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C421EE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BE1C93" w:rsidRPr="00FD2BE3" w14:paraId="4B373EC3" w14:textId="77777777">
            <w:pPr>
              <w:pStyle w:val="EPName"/>
            </w:pPr>
            <w:r w:rsidRPr="00FD2BE3">
              <w:t>Europos Parlamentas</w:t>
            </w:r>
          </w:p>
          <w:p w:rsidR="00BE1C93" w:rsidRPr="00FD2BE3" w14:paraId="216F8CC4" w14:textId="77777777">
            <w:pPr>
              <w:pStyle w:val="EPTerm"/>
            </w:pPr>
            <w:r w:rsidRPr="00FD2BE3">
              <w:t>2024-2029</w:t>
            </w:r>
          </w:p>
        </w:tc>
        <w:tc>
          <w:tcPr>
            <w:tcW w:w="2268" w:type="dxa"/>
            <w:tcBorders>
              <w:top w:val="nil"/>
              <w:left w:val="nil"/>
              <w:bottom w:val="nil"/>
              <w:right w:val="nil"/>
            </w:tcBorders>
          </w:tcPr>
          <w:p w:rsidR="00BE1C93" w:rsidRPr="00FD2BE3" w14:paraId="4F781172"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BE1C93" w:rsidRPr="00FD2BE3" w14:paraId="1FA756C3" w14:textId="77777777">
      <w:pPr>
        <w:pStyle w:val="LineTop"/>
      </w:pPr>
      <w:r w:rsidRPr="00FD2BE3">
        <w:t xml:space="preserve"> </w:t>
      </w:r>
    </w:p>
    <w:p w:rsidR="00BE1C93" w:rsidRPr="00FD2BE3" w14:paraId="71B83314" w14:textId="77777777">
      <w:pPr>
        <w:pStyle w:val="EPBody"/>
      </w:pPr>
      <w:r w:rsidRPr="00FC672B">
        <w:rPr>
          <w:rStyle w:val="HideTWBExt"/>
          <w:rFonts w:eastAsia="Times New Roman"/>
          <w:i w:val="0"/>
        </w:rPr>
        <w:t>&lt;Commission&gt;</w:t>
      </w:r>
      <w:r w:rsidRPr="00FC672B">
        <w:rPr>
          <w:rStyle w:val="HideTWBInt"/>
          <w:i w:val="0"/>
        </w:rPr>
        <w:t>{AFET}</w:t>
      </w:r>
      <w:r w:rsidRPr="00FD2BE3">
        <w:t>Užsienio reikalų komitetas</w:t>
      </w:r>
      <w:r w:rsidRPr="00FC672B">
        <w:rPr>
          <w:rStyle w:val="HideTWBExt"/>
          <w:rFonts w:eastAsia="Times New Roman"/>
          <w:i w:val="0"/>
        </w:rPr>
        <w:t>&lt;/Commission&gt;</w:t>
      </w:r>
    </w:p>
    <w:p w:rsidR="00BE1C93" w:rsidRPr="00FD2BE3" w14:paraId="428C87F7" w14:textId="77777777">
      <w:pPr>
        <w:pStyle w:val="LineBottom"/>
      </w:pPr>
      <w:r w:rsidRPr="00FD2BE3">
        <w:t xml:space="preserve"> </w:t>
      </w:r>
    </w:p>
    <w:p w:rsidR="00BE1C93" w:rsidRPr="00FD2BE3" w14:paraId="2448F8C2" w14:textId="77777777">
      <w:pPr>
        <w:pStyle w:val="CoverReference"/>
      </w:pPr>
      <w:r w:rsidRPr="00FC672B">
        <w:rPr>
          <w:rStyle w:val="HideTWBExt"/>
          <w:rFonts w:eastAsia="Times New Roman"/>
          <w:b w:val="0"/>
        </w:rPr>
        <w:t>&lt;RefProc&gt;</w:t>
      </w:r>
      <w:r w:rsidRPr="00FD2BE3">
        <w:t>2026/2004</w:t>
      </w:r>
      <w:r w:rsidRPr="00FC672B">
        <w:rPr>
          <w:rStyle w:val="HideTWBExt"/>
          <w:rFonts w:eastAsia="Times New Roman"/>
          <w:b w:val="0"/>
        </w:rPr>
        <w:t>&lt;/RefProc&gt;&lt;RefTypeProc&gt;</w:t>
      </w:r>
      <w:r w:rsidRPr="00FD2BE3">
        <w:t>(INI)</w:t>
      </w:r>
      <w:r w:rsidRPr="00FC672B">
        <w:rPr>
          <w:rStyle w:val="HideTWBExt"/>
          <w:rFonts w:eastAsia="Times New Roman"/>
          <w:b w:val="0"/>
        </w:rPr>
        <w:t>&lt;/RefTypeProc&gt;</w:t>
      </w:r>
    </w:p>
    <w:p w:rsidR="00BE1C93" w:rsidRPr="00FD2BE3" w14:paraId="1E7BDEC7" w14:textId="77777777">
      <w:pPr>
        <w:pStyle w:val="CoverDate"/>
      </w:pPr>
      <w:r w:rsidRPr="00FC672B">
        <w:rPr>
          <w:rStyle w:val="HideTWBExt"/>
        </w:rPr>
        <w:t>&lt;Date&gt;</w:t>
      </w:r>
      <w:r w:rsidRPr="00FC672B">
        <w:rPr>
          <w:rStyle w:val="HideTWBInt"/>
        </w:rPr>
        <w:t>{10/07/2026}</w:t>
      </w:r>
      <w:r w:rsidRPr="00FD2BE3">
        <w:t>10.7.2026</w:t>
      </w:r>
      <w:r w:rsidRPr="00FC672B">
        <w:rPr>
          <w:rStyle w:val="HideTWBExt"/>
        </w:rPr>
        <w:t>&lt;/Date&gt;</w:t>
      </w:r>
    </w:p>
    <w:p w:rsidR="00BE1C93" w:rsidRPr="00FD2BE3" w14:paraId="111E49E5" w14:textId="77777777">
      <w:pPr>
        <w:pStyle w:val="CoverDocType"/>
      </w:pPr>
      <w:r w:rsidRPr="00FC672B">
        <w:rPr>
          <w:rStyle w:val="HideTWBExt"/>
          <w:b w:val="0"/>
        </w:rPr>
        <w:t>&lt;TypeAM&gt;</w:t>
      </w:r>
      <w:r w:rsidRPr="00FD2BE3">
        <w:t>PAKEITIMAI</w:t>
      </w:r>
      <w:r w:rsidRPr="00FC672B">
        <w:rPr>
          <w:rStyle w:val="HideTWBExt"/>
          <w:b w:val="0"/>
        </w:rPr>
        <w:t>&lt;/TypeAM&gt;</w:t>
      </w:r>
    </w:p>
    <w:p w:rsidR="00BE1C93" w:rsidRPr="00FD2BE3" w14:paraId="52058240" w14:textId="77777777">
      <w:pPr>
        <w:pStyle w:val="CoverDocType24a"/>
      </w:pPr>
      <w:r w:rsidRPr="00FC672B">
        <w:rPr>
          <w:rStyle w:val="HideTWBExt"/>
          <w:rFonts w:eastAsia="Times New Roman"/>
          <w:b w:val="0"/>
        </w:rPr>
        <w:t>&lt;RangeAM&gt;</w:t>
      </w:r>
      <w:r w:rsidRPr="00FD2BE3">
        <w:t>1 - 277</w:t>
      </w:r>
      <w:r w:rsidRPr="00FC672B">
        <w:rPr>
          <w:rStyle w:val="HideTWBExt"/>
          <w:rFonts w:eastAsia="Times New Roman"/>
          <w:b w:val="0"/>
        </w:rPr>
        <w:t>&lt;/RangeAM&gt;</w:t>
      </w:r>
    </w:p>
    <w:p w:rsidR="00BE1C93" w:rsidRPr="00FD2BE3" w14:paraId="3862A399" w14:textId="77777777">
      <w:pPr>
        <w:pStyle w:val="CoverBold"/>
      </w:pPr>
      <w:r w:rsidRPr="00FC672B">
        <w:rPr>
          <w:rStyle w:val="HideTWBExt"/>
          <w:b w:val="0"/>
        </w:rPr>
        <w:t>&lt;TitreType&gt;</w:t>
      </w:r>
      <w:r w:rsidRPr="00FD2BE3">
        <w:t>Pranešimo projektas</w:t>
      </w:r>
      <w:r w:rsidRPr="00FC672B">
        <w:rPr>
          <w:rStyle w:val="HideTWBExt"/>
          <w:b w:val="0"/>
        </w:rPr>
        <w:t>&lt;/TitreType&gt;</w:t>
      </w:r>
    </w:p>
    <w:p w:rsidR="00BE1C93" w:rsidRPr="00FD2BE3" w14:paraId="3B2AEFF6" w14:textId="77777777">
      <w:pPr>
        <w:pStyle w:val="CoverBold"/>
      </w:pPr>
      <w:r w:rsidRPr="00FC672B">
        <w:rPr>
          <w:rStyle w:val="HideTWBExt"/>
          <w:b w:val="0"/>
        </w:rPr>
        <w:t>&lt;Rapporteur&gt;</w:t>
      </w:r>
      <w:r w:rsidRPr="00FD2BE3">
        <w:t>Mounir Satouri</w:t>
      </w:r>
      <w:r w:rsidRPr="00FC672B">
        <w:rPr>
          <w:rStyle w:val="HideTWBExt"/>
          <w:b w:val="0"/>
        </w:rPr>
        <w:t>&lt;/Rapporteur&gt;</w:t>
      </w:r>
    </w:p>
    <w:p w:rsidR="00BE1C93" w:rsidRPr="00FD2BE3" w14:paraId="79447FDD" w14:textId="77777777">
      <w:pPr>
        <w:pStyle w:val="CoverNormal24a"/>
      </w:pPr>
      <w:r w:rsidRPr="00FC672B">
        <w:rPr>
          <w:rStyle w:val="HideTWBExt"/>
        </w:rPr>
        <w:t>&lt;DocRefPE&gt;</w:t>
      </w:r>
      <w:r w:rsidRPr="00FD2BE3">
        <w:t>(PE787.829v01-00)</w:t>
      </w:r>
      <w:r w:rsidRPr="00FC672B">
        <w:rPr>
          <w:rStyle w:val="HideTWBExt"/>
        </w:rPr>
        <w:t>&lt;/DocRefPE&gt;</w:t>
      </w:r>
    </w:p>
    <w:p w:rsidR="00BE1C93" w:rsidRPr="00FD2BE3" w14:paraId="53EA36C6" w14:textId="77777777">
      <w:pPr>
        <w:pStyle w:val="CoverNormal"/>
      </w:pPr>
      <w:r w:rsidRPr="00FC672B">
        <w:rPr>
          <w:rStyle w:val="HideTWBExt"/>
        </w:rPr>
        <w:t>&lt;Titre&gt;</w:t>
      </w:r>
      <w:r w:rsidRPr="00FD2BE3">
        <w:t>Tarptautinio teisingumo sistemos ir jos institucijų, mechanizmų bei partnerių apsaugos ir stiprinimo ES strategijos link</w:t>
      </w:r>
      <w:r w:rsidRPr="00FC672B">
        <w:rPr>
          <w:rStyle w:val="HideTWBExt"/>
        </w:rPr>
        <w:t>&lt;/Titre&gt;</w:t>
      </w:r>
    </w:p>
    <w:p w:rsidR="00BE1C93" w:rsidRPr="00FD2BE3" w14:paraId="5B441C93" w14:textId="77777777">
      <w:pPr>
        <w:pStyle w:val="CoverNormal24a"/>
      </w:pPr>
      <w:r w:rsidRPr="00FC672B">
        <w:rPr>
          <w:rStyle w:val="HideTWBExt"/>
        </w:rPr>
        <w:t>&lt;DocRef&gt;</w:t>
      </w:r>
      <w:r w:rsidRPr="00FD2BE3">
        <w:t>(2026/2004(INI))</w:t>
      </w:r>
      <w:r w:rsidRPr="00FC672B">
        <w:rPr>
          <w:rStyle w:val="HideTWBExt"/>
        </w:rPr>
        <w:t>&lt;/DocRef&gt;</w:t>
      </w:r>
    </w:p>
    <w:p w:rsidR="00BE1C93" w:rsidRPr="00FD2BE3" w14:paraId="5F091AA7" w14:textId="77777777">
      <w:r w:rsidRPr="00FD2BE3">
        <w:br w:type="page"/>
      </w:r>
      <w:r w:rsidRPr="00FD2BE3">
        <w:t>AM_Com_NonLegReport</w:t>
      </w:r>
    </w:p>
    <w:p w:rsidR="00EE26FD" w:rsidRPr="00FD2BE3" w:rsidP="00EE26FD" w14:paraId="7B505E0B" w14:textId="77777777">
      <w:pPr>
        <w:pStyle w:val="AmNumberTabs"/>
      </w:pPr>
      <w:r w:rsidRPr="00FD2BE3">
        <w:br w:type="page"/>
      </w:r>
      <w:r w:rsidRPr="00FC672B">
        <w:rPr>
          <w:rStyle w:val="HideTWBExt"/>
          <w:b w:val="0"/>
        </w:rPr>
        <w:t>&lt;RepeatBlock-Amend&gt;&lt;Amend&gt;</w:t>
      </w:r>
      <w:r w:rsidRPr="00FD2BE3">
        <w:t>Pakeitimas</w:t>
      </w:r>
      <w:r w:rsidRPr="00FD2BE3">
        <w:tab/>
      </w:r>
      <w:r w:rsidRPr="00FD2BE3">
        <w:tab/>
      </w:r>
      <w:r w:rsidRPr="00FC672B">
        <w:rPr>
          <w:rStyle w:val="HideTWBExt"/>
          <w:b w:val="0"/>
        </w:rPr>
        <w:t>&lt;NumAm&gt;</w:t>
      </w:r>
      <w:r w:rsidRPr="00FD2BE3">
        <w:t>1</w:t>
      </w:r>
      <w:r w:rsidRPr="00FC672B">
        <w:rPr>
          <w:rStyle w:val="HideTWBExt"/>
          <w:b w:val="0"/>
        </w:rPr>
        <w:t>&lt;/NumAm&gt;</w:t>
      </w:r>
    </w:p>
    <w:p w:rsidR="00EE26FD" w:rsidRPr="00FD2BE3" w:rsidP="00EE26FD" w14:paraId="5534C2FB"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429021B" w14:textId="77777777">
      <w:pPr>
        <w:pStyle w:val="NormalBold"/>
      </w:pPr>
      <w:r w:rsidRPr="00FC672B">
        <w:rPr>
          <w:rStyle w:val="HideTWBExt"/>
          <w:b w:val="0"/>
        </w:rPr>
        <w:t>&lt;/RepeatBlock-By&gt;</w:t>
      </w:r>
    </w:p>
    <w:p w:rsidR="00EE26FD" w:rsidRPr="00FD2BE3" w:rsidP="00EE26FD" w14:paraId="1442A75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C1B87A8" w14:textId="77777777">
      <w:pPr>
        <w:pStyle w:val="NormalBold"/>
      </w:pPr>
      <w:r w:rsidRPr="00FC672B">
        <w:rPr>
          <w:rStyle w:val="HideTWBExt"/>
          <w:b w:val="0"/>
        </w:rPr>
        <w:t>&lt;Article&gt;</w:t>
      </w:r>
      <w:r w:rsidRPr="00FD2BE3">
        <w:t>11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A4EB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7300EF3" w14:textId="77777777"/>
        </w:tc>
      </w:tr>
      <w:tr w14:paraId="06A88F3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B6B163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6409532" w14:textId="77777777">
            <w:pPr>
              <w:pStyle w:val="AmColumnHeading"/>
            </w:pPr>
            <w:r w:rsidRPr="00FD2BE3">
              <w:t>Pakeitimas</w:t>
            </w:r>
          </w:p>
        </w:tc>
      </w:tr>
      <w:tr w14:paraId="2E101CA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B89C6C2" w14:textId="77777777">
            <w:pPr>
              <w:pStyle w:val="Normal6a"/>
            </w:pPr>
          </w:p>
        </w:tc>
        <w:tc>
          <w:tcPr>
            <w:tcW w:w="4876" w:type="dxa"/>
            <w:tcBorders>
              <w:top w:val="nil"/>
              <w:left w:val="nil"/>
              <w:bottom w:val="nil"/>
              <w:right w:val="nil"/>
            </w:tcBorders>
          </w:tcPr>
          <w:p w:rsidR="00EE26FD" w:rsidRPr="00FD2BE3" w:rsidP="00711616" w14:paraId="3F9ABB4C" w14:textId="77777777">
            <w:pPr>
              <w:pStyle w:val="Normal6a"/>
            </w:pPr>
            <w:r w:rsidRPr="00FD2BE3">
              <w:rPr>
                <w:b/>
                <w:i/>
              </w:rPr>
              <w:t>–</w:t>
            </w:r>
            <w:r w:rsidRPr="00FD2BE3">
              <w:tab/>
            </w:r>
            <w:r w:rsidRPr="00FD2BE3">
              <w:rPr>
                <w:b/>
                <w:i/>
              </w:rPr>
              <w:t>atsižvelgdamas į 2025 m. gegužės 12 d. priimtą Europos Tarybos konvenciją dėl teisininkų profesijos apsaugos,</w:t>
            </w:r>
          </w:p>
        </w:tc>
      </w:tr>
    </w:tbl>
    <w:p w:rsidR="00EE26FD" w:rsidRPr="00FD2BE3" w:rsidP="00EE26FD" w14:paraId="3B2784B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61C133C" w14:textId="77777777">
      <w:r w:rsidRPr="00FC672B">
        <w:rPr>
          <w:rStyle w:val="HideTWBExt"/>
        </w:rPr>
        <w:t>&lt;/Amend&gt;</w:t>
      </w:r>
    </w:p>
    <w:p w:rsidR="00EE26FD" w:rsidRPr="00FD2BE3" w:rsidP="00EE26FD" w14:paraId="2E1AD71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w:t>
      </w:r>
      <w:r w:rsidRPr="00FC672B">
        <w:rPr>
          <w:rStyle w:val="HideTWBExt"/>
          <w:b w:val="0"/>
        </w:rPr>
        <w:t>&lt;/NumAm&gt;</w:t>
      </w:r>
    </w:p>
    <w:p w:rsidR="00EE26FD" w:rsidRPr="00FD2BE3" w:rsidP="00EE26FD" w14:paraId="56B95ACD"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FDD4A15" w14:textId="77777777">
      <w:pPr>
        <w:pStyle w:val="NormalBold"/>
      </w:pPr>
      <w:r w:rsidRPr="00FC672B">
        <w:rPr>
          <w:rStyle w:val="HideTWBExt"/>
          <w:b w:val="0"/>
        </w:rPr>
        <w:t>&lt;/RepeatBlock-By&gt;</w:t>
      </w:r>
    </w:p>
    <w:p w:rsidR="00EE26FD" w:rsidRPr="00FD2BE3" w:rsidP="00EE26FD" w14:paraId="076FD8C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8DC1944" w14:textId="77777777">
      <w:pPr>
        <w:pStyle w:val="NormalBold"/>
      </w:pPr>
      <w:r w:rsidRPr="00FC672B">
        <w:rPr>
          <w:rStyle w:val="HideTWBExt"/>
          <w:b w:val="0"/>
        </w:rPr>
        <w:t>&lt;Article&gt;</w:t>
      </w:r>
      <w:r w:rsidRPr="00FD2BE3">
        <w:t>15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60B6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EC230C6" w14:textId="77777777"/>
        </w:tc>
      </w:tr>
      <w:tr w14:paraId="4AE27B0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08112D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2BD7FF3" w14:textId="77777777">
            <w:pPr>
              <w:pStyle w:val="AmColumnHeading"/>
            </w:pPr>
            <w:r w:rsidRPr="00FD2BE3">
              <w:t>Pakeitimas</w:t>
            </w:r>
          </w:p>
        </w:tc>
      </w:tr>
      <w:tr w14:paraId="002E053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D97592B" w14:textId="77777777">
            <w:pPr>
              <w:pStyle w:val="Normal6a"/>
            </w:pPr>
          </w:p>
        </w:tc>
        <w:tc>
          <w:tcPr>
            <w:tcW w:w="4876" w:type="dxa"/>
            <w:tcBorders>
              <w:top w:val="nil"/>
              <w:left w:val="nil"/>
              <w:bottom w:val="nil"/>
              <w:right w:val="nil"/>
            </w:tcBorders>
          </w:tcPr>
          <w:p w:rsidR="00EE26FD" w:rsidRPr="00FD2BE3" w:rsidP="00711616" w14:paraId="6244B058" w14:textId="77777777">
            <w:pPr>
              <w:pStyle w:val="Normal6a"/>
            </w:pPr>
            <w:r w:rsidRPr="00FD2BE3">
              <w:rPr>
                <w:b/>
                <w:i/>
              </w:rPr>
              <w:t>–</w:t>
            </w:r>
            <w:r w:rsidRPr="00FD2BE3">
              <w:tab/>
            </w:r>
            <w:r w:rsidRPr="00FD2BE3">
              <w:rPr>
                <w:b/>
                <w:i/>
              </w:rPr>
              <w:t>atsižvelgdamas į 2023 m. kovo 17 d. Tarptautinio baudžiamojo teismo išduotus Vladimiro Putino ir Marios Lvovos-Belovos arešto orderius ir į vėlesnius orderius, išduotus dėl padėties Ukrainoje,</w:t>
            </w:r>
          </w:p>
        </w:tc>
      </w:tr>
    </w:tbl>
    <w:p w:rsidR="00EE26FD" w:rsidRPr="00FD2BE3" w:rsidP="00EE26FD" w14:paraId="008A383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19B62C8" w14:textId="77777777">
      <w:r w:rsidRPr="00FC672B">
        <w:rPr>
          <w:rStyle w:val="HideTWBExt"/>
        </w:rPr>
        <w:t>&lt;/Amend&gt;</w:t>
      </w:r>
    </w:p>
    <w:p w:rsidR="00EE26FD" w:rsidRPr="00FD2BE3" w:rsidP="00EE26FD" w14:paraId="512981D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w:t>
      </w:r>
      <w:r w:rsidRPr="00FC672B">
        <w:rPr>
          <w:rStyle w:val="HideTWBExt"/>
          <w:b w:val="0"/>
        </w:rPr>
        <w:t>&lt;/NumAm&gt;</w:t>
      </w:r>
    </w:p>
    <w:p w:rsidR="00EE26FD" w:rsidRPr="00FD2BE3" w:rsidP="00EE26FD" w14:paraId="4066D279" w14:textId="77777777">
      <w:pPr>
        <w:pStyle w:val="NormalBold"/>
      </w:pPr>
      <w:r w:rsidRPr="00FC672B">
        <w:rPr>
          <w:rStyle w:val="HideTWBExt"/>
          <w:b w:val="0"/>
        </w:rPr>
        <w:t>&lt;RepeatBlock-By&gt;&lt;Members&gt;</w:t>
      </w:r>
      <w:r w:rsidRPr="00FD2BE3">
        <w:t>Michał Kobosko, Hilde Vautmans, Bernard Guetta, Dan Barna, Lucia Yar, Dainius Žalimas, Marie-Agnes Strack-Zimmermann</w:t>
      </w:r>
      <w:r w:rsidRPr="00FC672B">
        <w:rPr>
          <w:rStyle w:val="HideTWBExt"/>
          <w:b w:val="0"/>
        </w:rPr>
        <w:t>&lt;/Members&gt;</w:t>
      </w:r>
    </w:p>
    <w:p w:rsidR="00EE26FD" w:rsidRPr="00FD2BE3" w:rsidP="00EE26FD" w14:paraId="43A53CBB" w14:textId="77777777">
      <w:pPr>
        <w:pStyle w:val="NormalBold"/>
      </w:pPr>
      <w:r w:rsidRPr="00FC672B">
        <w:rPr>
          <w:rStyle w:val="HideTWBExt"/>
          <w:b w:val="0"/>
        </w:rPr>
        <w:t>&lt;/RepeatBlock-By&gt;</w:t>
      </w:r>
    </w:p>
    <w:p w:rsidR="00EE26FD" w:rsidRPr="00FD2BE3" w:rsidP="00EE26FD" w14:paraId="3517A46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0BE946" w14:textId="77777777">
      <w:pPr>
        <w:pStyle w:val="NormalBold"/>
      </w:pPr>
      <w:r w:rsidRPr="00FC672B">
        <w:rPr>
          <w:rStyle w:val="HideTWBExt"/>
          <w:b w:val="0"/>
        </w:rPr>
        <w:t>&lt;Article&gt;</w:t>
      </w:r>
      <w:r w:rsidRPr="00FD2BE3">
        <w:t>15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1929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F01100D" w14:textId="77777777"/>
        </w:tc>
      </w:tr>
      <w:tr w14:paraId="7EA2FF5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0F1C32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5D9C68E" w14:textId="77777777">
            <w:pPr>
              <w:pStyle w:val="AmColumnHeading"/>
            </w:pPr>
            <w:r w:rsidRPr="00FD2BE3">
              <w:t>Pakeitimas</w:t>
            </w:r>
          </w:p>
        </w:tc>
      </w:tr>
      <w:tr w14:paraId="412C350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E299613" w14:textId="77777777">
            <w:pPr>
              <w:pStyle w:val="Normal6a"/>
            </w:pPr>
          </w:p>
        </w:tc>
        <w:tc>
          <w:tcPr>
            <w:tcW w:w="4876" w:type="dxa"/>
            <w:tcBorders>
              <w:top w:val="nil"/>
              <w:left w:val="nil"/>
              <w:bottom w:val="nil"/>
              <w:right w:val="nil"/>
            </w:tcBorders>
          </w:tcPr>
          <w:p w:rsidR="00EE26FD" w:rsidRPr="00FD2BE3" w:rsidP="00711616" w14:paraId="2C6F340A" w14:textId="77777777">
            <w:pPr>
              <w:pStyle w:val="Normal6a"/>
            </w:pPr>
            <w:r w:rsidRPr="00FD2BE3">
              <w:rPr>
                <w:b/>
                <w:i/>
              </w:rPr>
              <w:t>–</w:t>
            </w:r>
            <w:r w:rsidRPr="00FD2BE3">
              <w:tab/>
            </w:r>
            <w:r w:rsidRPr="00FD2BE3">
              <w:rPr>
                <w:b/>
                <w:i/>
              </w:rPr>
              <w:t xml:space="preserve">atsižvelgdamas į savo pranešimą „Kova su tarpvalstybinėmis represijomis. Kelias link ES strategijos, kuria siekiama apsaugoti Europos suverenitetą ir </w:t>
            </w:r>
            <w:r w:rsidRPr="00FD2BE3">
              <w:rPr>
                <w:b/>
                <w:i/>
              </w:rPr>
              <w:t>demokratines vertybes“</w:t>
            </w:r>
            <w:r w:rsidRPr="00FD2BE3">
              <w:rPr>
                <w:b/>
                <w:i/>
                <w:vertAlign w:val="superscript"/>
              </w:rPr>
              <w:t>1a</w:t>
            </w:r>
            <w:r w:rsidRPr="00FD2BE3">
              <w:rPr>
                <w:b/>
                <w:i/>
              </w:rPr>
              <w:t>,</w:t>
            </w:r>
          </w:p>
        </w:tc>
      </w:tr>
      <w:tr w14:paraId="0E1C900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7FA4B3E" w14:textId="77777777"/>
        </w:tc>
        <w:tc>
          <w:tcPr>
            <w:tcW w:w="4876" w:type="dxa"/>
            <w:tcBorders>
              <w:top w:val="nil"/>
              <w:left w:val="nil"/>
              <w:bottom w:val="nil"/>
              <w:right w:val="nil"/>
            </w:tcBorders>
          </w:tcPr>
          <w:p w:rsidR="00EE26FD" w:rsidRPr="00FD2BE3" w:rsidP="00711616" w14:paraId="3825683C" w14:textId="77777777">
            <w:pPr>
              <w:pStyle w:val="Normal6a"/>
            </w:pPr>
            <w:r w:rsidRPr="00FD2BE3">
              <w:rPr>
                <w:b/>
                <w:i/>
              </w:rPr>
              <w:t>_________________</w:t>
            </w:r>
          </w:p>
        </w:tc>
      </w:tr>
      <w:tr w14:paraId="02CB87B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8CF1CC9" w14:textId="77777777"/>
        </w:tc>
        <w:tc>
          <w:tcPr>
            <w:tcW w:w="4876" w:type="dxa"/>
            <w:tcBorders>
              <w:top w:val="nil"/>
              <w:left w:val="nil"/>
              <w:bottom w:val="nil"/>
              <w:right w:val="nil"/>
            </w:tcBorders>
          </w:tcPr>
          <w:p w:rsidR="00EE26FD" w:rsidRPr="00FD2BE3" w:rsidP="00711616" w14:paraId="3C903199" w14:textId="77777777">
            <w:pPr>
              <w:pStyle w:val="Normal6a"/>
            </w:pPr>
            <w:r w:rsidRPr="00FD2BE3">
              <w:rPr>
                <w:b/>
                <w:i/>
                <w:vertAlign w:val="superscript"/>
              </w:rPr>
              <w:t>1a</w:t>
            </w:r>
            <w:r w:rsidRPr="00FD2BE3">
              <w:t xml:space="preserve"> </w:t>
            </w:r>
            <w:r w:rsidRPr="00FD2BE3">
              <w:rPr>
                <w:b/>
                <w:i/>
              </w:rPr>
              <w:t>Priimti tekstai, P10_TA(2026)0203.</w:t>
            </w:r>
          </w:p>
        </w:tc>
      </w:tr>
    </w:tbl>
    <w:p w:rsidR="00EE26FD" w:rsidRPr="00FD2BE3" w:rsidP="00EE26FD" w14:paraId="55211AE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2118042" w14:textId="77777777">
      <w:r w:rsidRPr="00FC672B">
        <w:rPr>
          <w:rStyle w:val="HideTWBExt"/>
        </w:rPr>
        <w:t>&lt;/Amend&gt;</w:t>
      </w:r>
    </w:p>
    <w:p w:rsidR="00EE26FD" w:rsidRPr="00FD2BE3" w:rsidP="00EE26FD" w14:paraId="2472563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w:t>
      </w:r>
      <w:r w:rsidRPr="00FC672B">
        <w:rPr>
          <w:rStyle w:val="HideTWBExt"/>
          <w:b w:val="0"/>
        </w:rPr>
        <w:t>&lt;/NumAm&gt;</w:t>
      </w:r>
    </w:p>
    <w:p w:rsidR="00EE26FD" w:rsidRPr="00FD2BE3" w:rsidP="00EE26FD" w14:paraId="51636283" w14:textId="77777777">
      <w:pPr>
        <w:pStyle w:val="NormalBold"/>
      </w:pPr>
      <w:r w:rsidRPr="00FC672B">
        <w:rPr>
          <w:rStyle w:val="HideTWBExt"/>
          <w:b w:val="0"/>
        </w:rPr>
        <w:t>&lt;RepeatBlock-By&gt;&lt;Members&gt;</w:t>
      </w:r>
      <w:r w:rsidRPr="00FD2BE3">
        <w:t>Michał Kobosko, Hilde Vautmans, Bernard Guetta, Dan Barna, Lucia Yar, Dainius Žalimas, Marie-Agnes Strack-Zimmermann</w:t>
      </w:r>
      <w:r w:rsidRPr="00FC672B">
        <w:rPr>
          <w:rStyle w:val="HideTWBExt"/>
          <w:b w:val="0"/>
        </w:rPr>
        <w:t>&lt;/Members&gt;</w:t>
      </w:r>
    </w:p>
    <w:p w:rsidR="00EE26FD" w:rsidRPr="00FD2BE3" w:rsidP="00EE26FD" w14:paraId="6CC71B32" w14:textId="77777777">
      <w:pPr>
        <w:pStyle w:val="NormalBold"/>
      </w:pPr>
      <w:r w:rsidRPr="00FC672B">
        <w:rPr>
          <w:rStyle w:val="HideTWBExt"/>
          <w:b w:val="0"/>
        </w:rPr>
        <w:t>&lt;/RepeatBlock-By&gt;</w:t>
      </w:r>
    </w:p>
    <w:p w:rsidR="00EE26FD" w:rsidRPr="00FD2BE3" w:rsidP="00EE26FD" w14:paraId="2D6B44A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7366FE7" w14:textId="77777777">
      <w:pPr>
        <w:pStyle w:val="NormalBold"/>
      </w:pPr>
      <w:r w:rsidRPr="00FC672B">
        <w:rPr>
          <w:rStyle w:val="HideTWBExt"/>
          <w:b w:val="0"/>
        </w:rPr>
        <w:t>&lt;Article&gt;</w:t>
      </w:r>
      <w:r w:rsidRPr="00FD2BE3">
        <w:t>16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340C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E6F963B" w14:textId="77777777"/>
        </w:tc>
      </w:tr>
      <w:tr w14:paraId="66FF276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E3A03D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2B22340" w14:textId="77777777">
            <w:pPr>
              <w:pStyle w:val="AmColumnHeading"/>
            </w:pPr>
            <w:r w:rsidRPr="00FD2BE3">
              <w:t>Pakeitimas</w:t>
            </w:r>
          </w:p>
        </w:tc>
      </w:tr>
      <w:tr w14:paraId="31C12A3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597ED30" w14:textId="77777777">
            <w:pPr>
              <w:pStyle w:val="Normal6a"/>
            </w:pPr>
          </w:p>
        </w:tc>
        <w:tc>
          <w:tcPr>
            <w:tcW w:w="4876" w:type="dxa"/>
            <w:tcBorders>
              <w:top w:val="nil"/>
              <w:left w:val="nil"/>
              <w:bottom w:val="nil"/>
              <w:right w:val="nil"/>
            </w:tcBorders>
          </w:tcPr>
          <w:p w:rsidR="00EE26FD" w:rsidRPr="00FD2BE3" w:rsidP="00711616" w14:paraId="107348EB" w14:textId="7F1F9085">
            <w:pPr>
              <w:pStyle w:val="Normal6a"/>
            </w:pPr>
            <w:r w:rsidRPr="00FD2BE3">
              <w:rPr>
                <w:b/>
                <w:i/>
              </w:rPr>
              <w:t>–</w:t>
            </w:r>
            <w:r w:rsidRPr="00FD2BE3">
              <w:tab/>
            </w:r>
            <w:r w:rsidRPr="00FD2BE3">
              <w:rPr>
                <w:b/>
                <w:i/>
              </w:rPr>
              <w:t>atsižvelgdamas į preliminarų Lietuvos Respublikos / Baltarusijos Respublikos situacijos tyrimą (ICC-01/24-1), kurį atliko Tarptautinio baudžiamojo teismo prokuratūra</w:t>
            </w:r>
            <w:r w:rsidR="00FC672B">
              <w:rPr>
                <w:b/>
                <w:i/>
              </w:rPr>
              <w:t>,</w:t>
            </w:r>
          </w:p>
        </w:tc>
      </w:tr>
    </w:tbl>
    <w:p w:rsidR="00EE26FD" w:rsidRPr="00FD2BE3" w:rsidP="00EE26FD" w14:paraId="5A7DB82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40E9C24" w14:textId="77777777">
      <w:r w:rsidRPr="00FC672B">
        <w:rPr>
          <w:rStyle w:val="HideTWBExt"/>
        </w:rPr>
        <w:t>&lt;/Amend&gt;</w:t>
      </w:r>
    </w:p>
    <w:p w:rsidR="00EE26FD" w:rsidRPr="00FD2BE3" w:rsidP="00EE26FD" w14:paraId="5F88E11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w:t>
      </w:r>
      <w:r w:rsidRPr="00FC672B">
        <w:rPr>
          <w:rStyle w:val="HideTWBExt"/>
          <w:b w:val="0"/>
        </w:rPr>
        <w:t>&lt;/NumAm&gt;</w:t>
      </w:r>
    </w:p>
    <w:p w:rsidR="00EE26FD" w:rsidRPr="00FD2BE3" w:rsidP="00EE26FD" w14:paraId="21307BFD"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5C114EB5" w14:textId="77777777">
      <w:pPr>
        <w:pStyle w:val="NormalBold"/>
      </w:pPr>
      <w:r w:rsidRPr="00FC672B">
        <w:rPr>
          <w:rStyle w:val="HideTWBExt"/>
          <w:b w:val="0"/>
        </w:rPr>
        <w:t>&lt;/RepeatBlock-By&gt;</w:t>
      </w:r>
    </w:p>
    <w:p w:rsidR="00EE26FD" w:rsidRPr="00FD2BE3" w:rsidP="00EE26FD" w14:paraId="1F055FA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C327037" w14:textId="77777777">
      <w:pPr>
        <w:pStyle w:val="NormalBold"/>
      </w:pPr>
      <w:r w:rsidRPr="00FC672B">
        <w:rPr>
          <w:rStyle w:val="HideTWBExt"/>
          <w:b w:val="0"/>
        </w:rPr>
        <w:t>&lt;Article&gt;</w:t>
      </w:r>
      <w:r w:rsidRPr="00FD2BE3">
        <w:t>18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994F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607C7D2" w14:textId="77777777"/>
        </w:tc>
      </w:tr>
      <w:tr w14:paraId="6153EF2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0247AC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28632B4" w14:textId="77777777">
            <w:pPr>
              <w:pStyle w:val="AmColumnHeading"/>
            </w:pPr>
            <w:r w:rsidRPr="00FD2BE3">
              <w:t>Pakeitimas</w:t>
            </w:r>
          </w:p>
        </w:tc>
      </w:tr>
      <w:tr w14:paraId="6A3D5FB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C0A2A6B" w14:textId="77777777">
            <w:pPr>
              <w:pStyle w:val="Normal6a"/>
            </w:pPr>
          </w:p>
        </w:tc>
        <w:tc>
          <w:tcPr>
            <w:tcW w:w="4876" w:type="dxa"/>
            <w:tcBorders>
              <w:top w:val="nil"/>
              <w:left w:val="nil"/>
              <w:bottom w:val="nil"/>
              <w:right w:val="nil"/>
            </w:tcBorders>
          </w:tcPr>
          <w:p w:rsidR="00EE26FD" w:rsidRPr="00FD2BE3" w:rsidP="00711616" w14:paraId="5D0A2BC0" w14:textId="77777777">
            <w:pPr>
              <w:pStyle w:val="Normal6a"/>
            </w:pPr>
            <w:r w:rsidRPr="00FD2BE3">
              <w:rPr>
                <w:b/>
                <w:i/>
              </w:rPr>
              <w:t>–</w:t>
            </w:r>
            <w:r w:rsidRPr="00FD2BE3">
              <w:tab/>
            </w:r>
            <w:r w:rsidRPr="00FD2BE3">
              <w:rPr>
                <w:b/>
                <w:i/>
              </w:rPr>
              <w:t>atsižvelgdamas į Europos Žmogaus Teisių Teismo 2008 m. birželio 24 d. sprendimus bylose Isaak prieš Turkiją ir Solomou ir kiti prieš Turkiją dėl teisės į gyvybę pagal Europos žmogaus teisių konvencijos 2 straipsnį pažeidimų,</w:t>
            </w:r>
          </w:p>
        </w:tc>
      </w:tr>
    </w:tbl>
    <w:p w:rsidR="00EE26FD" w:rsidRPr="00FD2BE3" w:rsidP="00EE26FD" w14:paraId="4F8D7F5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25C001C" w14:textId="77777777">
      <w:r w:rsidRPr="00FC672B">
        <w:rPr>
          <w:rStyle w:val="HideTWBExt"/>
        </w:rPr>
        <w:t>&lt;/Amend&gt;</w:t>
      </w:r>
    </w:p>
    <w:p w:rsidR="00EE26FD" w:rsidRPr="00FD2BE3" w:rsidP="00EE26FD" w14:paraId="1E7CE62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w:t>
      </w:r>
      <w:r w:rsidRPr="00FC672B">
        <w:rPr>
          <w:rStyle w:val="HideTWBExt"/>
          <w:b w:val="0"/>
        </w:rPr>
        <w:t>&lt;/NumAm&gt;</w:t>
      </w:r>
    </w:p>
    <w:p w:rsidR="00EE26FD" w:rsidRPr="00FD2BE3" w:rsidP="00EE26FD" w14:paraId="38970213"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14376673" w14:textId="77777777">
      <w:pPr>
        <w:pStyle w:val="NormalBold"/>
      </w:pPr>
      <w:r w:rsidRPr="00FC672B">
        <w:rPr>
          <w:rStyle w:val="HideTWBExt"/>
          <w:b w:val="0"/>
        </w:rPr>
        <w:t>&lt;/RepeatBlock-By&gt;</w:t>
      </w:r>
    </w:p>
    <w:p w:rsidR="00EE26FD" w:rsidRPr="00FD2BE3" w:rsidP="00EE26FD" w14:paraId="2C62118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948753D" w14:textId="77777777">
      <w:pPr>
        <w:pStyle w:val="NormalBold"/>
      </w:pPr>
      <w:r w:rsidRPr="00FC672B">
        <w:rPr>
          <w:rStyle w:val="HideTWBExt"/>
          <w:b w:val="0"/>
        </w:rPr>
        <w:t>&lt;Article&gt;</w:t>
      </w:r>
      <w:r w:rsidRPr="00FD2BE3">
        <w:t>18 b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DDCD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BC67A46" w14:textId="77777777"/>
        </w:tc>
      </w:tr>
      <w:tr w14:paraId="372C675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E1D34D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180D9B3" w14:textId="77777777">
            <w:pPr>
              <w:pStyle w:val="AmColumnHeading"/>
            </w:pPr>
            <w:r w:rsidRPr="00FD2BE3">
              <w:t>Pakeitimas</w:t>
            </w:r>
          </w:p>
        </w:tc>
      </w:tr>
      <w:tr w14:paraId="11F44D2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D85611A" w14:textId="77777777">
            <w:pPr>
              <w:pStyle w:val="Normal6a"/>
            </w:pPr>
          </w:p>
        </w:tc>
        <w:tc>
          <w:tcPr>
            <w:tcW w:w="4876" w:type="dxa"/>
            <w:tcBorders>
              <w:top w:val="nil"/>
              <w:left w:val="nil"/>
              <w:bottom w:val="nil"/>
              <w:right w:val="nil"/>
            </w:tcBorders>
          </w:tcPr>
          <w:p w:rsidR="00EE26FD" w:rsidRPr="00FD2BE3" w:rsidP="00711616" w14:paraId="40EAFCE2" w14:textId="77777777">
            <w:pPr>
              <w:pStyle w:val="Normal6a"/>
            </w:pPr>
            <w:r w:rsidRPr="00FD2BE3">
              <w:rPr>
                <w:b/>
                <w:i/>
              </w:rPr>
              <w:t>–</w:t>
            </w:r>
            <w:r w:rsidRPr="00FD2BE3">
              <w:tab/>
            </w:r>
            <w:r w:rsidRPr="00FD2BE3">
              <w:rPr>
                <w:b/>
                <w:i/>
              </w:rPr>
              <w:t>atsižvelgdamas į Kipro Respublikos valdžios institucijų išduotus tarptautinius arešto orderius dėl Tassos Isaak ir Solomos Solomou nužudymo Jungtinių Tautų buferinėje zonoje Kipre 1996 m. rugpjūčio mėn.,</w:t>
            </w:r>
          </w:p>
        </w:tc>
      </w:tr>
    </w:tbl>
    <w:p w:rsidR="00EE26FD" w:rsidRPr="00FD2BE3" w:rsidP="00EE26FD" w14:paraId="6440D65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66AB2A6" w14:textId="77777777">
      <w:r w:rsidRPr="00FC672B">
        <w:rPr>
          <w:rStyle w:val="HideTWBExt"/>
        </w:rPr>
        <w:t>&lt;/Amend&gt;</w:t>
      </w:r>
    </w:p>
    <w:p w:rsidR="00EE26FD" w:rsidRPr="00FD2BE3" w:rsidP="00EE26FD" w14:paraId="6654603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w:t>
      </w:r>
      <w:r w:rsidRPr="00FC672B">
        <w:rPr>
          <w:rStyle w:val="HideTWBExt"/>
          <w:b w:val="0"/>
        </w:rPr>
        <w:t>&lt;/NumAm&gt;</w:t>
      </w:r>
    </w:p>
    <w:p w:rsidR="00EE26FD" w:rsidRPr="00FD2BE3" w:rsidP="00EE26FD" w14:paraId="4DFD37D6"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653FC9D" w14:textId="77777777">
      <w:pPr>
        <w:pStyle w:val="NormalBold"/>
      </w:pPr>
      <w:r w:rsidRPr="00FC672B">
        <w:rPr>
          <w:rStyle w:val="HideTWBExt"/>
          <w:b w:val="0"/>
        </w:rPr>
        <w:t>&lt;/RepeatBlock-By&gt;</w:t>
      </w:r>
    </w:p>
    <w:p w:rsidR="00EE26FD" w:rsidRPr="00FD2BE3" w:rsidP="00EE26FD" w14:paraId="5F0ECDC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5F934B7" w14:textId="77777777">
      <w:pPr>
        <w:pStyle w:val="NormalBold"/>
      </w:pPr>
      <w:r w:rsidRPr="00FC672B">
        <w:rPr>
          <w:rStyle w:val="HideTWBExt"/>
          <w:b w:val="0"/>
        </w:rPr>
        <w:t>&lt;Article&gt;</w:t>
      </w:r>
      <w:r w:rsidRPr="00FD2BE3">
        <w:t>20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0D7D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468401F" w14:textId="77777777"/>
        </w:tc>
      </w:tr>
      <w:tr w14:paraId="1E7AAA0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A14AF7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69B4A35" w14:textId="77777777">
            <w:pPr>
              <w:pStyle w:val="AmColumnHeading"/>
            </w:pPr>
            <w:r w:rsidRPr="00FD2BE3">
              <w:t>Pakeitimas</w:t>
            </w:r>
          </w:p>
        </w:tc>
      </w:tr>
      <w:tr w14:paraId="095C84C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2D968B1" w14:textId="77777777">
            <w:pPr>
              <w:pStyle w:val="Normal6a"/>
            </w:pPr>
            <w:r w:rsidRPr="00FD2BE3">
              <w:rPr>
                <w:b/>
                <w:i/>
              </w:rPr>
              <w:t>–</w:t>
            </w:r>
            <w:r w:rsidRPr="00FD2BE3">
              <w:tab/>
            </w:r>
            <w:r w:rsidRPr="00FD2BE3">
              <w:rPr>
                <w:b/>
                <w:i/>
              </w:rPr>
              <w:t>atsižvelgdamas į 2025 m. vasario 6 d. Jungtinių Valstijų prezidento vykdomąjį potvarkį Nr. 14203 (Sankcijų taikymas TBT), priimtą pagal IEEPA ir NEA, kuriuo draudžiama bet kokia materialinė pagalba, rėmimas ar finansinės, materialinės ar techninės paramos teikimas, prekių tiekimas ar paslaugų teikimas į sąrašą įtrauktam asmeniui,</w:t>
            </w:r>
          </w:p>
        </w:tc>
        <w:tc>
          <w:tcPr>
            <w:tcW w:w="4876" w:type="dxa"/>
            <w:tcBorders>
              <w:top w:val="nil"/>
              <w:left w:val="nil"/>
              <w:bottom w:val="nil"/>
              <w:right w:val="nil"/>
            </w:tcBorders>
          </w:tcPr>
          <w:p w:rsidR="00EE26FD" w:rsidRPr="00FD2BE3" w:rsidP="00711616" w14:paraId="49923733" w14:textId="77777777">
            <w:pPr>
              <w:pStyle w:val="Normal6a"/>
            </w:pPr>
            <w:r w:rsidRPr="00FD2BE3">
              <w:rPr>
                <w:b/>
                <w:i/>
              </w:rPr>
              <w:t>Išbraukta.</w:t>
            </w:r>
          </w:p>
        </w:tc>
      </w:tr>
    </w:tbl>
    <w:p w:rsidR="00EE26FD" w:rsidRPr="00FD2BE3" w:rsidP="00EE26FD" w14:paraId="3D5DC92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1FB1D0F" w14:textId="77777777">
      <w:r w:rsidRPr="00FC672B">
        <w:rPr>
          <w:rStyle w:val="HideTWBExt"/>
        </w:rPr>
        <w:t>&lt;/Amend&gt;</w:t>
      </w:r>
    </w:p>
    <w:p w:rsidR="00EE26FD" w:rsidRPr="00FD2BE3" w:rsidP="00EE26FD" w14:paraId="2996A94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w:t>
      </w:r>
      <w:r w:rsidRPr="00FC672B">
        <w:rPr>
          <w:rStyle w:val="HideTWBExt"/>
          <w:b w:val="0"/>
        </w:rPr>
        <w:t>&lt;/NumAm&gt;</w:t>
      </w:r>
    </w:p>
    <w:p w:rsidR="00EE26FD" w:rsidRPr="00FD2BE3" w:rsidP="00EE26FD" w14:paraId="13E81688"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49B512CF" w14:textId="77777777">
      <w:pPr>
        <w:pStyle w:val="NormalBold"/>
      </w:pPr>
      <w:r w:rsidRPr="00FC672B">
        <w:rPr>
          <w:rStyle w:val="HideTWBExt"/>
          <w:b w:val="0"/>
        </w:rPr>
        <w:t>&lt;/RepeatBlock-By&gt;</w:t>
      </w:r>
    </w:p>
    <w:p w:rsidR="00EE26FD" w:rsidRPr="00FD2BE3" w:rsidP="00EE26FD" w14:paraId="429F59E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648D06D" w14:textId="77777777">
      <w:pPr>
        <w:pStyle w:val="NormalBold"/>
      </w:pPr>
      <w:r w:rsidRPr="00FC672B">
        <w:rPr>
          <w:rStyle w:val="HideTWBExt"/>
          <w:b w:val="0"/>
        </w:rPr>
        <w:t>&lt;Article&gt;</w:t>
      </w:r>
      <w:r w:rsidRPr="00FD2BE3">
        <w:t>22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0CFE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270D9CF" w14:textId="77777777"/>
        </w:tc>
      </w:tr>
      <w:tr w14:paraId="21DB1B3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315053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8752A0D" w14:textId="77777777">
            <w:pPr>
              <w:pStyle w:val="AmColumnHeading"/>
            </w:pPr>
            <w:r w:rsidRPr="00FD2BE3">
              <w:t>Pakeitimas</w:t>
            </w:r>
          </w:p>
        </w:tc>
      </w:tr>
      <w:tr w14:paraId="4F56F33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DB05D21" w14:textId="77777777">
            <w:pPr>
              <w:pStyle w:val="Normal6a"/>
            </w:pPr>
            <w:r w:rsidRPr="00FD2BE3">
              <w:t>–</w:t>
            </w:r>
            <w:r w:rsidRPr="00FD2BE3">
              <w:tab/>
              <w:t xml:space="preserve">atsižvelgdamas į </w:t>
            </w:r>
            <w:r w:rsidRPr="00FD2BE3">
              <w:rPr>
                <w:b/>
                <w:bCs/>
                <w:i/>
                <w:iCs/>
              </w:rPr>
              <w:t>2025 m. liepos 9 d. ir rugsėjo 4 d. JAV vyriausybės</w:t>
            </w:r>
            <w:r w:rsidRPr="00FD2BE3">
              <w:t xml:space="preserve"> priimtas prievartos priemones, darančias poveikį Jungtinių Tautų įgaliojimus turintiems asmenims</w:t>
            </w:r>
            <w:r w:rsidRPr="00FD2BE3">
              <w:rPr>
                <w:b/>
                <w:bCs/>
                <w:i/>
                <w:iCs/>
              </w:rPr>
              <w:t>, įskaitant specialiąją pranešėją žmogaus teisių padėties nuo 1967 m. okupuotose Palestinos teritorijose klausimais Francescą Albanese, taip pat su TBT bendradarbiaujančioms</w:t>
            </w:r>
            <w:r w:rsidRPr="00FD2BE3">
              <w:t xml:space="preserve"> organizacijoms,</w:t>
            </w:r>
          </w:p>
        </w:tc>
        <w:tc>
          <w:tcPr>
            <w:tcW w:w="4876" w:type="dxa"/>
            <w:tcBorders>
              <w:top w:val="nil"/>
              <w:left w:val="nil"/>
              <w:bottom w:val="nil"/>
              <w:right w:val="nil"/>
            </w:tcBorders>
          </w:tcPr>
          <w:p w:rsidR="00EE26FD" w:rsidRPr="00FD2BE3" w:rsidP="00711616" w14:paraId="21F1ABC2" w14:textId="77777777">
            <w:pPr>
              <w:pStyle w:val="Normal6a"/>
            </w:pPr>
            <w:r w:rsidRPr="00FD2BE3">
              <w:t>–</w:t>
            </w:r>
            <w:r w:rsidRPr="00FD2BE3">
              <w:tab/>
              <w:t xml:space="preserve">atsižvelgdamas į </w:t>
            </w:r>
            <w:r w:rsidRPr="00FD2BE3">
              <w:rPr>
                <w:b/>
                <w:bCs/>
                <w:i/>
                <w:iCs/>
              </w:rPr>
              <w:t>trečiųjų valstybių</w:t>
            </w:r>
            <w:r w:rsidRPr="00FD2BE3">
              <w:t xml:space="preserve"> priimtas prievartos priemones, darančias poveikį Jungtinių Tautų įgaliojimų turintiems asmenims </w:t>
            </w:r>
            <w:r w:rsidRPr="00FD2BE3">
              <w:rPr>
                <w:b/>
                <w:bCs/>
                <w:i/>
                <w:iCs/>
              </w:rPr>
              <w:t>ir pilietinės visuomenės</w:t>
            </w:r>
            <w:r w:rsidRPr="00FD2BE3">
              <w:t xml:space="preserve"> organizacijoms, </w:t>
            </w:r>
            <w:r w:rsidRPr="00FD2BE3">
              <w:rPr>
                <w:b/>
                <w:bCs/>
                <w:i/>
                <w:iCs/>
              </w:rPr>
              <w:t>bendradarbiaujančioms su Tarptautiniu baudžiamuoju teismu</w:t>
            </w:r>
            <w:r w:rsidRPr="00FD2BE3">
              <w:t>,</w:t>
            </w:r>
          </w:p>
        </w:tc>
      </w:tr>
    </w:tbl>
    <w:p w:rsidR="00EE26FD" w:rsidRPr="00FD2BE3" w:rsidP="00EE26FD" w14:paraId="55BC5DB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6650BAE" w14:textId="77777777">
      <w:r w:rsidRPr="00FC672B">
        <w:rPr>
          <w:rStyle w:val="HideTWBExt"/>
        </w:rPr>
        <w:t>&lt;/Amend&gt;</w:t>
      </w:r>
    </w:p>
    <w:p w:rsidR="00EE26FD" w:rsidRPr="00FD2BE3" w:rsidP="00EE26FD" w14:paraId="5D7DDAE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w:t>
      </w:r>
      <w:r w:rsidRPr="00FC672B">
        <w:rPr>
          <w:rStyle w:val="HideTWBExt"/>
          <w:b w:val="0"/>
        </w:rPr>
        <w:t>&lt;/NumAm&gt;</w:t>
      </w:r>
    </w:p>
    <w:p w:rsidR="00EE26FD" w:rsidRPr="00FD2BE3" w:rsidP="00EE26FD" w14:paraId="40433E03"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EAEC31E" w14:textId="77777777">
      <w:pPr>
        <w:pStyle w:val="NormalBold"/>
      </w:pPr>
      <w:r w:rsidRPr="00FC672B">
        <w:rPr>
          <w:rStyle w:val="HideTWBExt"/>
          <w:b w:val="0"/>
        </w:rPr>
        <w:t>&lt;/RepeatBlock-By&gt;</w:t>
      </w:r>
    </w:p>
    <w:p w:rsidR="00EE26FD" w:rsidRPr="00FD2BE3" w:rsidP="00EE26FD" w14:paraId="4180416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05A98E2" w14:textId="77777777">
      <w:pPr>
        <w:pStyle w:val="NormalBold"/>
      </w:pPr>
      <w:r w:rsidRPr="00FC672B">
        <w:rPr>
          <w:rStyle w:val="HideTWBExt"/>
          <w:b w:val="0"/>
        </w:rPr>
        <w:t>&lt;Article&gt;</w:t>
      </w:r>
      <w:r w:rsidRPr="00FD2BE3">
        <w:t>22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12C2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EA80F56" w14:textId="77777777"/>
        </w:tc>
      </w:tr>
      <w:tr w14:paraId="6778093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AE8EE0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5004C33" w14:textId="77777777">
            <w:pPr>
              <w:pStyle w:val="AmColumnHeading"/>
            </w:pPr>
            <w:r w:rsidRPr="00FD2BE3">
              <w:t>Pakeitimas</w:t>
            </w:r>
          </w:p>
        </w:tc>
      </w:tr>
      <w:tr w14:paraId="6055710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3061771" w14:textId="77777777">
            <w:pPr>
              <w:pStyle w:val="Normal6a"/>
            </w:pPr>
          </w:p>
        </w:tc>
        <w:tc>
          <w:tcPr>
            <w:tcW w:w="4876" w:type="dxa"/>
            <w:tcBorders>
              <w:top w:val="nil"/>
              <w:left w:val="nil"/>
              <w:bottom w:val="nil"/>
              <w:right w:val="nil"/>
            </w:tcBorders>
          </w:tcPr>
          <w:p w:rsidR="00EE26FD" w:rsidRPr="00FD2BE3" w:rsidP="00711616" w14:paraId="1BBDEDB8" w14:textId="77777777">
            <w:pPr>
              <w:pStyle w:val="Normal6a"/>
            </w:pPr>
            <w:r w:rsidRPr="00FD2BE3">
              <w:rPr>
                <w:b/>
                <w:i/>
              </w:rPr>
              <w:t>–</w:t>
            </w:r>
            <w:r w:rsidRPr="00FD2BE3">
              <w:tab/>
            </w:r>
            <w:r w:rsidRPr="00FD2BE3">
              <w:rPr>
                <w:b/>
                <w:i/>
              </w:rPr>
              <w:t>atsižvelgdamas į 2025 m. balandžio 11 d. Maino apygardos teismo sprendimą byloje Smith prieš Trump, 1:25-cv-00158, ir 2025 m. balandžio 15 d. Niujorko Pietų apygardos federalinio teismo sprendimą byloje Rona prieš Trump, 1:25-cv-03114,</w:t>
            </w:r>
          </w:p>
        </w:tc>
      </w:tr>
    </w:tbl>
    <w:p w:rsidR="00EE26FD" w:rsidRPr="00FD2BE3" w:rsidP="00EE26FD" w14:paraId="48DD16F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4C604C0" w14:textId="77777777">
      <w:r w:rsidRPr="00FC672B">
        <w:rPr>
          <w:rStyle w:val="HideTWBExt"/>
        </w:rPr>
        <w:t>&lt;/Amend&gt;</w:t>
      </w:r>
    </w:p>
    <w:p w:rsidR="00EE26FD" w:rsidRPr="00FD2BE3" w:rsidP="00EE26FD" w14:paraId="1BB1147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w:t>
      </w:r>
      <w:r w:rsidRPr="00FC672B">
        <w:rPr>
          <w:rStyle w:val="HideTWBExt"/>
          <w:b w:val="0"/>
        </w:rPr>
        <w:t>&lt;/NumAm&gt;</w:t>
      </w:r>
    </w:p>
    <w:p w:rsidR="00EE26FD" w:rsidRPr="00FD2BE3" w:rsidP="00EE26FD" w14:paraId="736BD7F9"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B496020" w14:textId="77777777">
      <w:pPr>
        <w:pStyle w:val="NormalBold"/>
      </w:pPr>
      <w:r w:rsidRPr="00FC672B">
        <w:rPr>
          <w:rStyle w:val="HideTWBExt"/>
          <w:b w:val="0"/>
        </w:rPr>
        <w:t>&lt;/RepeatBlock-By&gt;</w:t>
      </w:r>
    </w:p>
    <w:p w:rsidR="00EE26FD" w:rsidRPr="00FD2BE3" w:rsidP="00EE26FD" w14:paraId="18F9580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0B40646" w14:textId="77777777">
      <w:pPr>
        <w:pStyle w:val="NormalBold"/>
      </w:pPr>
      <w:r w:rsidRPr="00FC672B">
        <w:rPr>
          <w:rStyle w:val="HideTWBExt"/>
          <w:b w:val="0"/>
        </w:rPr>
        <w:t>&lt;Article&gt;</w:t>
      </w:r>
      <w:r w:rsidRPr="00FD2BE3">
        <w:t>23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0F40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5618892" w14:textId="77777777"/>
        </w:tc>
      </w:tr>
      <w:tr w14:paraId="2855E34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A5F543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62F86DF" w14:textId="77777777">
            <w:pPr>
              <w:pStyle w:val="AmColumnHeading"/>
            </w:pPr>
            <w:r w:rsidRPr="00FD2BE3">
              <w:t>Pakeitimas</w:t>
            </w:r>
          </w:p>
        </w:tc>
      </w:tr>
      <w:tr w14:paraId="79421FA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1FC81C5" w14:textId="77777777">
            <w:pPr>
              <w:pStyle w:val="Normal6a"/>
            </w:pPr>
            <w:r w:rsidRPr="00FD2BE3">
              <w:rPr>
                <w:b/>
                <w:i/>
              </w:rPr>
              <w:t>–</w:t>
            </w:r>
            <w:r w:rsidRPr="00FD2BE3">
              <w:tab/>
            </w:r>
            <w:r w:rsidRPr="00FD2BE3">
              <w:rPr>
                <w:b/>
                <w:i/>
              </w:rPr>
              <w:t>atsižvelgdamas į JAV apygardos teismo teisėjo Richardo Leono pirminį uždraudimą Kolumbijos apygardai 2026 m. gegužės 13 d. sustabdyti sankcijas Francescai Albanese,</w:t>
            </w:r>
          </w:p>
        </w:tc>
        <w:tc>
          <w:tcPr>
            <w:tcW w:w="4876" w:type="dxa"/>
            <w:tcBorders>
              <w:top w:val="nil"/>
              <w:left w:val="nil"/>
              <w:bottom w:val="nil"/>
              <w:right w:val="nil"/>
            </w:tcBorders>
          </w:tcPr>
          <w:p w:rsidR="00EE26FD" w:rsidRPr="00FD2BE3" w:rsidP="00711616" w14:paraId="4F0B22C8" w14:textId="77777777">
            <w:pPr>
              <w:pStyle w:val="Normal6a"/>
            </w:pPr>
            <w:r w:rsidRPr="00FD2BE3">
              <w:rPr>
                <w:b/>
                <w:i/>
              </w:rPr>
              <w:t>Išbraukta.</w:t>
            </w:r>
          </w:p>
        </w:tc>
      </w:tr>
    </w:tbl>
    <w:p w:rsidR="00EE26FD" w:rsidRPr="00FD2BE3" w:rsidP="00EE26FD" w14:paraId="78C662E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DCDFCBB" w14:textId="77777777">
      <w:r w:rsidRPr="00FC672B">
        <w:rPr>
          <w:rStyle w:val="HideTWBExt"/>
        </w:rPr>
        <w:t>&lt;/Amend&gt;</w:t>
      </w:r>
    </w:p>
    <w:p w:rsidR="00EE26FD" w:rsidRPr="00FD2BE3" w:rsidP="00EE26FD" w14:paraId="12657BA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w:t>
      </w:r>
      <w:r w:rsidRPr="00FC672B">
        <w:rPr>
          <w:rStyle w:val="HideTWBExt"/>
          <w:b w:val="0"/>
        </w:rPr>
        <w:t>&lt;/NumAm&gt;</w:t>
      </w:r>
    </w:p>
    <w:p w:rsidR="00EE26FD" w:rsidRPr="00FD2BE3" w:rsidP="00EE26FD" w14:paraId="5A45C142"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4113EA07"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3405DB58" w14:textId="77777777">
      <w:pPr>
        <w:pStyle w:val="NormalBold"/>
      </w:pPr>
      <w:r w:rsidRPr="00FC672B">
        <w:rPr>
          <w:rStyle w:val="HideTWBExt"/>
          <w:b w:val="0"/>
        </w:rPr>
        <w:t>&lt;/RepeatBlock-By&gt;</w:t>
      </w:r>
    </w:p>
    <w:p w:rsidR="00EE26FD" w:rsidRPr="00FD2BE3" w:rsidP="00EE26FD" w14:paraId="5FBC9FC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24A62D8" w14:textId="77777777">
      <w:pPr>
        <w:pStyle w:val="NormalBold"/>
      </w:pPr>
      <w:r w:rsidRPr="00FC672B">
        <w:rPr>
          <w:rStyle w:val="HideTWBExt"/>
          <w:b w:val="0"/>
        </w:rPr>
        <w:t>&lt;Article&gt;</w:t>
      </w:r>
      <w:r w:rsidRPr="00FD2BE3">
        <w:t>23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4128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ABED23B" w14:textId="77777777"/>
        </w:tc>
      </w:tr>
      <w:tr w14:paraId="4F7AF2E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C96960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805BEF1" w14:textId="77777777">
            <w:pPr>
              <w:pStyle w:val="AmColumnHeading"/>
            </w:pPr>
            <w:r w:rsidRPr="00FD2BE3">
              <w:t>Pakeitimas</w:t>
            </w:r>
          </w:p>
        </w:tc>
      </w:tr>
      <w:tr w14:paraId="353A722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AC5491B" w14:textId="77777777">
            <w:pPr>
              <w:pStyle w:val="Normal6a"/>
            </w:pPr>
            <w:r w:rsidRPr="00FD2BE3">
              <w:t>–</w:t>
            </w:r>
            <w:r w:rsidRPr="00FD2BE3">
              <w:tab/>
              <w:t>atsižvelgdamas į JAV apygardos teismo teisėjo Richardo Leono pirminį uždraudimą Kolumbijos apygardai 2026 m. gegužės 13 d. sustabdyti sankcijas Francescai Albanese,</w:t>
            </w:r>
          </w:p>
        </w:tc>
        <w:tc>
          <w:tcPr>
            <w:tcW w:w="4876" w:type="dxa"/>
            <w:tcBorders>
              <w:top w:val="nil"/>
              <w:left w:val="nil"/>
              <w:bottom w:val="nil"/>
              <w:right w:val="nil"/>
            </w:tcBorders>
          </w:tcPr>
          <w:p w:rsidR="00EE26FD" w:rsidRPr="00FD2BE3" w:rsidP="00711616" w14:paraId="3D926BB2" w14:textId="77777777">
            <w:pPr>
              <w:pStyle w:val="Normal6a"/>
            </w:pPr>
            <w:r w:rsidRPr="00FD2BE3">
              <w:t>–</w:t>
            </w:r>
            <w:r w:rsidRPr="00FD2BE3">
              <w:tab/>
              <w:t>atsižvelgdamas į JAV apygardos teismo teisėjo Richardo Leono pirminį uždraudimą Kolumbijos apygardai 2026 m. gegužės 13 d. sustabdyti sankcijas Francescai Albanese</w:t>
            </w:r>
            <w:r w:rsidRPr="00FD2BE3">
              <w:rPr>
                <w:b/>
                <w:bCs/>
                <w:i/>
                <w:iCs/>
              </w:rPr>
              <w:t xml:space="preserve"> ir į vėlesnę 2026 m. gegužės 22 d. JAV apeliacinio teismo nutartį, kuria sustabdomas tokio uždraudimo galiojimas, todėl tos sankcijos vėl įtraukiamos ir 2026 m. gegužės 27 d. Francesca Albanese pakartotinai įtraukiama į Užsienio turto kontrolės tarnybos (OFAC) sankcijų sąrašą</w:t>
            </w:r>
            <w:r w:rsidRPr="00FD2BE3">
              <w:t>,</w:t>
            </w:r>
          </w:p>
        </w:tc>
      </w:tr>
    </w:tbl>
    <w:p w:rsidR="00EE26FD" w:rsidRPr="00FD2BE3" w:rsidP="00EE26FD" w14:paraId="1E3AA1A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5963AE" w14:textId="77777777">
      <w:r w:rsidRPr="00FC672B">
        <w:rPr>
          <w:rStyle w:val="HideTWBExt"/>
        </w:rPr>
        <w:t>&lt;/Amend&gt;</w:t>
      </w:r>
    </w:p>
    <w:p w:rsidR="00EE26FD" w:rsidRPr="00FD2BE3" w:rsidP="00EE26FD" w14:paraId="6251F16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w:t>
      </w:r>
      <w:r w:rsidRPr="00FC672B">
        <w:rPr>
          <w:rStyle w:val="HideTWBExt"/>
          <w:b w:val="0"/>
        </w:rPr>
        <w:t>&lt;/NumAm&gt;</w:t>
      </w:r>
    </w:p>
    <w:p w:rsidR="00EE26FD" w:rsidRPr="00FD2BE3" w:rsidP="00EE26FD" w14:paraId="7CA6415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126D49F" w14:textId="77777777">
      <w:pPr>
        <w:pStyle w:val="NormalBold"/>
      </w:pPr>
      <w:r w:rsidRPr="00FC672B">
        <w:rPr>
          <w:rStyle w:val="HideTWBExt"/>
          <w:b w:val="0"/>
        </w:rPr>
        <w:t>&lt;/RepeatBlock-By&gt;</w:t>
      </w:r>
    </w:p>
    <w:p w:rsidR="00EE26FD" w:rsidRPr="00FD2BE3" w:rsidP="00EE26FD" w14:paraId="19B79C0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3E957DD" w14:textId="77777777">
      <w:pPr>
        <w:pStyle w:val="NormalBold"/>
      </w:pPr>
      <w:r w:rsidRPr="00FC672B">
        <w:rPr>
          <w:rStyle w:val="HideTWBExt"/>
          <w:b w:val="0"/>
        </w:rPr>
        <w:t>&lt;Article&gt;</w:t>
      </w:r>
      <w:r w:rsidRPr="00FD2BE3">
        <w:t>–a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7C93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9DC9048" w14:textId="77777777"/>
        </w:tc>
      </w:tr>
      <w:tr w14:paraId="74BA53C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30EF92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0793384" w14:textId="77777777">
            <w:pPr>
              <w:pStyle w:val="AmColumnHeading"/>
            </w:pPr>
            <w:r w:rsidRPr="00FD2BE3">
              <w:t>Pakeitimas</w:t>
            </w:r>
          </w:p>
        </w:tc>
      </w:tr>
      <w:tr w14:paraId="548F504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B2DD231" w14:textId="77777777">
            <w:pPr>
              <w:pStyle w:val="Normal6a"/>
            </w:pPr>
          </w:p>
        </w:tc>
        <w:tc>
          <w:tcPr>
            <w:tcW w:w="4876" w:type="dxa"/>
            <w:tcBorders>
              <w:top w:val="nil"/>
              <w:left w:val="nil"/>
              <w:bottom w:val="nil"/>
              <w:right w:val="nil"/>
            </w:tcBorders>
          </w:tcPr>
          <w:p w:rsidR="00EE26FD" w:rsidRPr="00FD2BE3" w:rsidP="00711616" w14:paraId="17E558E0" w14:textId="77777777">
            <w:pPr>
              <w:pStyle w:val="Normal6a"/>
            </w:pPr>
            <w:r w:rsidRPr="00FD2BE3">
              <w:rPr>
                <w:b/>
                <w:i/>
              </w:rPr>
              <w:t>–</w:t>
            </w:r>
            <w:r w:rsidRPr="00FD2BE3">
              <w:tab/>
            </w:r>
            <w:r w:rsidRPr="00FD2BE3">
              <w:rPr>
                <w:b/>
                <w:i/>
              </w:rPr>
              <w:t>atsižvelgdamas į 2021 m. gruodžio 21 d. Europos Sąjungos Teisingumo Teismo sprendimą byloje C-124/20 Bank Melli Iran,</w:t>
            </w:r>
          </w:p>
        </w:tc>
      </w:tr>
    </w:tbl>
    <w:p w:rsidR="00EE26FD" w:rsidRPr="00FD2BE3" w:rsidP="00EE26FD" w14:paraId="1906C76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41B67B8" w14:textId="77777777">
      <w:r w:rsidRPr="00FC672B">
        <w:rPr>
          <w:rStyle w:val="HideTWBExt"/>
        </w:rPr>
        <w:t>&lt;/Amend&gt;</w:t>
      </w:r>
    </w:p>
    <w:p w:rsidR="00EE26FD" w:rsidRPr="00FD2BE3" w:rsidP="00EE26FD" w14:paraId="1A66E06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w:t>
      </w:r>
      <w:r w:rsidRPr="00FC672B">
        <w:rPr>
          <w:rStyle w:val="HideTWBExt"/>
          <w:b w:val="0"/>
        </w:rPr>
        <w:t>&lt;/NumAm&gt;</w:t>
      </w:r>
    </w:p>
    <w:p w:rsidR="00EE26FD" w:rsidRPr="00FD2BE3" w:rsidP="00EE26FD" w14:paraId="77BA973E"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4C491398" w14:textId="77777777">
      <w:pPr>
        <w:pStyle w:val="NormalBold"/>
      </w:pPr>
      <w:r w:rsidRPr="00FC672B">
        <w:rPr>
          <w:rStyle w:val="HideTWBExt"/>
          <w:b w:val="0"/>
        </w:rPr>
        <w:t>&lt;/RepeatBlock-By&gt;</w:t>
      </w:r>
    </w:p>
    <w:p w:rsidR="00EE26FD" w:rsidRPr="00FD2BE3" w:rsidP="00EE26FD" w14:paraId="2A81819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56443E" w14:textId="77777777">
      <w:pPr>
        <w:pStyle w:val="NormalBold"/>
      </w:pPr>
      <w:r w:rsidRPr="00FC672B">
        <w:rPr>
          <w:rStyle w:val="HideTWBExt"/>
          <w:b w:val="0"/>
        </w:rPr>
        <w:t>&lt;Article&gt;</w:t>
      </w:r>
      <w:r w:rsidRPr="00FD2BE3">
        <w:t>–a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AAA7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984E10F" w14:textId="77777777"/>
        </w:tc>
      </w:tr>
      <w:tr w14:paraId="5BD7F46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92A123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E0974F0" w14:textId="77777777">
            <w:pPr>
              <w:pStyle w:val="AmColumnHeading"/>
            </w:pPr>
            <w:r w:rsidRPr="00FD2BE3">
              <w:t>Pakeitimas</w:t>
            </w:r>
          </w:p>
        </w:tc>
      </w:tr>
      <w:tr w14:paraId="0734FB1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6C8E041" w14:textId="77777777">
            <w:pPr>
              <w:pStyle w:val="Normal6a"/>
            </w:pPr>
          </w:p>
        </w:tc>
        <w:tc>
          <w:tcPr>
            <w:tcW w:w="4876" w:type="dxa"/>
            <w:tcBorders>
              <w:top w:val="nil"/>
              <w:left w:val="nil"/>
              <w:bottom w:val="nil"/>
              <w:right w:val="nil"/>
            </w:tcBorders>
          </w:tcPr>
          <w:p w:rsidR="00EE26FD" w:rsidRPr="00FD2BE3" w:rsidP="00711616" w14:paraId="634FCB3E" w14:textId="77777777">
            <w:pPr>
              <w:pStyle w:val="Normal6a"/>
            </w:pPr>
            <w:r w:rsidRPr="00FD2BE3">
              <w:rPr>
                <w:b/>
                <w:i/>
              </w:rPr>
              <w:t>–</w:t>
            </w:r>
            <w:r w:rsidRPr="00FD2BE3">
              <w:tab/>
            </w:r>
            <w:r w:rsidRPr="00FD2BE3">
              <w:rPr>
                <w:b/>
                <w:i/>
              </w:rPr>
              <w:t>atsižvelgdamas į 2023 m. lapkričio 22 d. Europos Parlamento ir Tarybos reglamentą (ES) 2023/2675 dėl Sąjungos ir jos valstybių narių apsaugos nuo trečiųjų valstybių taikomos ekonominės prievartos,</w:t>
            </w:r>
          </w:p>
        </w:tc>
      </w:tr>
    </w:tbl>
    <w:p w:rsidR="00EE26FD" w:rsidRPr="00FD2BE3" w:rsidP="00EE26FD" w14:paraId="16926F7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ACAD93D" w14:textId="77777777">
      <w:r w:rsidRPr="00FC672B">
        <w:rPr>
          <w:rStyle w:val="HideTWBExt"/>
        </w:rPr>
        <w:t>&lt;/Amend&gt;</w:t>
      </w:r>
    </w:p>
    <w:p w:rsidR="00EE26FD" w:rsidRPr="00FD2BE3" w:rsidP="00EE26FD" w14:paraId="22FCA4B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w:t>
      </w:r>
      <w:r w:rsidRPr="00FC672B">
        <w:rPr>
          <w:rStyle w:val="HideTWBExt"/>
          <w:b w:val="0"/>
        </w:rPr>
        <w:t>&lt;/NumAm&gt;</w:t>
      </w:r>
    </w:p>
    <w:p w:rsidR="00EE26FD" w:rsidRPr="00FD2BE3" w:rsidP="00EE26FD" w14:paraId="51470898"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2D219772" w14:textId="77777777">
      <w:pPr>
        <w:pStyle w:val="NormalBold"/>
      </w:pPr>
      <w:r w:rsidRPr="00FC672B">
        <w:rPr>
          <w:rStyle w:val="HideTWBExt"/>
          <w:b w:val="0"/>
        </w:rPr>
        <w:t>&lt;/RepeatBlock-By&gt;</w:t>
      </w:r>
    </w:p>
    <w:p w:rsidR="00EE26FD" w:rsidRPr="00FD2BE3" w:rsidP="00EE26FD" w14:paraId="7CBBBD4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959A7A9" w14:textId="77777777">
      <w:pPr>
        <w:pStyle w:val="NormalBold"/>
      </w:pPr>
      <w:r w:rsidRPr="00FC672B">
        <w:rPr>
          <w:rStyle w:val="HideTWBExt"/>
          <w:b w:val="0"/>
        </w:rPr>
        <w:t>&lt;Article&gt;</w:t>
      </w:r>
      <w:r w:rsidRPr="00FD2BE3">
        <w:t>28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EA3A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F81C7E7" w14:textId="77777777"/>
        </w:tc>
      </w:tr>
      <w:tr w14:paraId="27DEA0C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83973D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F1D0892" w14:textId="77777777">
            <w:pPr>
              <w:pStyle w:val="AmColumnHeading"/>
            </w:pPr>
            <w:r w:rsidRPr="00FD2BE3">
              <w:t>Pakeitimas</w:t>
            </w:r>
          </w:p>
        </w:tc>
      </w:tr>
      <w:tr w14:paraId="7BE06C5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2CAE709" w14:textId="77777777">
            <w:pPr>
              <w:pStyle w:val="Normal6a"/>
            </w:pPr>
          </w:p>
        </w:tc>
        <w:tc>
          <w:tcPr>
            <w:tcW w:w="4876" w:type="dxa"/>
            <w:tcBorders>
              <w:top w:val="nil"/>
              <w:left w:val="nil"/>
              <w:bottom w:val="nil"/>
              <w:right w:val="nil"/>
            </w:tcBorders>
          </w:tcPr>
          <w:p w:rsidR="00EE26FD" w:rsidRPr="00FD2BE3" w:rsidP="00711616" w14:paraId="5D0DF798" w14:textId="77777777">
            <w:pPr>
              <w:pStyle w:val="Normal6a"/>
            </w:pPr>
            <w:r w:rsidRPr="00FD2BE3">
              <w:rPr>
                <w:b/>
                <w:i/>
              </w:rPr>
              <w:t>–</w:t>
            </w:r>
            <w:r w:rsidRPr="00FD2BE3">
              <w:tab/>
            </w:r>
            <w:r w:rsidRPr="00FD2BE3">
              <w:rPr>
                <w:b/>
                <w:i/>
              </w:rPr>
              <w:t>atsižvelgdamas į 2020 m. rugsėjo mėn. Tarptautinio baudžiamojo teismo nepriklausomų ekspertų apžvalgą,</w:t>
            </w:r>
          </w:p>
        </w:tc>
      </w:tr>
    </w:tbl>
    <w:p w:rsidR="00EE26FD" w:rsidRPr="00FD2BE3" w:rsidP="00EE26FD" w14:paraId="6BA8410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0D4AA00" w14:textId="77777777">
      <w:r w:rsidRPr="00FC672B">
        <w:rPr>
          <w:rStyle w:val="HideTWBExt"/>
        </w:rPr>
        <w:t>&lt;/Amend&gt;</w:t>
      </w:r>
    </w:p>
    <w:p w:rsidR="00EE26FD" w:rsidRPr="00FD2BE3" w:rsidP="00EE26FD" w14:paraId="698A9BD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w:t>
      </w:r>
      <w:r w:rsidRPr="00FC672B">
        <w:rPr>
          <w:rStyle w:val="HideTWBExt"/>
          <w:b w:val="0"/>
        </w:rPr>
        <w:t>&lt;/NumAm&gt;</w:t>
      </w:r>
    </w:p>
    <w:p w:rsidR="00EE26FD" w:rsidRPr="00FD2BE3" w:rsidP="00EE26FD" w14:paraId="058958C8"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011FA3B0" w14:textId="77777777">
      <w:pPr>
        <w:pStyle w:val="NormalBold"/>
      </w:pPr>
      <w:r w:rsidRPr="00FC672B">
        <w:rPr>
          <w:rStyle w:val="HideTWBExt"/>
          <w:b w:val="0"/>
        </w:rPr>
        <w:t>&lt;/RepeatBlock-By&gt;</w:t>
      </w:r>
    </w:p>
    <w:p w:rsidR="00EE26FD" w:rsidRPr="00FD2BE3" w:rsidP="00EE26FD" w14:paraId="35D73EC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D910A3B" w14:textId="77777777">
      <w:pPr>
        <w:pStyle w:val="NormalBold"/>
      </w:pPr>
      <w:r w:rsidRPr="00FC672B">
        <w:rPr>
          <w:rStyle w:val="HideTWBExt"/>
          <w:b w:val="0"/>
        </w:rPr>
        <w:t>&lt;Article&gt;</w:t>
      </w:r>
      <w:r w:rsidRPr="00FD2BE3">
        <w:t>29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5BC7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0422A83" w14:textId="77777777"/>
        </w:tc>
      </w:tr>
      <w:tr w14:paraId="6BF1CC1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AFB985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10F1DA9" w14:textId="77777777">
            <w:pPr>
              <w:pStyle w:val="AmColumnHeading"/>
            </w:pPr>
            <w:r w:rsidRPr="00FD2BE3">
              <w:t>Pakeitimas</w:t>
            </w:r>
          </w:p>
        </w:tc>
      </w:tr>
      <w:tr w14:paraId="7D0D6FB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63047C8" w14:textId="77777777">
            <w:pPr>
              <w:pStyle w:val="Normal6a"/>
            </w:pPr>
          </w:p>
        </w:tc>
        <w:tc>
          <w:tcPr>
            <w:tcW w:w="4876" w:type="dxa"/>
            <w:tcBorders>
              <w:top w:val="nil"/>
              <w:left w:val="nil"/>
              <w:bottom w:val="nil"/>
              <w:right w:val="nil"/>
            </w:tcBorders>
          </w:tcPr>
          <w:p w:rsidR="00EE26FD" w:rsidRPr="00FD2BE3" w:rsidP="00711616" w14:paraId="753E9600" w14:textId="77777777">
            <w:pPr>
              <w:pStyle w:val="Normal6a"/>
            </w:pPr>
            <w:r w:rsidRPr="00FD2BE3">
              <w:rPr>
                <w:b/>
                <w:i/>
              </w:rPr>
              <w:t>–</w:t>
            </w:r>
            <w:r w:rsidRPr="00FD2BE3">
              <w:tab/>
            </w:r>
            <w:r w:rsidRPr="00FD2BE3">
              <w:rPr>
                <w:b/>
                <w:i/>
              </w:rPr>
              <w:t>atsižvelgdamas į Jungtinių Tautų deklaraciją dėl asmenų, grupių ir visuomenės organų teisės ir atsakomybės remti ir ginti visuotinai pripažintas žmogaus teises ir pagrindines laisves,</w:t>
            </w:r>
          </w:p>
        </w:tc>
      </w:tr>
    </w:tbl>
    <w:p w:rsidR="00EE26FD" w:rsidRPr="00FD2BE3" w:rsidP="00EE26FD" w14:paraId="07849BA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554F2A0" w14:textId="77777777">
      <w:r w:rsidRPr="00FC672B">
        <w:rPr>
          <w:rStyle w:val="HideTWBExt"/>
        </w:rPr>
        <w:t>&lt;/Amend&gt;</w:t>
      </w:r>
    </w:p>
    <w:p w:rsidR="00EE26FD" w:rsidRPr="00FD2BE3" w:rsidP="00EE26FD" w14:paraId="26EC8F2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w:t>
      </w:r>
      <w:r w:rsidRPr="00FC672B">
        <w:rPr>
          <w:rStyle w:val="HideTWBExt"/>
          <w:b w:val="0"/>
        </w:rPr>
        <w:t>&lt;/NumAm&gt;</w:t>
      </w:r>
    </w:p>
    <w:p w:rsidR="00EE26FD" w:rsidRPr="00FD2BE3" w:rsidP="00EE26FD" w14:paraId="5C3BEF3B"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02558926" w14:textId="77777777">
      <w:pPr>
        <w:pStyle w:val="NormalBold"/>
      </w:pPr>
      <w:r w:rsidRPr="00FC672B">
        <w:rPr>
          <w:rStyle w:val="HideTWBExt"/>
          <w:b w:val="0"/>
        </w:rPr>
        <w:t>&lt;/RepeatBlock-By&gt;</w:t>
      </w:r>
    </w:p>
    <w:p w:rsidR="00EE26FD" w:rsidRPr="00FD2BE3" w:rsidP="00EE26FD" w14:paraId="267B1AB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BBBF8BB" w14:textId="77777777">
      <w:pPr>
        <w:pStyle w:val="NormalBold"/>
      </w:pPr>
      <w:r w:rsidRPr="00FC672B">
        <w:rPr>
          <w:rStyle w:val="HideTWBExt"/>
          <w:b w:val="0"/>
        </w:rPr>
        <w:t>&lt;Article&gt;</w:t>
      </w:r>
      <w:r w:rsidRPr="00FD2BE3">
        <w:t>29 b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69D2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541F526" w14:textId="77777777"/>
        </w:tc>
      </w:tr>
      <w:tr w14:paraId="49A2CF6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1A6CB2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6CCCB60" w14:textId="77777777">
            <w:pPr>
              <w:pStyle w:val="AmColumnHeading"/>
            </w:pPr>
            <w:r w:rsidRPr="00FD2BE3">
              <w:t>Pakeitimas</w:t>
            </w:r>
          </w:p>
        </w:tc>
      </w:tr>
      <w:tr w14:paraId="09AAF65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5FC9996" w14:textId="77777777">
            <w:pPr>
              <w:pStyle w:val="Normal6a"/>
            </w:pPr>
          </w:p>
        </w:tc>
        <w:tc>
          <w:tcPr>
            <w:tcW w:w="4876" w:type="dxa"/>
            <w:tcBorders>
              <w:top w:val="nil"/>
              <w:left w:val="nil"/>
              <w:bottom w:val="nil"/>
              <w:right w:val="nil"/>
            </w:tcBorders>
          </w:tcPr>
          <w:p w:rsidR="00EE26FD" w:rsidRPr="00FD2BE3" w:rsidP="00711616" w14:paraId="469CD52D" w14:textId="77777777">
            <w:pPr>
              <w:pStyle w:val="Normal6a"/>
            </w:pPr>
            <w:r w:rsidRPr="00FD2BE3">
              <w:rPr>
                <w:b/>
                <w:i/>
              </w:rPr>
              <w:t>–</w:t>
            </w:r>
            <w:r w:rsidRPr="00FD2BE3">
              <w:tab/>
            </w:r>
            <w:r w:rsidRPr="00FD2BE3">
              <w:rPr>
                <w:b/>
                <w:i/>
              </w:rPr>
              <w:t>atsižvelgdamas į 2026 m. Jungtinių Tautų specialiojo pranešėjo vienašalių prievartos priemonių klausimais ataskaitą,</w:t>
            </w:r>
          </w:p>
        </w:tc>
      </w:tr>
    </w:tbl>
    <w:p w:rsidR="00EE26FD" w:rsidRPr="00FD2BE3" w:rsidP="00EE26FD" w14:paraId="7EB93D0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366EBB8" w14:textId="77777777">
      <w:r w:rsidRPr="00FC672B">
        <w:rPr>
          <w:rStyle w:val="HideTWBExt"/>
        </w:rPr>
        <w:t>&lt;/Amend&gt;</w:t>
      </w:r>
    </w:p>
    <w:p w:rsidR="00EE26FD" w:rsidRPr="00FD2BE3" w:rsidP="00EE26FD" w14:paraId="3E6DB1E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w:t>
      </w:r>
      <w:r w:rsidRPr="00FC672B">
        <w:rPr>
          <w:rStyle w:val="HideTWBExt"/>
          <w:b w:val="0"/>
        </w:rPr>
        <w:t>&lt;/NumAm&gt;</w:t>
      </w:r>
    </w:p>
    <w:p w:rsidR="00EE26FD" w:rsidRPr="00FD2BE3" w:rsidP="00EE26FD" w14:paraId="114EF6BD"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D5C61E4" w14:textId="77777777">
      <w:pPr>
        <w:pStyle w:val="NormalBold"/>
      </w:pPr>
      <w:r w:rsidRPr="00FC672B">
        <w:rPr>
          <w:rStyle w:val="HideTWBExt"/>
          <w:b w:val="0"/>
        </w:rPr>
        <w:t>&lt;/RepeatBlock-By&gt;</w:t>
      </w:r>
    </w:p>
    <w:p w:rsidR="00EE26FD" w:rsidRPr="00FD2BE3" w:rsidP="00EE26FD" w14:paraId="7C24284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2299AA3" w14:textId="77777777">
      <w:pPr>
        <w:pStyle w:val="NormalBold"/>
      </w:pPr>
      <w:r w:rsidRPr="00FC672B">
        <w:rPr>
          <w:rStyle w:val="HideTWBExt"/>
          <w:b w:val="0"/>
        </w:rPr>
        <w:t>&lt;Article&gt;</w:t>
      </w:r>
      <w:r w:rsidRPr="00FD2BE3">
        <w:t>–a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5C71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11E2246" w14:textId="77777777"/>
        </w:tc>
      </w:tr>
      <w:tr w14:paraId="2CB5C4F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A82F0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C420B3C" w14:textId="77777777">
            <w:pPr>
              <w:pStyle w:val="AmColumnHeading"/>
            </w:pPr>
            <w:r w:rsidRPr="00FD2BE3">
              <w:t>Pakeitimas</w:t>
            </w:r>
          </w:p>
        </w:tc>
      </w:tr>
      <w:tr w14:paraId="4768D4E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4519B68" w14:textId="77777777">
            <w:pPr>
              <w:pStyle w:val="Normal6a"/>
            </w:pPr>
          </w:p>
        </w:tc>
        <w:tc>
          <w:tcPr>
            <w:tcW w:w="4876" w:type="dxa"/>
            <w:tcBorders>
              <w:top w:val="nil"/>
              <w:left w:val="nil"/>
              <w:bottom w:val="nil"/>
              <w:right w:val="nil"/>
            </w:tcBorders>
          </w:tcPr>
          <w:p w:rsidR="00EE26FD" w:rsidRPr="00FD2BE3" w:rsidP="00711616" w14:paraId="59C3CBA8" w14:textId="77777777">
            <w:pPr>
              <w:pStyle w:val="Normal6a"/>
            </w:pPr>
            <w:r w:rsidRPr="00FD2BE3">
              <w:rPr>
                <w:b/>
                <w:i/>
              </w:rPr>
              <w:t>–</w:t>
            </w:r>
            <w:r w:rsidRPr="00FD2BE3">
              <w:tab/>
            </w:r>
            <w:r w:rsidRPr="00FD2BE3">
              <w:rPr>
                <w:b/>
                <w:i/>
              </w:rPr>
              <w:t>atsižvelgdamas į 2023 m. birželio 20 d. Komisijos ir Sąjungos vyriausiojo įgaliotinio užsienio reikalams ir saugumo politikai bendrą komunikatą dėl Europos ekonominio saugumo strategijos (JOIN(2023)0020),</w:t>
            </w:r>
          </w:p>
        </w:tc>
      </w:tr>
    </w:tbl>
    <w:p w:rsidR="00EE26FD" w:rsidRPr="00FD2BE3" w:rsidP="00EE26FD" w14:paraId="1BBD93B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2D7AFFC" w14:textId="77777777">
      <w:r w:rsidRPr="00FC672B">
        <w:rPr>
          <w:rStyle w:val="HideTWBExt"/>
        </w:rPr>
        <w:t>&lt;/Amend&gt;</w:t>
      </w:r>
    </w:p>
    <w:p w:rsidR="00EE26FD" w:rsidRPr="00FD2BE3" w:rsidP="00EE26FD" w14:paraId="378749B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w:t>
      </w:r>
      <w:r w:rsidRPr="00FC672B">
        <w:rPr>
          <w:rStyle w:val="HideTWBExt"/>
          <w:b w:val="0"/>
        </w:rPr>
        <w:t>&lt;/NumAm&gt;</w:t>
      </w:r>
    </w:p>
    <w:p w:rsidR="00EE26FD" w:rsidRPr="00FD2BE3" w:rsidP="00EE26FD" w14:paraId="5C23ABEC"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5F8770A6" w14:textId="77777777">
      <w:pPr>
        <w:pStyle w:val="NormalBold"/>
      </w:pPr>
      <w:r w:rsidRPr="00FC672B">
        <w:rPr>
          <w:rStyle w:val="HideTWBExt"/>
          <w:b w:val="0"/>
        </w:rPr>
        <w:t>&lt;/RepeatBlock-By&gt;</w:t>
      </w:r>
    </w:p>
    <w:p w:rsidR="00EE26FD" w:rsidRPr="00FD2BE3" w:rsidP="00EE26FD" w14:paraId="69F96A1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066FF3F" w14:textId="77777777">
      <w:pPr>
        <w:pStyle w:val="NormalBold"/>
      </w:pPr>
      <w:r w:rsidRPr="00FC672B">
        <w:rPr>
          <w:rStyle w:val="HideTWBExt"/>
          <w:b w:val="0"/>
        </w:rPr>
        <w:t>&lt;Article&gt;</w:t>
      </w:r>
      <w:r w:rsidRPr="00FD2BE3">
        <w:t>36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BE61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A5ACB09" w14:textId="77777777"/>
        </w:tc>
      </w:tr>
      <w:tr w14:paraId="5196757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728028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4F62280" w14:textId="77777777">
            <w:pPr>
              <w:pStyle w:val="AmColumnHeading"/>
            </w:pPr>
            <w:r w:rsidRPr="00FD2BE3">
              <w:t>Pakeitimas</w:t>
            </w:r>
          </w:p>
        </w:tc>
      </w:tr>
      <w:tr w14:paraId="55AA030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424744D" w14:textId="77777777">
            <w:pPr>
              <w:pStyle w:val="Normal6a"/>
            </w:pPr>
          </w:p>
        </w:tc>
        <w:tc>
          <w:tcPr>
            <w:tcW w:w="4876" w:type="dxa"/>
            <w:tcBorders>
              <w:top w:val="nil"/>
              <w:left w:val="nil"/>
              <w:bottom w:val="nil"/>
              <w:right w:val="nil"/>
            </w:tcBorders>
          </w:tcPr>
          <w:p w:rsidR="00EE26FD" w:rsidRPr="00FD2BE3" w:rsidP="00711616" w14:paraId="558E784D" w14:textId="78F8354D">
            <w:pPr>
              <w:pStyle w:val="Normal6a"/>
            </w:pPr>
            <w:r w:rsidRPr="00FD2BE3">
              <w:rPr>
                <w:b/>
                <w:i/>
              </w:rPr>
              <w:t>–</w:t>
            </w:r>
            <w:r w:rsidRPr="00FD2BE3">
              <w:tab/>
            </w:r>
            <w:r w:rsidRPr="00FD2BE3">
              <w:rPr>
                <w:b/>
                <w:i/>
              </w:rPr>
              <w:t xml:space="preserve">atsižvelgdamas į Tarptautinės baudžiamosios teisės prokurorų asociacijos (AICLP) 2026 m. balandžio 6 d. pareiškimą dėl Tarptautinio </w:t>
            </w:r>
            <w:r w:rsidRPr="00FD2BE3">
              <w:rPr>
                <w:b/>
                <w:i/>
              </w:rPr>
              <w:t>baudžiamojo teismo prokuroro padėties,</w:t>
            </w:r>
          </w:p>
        </w:tc>
      </w:tr>
    </w:tbl>
    <w:p w:rsidR="00EE26FD" w:rsidRPr="00FD2BE3" w:rsidP="00EE26FD" w14:paraId="76421FD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1CB88B0" w14:textId="77777777">
      <w:r w:rsidRPr="00FC672B">
        <w:rPr>
          <w:rStyle w:val="HideTWBExt"/>
        </w:rPr>
        <w:t>&lt;/Amend&gt;</w:t>
      </w:r>
    </w:p>
    <w:p w:rsidR="00EE26FD" w:rsidRPr="00FD2BE3" w:rsidP="00EE26FD" w14:paraId="5847BA3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w:t>
      </w:r>
      <w:r w:rsidRPr="00FC672B">
        <w:rPr>
          <w:rStyle w:val="HideTWBExt"/>
          <w:b w:val="0"/>
        </w:rPr>
        <w:t>&lt;/NumAm&gt;</w:t>
      </w:r>
    </w:p>
    <w:p w:rsidR="00EE26FD" w:rsidRPr="00FD2BE3" w:rsidP="00EE26FD" w14:paraId="52BF36CE"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CA6557B" w14:textId="77777777">
      <w:pPr>
        <w:pStyle w:val="NormalBold"/>
      </w:pPr>
      <w:r w:rsidRPr="00FC672B">
        <w:rPr>
          <w:rStyle w:val="HideTWBExt"/>
          <w:b w:val="0"/>
        </w:rPr>
        <w:t>&lt;/RepeatBlock-By&gt;</w:t>
      </w:r>
    </w:p>
    <w:p w:rsidR="00EE26FD" w:rsidRPr="00FD2BE3" w:rsidP="00EE26FD" w14:paraId="6429FE9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A18B575" w14:textId="77777777">
      <w:pPr>
        <w:pStyle w:val="NormalBold"/>
      </w:pPr>
      <w:r w:rsidRPr="00FC672B">
        <w:rPr>
          <w:rStyle w:val="HideTWBExt"/>
          <w:b w:val="0"/>
        </w:rPr>
        <w:t>&lt;Article&gt;</w:t>
      </w:r>
      <w:r w:rsidRPr="00FD2BE3">
        <w:t>37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3370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0F611BC" w14:textId="77777777"/>
        </w:tc>
      </w:tr>
      <w:tr w14:paraId="12D9DDD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B3310A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1130CAB" w14:textId="77777777">
            <w:pPr>
              <w:pStyle w:val="AmColumnHeading"/>
            </w:pPr>
            <w:r w:rsidRPr="00FD2BE3">
              <w:t>Pakeitimas</w:t>
            </w:r>
          </w:p>
        </w:tc>
      </w:tr>
      <w:tr w14:paraId="1FA57EB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B1FE276" w14:textId="77777777">
            <w:pPr>
              <w:pStyle w:val="Normal6a"/>
            </w:pPr>
            <w:r w:rsidRPr="00FD2BE3">
              <w:rPr>
                <w:b/>
                <w:i/>
              </w:rPr>
              <w:t>–</w:t>
            </w:r>
            <w:r w:rsidRPr="00FD2BE3">
              <w:tab/>
            </w:r>
            <w:r w:rsidRPr="00FD2BE3">
              <w:rPr>
                <w:b/>
                <w:i/>
              </w:rPr>
              <w:t>atsižvelgdamas į Tarptautinės kriminalinės policijos organizacijos (ICPO-Interpol) konstituciją, ypač į jos 2 straipsnį, kuriame reikalaujama, kad organizacija veiktų vadovaudamasi Visuotinės žmogaus teisių deklaracijos dvasia,</w:t>
            </w:r>
          </w:p>
        </w:tc>
        <w:tc>
          <w:tcPr>
            <w:tcW w:w="4876" w:type="dxa"/>
            <w:tcBorders>
              <w:top w:val="nil"/>
              <w:left w:val="nil"/>
              <w:bottom w:val="nil"/>
              <w:right w:val="nil"/>
            </w:tcBorders>
          </w:tcPr>
          <w:p w:rsidR="00EE26FD" w:rsidRPr="00FD2BE3" w:rsidP="00711616" w14:paraId="213F978B" w14:textId="77777777">
            <w:pPr>
              <w:pStyle w:val="Normal6a"/>
            </w:pPr>
            <w:r w:rsidRPr="00FD2BE3">
              <w:rPr>
                <w:b/>
                <w:i/>
              </w:rPr>
              <w:t>Išbraukta.</w:t>
            </w:r>
          </w:p>
        </w:tc>
      </w:tr>
    </w:tbl>
    <w:p w:rsidR="00EE26FD" w:rsidRPr="00FD2BE3" w:rsidP="00EE26FD" w14:paraId="2AFA4C4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F4D22EC" w14:textId="77777777">
      <w:r w:rsidRPr="00FC672B">
        <w:rPr>
          <w:rStyle w:val="HideTWBExt"/>
        </w:rPr>
        <w:t>&lt;/Amend&gt;</w:t>
      </w:r>
    </w:p>
    <w:p w:rsidR="00EE26FD" w:rsidRPr="00FD2BE3" w:rsidP="00EE26FD" w14:paraId="2D419D7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w:t>
      </w:r>
      <w:r w:rsidRPr="00FC672B">
        <w:rPr>
          <w:rStyle w:val="HideTWBExt"/>
          <w:b w:val="0"/>
        </w:rPr>
        <w:t>&lt;/NumAm&gt;</w:t>
      </w:r>
    </w:p>
    <w:p w:rsidR="00EE26FD" w:rsidRPr="00FD2BE3" w:rsidP="00EE26FD" w14:paraId="49439183"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403224E8"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5EBEBBB6" w14:textId="77777777">
      <w:pPr>
        <w:pStyle w:val="NormalBold"/>
      </w:pPr>
      <w:r w:rsidRPr="00FC672B">
        <w:rPr>
          <w:rStyle w:val="HideTWBExt"/>
          <w:b w:val="0"/>
        </w:rPr>
        <w:t>&lt;/RepeatBlock-By&gt;</w:t>
      </w:r>
    </w:p>
    <w:p w:rsidR="00EE26FD" w:rsidRPr="00FD2BE3" w:rsidP="00EE26FD" w14:paraId="5634106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6653C38" w14:textId="77777777">
      <w:pPr>
        <w:pStyle w:val="NormalBold"/>
      </w:pPr>
      <w:r w:rsidRPr="00FC672B">
        <w:rPr>
          <w:rStyle w:val="HideTWBExt"/>
          <w:b w:val="0"/>
        </w:rPr>
        <w:t>&lt;Article&gt;</w:t>
      </w:r>
      <w:r w:rsidRPr="00FD2BE3">
        <w:t>37 a nurodomoji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9E23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4C4082A" w14:textId="77777777"/>
        </w:tc>
      </w:tr>
      <w:tr w14:paraId="06E2D11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1E913B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5A6B10C" w14:textId="77777777">
            <w:pPr>
              <w:pStyle w:val="AmColumnHeading"/>
            </w:pPr>
            <w:r w:rsidRPr="00FD2BE3">
              <w:t>Pakeitimas</w:t>
            </w:r>
          </w:p>
        </w:tc>
      </w:tr>
      <w:tr w14:paraId="4102475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67CD80B" w14:textId="77777777">
            <w:pPr>
              <w:pStyle w:val="Normal6a"/>
            </w:pPr>
          </w:p>
        </w:tc>
        <w:tc>
          <w:tcPr>
            <w:tcW w:w="4876" w:type="dxa"/>
            <w:tcBorders>
              <w:top w:val="nil"/>
              <w:left w:val="nil"/>
              <w:bottom w:val="nil"/>
              <w:right w:val="nil"/>
            </w:tcBorders>
          </w:tcPr>
          <w:p w:rsidR="00EE26FD" w:rsidRPr="00FD2BE3" w:rsidP="00711616" w14:paraId="3E78F2AA" w14:textId="77777777">
            <w:pPr>
              <w:pStyle w:val="Normal6a"/>
            </w:pPr>
            <w:r w:rsidRPr="00FD2BE3">
              <w:rPr>
                <w:b/>
                <w:i/>
              </w:rPr>
              <w:t>–</w:t>
            </w:r>
            <w:r w:rsidRPr="00FD2BE3">
              <w:tab/>
            </w:r>
            <w:r w:rsidRPr="00FD2BE3">
              <w:rPr>
                <w:b/>
                <w:i/>
              </w:rPr>
              <w:t>atsižvelgdamas į 2026 m. birželio 11 d. Teisingumo Teismo (ketvirtoji kolegija) sprendimą byloje C-81/24 LH prieš OTP banka d.d., buvusį Nova Kreditna Banka Maribor,</w:t>
            </w:r>
          </w:p>
        </w:tc>
      </w:tr>
    </w:tbl>
    <w:p w:rsidR="00EE26FD" w:rsidRPr="00FD2BE3" w:rsidP="00EE26FD" w14:paraId="0F77977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9F9A4C9" w14:textId="77777777">
      <w:r w:rsidRPr="00FC672B">
        <w:rPr>
          <w:rStyle w:val="HideTWBExt"/>
        </w:rPr>
        <w:t>&lt;/Amend&gt;</w:t>
      </w:r>
    </w:p>
    <w:p w:rsidR="00EE26FD" w:rsidRPr="00FD2BE3" w:rsidP="00EE26FD" w14:paraId="7933B1F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w:t>
      </w:r>
      <w:r w:rsidRPr="00FC672B">
        <w:rPr>
          <w:rStyle w:val="HideTWBExt"/>
          <w:b w:val="0"/>
        </w:rPr>
        <w:t>&lt;/NumAm&gt;</w:t>
      </w:r>
    </w:p>
    <w:p w:rsidR="00EE26FD" w:rsidRPr="00FD2BE3" w:rsidP="00EE26FD" w14:paraId="4F3E85BA"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2C9D114E"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20ADA3EC" w14:textId="77777777">
      <w:pPr>
        <w:pStyle w:val="NormalBold"/>
      </w:pPr>
      <w:r w:rsidRPr="00FC672B">
        <w:rPr>
          <w:rStyle w:val="HideTWBExt"/>
          <w:b w:val="0"/>
        </w:rPr>
        <w:t>&lt;/RepeatBlock-By&gt;</w:t>
      </w:r>
    </w:p>
    <w:p w:rsidR="00EE26FD" w:rsidRPr="00FD2BE3" w:rsidP="00EE26FD" w14:paraId="40764C4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5584A4F" w14:textId="77777777">
      <w:pPr>
        <w:pStyle w:val="NormalBold"/>
      </w:pPr>
      <w:r w:rsidRPr="00FC672B">
        <w:rPr>
          <w:rStyle w:val="HideTWBExt"/>
          <w:b w:val="0"/>
        </w:rPr>
        <w:t>&lt;Article&gt;</w:t>
      </w:r>
      <w:r w:rsidRPr="00FD2BE3">
        <w:t>38 nurodomoji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1BF9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27735D" w14:textId="77777777"/>
        </w:tc>
      </w:tr>
      <w:tr w14:paraId="710751C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FA06AD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83053AF" w14:textId="77777777">
            <w:pPr>
              <w:pStyle w:val="AmColumnHeading"/>
            </w:pPr>
            <w:r w:rsidRPr="00FD2BE3">
              <w:t>Pakeitimas</w:t>
            </w:r>
          </w:p>
        </w:tc>
      </w:tr>
      <w:tr w14:paraId="419D38B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0D99DE8" w14:textId="77777777">
            <w:pPr>
              <w:pStyle w:val="Normal6a"/>
            </w:pPr>
            <w:r w:rsidRPr="00FD2BE3">
              <w:rPr>
                <w:b/>
                <w:i/>
              </w:rPr>
              <w:t>–</w:t>
            </w:r>
            <w:r w:rsidRPr="00FD2BE3">
              <w:tab/>
            </w:r>
            <w:r w:rsidRPr="00FD2BE3">
              <w:rPr>
                <w:b/>
                <w:i/>
              </w:rPr>
              <w:t>atsižvelgdamas į ES vizų kodeksą ir vadovą,</w:t>
            </w:r>
          </w:p>
        </w:tc>
        <w:tc>
          <w:tcPr>
            <w:tcW w:w="4876" w:type="dxa"/>
            <w:tcBorders>
              <w:top w:val="nil"/>
              <w:left w:val="nil"/>
              <w:bottom w:val="nil"/>
              <w:right w:val="nil"/>
            </w:tcBorders>
          </w:tcPr>
          <w:p w:rsidR="00EE26FD" w:rsidRPr="00FD2BE3" w:rsidP="00711616" w14:paraId="778B99EE" w14:textId="77777777">
            <w:pPr>
              <w:pStyle w:val="Normal6a"/>
            </w:pPr>
            <w:r w:rsidRPr="00FD2BE3">
              <w:rPr>
                <w:b/>
                <w:i/>
              </w:rPr>
              <w:t>Išbraukta.</w:t>
            </w:r>
          </w:p>
        </w:tc>
      </w:tr>
    </w:tbl>
    <w:p w:rsidR="00EE26FD" w:rsidRPr="00FD2BE3" w:rsidP="00EE26FD" w14:paraId="4794DA9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4935343" w14:textId="77777777">
      <w:r w:rsidRPr="00FC672B">
        <w:rPr>
          <w:rStyle w:val="HideTWBExt"/>
        </w:rPr>
        <w:t>&lt;/Amend&gt;</w:t>
      </w:r>
    </w:p>
    <w:p w:rsidR="00EE26FD" w:rsidRPr="00FD2BE3" w:rsidP="00EE26FD" w14:paraId="12EDFAD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w:t>
      </w:r>
      <w:r w:rsidRPr="00FC672B">
        <w:rPr>
          <w:rStyle w:val="HideTWBExt"/>
          <w:b w:val="0"/>
        </w:rPr>
        <w:t>&lt;/NumAm&gt;</w:t>
      </w:r>
    </w:p>
    <w:p w:rsidR="00EE26FD" w:rsidRPr="00FD2BE3" w:rsidP="00EE26FD" w14:paraId="4EBD119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46581DD4"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3D7D174C" w14:textId="77777777">
      <w:pPr>
        <w:pStyle w:val="NormalBold"/>
      </w:pPr>
      <w:r w:rsidRPr="00FC672B">
        <w:rPr>
          <w:rStyle w:val="HideTWBExt"/>
          <w:b w:val="0"/>
        </w:rPr>
        <w:t>&lt;/RepeatBlock-By&gt;</w:t>
      </w:r>
    </w:p>
    <w:p w:rsidR="00EE26FD" w:rsidRPr="00FD2BE3" w:rsidP="00EE26FD" w14:paraId="02F38AD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4211CFC" w14:textId="77777777">
      <w:pPr>
        <w:pStyle w:val="NormalBold"/>
      </w:pPr>
      <w:r w:rsidRPr="00FC672B">
        <w:rPr>
          <w:rStyle w:val="HideTWBExt"/>
          <w:b w:val="0"/>
        </w:rPr>
        <w:t>&lt;Article&gt;</w:t>
      </w:r>
      <w:r w:rsidRPr="00FD2BE3">
        <w:t>–A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11FF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561DE12" w14:textId="77777777"/>
        </w:tc>
      </w:tr>
      <w:tr w14:paraId="2CFCED9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8364B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3BBF6EF" w14:textId="77777777">
            <w:pPr>
              <w:pStyle w:val="AmColumnHeading"/>
            </w:pPr>
            <w:r w:rsidRPr="00FD2BE3">
              <w:t>Pakeitimas</w:t>
            </w:r>
          </w:p>
        </w:tc>
      </w:tr>
      <w:tr w14:paraId="5B641DB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E34821D" w14:textId="77777777">
            <w:pPr>
              <w:pStyle w:val="Normal6a"/>
            </w:pPr>
          </w:p>
        </w:tc>
        <w:tc>
          <w:tcPr>
            <w:tcW w:w="4876" w:type="dxa"/>
            <w:tcBorders>
              <w:top w:val="nil"/>
              <w:left w:val="nil"/>
              <w:bottom w:val="nil"/>
              <w:right w:val="nil"/>
            </w:tcBorders>
          </w:tcPr>
          <w:p w:rsidR="00EE26FD" w:rsidRPr="00FD2BE3" w:rsidP="00711616" w14:paraId="3F7089D2" w14:textId="77777777">
            <w:pPr>
              <w:pStyle w:val="Normal6a"/>
            </w:pPr>
            <w:r w:rsidRPr="00FD2BE3">
              <w:rPr>
                <w:b/>
                <w:i/>
              </w:rPr>
              <w:t>–</w:t>
            </w:r>
            <w:r w:rsidRPr="00FD2BE3">
              <w:tab/>
            </w:r>
            <w:r w:rsidRPr="00FD2BE3">
              <w:rPr>
                <w:b/>
                <w:i/>
              </w:rPr>
              <w:t>kadangi tarptautinis teisingumas apima nepriklausomus ir nešališkus teismus, tribunolus ir tyrimo mechanizmus, įsteigtus pagal tarptautinę teisę, įskaitant TBT, Tarptautinį Teisingumo Teismą, JT remiamus mechanizmus ir tarptautinius, mišrius ar tarptautinius teismus, įgaliotus kovoti su nebaudžiamumu už sunkiausius tarptautinės teisės pažeidimus, įskaitant karo nusikaltimus, nusikaltimus žmoniškumui, genocidą ir agresijos nusikaltimą;</w:t>
            </w:r>
          </w:p>
        </w:tc>
      </w:tr>
    </w:tbl>
    <w:p w:rsidR="00EE26FD" w:rsidRPr="00FD2BE3" w:rsidP="00EE26FD" w14:paraId="2AD5134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B517929" w14:textId="77777777">
      <w:r w:rsidRPr="00FC672B">
        <w:rPr>
          <w:rStyle w:val="HideTWBExt"/>
        </w:rPr>
        <w:t>&lt;/Amend&gt;</w:t>
      </w:r>
    </w:p>
    <w:p w:rsidR="00EE26FD" w:rsidRPr="00FD2BE3" w:rsidP="00EE26FD" w14:paraId="0FA2091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w:t>
      </w:r>
      <w:r w:rsidRPr="00FC672B">
        <w:rPr>
          <w:rStyle w:val="HideTWBExt"/>
          <w:b w:val="0"/>
        </w:rPr>
        <w:t>&lt;/NumAm&gt;</w:t>
      </w:r>
    </w:p>
    <w:p w:rsidR="00EE26FD" w:rsidRPr="00FD2BE3" w:rsidP="00EE26FD" w14:paraId="5643801C"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76969A52" w14:textId="77777777">
      <w:pPr>
        <w:pStyle w:val="NormalBold"/>
      </w:pPr>
      <w:r w:rsidRPr="00FC672B">
        <w:rPr>
          <w:rStyle w:val="HideTWBExt"/>
          <w:b w:val="0"/>
        </w:rPr>
        <w:t>&lt;/RepeatBlock-By&gt;</w:t>
      </w:r>
    </w:p>
    <w:p w:rsidR="00EE26FD" w:rsidRPr="00FD2BE3" w:rsidP="00EE26FD" w14:paraId="0AAB281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32CB36B" w14:textId="77777777">
      <w:pPr>
        <w:pStyle w:val="NormalBold"/>
      </w:pPr>
      <w:r w:rsidRPr="00FC672B">
        <w:rPr>
          <w:rStyle w:val="HideTWBExt"/>
          <w:b w:val="0"/>
        </w:rPr>
        <w:t>&lt;Article&gt;</w:t>
      </w:r>
      <w:r w:rsidRPr="00FD2BE3">
        <w:t>A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8EB8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4EC0642" w14:textId="77777777"/>
        </w:tc>
      </w:tr>
      <w:tr w14:paraId="4F16DDD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A30031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EF4596A" w14:textId="77777777">
            <w:pPr>
              <w:pStyle w:val="AmColumnHeading"/>
            </w:pPr>
            <w:r w:rsidRPr="00FD2BE3">
              <w:t>Pakeitimas</w:t>
            </w:r>
          </w:p>
        </w:tc>
      </w:tr>
      <w:tr w14:paraId="05BDDF0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B4A8DDA" w14:textId="77777777">
            <w:pPr>
              <w:pStyle w:val="Normal6a"/>
            </w:pPr>
            <w:r w:rsidRPr="00FD2BE3">
              <w:t>A.</w:t>
            </w:r>
            <w:r w:rsidRPr="00FD2BE3">
              <w:tab/>
              <w:t xml:space="preserve">kadangi ES įsipareigojimas remti </w:t>
            </w:r>
            <w:r w:rsidRPr="00FD2BE3">
              <w:t>tarptautinį teisingumą yra įtvirtintas jos išorės veiksmų politikoje, kuria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w:t>
            </w:r>
            <w:r w:rsidRPr="00FD2BE3">
              <w:rPr>
                <w:b/>
                <w:bCs/>
                <w:i/>
                <w:iCs/>
              </w:rPr>
              <w:t>kuri gali būti naudojama siekiant</w:t>
            </w:r>
            <w:r w:rsidRPr="00FD2BE3">
              <w:t xml:space="preserve"> apsaugoti </w:t>
            </w:r>
            <w:r w:rsidRPr="00FD2BE3">
              <w:rPr>
                <w:b/>
                <w:bCs/>
                <w:i/>
                <w:iCs/>
              </w:rPr>
              <w:t>suinteresuotuosius subjektus</w:t>
            </w:r>
            <w:r w:rsidRPr="00FD2BE3">
              <w:t xml:space="preserve"> nuo užsienio sankcijų eksteritorialaus poveikio;</w:t>
            </w:r>
          </w:p>
        </w:tc>
        <w:tc>
          <w:tcPr>
            <w:tcW w:w="4876" w:type="dxa"/>
            <w:tcBorders>
              <w:top w:val="nil"/>
              <w:left w:val="nil"/>
              <w:bottom w:val="nil"/>
              <w:right w:val="nil"/>
            </w:tcBorders>
          </w:tcPr>
          <w:p w:rsidR="00EE26FD" w:rsidRPr="00FD2BE3" w:rsidP="00711616" w14:paraId="3630B5DE" w14:textId="77777777">
            <w:pPr>
              <w:pStyle w:val="Normal6a"/>
            </w:pPr>
            <w:r w:rsidRPr="00FD2BE3">
              <w:t>A.</w:t>
            </w:r>
            <w:r w:rsidRPr="00FD2BE3">
              <w:tab/>
              <w:t xml:space="preserve">kadangi ES įsipareigojimas remti </w:t>
            </w:r>
            <w:r w:rsidRPr="00FD2BE3">
              <w:t>tarptautinį teisingumą yra įtvirtintas jos išorės veiksmų politikoje, kuria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w:t>
            </w:r>
            <w:r w:rsidRPr="00FD2BE3">
              <w:rPr>
                <w:b/>
                <w:bCs/>
                <w:i/>
                <w:iCs/>
              </w:rPr>
              <w:t>kuria ES gali</w:t>
            </w:r>
            <w:r w:rsidRPr="00FD2BE3">
              <w:t xml:space="preserve"> apsaugoti </w:t>
            </w:r>
            <w:r w:rsidRPr="00FD2BE3">
              <w:rPr>
                <w:b/>
                <w:bCs/>
                <w:i/>
                <w:iCs/>
              </w:rPr>
              <w:t>jos jurisdikcijoje įsisteigusius asmenis, organizacijas ir institucijas</w:t>
            </w:r>
            <w:r w:rsidRPr="00FD2BE3">
              <w:t xml:space="preserve"> nuo užsienio sankcijų ekstrateritorinio poveikio; </w:t>
            </w:r>
            <w:r w:rsidRPr="00FD2BE3">
              <w:rPr>
                <w:b/>
                <w:i/>
              </w:rPr>
              <w:t>kadangi šis reglamentas gali būti svarbi apsaugos nuo priemonių, kuriomis kenkiama tarptautinių teisminių institucijų, įskaitant Tarptautinį baudžiamąjį teismą, nepriklausomumui, priemonė, apsaugant paveiktus suinteresuotuosius subjektus nuo sankcijų, neturinčių pagrindo tarptautinėje teisėje, laikymosi ir stiprinant Sąjungos įsipareigojimą laikytis daugiašališkumo, teismų nepriklausomumo ir tarptautinės taisyklėmis grindžiamos tvarkos;</w:t>
            </w:r>
          </w:p>
        </w:tc>
      </w:tr>
      <w:tr w14:paraId="45B95FD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02250DB" w14:textId="77777777">
            <w:pPr>
              <w:pStyle w:val="Normal6a"/>
            </w:pPr>
            <w:r w:rsidRPr="00FD2BE3">
              <w:rPr>
                <w:b/>
                <w:i/>
              </w:rPr>
              <w:t>_________________</w:t>
            </w:r>
          </w:p>
        </w:tc>
        <w:tc>
          <w:tcPr>
            <w:tcW w:w="4876" w:type="dxa"/>
            <w:tcBorders>
              <w:top w:val="nil"/>
              <w:left w:val="nil"/>
              <w:bottom w:val="nil"/>
              <w:right w:val="nil"/>
            </w:tcBorders>
          </w:tcPr>
          <w:p w:rsidR="00EE26FD" w:rsidRPr="00FD2BE3" w:rsidP="00711616" w14:paraId="1F84D3AD" w14:textId="77777777">
            <w:pPr>
              <w:pStyle w:val="Normal6a"/>
            </w:pPr>
            <w:r w:rsidRPr="00FD2BE3">
              <w:rPr>
                <w:b/>
                <w:i/>
              </w:rPr>
              <w:t>_________________</w:t>
            </w:r>
          </w:p>
        </w:tc>
      </w:tr>
      <w:tr w14:paraId="5667EA8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39E0288"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c>
          <w:tcPr>
            <w:tcW w:w="4876" w:type="dxa"/>
            <w:tcBorders>
              <w:top w:val="nil"/>
              <w:left w:val="nil"/>
              <w:bottom w:val="nil"/>
              <w:right w:val="nil"/>
            </w:tcBorders>
          </w:tcPr>
          <w:p w:rsidR="00EE26FD" w:rsidRPr="00FD2BE3" w:rsidP="00711616" w14:paraId="0FD4164B"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r>
    </w:tbl>
    <w:p w:rsidR="00EE26FD" w:rsidRPr="00FD2BE3" w:rsidP="00EE26FD" w14:paraId="6B9D081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24D6741" w14:textId="77777777">
      <w:r w:rsidRPr="00FC672B">
        <w:rPr>
          <w:rStyle w:val="HideTWBExt"/>
        </w:rPr>
        <w:t>&lt;/Amend&gt;</w:t>
      </w:r>
    </w:p>
    <w:p w:rsidR="00EE26FD" w:rsidRPr="00FD2BE3" w:rsidP="00EE26FD" w14:paraId="6E7EE1E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w:t>
      </w:r>
      <w:r w:rsidRPr="00FC672B">
        <w:rPr>
          <w:rStyle w:val="HideTWBExt"/>
          <w:b w:val="0"/>
        </w:rPr>
        <w:t>&lt;/NumAm&gt;</w:t>
      </w:r>
    </w:p>
    <w:p w:rsidR="00EE26FD" w:rsidRPr="00FD2BE3" w:rsidP="00EE26FD" w14:paraId="14AE65F2"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189B07C" w14:textId="77777777">
      <w:pPr>
        <w:pStyle w:val="NormalBold"/>
      </w:pPr>
      <w:r w:rsidRPr="00FC672B">
        <w:rPr>
          <w:rStyle w:val="HideTWBExt"/>
          <w:b w:val="0"/>
        </w:rPr>
        <w:t>&lt;/RepeatBlock-By&gt;</w:t>
      </w:r>
    </w:p>
    <w:p w:rsidR="00EE26FD" w:rsidRPr="00FD2BE3" w:rsidP="00EE26FD" w14:paraId="1A44480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88C4395" w14:textId="77777777">
      <w:pPr>
        <w:pStyle w:val="NormalBold"/>
      </w:pPr>
      <w:r w:rsidRPr="00FC672B">
        <w:rPr>
          <w:rStyle w:val="HideTWBExt"/>
          <w:b w:val="0"/>
        </w:rPr>
        <w:t>&lt;Article&gt;</w:t>
      </w:r>
      <w:r w:rsidRPr="00FD2BE3">
        <w:t>A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B1C4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80986F4" w14:textId="77777777"/>
        </w:tc>
      </w:tr>
      <w:tr w14:paraId="0D99C85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3C991C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6E9ACDF" w14:textId="77777777">
            <w:pPr>
              <w:pStyle w:val="AmColumnHeading"/>
            </w:pPr>
            <w:r w:rsidRPr="00FD2BE3">
              <w:t>Pakeitimas</w:t>
            </w:r>
          </w:p>
        </w:tc>
      </w:tr>
      <w:tr w14:paraId="2E55A42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FA7AFEF" w14:textId="77777777">
            <w:pPr>
              <w:pStyle w:val="Normal6a"/>
            </w:pPr>
            <w:r w:rsidRPr="00FD2BE3">
              <w:t>A.</w:t>
            </w:r>
            <w:r w:rsidRPr="00FD2BE3">
              <w:tab/>
              <w:t xml:space="preserve">kadangi ES įsipareigojimas remti tarptautinį teisingumą yra įtvirtintas jos išorės veiksmų politikoje, kuria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w:t>
            </w:r>
            <w:r w:rsidRPr="00FD2BE3">
              <w:rPr>
                <w:b/>
                <w:bCs/>
                <w:i/>
                <w:iCs/>
              </w:rPr>
              <w:t>kadangi Blokavimo statuto reglamentas</w:t>
            </w:r>
            <w:r w:rsidRPr="00FD2BE3">
              <w:rPr>
                <w:b/>
                <w:bCs/>
                <w:i/>
                <w:iCs/>
                <w:vertAlign w:val="superscript"/>
              </w:rPr>
              <w:t>8</w:t>
            </w:r>
            <w:r w:rsidRPr="00FD2BE3">
              <w:rPr>
                <w:b/>
                <w:bCs/>
                <w:i/>
                <w:iCs/>
              </w:rPr>
              <w:t xml:space="preserve"> yra teisinė priemonė, kuri gali būti naudojama siekiant apsaugoti suinteresuotuosius subjektus nuo užsienio sankcijų eksteritorialaus poveikio;</w:t>
            </w:r>
          </w:p>
        </w:tc>
        <w:tc>
          <w:tcPr>
            <w:tcW w:w="4876" w:type="dxa"/>
            <w:tcBorders>
              <w:top w:val="nil"/>
              <w:left w:val="nil"/>
              <w:bottom w:val="nil"/>
              <w:right w:val="nil"/>
            </w:tcBorders>
          </w:tcPr>
          <w:p w:rsidR="00EE26FD" w:rsidRPr="00FD2BE3" w:rsidP="00711616" w14:paraId="3F15471B" w14:textId="77777777">
            <w:pPr>
              <w:pStyle w:val="Normal6a"/>
            </w:pPr>
            <w:r w:rsidRPr="00FD2BE3">
              <w:t>A.</w:t>
            </w:r>
            <w:r w:rsidRPr="00FD2BE3">
              <w:tab/>
              <w:t>kadangi ES įsipareigojimas remti tarptautinį teisingumą yra įtvirtintas jos išorės veiksmų politikoje, kuria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w:t>
            </w:r>
          </w:p>
        </w:tc>
      </w:tr>
      <w:tr w14:paraId="69E50CF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6869793" w14:textId="77777777">
            <w:pPr>
              <w:pStyle w:val="Normal6a"/>
            </w:pPr>
            <w:r w:rsidRPr="00FD2BE3">
              <w:rPr>
                <w:b/>
                <w:i/>
              </w:rPr>
              <w:t>_________________</w:t>
            </w:r>
          </w:p>
        </w:tc>
        <w:tc>
          <w:tcPr>
            <w:tcW w:w="4876" w:type="dxa"/>
            <w:tcBorders>
              <w:top w:val="nil"/>
              <w:left w:val="nil"/>
              <w:bottom w:val="nil"/>
              <w:right w:val="nil"/>
            </w:tcBorders>
          </w:tcPr>
          <w:p w:rsidR="00EE26FD" w:rsidRPr="00FD2BE3" w:rsidP="00711616" w14:paraId="1471B979" w14:textId="77777777"/>
        </w:tc>
      </w:tr>
      <w:tr w14:paraId="156CCEA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32FD19A" w14:textId="77777777">
            <w:pPr>
              <w:pStyle w:val="Normal6a"/>
            </w:pPr>
            <w:r w:rsidRPr="00FD2BE3">
              <w:rPr>
                <w:b/>
                <w:bCs/>
                <w:i/>
                <w:iCs/>
                <w:vertAlign w:val="superscript"/>
              </w:rPr>
              <w:t>8</w:t>
            </w:r>
            <w:r w:rsidRPr="00FD2BE3">
              <w:rPr>
                <w:b/>
                <w:bCs/>
                <w:i/>
                <w:iCs/>
              </w:rPr>
              <w:t xml:space="preserve"> 1996 m. lapkričio 22 d. Tarybos reglamentas (EB) Nr. 2271/96 saugantis nuo trečiosios šalies priimtų teisės aktų eksteritorialaus taikymo poveikio ir tuo grindžiamų ar iš to kylančių veiksmų (OL L 309, 1996 11 29, p. 1, ELI:</w:t>
            </w:r>
            <w:r w:rsidRPr="00FD2BE3">
              <w:rPr>
                <w:b/>
                <w:i/>
              </w:rPr>
              <w:t xml:space="preserve"> http://data.europa.eu/eli/reg/1996/2271/oj).</w:t>
            </w:r>
          </w:p>
        </w:tc>
        <w:tc>
          <w:tcPr>
            <w:tcW w:w="4876" w:type="dxa"/>
            <w:tcBorders>
              <w:top w:val="nil"/>
              <w:left w:val="nil"/>
              <w:bottom w:val="nil"/>
              <w:right w:val="nil"/>
            </w:tcBorders>
          </w:tcPr>
          <w:p w:rsidR="00EE26FD" w:rsidRPr="00FD2BE3" w:rsidP="00711616" w14:paraId="2C88C14F" w14:textId="77777777"/>
        </w:tc>
      </w:tr>
    </w:tbl>
    <w:p w:rsidR="00EE26FD" w:rsidRPr="00FD2BE3" w:rsidP="00EE26FD" w14:paraId="0A4116D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E170495" w14:textId="77777777">
      <w:r w:rsidRPr="00FC672B">
        <w:rPr>
          <w:rStyle w:val="HideTWBExt"/>
        </w:rPr>
        <w:t>&lt;/Amend&gt;</w:t>
      </w:r>
    </w:p>
    <w:p w:rsidR="00EE26FD" w:rsidRPr="00FD2BE3" w:rsidP="00EE26FD" w14:paraId="5417C25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w:t>
      </w:r>
      <w:r w:rsidRPr="00FC672B">
        <w:rPr>
          <w:rStyle w:val="HideTWBExt"/>
          <w:b w:val="0"/>
        </w:rPr>
        <w:t>&lt;/NumAm&gt;</w:t>
      </w:r>
    </w:p>
    <w:p w:rsidR="00EE26FD" w:rsidRPr="00FD2BE3" w:rsidP="00EE26FD" w14:paraId="2E8740F9"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15D4613C" w14:textId="77777777">
      <w:pPr>
        <w:pStyle w:val="NormalBold"/>
      </w:pPr>
      <w:r w:rsidRPr="00FC672B">
        <w:rPr>
          <w:rStyle w:val="HideTWBExt"/>
          <w:b w:val="0"/>
        </w:rPr>
        <w:t>&lt;/RepeatBlock-By&gt;</w:t>
      </w:r>
    </w:p>
    <w:p w:rsidR="00EE26FD" w:rsidRPr="00FD2BE3" w:rsidP="00EE26FD" w14:paraId="0FA2E6E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78211C6" w14:textId="77777777">
      <w:pPr>
        <w:pStyle w:val="NormalBold"/>
      </w:pPr>
      <w:r w:rsidRPr="00FC672B">
        <w:rPr>
          <w:rStyle w:val="HideTWBExt"/>
          <w:b w:val="0"/>
        </w:rPr>
        <w:t>&lt;Article&gt;</w:t>
      </w:r>
      <w:r w:rsidRPr="00FD2BE3">
        <w:t>A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DDF2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3F0C68D" w14:textId="77777777"/>
        </w:tc>
      </w:tr>
      <w:tr w14:paraId="0C0DEE2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4676D8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EE2C0DE" w14:textId="77777777">
            <w:pPr>
              <w:pStyle w:val="AmColumnHeading"/>
            </w:pPr>
            <w:r w:rsidRPr="00FD2BE3">
              <w:t>Pakeitimas</w:t>
            </w:r>
          </w:p>
        </w:tc>
      </w:tr>
      <w:tr w14:paraId="5698B66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D75F80E" w14:textId="77777777">
            <w:pPr>
              <w:pStyle w:val="Normal6a"/>
            </w:pPr>
            <w:r w:rsidRPr="00FD2BE3">
              <w:t>A.</w:t>
            </w:r>
            <w:r w:rsidRPr="00FD2BE3">
              <w:tab/>
              <w:t>kadangi ES įsipareigojimas remti tarptautinį teisingumą yra įtvirtintas jos išorės veiksmų politikoje</w:t>
            </w:r>
            <w:r w:rsidRPr="00FD2BE3">
              <w:rPr>
                <w:b/>
                <w:bCs/>
                <w:i/>
                <w:iCs/>
              </w:rPr>
              <w:t>,</w:t>
            </w:r>
            <w:r w:rsidRPr="00FD2BE3">
              <w:t xml:space="preserve"> </w:t>
            </w:r>
            <w:r w:rsidRPr="00FD2BE3">
              <w:rPr>
                <w:b/>
                <w:bCs/>
                <w:i/>
                <w:iCs/>
              </w:rPr>
              <w:t>kuria</w:t>
            </w:r>
            <w:r w:rsidRPr="00FD2BE3">
              <w:t xml:space="preserve">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kuri gali būti naudojama siekiant apsaugoti suinteresuotuosius subjektus nuo užsienio sankcijų eksteritorialaus poveikio;</w:t>
            </w:r>
          </w:p>
        </w:tc>
        <w:tc>
          <w:tcPr>
            <w:tcW w:w="4876" w:type="dxa"/>
            <w:tcBorders>
              <w:top w:val="nil"/>
              <w:left w:val="nil"/>
              <w:bottom w:val="nil"/>
              <w:right w:val="nil"/>
            </w:tcBorders>
          </w:tcPr>
          <w:p w:rsidR="00EE26FD" w:rsidRPr="00FD2BE3" w:rsidP="00711616" w14:paraId="01B9F92C" w14:textId="77777777">
            <w:pPr>
              <w:pStyle w:val="Normal6a"/>
            </w:pPr>
            <w:r w:rsidRPr="00FD2BE3">
              <w:t>A.</w:t>
            </w:r>
            <w:r w:rsidRPr="00FD2BE3">
              <w:tab/>
              <w:t xml:space="preserve">kadangi ES įsipareigojimas remti tarptautinį teisingumą yra įtvirtintas jos išorės veiksmų politikoje </w:t>
            </w:r>
            <w:r w:rsidRPr="00FD2BE3">
              <w:rPr>
                <w:b/>
                <w:bCs/>
                <w:i/>
                <w:iCs/>
              </w:rPr>
              <w:t>ir tiksluose, kuriais</w:t>
            </w:r>
            <w:r w:rsidRPr="00FD2BE3">
              <w:t xml:space="preserve"> siekiama puoselėti žmogaus teises ir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w:t>
            </w:r>
            <w:r w:rsidRPr="00FD2BE3">
              <w:rPr>
                <w:b/>
                <w:bCs/>
                <w:i/>
                <w:iCs/>
              </w:rPr>
              <w:t>žmogaus teisių gynėjais,</w:t>
            </w:r>
            <w:r w:rsidRPr="00FD2BE3">
              <w:t xml:space="preserve">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kuri gali būti naudojama siekiant apsaugoti suinteresuotuosius subjektus nuo užsienio sankcijų eksteritorialaus poveikio;</w:t>
            </w:r>
          </w:p>
        </w:tc>
      </w:tr>
      <w:tr w14:paraId="5047AB0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B9B11DF" w14:textId="77777777">
            <w:pPr>
              <w:pStyle w:val="Normal6a"/>
            </w:pPr>
            <w:r w:rsidRPr="00FD2BE3">
              <w:rPr>
                <w:b/>
                <w:i/>
              </w:rPr>
              <w:t>_________________</w:t>
            </w:r>
          </w:p>
        </w:tc>
        <w:tc>
          <w:tcPr>
            <w:tcW w:w="4876" w:type="dxa"/>
            <w:tcBorders>
              <w:top w:val="nil"/>
              <w:left w:val="nil"/>
              <w:bottom w:val="nil"/>
              <w:right w:val="nil"/>
            </w:tcBorders>
          </w:tcPr>
          <w:p w:rsidR="00EE26FD" w:rsidRPr="00FD2BE3" w:rsidP="00711616" w14:paraId="4709712D" w14:textId="77777777">
            <w:pPr>
              <w:pStyle w:val="Normal6a"/>
            </w:pPr>
            <w:r w:rsidRPr="00FD2BE3">
              <w:rPr>
                <w:b/>
                <w:i/>
              </w:rPr>
              <w:t>_________________</w:t>
            </w:r>
          </w:p>
        </w:tc>
      </w:tr>
      <w:tr w14:paraId="4871655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8792A05"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c>
          <w:tcPr>
            <w:tcW w:w="4876" w:type="dxa"/>
            <w:tcBorders>
              <w:top w:val="nil"/>
              <w:left w:val="nil"/>
              <w:bottom w:val="nil"/>
              <w:right w:val="nil"/>
            </w:tcBorders>
          </w:tcPr>
          <w:p w:rsidR="00EE26FD" w:rsidRPr="00FD2BE3" w:rsidP="00711616" w14:paraId="0B4DF309"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r>
    </w:tbl>
    <w:p w:rsidR="00EE26FD" w:rsidRPr="00FD2BE3" w:rsidP="00EE26FD" w14:paraId="414A19A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2C78525" w14:textId="77777777">
      <w:r w:rsidRPr="00FC672B">
        <w:rPr>
          <w:rStyle w:val="HideTWBExt"/>
        </w:rPr>
        <w:t>&lt;/Amend&gt;</w:t>
      </w:r>
    </w:p>
    <w:p w:rsidR="00EE26FD" w:rsidRPr="00FD2BE3" w:rsidP="00EE26FD" w14:paraId="4B4BB5F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w:t>
      </w:r>
      <w:r w:rsidRPr="00FC672B">
        <w:rPr>
          <w:rStyle w:val="HideTWBExt"/>
          <w:b w:val="0"/>
        </w:rPr>
        <w:t>&lt;/NumAm&gt;</w:t>
      </w:r>
    </w:p>
    <w:p w:rsidR="00EE26FD" w:rsidRPr="00FD2BE3" w:rsidP="00EE26FD" w14:paraId="32913A59"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08782BD9" w14:textId="77777777">
      <w:pPr>
        <w:pStyle w:val="NormalBold"/>
      </w:pPr>
      <w:r w:rsidRPr="00FC672B">
        <w:rPr>
          <w:rStyle w:val="HideTWBExt"/>
          <w:b w:val="0"/>
        </w:rPr>
        <w:t>&lt;/RepeatBlock-By&gt;</w:t>
      </w:r>
    </w:p>
    <w:p w:rsidR="00EE26FD" w:rsidRPr="00FD2BE3" w:rsidP="00EE26FD" w14:paraId="0536CA3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1F7BA01" w14:textId="77777777">
      <w:pPr>
        <w:pStyle w:val="NormalBold"/>
      </w:pPr>
      <w:r w:rsidRPr="00FC672B">
        <w:rPr>
          <w:rStyle w:val="HideTWBExt"/>
          <w:b w:val="0"/>
        </w:rPr>
        <w:t>&lt;Article&gt;</w:t>
      </w:r>
      <w:r w:rsidRPr="00FD2BE3">
        <w:t>A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754A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7A78A09" w14:textId="77777777"/>
        </w:tc>
      </w:tr>
      <w:tr w14:paraId="69F9E3E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427A59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0099083" w14:textId="77777777">
            <w:pPr>
              <w:pStyle w:val="AmColumnHeading"/>
            </w:pPr>
            <w:r w:rsidRPr="00FD2BE3">
              <w:t>Pakeitimas</w:t>
            </w:r>
          </w:p>
        </w:tc>
      </w:tr>
      <w:tr w14:paraId="1920970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2AA0258" w14:textId="77777777">
            <w:pPr>
              <w:pStyle w:val="Normal6a"/>
            </w:pPr>
            <w:r w:rsidRPr="00FD2BE3">
              <w:t>A.</w:t>
            </w:r>
            <w:r w:rsidRPr="00FD2BE3">
              <w:tab/>
              <w:t xml:space="preserve">kadangi ES įsipareigojimas remti tarptautinį teisingumą yra įtvirtintas jos išorės veiksmų politikoje, kuria siekiama puoselėti žmogaus teises </w:t>
            </w:r>
            <w:r w:rsidRPr="00FD2BE3">
              <w:rPr>
                <w:b/>
                <w:bCs/>
                <w:i/>
                <w:iCs/>
              </w:rPr>
              <w:t>ir</w:t>
            </w:r>
            <w:r w:rsidRPr="00FD2BE3">
              <w:t xml:space="preserve"> teisinę valstybę;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kuri gali būti naudojama siekiant apsaugoti suinteresuotuosius subjektus nuo užsienio sankcijų eksteritorialaus poveikio;</w:t>
            </w:r>
          </w:p>
        </w:tc>
        <w:tc>
          <w:tcPr>
            <w:tcW w:w="4876" w:type="dxa"/>
            <w:tcBorders>
              <w:top w:val="nil"/>
              <w:left w:val="nil"/>
              <w:bottom w:val="nil"/>
              <w:right w:val="nil"/>
            </w:tcBorders>
          </w:tcPr>
          <w:p w:rsidR="00EE26FD" w:rsidRPr="00FD2BE3" w:rsidP="00711616" w14:paraId="3F28BE7D" w14:textId="77777777">
            <w:pPr>
              <w:pStyle w:val="Normal6a"/>
            </w:pPr>
            <w:r w:rsidRPr="00FD2BE3">
              <w:t>A.</w:t>
            </w:r>
            <w:r w:rsidRPr="00FD2BE3">
              <w:tab/>
              <w:t>kadangi ES įsipareigojimas remti tarptautinį teisingumą yra įtvirtintas jos išorės veiksmų politikoje, kuria siekiama puoselėti žmogaus teises</w:t>
            </w:r>
            <w:r w:rsidRPr="00FD2BE3">
              <w:rPr>
                <w:b/>
                <w:bCs/>
                <w:i/>
                <w:iCs/>
              </w:rPr>
              <w:t>,</w:t>
            </w:r>
            <w:r w:rsidRPr="00FD2BE3">
              <w:t xml:space="preserve"> teisinę valstybę </w:t>
            </w:r>
            <w:r w:rsidRPr="00FD2BE3">
              <w:rPr>
                <w:b/>
                <w:bCs/>
                <w:i/>
                <w:iCs/>
              </w:rPr>
              <w:t>ir taisyklėmis grindžiamą tvarką</w:t>
            </w:r>
            <w:r w:rsidRPr="00FD2BE3">
              <w:t>; kadangi pagrindiniai veiksmai apima TBT finansavimą ir gynybą taikant esamas teisines priemones, su atskaitomybe susijusių veiksmų finansavimą pagal Kaimynystės, vystomojo ir tarptautinio bendradarbiavimo priemonę „Globali Europa“, pereinamojo laikotarpio teisingumo stiprinimą, pagalbos teikimą tyrimams ir žalos atlyginimui aukoms, paramą Eurojustui ir JT remiamiems tyrimo mechanizmams, partnerystę su pilietinės visuomenės organizacijomis ir teisminio bendradarbiavimo su ES nepriklausančiomis šalimis stiprinimą; kadangi Blokavimo statuto reglamentas</w:t>
            </w:r>
            <w:r w:rsidRPr="00FD2BE3">
              <w:rPr>
                <w:vertAlign w:val="superscript"/>
              </w:rPr>
              <w:t>8</w:t>
            </w:r>
            <w:r w:rsidRPr="00FD2BE3">
              <w:t xml:space="preserve"> yra teisinė priemonė, kuri gali būti naudojama siekiant apsaugoti suinteresuotuosius subjektus nuo užsienio sankcijų eksteritorialaus poveikio;</w:t>
            </w:r>
          </w:p>
        </w:tc>
      </w:tr>
      <w:tr w14:paraId="0A28B88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4FBF2B" w14:textId="77777777">
            <w:pPr>
              <w:pStyle w:val="Normal6a"/>
            </w:pPr>
            <w:r w:rsidRPr="00FD2BE3">
              <w:rPr>
                <w:b/>
                <w:i/>
              </w:rPr>
              <w:t>_________________</w:t>
            </w:r>
          </w:p>
        </w:tc>
        <w:tc>
          <w:tcPr>
            <w:tcW w:w="4876" w:type="dxa"/>
            <w:tcBorders>
              <w:top w:val="nil"/>
              <w:left w:val="nil"/>
              <w:bottom w:val="nil"/>
              <w:right w:val="nil"/>
            </w:tcBorders>
          </w:tcPr>
          <w:p w:rsidR="00EE26FD" w:rsidRPr="00FD2BE3" w:rsidP="00711616" w14:paraId="18658840" w14:textId="77777777">
            <w:pPr>
              <w:pStyle w:val="Normal6a"/>
            </w:pPr>
            <w:r w:rsidRPr="00FD2BE3">
              <w:rPr>
                <w:b/>
                <w:i/>
              </w:rPr>
              <w:t>_________________</w:t>
            </w:r>
          </w:p>
        </w:tc>
      </w:tr>
      <w:tr w14:paraId="59DC28D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73AB148"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c>
          <w:tcPr>
            <w:tcW w:w="4876" w:type="dxa"/>
            <w:tcBorders>
              <w:top w:val="nil"/>
              <w:left w:val="nil"/>
              <w:bottom w:val="nil"/>
              <w:right w:val="nil"/>
            </w:tcBorders>
          </w:tcPr>
          <w:p w:rsidR="00EE26FD" w:rsidRPr="00FD2BE3" w:rsidP="00711616" w14:paraId="01B00C80" w14:textId="77777777">
            <w:pPr>
              <w:pStyle w:val="Normal6a"/>
            </w:pPr>
            <w:r w:rsidRPr="00FD2BE3">
              <w:rPr>
                <w:vertAlign w:val="superscript"/>
              </w:rPr>
              <w:t>8</w:t>
            </w:r>
            <w:r w:rsidRPr="00FD2BE3">
              <w:t xml:space="preserve"> 1996 m. lapkričio 22 d. Tarybos reglamentas (EB) Nr. 2271/96 saugantis nuo trečiosios šalies priimtų teisės aktų eksteritorialaus taikymo poveikio ir tuo grindžiamų ar iš to kylančių veiksmų (OL L 309, 1996 11 29, p. 1, ELI: http://data.europa.eu/eli/reg/1996/2271/oj).</w:t>
            </w:r>
          </w:p>
        </w:tc>
      </w:tr>
    </w:tbl>
    <w:p w:rsidR="00EE26FD" w:rsidRPr="00FD2BE3" w:rsidP="00EE26FD" w14:paraId="6E17D5F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3783A00" w14:textId="77777777">
      <w:r w:rsidRPr="00FC672B">
        <w:rPr>
          <w:rStyle w:val="HideTWBExt"/>
        </w:rPr>
        <w:t>&lt;/Amend&gt;</w:t>
      </w:r>
    </w:p>
    <w:p w:rsidR="00EE26FD" w:rsidRPr="00FD2BE3" w:rsidP="00EE26FD" w14:paraId="5655E0C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w:t>
      </w:r>
      <w:r w:rsidRPr="00FC672B">
        <w:rPr>
          <w:rStyle w:val="HideTWBExt"/>
          <w:b w:val="0"/>
        </w:rPr>
        <w:t>&lt;/NumAm&gt;</w:t>
      </w:r>
    </w:p>
    <w:p w:rsidR="00EE26FD" w:rsidRPr="00FD2BE3" w:rsidP="00EE26FD" w14:paraId="379BFBEB" w14:textId="77777777">
      <w:pPr>
        <w:pStyle w:val="NormalBold"/>
      </w:pPr>
      <w:r w:rsidRPr="00FC672B">
        <w:rPr>
          <w:rStyle w:val="HideTWBExt"/>
          <w:b w:val="0"/>
        </w:rPr>
        <w:t>&lt;RepeatBlock-By&gt;&lt;Members&gt;</w:t>
      </w:r>
      <w:r w:rsidRPr="00FD2BE3">
        <w:t>Michał Kobosko, Hilde Vautmans, Bernard Guetta, Dan Barna, Lucia Yar, Dainius Žalimas, Marie-Agnes Strack-Zimmermann</w:t>
      </w:r>
      <w:r w:rsidRPr="00FC672B">
        <w:rPr>
          <w:rStyle w:val="HideTWBExt"/>
          <w:b w:val="0"/>
        </w:rPr>
        <w:t>&lt;/Members&gt;</w:t>
      </w:r>
    </w:p>
    <w:p w:rsidR="00EE26FD" w:rsidRPr="00FD2BE3" w:rsidP="00EE26FD" w14:paraId="761C3BDC" w14:textId="77777777">
      <w:pPr>
        <w:pStyle w:val="NormalBold"/>
      </w:pPr>
      <w:r w:rsidRPr="00FC672B">
        <w:rPr>
          <w:rStyle w:val="HideTWBExt"/>
          <w:b w:val="0"/>
        </w:rPr>
        <w:t>&lt;/RepeatBlock-By&gt;</w:t>
      </w:r>
    </w:p>
    <w:p w:rsidR="00EE26FD" w:rsidRPr="00FD2BE3" w:rsidP="00EE26FD" w14:paraId="343170C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C0D79D" w14:textId="77777777">
      <w:pPr>
        <w:pStyle w:val="NormalBold"/>
      </w:pPr>
      <w:r w:rsidRPr="00FC672B">
        <w:rPr>
          <w:rStyle w:val="HideTWBExt"/>
          <w:b w:val="0"/>
        </w:rPr>
        <w:t>&lt;Article&gt;</w:t>
      </w:r>
      <w:r w:rsidRPr="00FD2BE3">
        <w:t>A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9A96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C1C80E4" w14:textId="77777777"/>
        </w:tc>
      </w:tr>
      <w:tr w14:paraId="6FCB582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33E67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A1E846F" w14:textId="77777777">
            <w:pPr>
              <w:pStyle w:val="AmColumnHeading"/>
            </w:pPr>
            <w:r w:rsidRPr="00FD2BE3">
              <w:t>Pakeitimas</w:t>
            </w:r>
          </w:p>
        </w:tc>
      </w:tr>
      <w:tr w14:paraId="4006BB4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702F650" w14:textId="77777777">
            <w:pPr>
              <w:pStyle w:val="Normal6a"/>
            </w:pPr>
          </w:p>
        </w:tc>
        <w:tc>
          <w:tcPr>
            <w:tcW w:w="4876" w:type="dxa"/>
            <w:tcBorders>
              <w:top w:val="nil"/>
              <w:left w:val="nil"/>
              <w:bottom w:val="nil"/>
              <w:right w:val="nil"/>
            </w:tcBorders>
          </w:tcPr>
          <w:p w:rsidR="00EE26FD" w:rsidRPr="00FD2BE3" w:rsidP="00711616" w14:paraId="77B042FC" w14:textId="77777777">
            <w:pPr>
              <w:pStyle w:val="Normal6a"/>
            </w:pPr>
            <w:r w:rsidRPr="00FD2BE3">
              <w:rPr>
                <w:b/>
                <w:i/>
              </w:rPr>
              <w:t>Aa.</w:t>
            </w:r>
            <w:r w:rsidRPr="00FD2BE3">
              <w:tab/>
            </w:r>
            <w:r w:rsidRPr="00FD2BE3">
              <w:rPr>
                <w:b/>
                <w:i/>
              </w:rPr>
              <w:t>kadangi TBT atlieka unikalų ir nepakeičiamą vaidmenį užtikrinant atskaitomybę už sunkiausius nusikaltimus pagal tarptautinę teisę; kadangi jo įgaliojimai yra ypač svarbūs laikotarpiu, kai vis labiau reliatyvizuojamos pagrindinės vertybės, plinta dezinformacija, kuria siekiama pakenkti tarptautiniam teisingumui ir taisyklėmis grindžiamai tarptautinei tvarkai, ir atsiranda naujų tarpvalstybinių grėsmių, įskaitant tarpvalstybines represijas, kuriomis siekiama įbauginti aukas, liudytojus, žmogaus teisių gynėjus ir teisminius subjektus už nacionalinių sienų; kadangi dėl to Sąjunga turėtų dar kartą patvirtinti tvirtai remianti TBT ir pripažinti ypatingą jo vaidmenį užtikrinant tarptautinį teisingumą ir teisinę valstybę;</w:t>
            </w:r>
          </w:p>
        </w:tc>
      </w:tr>
    </w:tbl>
    <w:p w:rsidR="00EE26FD" w:rsidRPr="00FD2BE3" w:rsidP="00EE26FD" w14:paraId="5D4B64D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06861F9" w14:textId="77777777">
      <w:r w:rsidRPr="00FC672B">
        <w:rPr>
          <w:rStyle w:val="HideTWBExt"/>
        </w:rPr>
        <w:t>&lt;/Amend&gt;</w:t>
      </w:r>
    </w:p>
    <w:p w:rsidR="00EE26FD" w:rsidRPr="00FD2BE3" w:rsidP="00EE26FD" w14:paraId="2F836D7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28</w:t>
      </w:r>
      <w:r w:rsidRPr="00FC672B">
        <w:rPr>
          <w:rStyle w:val="HideTWBExt"/>
          <w:b w:val="0"/>
        </w:rPr>
        <w:t>&lt;/NumAm&gt;</w:t>
      </w:r>
    </w:p>
    <w:p w:rsidR="00EE26FD" w:rsidRPr="00FD2BE3" w:rsidP="00EE26FD" w14:paraId="600A55AD"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0785AE95" w14:textId="77777777">
      <w:pPr>
        <w:pStyle w:val="NormalBold"/>
      </w:pPr>
      <w:r w:rsidRPr="00FC672B">
        <w:rPr>
          <w:rStyle w:val="HideTWBExt"/>
          <w:b w:val="0"/>
        </w:rPr>
        <w:t>&lt;/RepeatBlock-By&gt;</w:t>
      </w:r>
    </w:p>
    <w:p w:rsidR="00EE26FD" w:rsidRPr="00FD2BE3" w:rsidP="00EE26FD" w14:paraId="2E8750B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8303401" w14:textId="77777777">
      <w:pPr>
        <w:pStyle w:val="NormalBold"/>
      </w:pPr>
      <w:r w:rsidRPr="00FC672B">
        <w:rPr>
          <w:rStyle w:val="HideTWBExt"/>
          <w:b w:val="0"/>
        </w:rPr>
        <w:t>&lt;Article&gt;</w:t>
      </w:r>
      <w:r w:rsidRPr="00FD2BE3">
        <w:t>B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76B5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C47D4B2" w14:textId="77777777"/>
        </w:tc>
      </w:tr>
      <w:tr w14:paraId="384863C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99D7E5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A0476A5" w14:textId="77777777">
            <w:pPr>
              <w:pStyle w:val="AmColumnHeading"/>
            </w:pPr>
            <w:r w:rsidRPr="00FD2BE3">
              <w:t>Pakeitimas</w:t>
            </w:r>
          </w:p>
        </w:tc>
      </w:tr>
      <w:tr w14:paraId="47951E9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C284F83" w14:textId="77777777">
            <w:pPr>
              <w:pStyle w:val="Normal6a"/>
            </w:pPr>
            <w:r w:rsidRPr="00FD2BE3">
              <w:t>B.</w:t>
            </w:r>
            <w:r w:rsidRPr="00FD2BE3">
              <w:tab/>
              <w:t>kadangi pagal ES sutarties 3 ir 21 straipsnius reikalaujama, kad ES vidaus ir išorės veiksmai būtų nuoseklūs; kadangi nesugebėjimas remti tarptautinių teisingumo mechanizmų ir laikytis tarptautinių įsipareigojimų pakenktų ES išorės veiksmų patikimumui;</w:t>
            </w:r>
          </w:p>
        </w:tc>
        <w:tc>
          <w:tcPr>
            <w:tcW w:w="4876" w:type="dxa"/>
            <w:tcBorders>
              <w:top w:val="nil"/>
              <w:left w:val="nil"/>
              <w:bottom w:val="nil"/>
              <w:right w:val="nil"/>
            </w:tcBorders>
          </w:tcPr>
          <w:p w:rsidR="00EE26FD" w:rsidRPr="00FD2BE3" w:rsidP="00711616" w14:paraId="417F315A" w14:textId="77777777">
            <w:pPr>
              <w:pStyle w:val="Normal6a"/>
            </w:pPr>
            <w:r w:rsidRPr="00FD2BE3">
              <w:t>B.</w:t>
            </w:r>
            <w:r w:rsidRPr="00FD2BE3">
              <w:tab/>
              <w:t xml:space="preserve">kadangi pagal ES sutarties 3 ir 21 straipsnius reikalaujama </w:t>
            </w:r>
            <w:r w:rsidRPr="00FD2BE3">
              <w:rPr>
                <w:b/>
                <w:bCs/>
                <w:i/>
                <w:iCs/>
              </w:rPr>
              <w:t>„griežto tarptautinės teisės, įskaitant Jungtinių Tautų Chartijos principus, laikymosi ir jos plėtojimo“, taip pat</w:t>
            </w:r>
            <w:r w:rsidRPr="00FD2BE3">
              <w:t>, kad ES vidaus ir išorės veiksmai būtų nuoseklūs; kadangi nesugebėjimas remti tarptautinių teisingumo mechanizmų ir laikytis tarptautinių įsipareigojimų pakenktų ES išorės veiksmų patikimumui;</w:t>
            </w:r>
          </w:p>
        </w:tc>
      </w:tr>
    </w:tbl>
    <w:p w:rsidR="00EE26FD" w:rsidRPr="00FD2BE3" w:rsidP="00EE26FD" w14:paraId="3EC358F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7394BA8" w14:textId="77777777">
      <w:r w:rsidRPr="00FC672B">
        <w:rPr>
          <w:rStyle w:val="HideTWBExt"/>
        </w:rPr>
        <w:t>&lt;/Amend&gt;</w:t>
      </w:r>
    </w:p>
    <w:p w:rsidR="00EE26FD" w:rsidRPr="00FD2BE3" w:rsidP="00EE26FD" w14:paraId="1C1847E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29</w:t>
      </w:r>
      <w:r w:rsidRPr="00FC672B">
        <w:rPr>
          <w:rStyle w:val="HideTWBExt"/>
          <w:b w:val="0"/>
        </w:rPr>
        <w:t>&lt;/NumAm&gt;</w:t>
      </w:r>
    </w:p>
    <w:p w:rsidR="00EE26FD" w:rsidRPr="00FD2BE3" w:rsidP="00EE26FD" w14:paraId="6A8AEA31"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E473702" w14:textId="77777777">
      <w:pPr>
        <w:pStyle w:val="NormalBold"/>
      </w:pPr>
      <w:r w:rsidRPr="00FC672B">
        <w:rPr>
          <w:rStyle w:val="HideTWBExt"/>
          <w:b w:val="0"/>
        </w:rPr>
        <w:t>&lt;/RepeatBlock-By&gt;</w:t>
      </w:r>
    </w:p>
    <w:p w:rsidR="00EE26FD" w:rsidRPr="00FD2BE3" w:rsidP="00EE26FD" w14:paraId="3D16466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A98C9CC" w14:textId="77777777">
      <w:pPr>
        <w:pStyle w:val="NormalBold"/>
      </w:pPr>
      <w:r w:rsidRPr="00FC672B">
        <w:rPr>
          <w:rStyle w:val="HideTWBExt"/>
          <w:b w:val="0"/>
        </w:rPr>
        <w:t>&lt;Article&gt;</w:t>
      </w:r>
      <w:r w:rsidRPr="00FD2BE3">
        <w:t>B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8B91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28256CC" w14:textId="77777777"/>
        </w:tc>
      </w:tr>
      <w:tr w14:paraId="5D25183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9F146E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839D173" w14:textId="77777777">
            <w:pPr>
              <w:pStyle w:val="AmColumnHeading"/>
            </w:pPr>
            <w:r w:rsidRPr="00FD2BE3">
              <w:t>Pakeitimas</w:t>
            </w:r>
          </w:p>
        </w:tc>
      </w:tr>
      <w:tr w14:paraId="464C5D2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31E13E6" w14:textId="77777777">
            <w:pPr>
              <w:pStyle w:val="Normal6a"/>
            </w:pPr>
            <w:r w:rsidRPr="00FD2BE3">
              <w:t>B.</w:t>
            </w:r>
            <w:r w:rsidRPr="00FD2BE3">
              <w:tab/>
              <w:t>kadangi pagal ES sutarties 3 ir 21 straipsnius reikalaujama, kad ES vidaus ir išorės veiksmai būtų nuoseklūs; kadangi nesugebėjimas remti tarptautinių teisingumo mechanizmų ir laikytis tarptautinių įsipareigojimų pakenktų ES išorės veiksmų patikimumui;</w:t>
            </w:r>
          </w:p>
        </w:tc>
        <w:tc>
          <w:tcPr>
            <w:tcW w:w="4876" w:type="dxa"/>
            <w:tcBorders>
              <w:top w:val="nil"/>
              <w:left w:val="nil"/>
              <w:bottom w:val="nil"/>
              <w:right w:val="nil"/>
            </w:tcBorders>
          </w:tcPr>
          <w:p w:rsidR="00EE26FD" w:rsidRPr="00FD2BE3" w:rsidP="00711616" w14:paraId="63EE414F" w14:textId="77777777">
            <w:pPr>
              <w:pStyle w:val="Normal6a"/>
            </w:pPr>
            <w:r w:rsidRPr="00FD2BE3">
              <w:t>B.</w:t>
            </w:r>
            <w:r w:rsidRPr="00FD2BE3">
              <w:tab/>
              <w:t xml:space="preserve">kadangi pagal ES sutarties 3 ir 21 straipsnius reikalaujama, kad </w:t>
            </w:r>
            <w:r w:rsidRPr="00FD2BE3">
              <w:rPr>
                <w:b/>
                <w:bCs/>
                <w:i/>
                <w:iCs/>
              </w:rPr>
              <w:t>tiek valstybių narių, tiek ES institucijų</w:t>
            </w:r>
            <w:r w:rsidRPr="00FD2BE3">
              <w:t xml:space="preserve"> ES vidaus ir išorės veiksmai būtų nuoseklūs; kadangi nesugebėjimas remti tarptautinių teisingumo mechanizmų ir laikytis tarptautinių įsipareigojimų pakenktų ES išorės veiksmų </w:t>
            </w:r>
            <w:r w:rsidRPr="00FD2BE3">
              <w:rPr>
                <w:b/>
                <w:bCs/>
                <w:i/>
                <w:iCs/>
              </w:rPr>
              <w:t>nuoseklumui,</w:t>
            </w:r>
            <w:r w:rsidRPr="00FD2BE3">
              <w:t xml:space="preserve"> patikimumui </w:t>
            </w:r>
            <w:r w:rsidRPr="00FD2BE3">
              <w:rPr>
                <w:b/>
                <w:bCs/>
                <w:i/>
                <w:iCs/>
              </w:rPr>
              <w:t>ir vieningumui</w:t>
            </w:r>
            <w:r w:rsidRPr="00FD2BE3">
              <w:t>;</w:t>
            </w:r>
          </w:p>
        </w:tc>
      </w:tr>
    </w:tbl>
    <w:p w:rsidR="00EE26FD" w:rsidRPr="00FD2BE3" w:rsidP="00EE26FD" w14:paraId="7A9D5DE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228597D" w14:textId="77777777">
      <w:r w:rsidRPr="00FC672B">
        <w:rPr>
          <w:rStyle w:val="HideTWBExt"/>
        </w:rPr>
        <w:t>&lt;/Amend&gt;</w:t>
      </w:r>
    </w:p>
    <w:p w:rsidR="00EE26FD" w:rsidRPr="00FD2BE3" w:rsidP="00EE26FD" w14:paraId="60FDB98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30</w:t>
      </w:r>
      <w:r w:rsidRPr="00FC672B">
        <w:rPr>
          <w:rStyle w:val="HideTWBExt"/>
          <w:b w:val="0"/>
        </w:rPr>
        <w:t>&lt;/NumAm&gt;</w:t>
      </w:r>
    </w:p>
    <w:p w:rsidR="00EE26FD" w:rsidRPr="00FD2BE3" w:rsidP="00EE26FD" w14:paraId="00C3FEFD"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7A19F331" w14:textId="77777777">
      <w:pPr>
        <w:pStyle w:val="NormalBold"/>
      </w:pPr>
      <w:r w:rsidRPr="00FC672B">
        <w:rPr>
          <w:rStyle w:val="HideTWBExt"/>
          <w:b w:val="0"/>
        </w:rPr>
        <w:t>&lt;/RepeatBlock-By&gt;</w:t>
      </w:r>
    </w:p>
    <w:p w:rsidR="00EE26FD" w:rsidRPr="00FD2BE3" w:rsidP="00EE26FD" w14:paraId="5093A35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AEE7F26" w14:textId="77777777">
      <w:pPr>
        <w:pStyle w:val="NormalBold"/>
      </w:pPr>
      <w:r w:rsidRPr="00FC672B">
        <w:rPr>
          <w:rStyle w:val="HideTWBExt"/>
          <w:b w:val="0"/>
        </w:rPr>
        <w:t>&lt;Article&gt;</w:t>
      </w:r>
      <w:r w:rsidRPr="00FD2BE3">
        <w:t>B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7676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A90AB46" w14:textId="77777777"/>
        </w:tc>
      </w:tr>
      <w:tr w14:paraId="1B916AC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617E05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D0673B3" w14:textId="77777777">
            <w:pPr>
              <w:pStyle w:val="AmColumnHeading"/>
            </w:pPr>
            <w:r w:rsidRPr="00FD2BE3">
              <w:t>Pakeitimas</w:t>
            </w:r>
          </w:p>
        </w:tc>
      </w:tr>
      <w:tr w14:paraId="5B72066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4BB0CF8" w14:textId="77777777">
            <w:pPr>
              <w:pStyle w:val="Normal6a"/>
            </w:pPr>
            <w:r w:rsidRPr="00FD2BE3">
              <w:t>B.</w:t>
            </w:r>
            <w:r w:rsidRPr="00FD2BE3">
              <w:tab/>
              <w:t xml:space="preserve">kadangi pagal ES sutarties 3 ir 21 straipsnius reikalaujama, kad ES vidaus ir išorės veiksmai būtų nuoseklūs; kadangi </w:t>
            </w:r>
            <w:r w:rsidRPr="00FD2BE3">
              <w:rPr>
                <w:b/>
                <w:bCs/>
                <w:i/>
                <w:iCs/>
              </w:rPr>
              <w:t>nesugebėjimas remti tarptautinių teisingumo mechanizmų ir laikytis tarptautinių įsipareigojimų pakenktų</w:t>
            </w:r>
            <w:r w:rsidRPr="00FD2BE3">
              <w:t xml:space="preserve"> ES </w:t>
            </w:r>
            <w:r w:rsidRPr="00FD2BE3">
              <w:rPr>
                <w:b/>
                <w:bCs/>
                <w:i/>
                <w:iCs/>
              </w:rPr>
              <w:t>išorės veiksmų patikimumui</w:t>
            </w:r>
            <w:r w:rsidRPr="00FD2BE3">
              <w:t>;</w:t>
            </w:r>
          </w:p>
        </w:tc>
        <w:tc>
          <w:tcPr>
            <w:tcW w:w="4876" w:type="dxa"/>
            <w:tcBorders>
              <w:top w:val="nil"/>
              <w:left w:val="nil"/>
              <w:bottom w:val="nil"/>
              <w:right w:val="nil"/>
            </w:tcBorders>
          </w:tcPr>
          <w:p w:rsidR="00EE26FD" w:rsidRPr="00FD2BE3" w:rsidP="00711616" w14:paraId="06ED5F69" w14:textId="77777777">
            <w:pPr>
              <w:pStyle w:val="Normal6a"/>
            </w:pPr>
            <w:r w:rsidRPr="00FD2BE3">
              <w:t>B.</w:t>
            </w:r>
            <w:r w:rsidRPr="00FD2BE3">
              <w:tab/>
              <w:t xml:space="preserve">kadangi pagal ES sutarties 3 ir 21 straipsnius reikalaujama, kad ES vidaus ir išorės veiksmai būtų nuoseklūs; </w:t>
            </w:r>
            <w:r w:rsidRPr="00FD2BE3">
              <w:rPr>
                <w:b/>
                <w:bCs/>
                <w:i/>
                <w:iCs/>
              </w:rPr>
              <w:t>kadangi teisingumas ir užsienio politika tebėra valstybių narių prerogatyva;</w:t>
            </w:r>
            <w:r w:rsidRPr="00FD2BE3">
              <w:rPr>
                <w:b/>
                <w:i/>
              </w:rPr>
              <w:t xml:space="preserve"> </w:t>
            </w:r>
            <w:r w:rsidRPr="00FD2BE3">
              <w:t xml:space="preserve">kadangi ES </w:t>
            </w:r>
            <w:r w:rsidRPr="00FD2BE3">
              <w:rPr>
                <w:b/>
                <w:bCs/>
                <w:i/>
                <w:iCs/>
              </w:rPr>
              <w:t>patikimumas priklauso nuo jos gebėjimo užtikrinti gerovę ir saugumą mokesčių mokėtojams ir pridėtinę vertę valstybėms narėms</w:t>
            </w:r>
            <w:r w:rsidRPr="00FD2BE3">
              <w:t>;</w:t>
            </w:r>
          </w:p>
        </w:tc>
      </w:tr>
    </w:tbl>
    <w:p w:rsidR="00EE26FD" w:rsidRPr="00FD2BE3" w:rsidP="00EE26FD" w14:paraId="406C6D4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AA9A1DA" w14:textId="77777777">
      <w:r w:rsidRPr="00FC672B">
        <w:rPr>
          <w:rStyle w:val="HideTWBExt"/>
        </w:rPr>
        <w:t>&lt;/Amend&gt;</w:t>
      </w:r>
    </w:p>
    <w:p w:rsidR="00EE26FD" w:rsidRPr="00FD2BE3" w:rsidP="00EE26FD" w14:paraId="78B2E63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31</w:t>
      </w:r>
      <w:r w:rsidRPr="00FC672B">
        <w:rPr>
          <w:rStyle w:val="HideTWBExt"/>
          <w:b w:val="0"/>
        </w:rPr>
        <w:t>&lt;/NumAm&gt;</w:t>
      </w:r>
    </w:p>
    <w:p w:rsidR="00EE26FD" w:rsidRPr="00FD2BE3" w:rsidP="00EE26FD" w14:paraId="023774ED"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48D5595" w14:textId="77777777">
      <w:pPr>
        <w:pStyle w:val="NormalBold"/>
      </w:pPr>
      <w:r w:rsidRPr="00FC672B">
        <w:rPr>
          <w:rStyle w:val="HideTWBExt"/>
          <w:b w:val="0"/>
        </w:rPr>
        <w:t>&lt;/RepeatBlock-By&gt;</w:t>
      </w:r>
    </w:p>
    <w:p w:rsidR="00EE26FD" w:rsidRPr="00FD2BE3" w:rsidP="00EE26FD" w14:paraId="5D18F26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118FA0B" w14:textId="77777777">
      <w:pPr>
        <w:pStyle w:val="NormalBold"/>
      </w:pPr>
      <w:r w:rsidRPr="00FC672B">
        <w:rPr>
          <w:rStyle w:val="HideTWBExt"/>
          <w:b w:val="0"/>
        </w:rPr>
        <w:t>&lt;Article&gt;</w:t>
      </w:r>
      <w:r w:rsidRPr="00FD2BE3">
        <w:t>B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1E5A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63D458C" w14:textId="77777777"/>
        </w:tc>
      </w:tr>
      <w:tr w14:paraId="2B073FE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F2F5D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BCDA387" w14:textId="77777777">
            <w:pPr>
              <w:pStyle w:val="AmColumnHeading"/>
            </w:pPr>
            <w:r w:rsidRPr="00FD2BE3">
              <w:t>Pakeitimas</w:t>
            </w:r>
          </w:p>
        </w:tc>
      </w:tr>
      <w:tr w14:paraId="742E269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02B0377" w14:textId="77777777">
            <w:pPr>
              <w:pStyle w:val="Normal6a"/>
            </w:pPr>
          </w:p>
        </w:tc>
        <w:tc>
          <w:tcPr>
            <w:tcW w:w="4876" w:type="dxa"/>
            <w:tcBorders>
              <w:top w:val="nil"/>
              <w:left w:val="nil"/>
              <w:bottom w:val="nil"/>
              <w:right w:val="nil"/>
            </w:tcBorders>
          </w:tcPr>
          <w:p w:rsidR="00EE26FD" w:rsidRPr="00FD2BE3" w:rsidP="00711616" w14:paraId="1D30CCD1" w14:textId="77777777">
            <w:pPr>
              <w:pStyle w:val="Normal6a"/>
            </w:pPr>
            <w:r w:rsidRPr="00FD2BE3">
              <w:rPr>
                <w:b/>
                <w:i/>
              </w:rPr>
              <w:t>Ba.</w:t>
            </w:r>
            <w:r w:rsidRPr="00FD2BE3">
              <w:tab/>
            </w:r>
            <w:r w:rsidRPr="00FD2BE3">
              <w:rPr>
                <w:b/>
                <w:i/>
              </w:rPr>
              <w:t>kadangi transatlantinė partnerystė ir glaudus demokratinių valstybių bendradarbiavimas tebėra Sąjungos išorės veiksmų kertinis akmuo; kadangi Sąjungos prekybos ir asociacijos susitarimai ir jais užmegztas politinis dialogas yra veiksminga ir neprievartinė sistema Romos statuto visuotinumui ir vientisumui, pagarbai tarptautinei teisingumo sistemai ir teisinei valstybei skatinti ir bendradarbiavimui su trečiosiomis valstybėmis stiprinti; kadangi nesutarimus su partneriais dėl tarptautinės teisingumo sistemos geriausia spręsti dialogu ir diplomatiniu angažavimusi, o ne eskalavimu, kartu mažinant priklausomybę, dėl kurios Sąjunga patiria ekstrateritorinį spaudimą;</w:t>
            </w:r>
          </w:p>
        </w:tc>
      </w:tr>
    </w:tbl>
    <w:p w:rsidR="00EE26FD" w:rsidRPr="00FD2BE3" w:rsidP="00EE26FD" w14:paraId="298A952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4895C47" w14:textId="77777777">
      <w:r w:rsidRPr="00FC672B">
        <w:rPr>
          <w:rStyle w:val="HideTWBExt"/>
        </w:rPr>
        <w:t>&lt;/Amend&gt;</w:t>
      </w:r>
    </w:p>
    <w:p w:rsidR="00EE26FD" w:rsidRPr="00FD2BE3" w:rsidP="00EE26FD" w14:paraId="64A5D87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32</w:t>
      </w:r>
      <w:r w:rsidRPr="00FC672B">
        <w:rPr>
          <w:rStyle w:val="HideTWBExt"/>
          <w:b w:val="0"/>
        </w:rPr>
        <w:t>&lt;/NumAm&gt;</w:t>
      </w:r>
    </w:p>
    <w:p w:rsidR="00EE26FD" w:rsidRPr="00FD2BE3" w:rsidP="00EE26FD" w14:paraId="496E7B24"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2E76DE1C" w14:textId="77777777">
      <w:pPr>
        <w:pStyle w:val="NormalBold"/>
      </w:pPr>
      <w:r w:rsidRPr="00FC672B">
        <w:rPr>
          <w:rStyle w:val="HideTWBExt"/>
          <w:b w:val="0"/>
        </w:rPr>
        <w:t>&lt;/RepeatBlock-By&gt;</w:t>
      </w:r>
    </w:p>
    <w:p w:rsidR="00EE26FD" w:rsidRPr="00FD2BE3" w:rsidP="00EE26FD" w14:paraId="21339D5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4279274" w14:textId="77777777">
      <w:pPr>
        <w:pStyle w:val="NormalBold"/>
      </w:pPr>
      <w:r w:rsidRPr="00FC672B">
        <w:rPr>
          <w:rStyle w:val="HideTWBExt"/>
          <w:b w:val="0"/>
        </w:rPr>
        <w:t>&lt;Article&gt;</w:t>
      </w:r>
      <w:r w:rsidRPr="00FD2BE3">
        <w:t>B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495B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D2A5E69" w14:textId="77777777"/>
        </w:tc>
      </w:tr>
      <w:tr w14:paraId="17B1B01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C9FA64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3BBD39B" w14:textId="77777777">
            <w:pPr>
              <w:pStyle w:val="AmColumnHeading"/>
            </w:pPr>
            <w:r w:rsidRPr="00FD2BE3">
              <w:t>Pakeitimas</w:t>
            </w:r>
          </w:p>
        </w:tc>
      </w:tr>
      <w:tr w14:paraId="470F355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6BC059F" w14:textId="77777777">
            <w:pPr>
              <w:pStyle w:val="Normal6a"/>
            </w:pPr>
          </w:p>
        </w:tc>
        <w:tc>
          <w:tcPr>
            <w:tcW w:w="4876" w:type="dxa"/>
            <w:tcBorders>
              <w:top w:val="nil"/>
              <w:left w:val="nil"/>
              <w:bottom w:val="nil"/>
              <w:right w:val="nil"/>
            </w:tcBorders>
          </w:tcPr>
          <w:p w:rsidR="00EE26FD" w:rsidRPr="00FD2BE3" w:rsidP="00711616" w14:paraId="463053E4" w14:textId="77777777">
            <w:pPr>
              <w:pStyle w:val="Normal6a"/>
            </w:pPr>
            <w:r w:rsidRPr="00FD2BE3">
              <w:rPr>
                <w:b/>
                <w:i/>
              </w:rPr>
              <w:t>Ba.</w:t>
            </w:r>
            <w:r w:rsidRPr="00FD2BE3">
              <w:tab/>
            </w:r>
            <w:r w:rsidRPr="00FD2BE3">
              <w:rPr>
                <w:b/>
                <w:i/>
              </w:rPr>
              <w:t>kadangi pagrindinė institucija užsienio reikalų ir tarptautinio teisingumo srityse yra valstybės narės, nes jos yra tiesioginės tarptautinių sutarčių signatarės;</w:t>
            </w:r>
          </w:p>
        </w:tc>
      </w:tr>
    </w:tbl>
    <w:p w:rsidR="00EE26FD" w:rsidRPr="00FD2BE3" w:rsidP="00EE26FD" w14:paraId="2D7DE01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10B7108" w14:textId="77777777">
      <w:r w:rsidRPr="00FC672B">
        <w:rPr>
          <w:rStyle w:val="HideTWBExt"/>
        </w:rPr>
        <w:t>&lt;/Amend&gt;</w:t>
      </w:r>
    </w:p>
    <w:p w:rsidR="00EE26FD" w:rsidRPr="00FD2BE3" w:rsidP="00EE26FD" w14:paraId="3EFC181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33</w:t>
      </w:r>
      <w:r w:rsidRPr="00FC672B">
        <w:rPr>
          <w:rStyle w:val="HideTWBExt"/>
          <w:b w:val="0"/>
        </w:rPr>
        <w:t>&lt;/NumAm&gt;</w:t>
      </w:r>
    </w:p>
    <w:p w:rsidR="00EE26FD" w:rsidRPr="00FD2BE3" w:rsidP="00EE26FD" w14:paraId="683548E7"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5F3AAD3E" w14:textId="77777777">
      <w:pPr>
        <w:pStyle w:val="NormalBold"/>
      </w:pPr>
      <w:r w:rsidRPr="00FC672B">
        <w:rPr>
          <w:rStyle w:val="HideTWBExt"/>
          <w:b w:val="0"/>
        </w:rPr>
        <w:t>&lt;/RepeatBlock-By&gt;</w:t>
      </w:r>
    </w:p>
    <w:p w:rsidR="00EE26FD" w:rsidRPr="00FD2BE3" w:rsidP="00EE26FD" w14:paraId="69150FD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80EAA83" w14:textId="77777777">
      <w:pPr>
        <w:pStyle w:val="NormalBold"/>
      </w:pPr>
      <w:r w:rsidRPr="00FC672B">
        <w:rPr>
          <w:rStyle w:val="HideTWBExt"/>
          <w:b w:val="0"/>
        </w:rPr>
        <w:t>&lt;Article&gt;</w:t>
      </w:r>
      <w:r w:rsidRPr="00FD2BE3">
        <w:t>C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F388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5B04EE4" w14:textId="77777777"/>
        </w:tc>
      </w:tr>
      <w:tr w14:paraId="7B11BC7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3B75EC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CBB5DFE" w14:textId="77777777">
            <w:pPr>
              <w:pStyle w:val="AmColumnHeading"/>
            </w:pPr>
            <w:r w:rsidRPr="00FD2BE3">
              <w:t>Pakeitimas</w:t>
            </w:r>
          </w:p>
        </w:tc>
      </w:tr>
      <w:tr w14:paraId="2AA16C7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278810A" w14:textId="77777777">
            <w:pPr>
              <w:pStyle w:val="Normal6a"/>
            </w:pPr>
          </w:p>
        </w:tc>
        <w:tc>
          <w:tcPr>
            <w:tcW w:w="4876" w:type="dxa"/>
            <w:tcBorders>
              <w:top w:val="nil"/>
              <w:left w:val="nil"/>
              <w:bottom w:val="nil"/>
              <w:right w:val="nil"/>
            </w:tcBorders>
          </w:tcPr>
          <w:p w:rsidR="00EE26FD" w:rsidRPr="00FD2BE3" w:rsidP="00711616" w14:paraId="13FB4C0E" w14:textId="77777777">
            <w:pPr>
              <w:pStyle w:val="Normal6a"/>
            </w:pPr>
            <w:r w:rsidRPr="00FD2BE3">
              <w:rPr>
                <w:b/>
                <w:i/>
              </w:rPr>
              <w:t>Ca.</w:t>
            </w:r>
            <w:r w:rsidRPr="00FD2BE3">
              <w:tab/>
            </w:r>
            <w:r w:rsidRPr="00FD2BE3">
              <w:rPr>
                <w:b/>
                <w:i/>
              </w:rPr>
              <w:t xml:space="preserve">kadangi Tarybos sprendimo 2011/168/BUSP dėl Tarptautinio baudžiamojo teismo tikslai – skatinti kuo platesnį ES dalyvavimą TBT, didinti visuotinę paramą Romos statutui, išsaugoti Romos statuto vientisumą, remti TBT nepriklausomumą, veiksmingą ir efektyvų jo veikimą ir remti bendradarbiavimą su TBT; kadangi jis ragina valstybes nares teikti techninę ir finansinę pagalbą, kad būtų sudarytos sąlygos dalyvauti Romos statute ir jį įgyvendinti, taip pat sudaryti </w:t>
            </w:r>
            <w:r w:rsidRPr="00FD2BE3">
              <w:rPr>
                <w:b/>
              </w:rPr>
              <w:t>ad hoc</w:t>
            </w:r>
            <w:r w:rsidRPr="00FD2BE3">
              <w:rPr>
                <w:b/>
                <w:i/>
              </w:rPr>
              <w:t xml:space="preserve"> susitarimus ir sutartis, kad TBT galėtų veiksmingai veikti;</w:t>
            </w:r>
          </w:p>
        </w:tc>
      </w:tr>
    </w:tbl>
    <w:p w:rsidR="00EE26FD" w:rsidRPr="00FD2BE3" w:rsidP="00EE26FD" w14:paraId="0DCAA74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27F7841" w14:textId="77777777">
      <w:r w:rsidRPr="00FC672B">
        <w:rPr>
          <w:rStyle w:val="HideTWBExt"/>
        </w:rPr>
        <w:t>&lt;/Amend&gt;</w:t>
      </w:r>
    </w:p>
    <w:p w:rsidR="00EE26FD" w:rsidRPr="00FD2BE3" w:rsidP="00EE26FD" w14:paraId="5F3510F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34</w:t>
      </w:r>
      <w:r w:rsidRPr="00FC672B">
        <w:rPr>
          <w:rStyle w:val="HideTWBExt"/>
          <w:b w:val="0"/>
        </w:rPr>
        <w:t>&lt;/NumAm&gt;</w:t>
      </w:r>
    </w:p>
    <w:p w:rsidR="00EE26FD" w:rsidRPr="00FD2BE3" w:rsidP="00EE26FD" w14:paraId="11D85B74"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34391974" w14:textId="77777777">
      <w:pPr>
        <w:pStyle w:val="NormalBold"/>
      </w:pPr>
      <w:r w:rsidRPr="00FC672B">
        <w:rPr>
          <w:rStyle w:val="HideTWBExt"/>
          <w:b w:val="0"/>
        </w:rPr>
        <w:t>&lt;/RepeatBlock-By&gt;</w:t>
      </w:r>
    </w:p>
    <w:p w:rsidR="00EE26FD" w:rsidRPr="00FD2BE3" w:rsidP="00EE26FD" w14:paraId="0D92465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FA15138" w14:textId="77777777">
      <w:pPr>
        <w:pStyle w:val="NormalBold"/>
      </w:pPr>
      <w:r w:rsidRPr="00FC672B">
        <w:rPr>
          <w:rStyle w:val="HideTWBExt"/>
          <w:b w:val="0"/>
        </w:rPr>
        <w:t>&lt;Article&gt;</w:t>
      </w:r>
      <w:r w:rsidRPr="00FD2BE3">
        <w:t>C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96BB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AB5B47A" w14:textId="77777777"/>
        </w:tc>
      </w:tr>
      <w:tr w14:paraId="31CD4AD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B05F23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E2A24A8" w14:textId="77777777">
            <w:pPr>
              <w:pStyle w:val="AmColumnHeading"/>
            </w:pPr>
            <w:r w:rsidRPr="00FD2BE3">
              <w:t>Pakeitimas</w:t>
            </w:r>
          </w:p>
        </w:tc>
      </w:tr>
      <w:tr w14:paraId="5308E59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BBC5BFE" w14:textId="77777777">
            <w:pPr>
              <w:pStyle w:val="Normal6a"/>
            </w:pPr>
          </w:p>
        </w:tc>
        <w:tc>
          <w:tcPr>
            <w:tcW w:w="4876" w:type="dxa"/>
            <w:tcBorders>
              <w:top w:val="nil"/>
              <w:left w:val="nil"/>
              <w:bottom w:val="nil"/>
              <w:right w:val="nil"/>
            </w:tcBorders>
          </w:tcPr>
          <w:p w:rsidR="00EE26FD" w:rsidRPr="00FD2BE3" w:rsidP="00711616" w14:paraId="7421E2DB" w14:textId="77777777">
            <w:pPr>
              <w:pStyle w:val="Normal6a"/>
            </w:pPr>
            <w:r w:rsidRPr="00FD2BE3">
              <w:rPr>
                <w:b/>
                <w:i/>
              </w:rPr>
              <w:t>Ca.</w:t>
            </w:r>
            <w:r w:rsidRPr="00FD2BE3">
              <w:tab/>
            </w:r>
            <w:r w:rsidRPr="00FD2BE3">
              <w:rPr>
                <w:b/>
                <w:i/>
              </w:rPr>
              <w:t>kadangi visos valstybės narės yra Tarptautinio baudžiamojo teismo (TBT) Romos statuto šalys, kadangi Europos Sąjunga yra viena iš stipriausių institucinio teismo rėmėjų ir kadangi Romos statuto ratifikavimas tebėra būsimų narių narystės Sąjungoje kriterijus;</w:t>
            </w:r>
          </w:p>
        </w:tc>
      </w:tr>
    </w:tbl>
    <w:p w:rsidR="00EE26FD" w:rsidRPr="00FD2BE3" w:rsidP="00EE26FD" w14:paraId="175DB43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0D694D2" w14:textId="77777777">
      <w:r w:rsidRPr="00FC672B">
        <w:rPr>
          <w:rStyle w:val="HideTWBExt"/>
        </w:rPr>
        <w:t>&lt;/Amend&gt;</w:t>
      </w:r>
    </w:p>
    <w:p w:rsidR="00EE26FD" w:rsidRPr="00FD2BE3" w:rsidP="00EE26FD" w14:paraId="4317E7A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35</w:t>
      </w:r>
      <w:r w:rsidRPr="00FC672B">
        <w:rPr>
          <w:rStyle w:val="HideTWBExt"/>
          <w:b w:val="0"/>
        </w:rPr>
        <w:t>&lt;/NumAm&gt;</w:t>
      </w:r>
    </w:p>
    <w:p w:rsidR="00EE26FD" w:rsidRPr="00FD2BE3" w:rsidP="00EE26FD" w14:paraId="071F91D9"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12AE109" w14:textId="77777777">
      <w:pPr>
        <w:pStyle w:val="NormalBold"/>
      </w:pPr>
      <w:r w:rsidRPr="00FC672B">
        <w:rPr>
          <w:rStyle w:val="HideTWBExt"/>
          <w:b w:val="0"/>
        </w:rPr>
        <w:t>&lt;/RepeatBlock-By&gt;</w:t>
      </w:r>
    </w:p>
    <w:p w:rsidR="00EE26FD" w:rsidRPr="00FD2BE3" w:rsidP="00EE26FD" w14:paraId="450800B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F115722" w14:textId="77777777">
      <w:pPr>
        <w:pStyle w:val="NormalBold"/>
      </w:pPr>
      <w:r w:rsidRPr="00FC672B">
        <w:rPr>
          <w:rStyle w:val="HideTWBExt"/>
          <w:b w:val="0"/>
        </w:rPr>
        <w:t>&lt;Article&gt;</w:t>
      </w:r>
      <w:r w:rsidRPr="00FD2BE3">
        <w:t>C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C592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7489296" w14:textId="77777777"/>
        </w:tc>
      </w:tr>
      <w:tr w14:paraId="273DBD2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E655D7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1BFD43C" w14:textId="77777777">
            <w:pPr>
              <w:pStyle w:val="AmColumnHeading"/>
            </w:pPr>
            <w:r w:rsidRPr="00FD2BE3">
              <w:t>Pakeitimas</w:t>
            </w:r>
          </w:p>
        </w:tc>
      </w:tr>
      <w:tr w14:paraId="5AFF5B4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68DE287" w14:textId="77777777">
            <w:pPr>
              <w:pStyle w:val="Normal6a"/>
            </w:pPr>
          </w:p>
        </w:tc>
        <w:tc>
          <w:tcPr>
            <w:tcW w:w="4876" w:type="dxa"/>
            <w:tcBorders>
              <w:top w:val="nil"/>
              <w:left w:val="nil"/>
              <w:bottom w:val="nil"/>
              <w:right w:val="nil"/>
            </w:tcBorders>
          </w:tcPr>
          <w:p w:rsidR="00EE26FD" w:rsidRPr="00FD2BE3" w:rsidP="00711616" w14:paraId="0C37FD5C" w14:textId="77777777">
            <w:pPr>
              <w:pStyle w:val="Normal6a"/>
            </w:pPr>
            <w:r w:rsidRPr="00FD2BE3">
              <w:rPr>
                <w:b/>
                <w:i/>
              </w:rPr>
              <w:t>Cb.</w:t>
            </w:r>
            <w:r w:rsidRPr="00FD2BE3">
              <w:tab/>
            </w:r>
            <w:r w:rsidRPr="00FD2BE3">
              <w:rPr>
                <w:b/>
                <w:i/>
              </w:rPr>
              <w:t>kadangi pagal Tarptautinio baudžiamojo teismo ir Europos Sąjungos susitarime dėl bendradarbiavimo ir pagalbos teikimo nustatytą privalomą pareigą teikti pagalbą ES ir Teismas susitarė palengvinti tinkamą savo atitinkamų pareigų vykdymą, prireikus glaudžiai bendradarbiauti ir konsultuotis tarpusavyje abipusio intereso klausimais, laikydamiesi šio susitarimo nuostatų ir ES sutarties bei Statuto nuostatų; kadangi, siekdamos įvykdyti šią bendradarbiavimo ir pagalbos teikimo pareigą, šalys susitarė užmegzti tinkamus reguliarius Teismo ir ES ryšių su Teismu centro ryšius;</w:t>
            </w:r>
          </w:p>
        </w:tc>
      </w:tr>
    </w:tbl>
    <w:p w:rsidR="00EE26FD" w:rsidRPr="00FD2BE3" w:rsidP="00EE26FD" w14:paraId="115CCC9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0219FFD" w14:textId="77777777">
      <w:r w:rsidRPr="00FC672B">
        <w:rPr>
          <w:rStyle w:val="HideTWBExt"/>
        </w:rPr>
        <w:t>&lt;/Amend&gt;</w:t>
      </w:r>
    </w:p>
    <w:p w:rsidR="00EE26FD" w:rsidRPr="00FD2BE3" w:rsidP="00EE26FD" w14:paraId="15036C4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36</w:t>
      </w:r>
      <w:r w:rsidRPr="00FC672B">
        <w:rPr>
          <w:rStyle w:val="HideTWBExt"/>
          <w:b w:val="0"/>
        </w:rPr>
        <w:t>&lt;/NumAm&gt;</w:t>
      </w:r>
    </w:p>
    <w:p w:rsidR="00EE26FD" w:rsidRPr="00FD2BE3" w:rsidP="00EE26FD" w14:paraId="3F5E9313"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2A3D1639" w14:textId="77777777">
      <w:pPr>
        <w:pStyle w:val="NormalBold"/>
      </w:pPr>
      <w:r w:rsidRPr="00FC672B">
        <w:rPr>
          <w:rStyle w:val="HideTWBExt"/>
          <w:b w:val="0"/>
        </w:rPr>
        <w:t>&lt;/RepeatBlock-By&gt;</w:t>
      </w:r>
    </w:p>
    <w:p w:rsidR="00EE26FD" w:rsidRPr="00FD2BE3" w:rsidP="00EE26FD" w14:paraId="048A45C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7A39831" w14:textId="77777777">
      <w:pPr>
        <w:pStyle w:val="NormalBold"/>
      </w:pPr>
      <w:r w:rsidRPr="00FC672B">
        <w:rPr>
          <w:rStyle w:val="HideTWBExt"/>
          <w:b w:val="0"/>
        </w:rPr>
        <w:t>&lt;Article&gt;</w:t>
      </w:r>
      <w:r w:rsidRPr="00FD2BE3">
        <w:t>C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A3A7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A1272C7" w14:textId="77777777"/>
        </w:tc>
      </w:tr>
      <w:tr w14:paraId="31042C9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932094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F9BA48B" w14:textId="77777777">
            <w:pPr>
              <w:pStyle w:val="AmColumnHeading"/>
            </w:pPr>
            <w:r w:rsidRPr="00FD2BE3">
              <w:t>Pakeitimas</w:t>
            </w:r>
          </w:p>
        </w:tc>
      </w:tr>
      <w:tr w14:paraId="1784DC7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830146C" w14:textId="77777777">
            <w:pPr>
              <w:pStyle w:val="Normal6a"/>
            </w:pPr>
          </w:p>
        </w:tc>
        <w:tc>
          <w:tcPr>
            <w:tcW w:w="4876" w:type="dxa"/>
            <w:tcBorders>
              <w:top w:val="nil"/>
              <w:left w:val="nil"/>
              <w:bottom w:val="nil"/>
              <w:right w:val="nil"/>
            </w:tcBorders>
          </w:tcPr>
          <w:p w:rsidR="00EE26FD" w:rsidRPr="00FD2BE3" w:rsidP="00711616" w14:paraId="378C2C1B" w14:textId="77777777">
            <w:pPr>
              <w:pStyle w:val="Normal6a"/>
            </w:pPr>
            <w:r w:rsidRPr="00FD2BE3">
              <w:rPr>
                <w:b/>
                <w:i/>
              </w:rPr>
              <w:t>Cc.</w:t>
            </w:r>
            <w:r w:rsidRPr="00FD2BE3">
              <w:tab/>
            </w:r>
            <w:r w:rsidRPr="00FD2BE3">
              <w:rPr>
                <w:b/>
                <w:i/>
              </w:rPr>
              <w:t>kadangi pagal SESV 216 straipsnio 2 dalį Sąjungos sudaryti susitarimai yra privalomi Sąjungos institucijoms ir valstybėms narėms;</w:t>
            </w:r>
          </w:p>
        </w:tc>
      </w:tr>
    </w:tbl>
    <w:p w:rsidR="00EE26FD" w:rsidRPr="00FD2BE3" w:rsidP="00EE26FD" w14:paraId="5F0B17E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7A0BBC1" w14:textId="77777777">
      <w:r w:rsidRPr="00FC672B">
        <w:rPr>
          <w:rStyle w:val="HideTWBExt"/>
        </w:rPr>
        <w:t>&lt;/Amend&gt;</w:t>
      </w:r>
    </w:p>
    <w:p w:rsidR="00EE26FD" w:rsidRPr="00FD2BE3" w:rsidP="00EE26FD" w14:paraId="7C4FB5D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37</w:t>
      </w:r>
      <w:r w:rsidRPr="00FC672B">
        <w:rPr>
          <w:rStyle w:val="HideTWBExt"/>
          <w:b w:val="0"/>
        </w:rPr>
        <w:t>&lt;/NumAm&gt;</w:t>
      </w:r>
    </w:p>
    <w:p w:rsidR="00EE26FD" w:rsidRPr="00FD2BE3" w:rsidP="00EE26FD" w14:paraId="190044C3"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3A5ABB4A" w14:textId="77777777">
      <w:pPr>
        <w:pStyle w:val="NormalBold"/>
      </w:pPr>
      <w:r w:rsidRPr="00FC672B">
        <w:rPr>
          <w:rStyle w:val="HideTWBExt"/>
          <w:b w:val="0"/>
        </w:rPr>
        <w:t>&lt;/RepeatBlock-By&gt;</w:t>
      </w:r>
    </w:p>
    <w:p w:rsidR="00EE26FD" w:rsidRPr="00FD2BE3" w:rsidP="00EE26FD" w14:paraId="45CFE68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CC221C" w14:textId="77777777">
      <w:pPr>
        <w:pStyle w:val="NormalBold"/>
      </w:pPr>
      <w:r w:rsidRPr="00FC672B">
        <w:rPr>
          <w:rStyle w:val="HideTWBExt"/>
          <w:b w:val="0"/>
        </w:rPr>
        <w:t>&lt;Article&gt;</w:t>
      </w:r>
      <w:r w:rsidRPr="00FD2BE3">
        <w:t>D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0A4A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9456E2D" w14:textId="77777777"/>
        </w:tc>
      </w:tr>
      <w:tr w14:paraId="4A637F5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8D9F25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C31B7C2" w14:textId="77777777">
            <w:pPr>
              <w:pStyle w:val="AmColumnHeading"/>
            </w:pPr>
            <w:r w:rsidRPr="00FD2BE3">
              <w:t>Pakeitimas</w:t>
            </w:r>
          </w:p>
        </w:tc>
      </w:tr>
      <w:tr w14:paraId="0949194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61A1695" w14:textId="77777777">
            <w:pPr>
              <w:pStyle w:val="Normal6a"/>
            </w:pPr>
            <w:r w:rsidRPr="00FD2BE3">
              <w:t>D.</w:t>
            </w:r>
            <w:r w:rsidRPr="00FD2BE3">
              <w:tab/>
              <w:t xml:space="preserve">kadangi TBT, kaip paskutinės </w:t>
            </w:r>
            <w:r w:rsidRPr="00FD2BE3">
              <w:t>instancijos teismas, yra visiškai integruotas į visų Romos statuto šalių teismų sistemą;</w:t>
            </w:r>
          </w:p>
        </w:tc>
        <w:tc>
          <w:tcPr>
            <w:tcW w:w="4876" w:type="dxa"/>
            <w:tcBorders>
              <w:top w:val="nil"/>
              <w:left w:val="nil"/>
              <w:bottom w:val="nil"/>
              <w:right w:val="nil"/>
            </w:tcBorders>
          </w:tcPr>
          <w:p w:rsidR="00EE26FD" w:rsidRPr="00FD2BE3" w:rsidP="00711616" w14:paraId="11E13F61" w14:textId="77777777">
            <w:pPr>
              <w:pStyle w:val="Normal6a"/>
            </w:pPr>
            <w:r w:rsidRPr="00FD2BE3">
              <w:t>D.</w:t>
            </w:r>
            <w:r w:rsidRPr="00FD2BE3">
              <w:tab/>
              <w:t xml:space="preserve">kadangi TBT, kaip paskutinės </w:t>
            </w:r>
            <w:r w:rsidRPr="00FD2BE3">
              <w:t>instancijos teismas, yra visiškai integruotas į visų Romos statuto šalių teismų sistemą</w:t>
            </w:r>
            <w:r w:rsidRPr="00FD2BE3">
              <w:rPr>
                <w:b/>
                <w:bCs/>
                <w:i/>
                <w:iCs/>
              </w:rPr>
              <w:t xml:space="preserve"> pagal papildomumo principą</w:t>
            </w:r>
            <w:r w:rsidRPr="00FD2BE3">
              <w:t>;</w:t>
            </w:r>
          </w:p>
        </w:tc>
      </w:tr>
    </w:tbl>
    <w:p w:rsidR="00EE26FD" w:rsidRPr="00FD2BE3" w:rsidP="00EE26FD" w14:paraId="545B4C4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D89FBF6" w14:textId="77777777">
      <w:r w:rsidRPr="00FC672B">
        <w:rPr>
          <w:rStyle w:val="HideTWBExt"/>
        </w:rPr>
        <w:t>&lt;/Amend&gt;</w:t>
      </w:r>
    </w:p>
    <w:p w:rsidR="00EE26FD" w:rsidRPr="00FD2BE3" w:rsidP="00EE26FD" w14:paraId="4193E0B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38</w:t>
      </w:r>
      <w:r w:rsidRPr="00FC672B">
        <w:rPr>
          <w:rStyle w:val="HideTWBExt"/>
          <w:b w:val="0"/>
        </w:rPr>
        <w:t>&lt;/NumAm&gt;</w:t>
      </w:r>
    </w:p>
    <w:p w:rsidR="00EE26FD" w:rsidRPr="00FD2BE3" w:rsidP="00EE26FD" w14:paraId="61217A5D"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5C603B78" w14:textId="77777777">
      <w:pPr>
        <w:pStyle w:val="NormalBold"/>
      </w:pPr>
      <w:r w:rsidRPr="00FC672B">
        <w:rPr>
          <w:rStyle w:val="HideTWBExt"/>
          <w:b w:val="0"/>
        </w:rPr>
        <w:t>&lt;/RepeatBlock-By&gt;</w:t>
      </w:r>
    </w:p>
    <w:p w:rsidR="00EE26FD" w:rsidRPr="00FD2BE3" w:rsidP="00EE26FD" w14:paraId="72D643D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0F52908"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387E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833EC0C" w14:textId="77777777"/>
        </w:tc>
      </w:tr>
      <w:tr w14:paraId="0D30485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BB0EF4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DD91CBC" w14:textId="77777777">
            <w:pPr>
              <w:pStyle w:val="AmColumnHeading"/>
            </w:pPr>
            <w:r w:rsidRPr="00FD2BE3">
              <w:t>Pakeitimas</w:t>
            </w:r>
          </w:p>
        </w:tc>
      </w:tr>
      <w:tr w14:paraId="74A5B43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053142F" w14:textId="77777777">
            <w:pPr>
              <w:pStyle w:val="Normal6a"/>
            </w:pPr>
          </w:p>
        </w:tc>
        <w:tc>
          <w:tcPr>
            <w:tcW w:w="4876" w:type="dxa"/>
            <w:tcBorders>
              <w:top w:val="nil"/>
              <w:left w:val="nil"/>
              <w:bottom w:val="nil"/>
              <w:right w:val="nil"/>
            </w:tcBorders>
          </w:tcPr>
          <w:p w:rsidR="00EE26FD" w:rsidRPr="00FD2BE3" w:rsidP="00711616" w14:paraId="5E3A10DC" w14:textId="77777777">
            <w:pPr>
              <w:pStyle w:val="Normal6a"/>
            </w:pPr>
            <w:r w:rsidRPr="00FD2BE3">
              <w:rPr>
                <w:b/>
                <w:i/>
              </w:rPr>
              <w:t>Da.</w:t>
            </w:r>
            <w:r w:rsidRPr="00FD2BE3">
              <w:tab/>
            </w:r>
            <w:r w:rsidRPr="00FD2BE3">
              <w:rPr>
                <w:b/>
                <w:i/>
              </w:rPr>
              <w:t>kadangi Romos statuto 89 straipsniu jo šalys, įskaitant Romos statutą pasirašiusias ES valstybes nares, įpareigojamos vykdyti prašymus suimti ir perduoti įtariamuosius, kuriems išduoti arešto orderiai; kadangi TBT statuto šalys turi laikytis savo Romos statute nustatytų įsipareigojimų, kad būtų užtikrinta atskaitomybė; kadangi ES valstybės šalies nebendradarbiavimas ne tik trukdytų TBT patraukti kaltininkus atsakomybėn, bet ir neleistų nukentėjusiesiems kreiptis į teismą;</w:t>
            </w:r>
          </w:p>
        </w:tc>
      </w:tr>
    </w:tbl>
    <w:p w:rsidR="00EE26FD" w:rsidRPr="00FD2BE3" w:rsidP="00EE26FD" w14:paraId="13FEA7B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B744716" w14:textId="77777777">
      <w:r w:rsidRPr="00FC672B">
        <w:rPr>
          <w:rStyle w:val="HideTWBExt"/>
        </w:rPr>
        <w:t>&lt;/Amend&gt;</w:t>
      </w:r>
    </w:p>
    <w:p w:rsidR="00EE26FD" w:rsidRPr="00FD2BE3" w:rsidP="00EE26FD" w14:paraId="26D7CE4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39</w:t>
      </w:r>
      <w:r w:rsidRPr="00FC672B">
        <w:rPr>
          <w:rStyle w:val="HideTWBExt"/>
          <w:b w:val="0"/>
        </w:rPr>
        <w:t>&lt;/NumAm&gt;</w:t>
      </w:r>
    </w:p>
    <w:p w:rsidR="00EE26FD" w:rsidRPr="00FD2BE3" w:rsidP="00EE26FD" w14:paraId="4011C8AC"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054C3585" w14:textId="77777777">
      <w:pPr>
        <w:pStyle w:val="NormalBold"/>
      </w:pPr>
      <w:r w:rsidRPr="00FC672B">
        <w:rPr>
          <w:rStyle w:val="HideTWBExt"/>
          <w:b w:val="0"/>
        </w:rPr>
        <w:t>&lt;/RepeatBlock-By&gt;</w:t>
      </w:r>
    </w:p>
    <w:p w:rsidR="00EE26FD" w:rsidRPr="00FD2BE3" w:rsidP="00EE26FD" w14:paraId="57ADEA4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601CA7C"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195D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DC1DA54" w14:textId="77777777"/>
        </w:tc>
      </w:tr>
      <w:tr w14:paraId="2FA52D8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93E445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4D02195" w14:textId="77777777">
            <w:pPr>
              <w:pStyle w:val="AmColumnHeading"/>
            </w:pPr>
            <w:r w:rsidRPr="00FD2BE3">
              <w:t>Pakeitimas</w:t>
            </w:r>
          </w:p>
        </w:tc>
      </w:tr>
      <w:tr w14:paraId="4883796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ECFF95E" w14:textId="77777777">
            <w:pPr>
              <w:pStyle w:val="Normal6a"/>
            </w:pPr>
          </w:p>
        </w:tc>
        <w:tc>
          <w:tcPr>
            <w:tcW w:w="4876" w:type="dxa"/>
            <w:tcBorders>
              <w:top w:val="nil"/>
              <w:left w:val="nil"/>
              <w:bottom w:val="nil"/>
              <w:right w:val="nil"/>
            </w:tcBorders>
          </w:tcPr>
          <w:p w:rsidR="00EE26FD" w:rsidRPr="00FD2BE3" w:rsidP="00711616" w14:paraId="3B9E71E0" w14:textId="77777777">
            <w:pPr>
              <w:pStyle w:val="Normal6a"/>
            </w:pPr>
            <w:r w:rsidRPr="00FD2BE3">
              <w:rPr>
                <w:b/>
                <w:i/>
              </w:rPr>
              <w:t>Da.</w:t>
            </w:r>
            <w:r w:rsidRPr="00FD2BE3">
              <w:tab/>
            </w:r>
            <w:r w:rsidRPr="00FD2BE3">
              <w:rPr>
                <w:b/>
                <w:i/>
              </w:rPr>
              <w:t xml:space="preserve">kadangi buvo išreikštas didelis susirūpinimas dėl to, kaip suvokiamas TBT nešališkumas po to, kai buvo išduoti Izraelio ministro pirmininko Benjamino Netanyahu ir buvusio gynybos ministro Yoavo Gallanto arešto orderiai; kadangi </w:t>
            </w:r>
            <w:r w:rsidRPr="00FD2BE3">
              <w:rPr>
                <w:b/>
                <w:i/>
              </w:rPr>
              <w:t>bet koks tarptautinio baudžiamojo teisingumo politizavimo ar selektyvaus taikymo suvokimas gali pakenkti Teismo patikimumui, visuomenės pasitikėjimui ir taisyklėmis grindžiamos tarptautinės teisinės tvarkos veiksmingumui;</w:t>
            </w:r>
          </w:p>
        </w:tc>
      </w:tr>
    </w:tbl>
    <w:p w:rsidR="00EE26FD" w:rsidRPr="00FD2BE3" w:rsidP="00EE26FD" w14:paraId="76D5A59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D3E294E" w14:textId="77777777">
      <w:r w:rsidRPr="00FC672B">
        <w:rPr>
          <w:rStyle w:val="HideTWBExt"/>
        </w:rPr>
        <w:t>&lt;/Amend&gt;</w:t>
      </w:r>
    </w:p>
    <w:p w:rsidR="00EE26FD" w:rsidRPr="00FD2BE3" w:rsidP="00EE26FD" w14:paraId="54C38FF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40</w:t>
      </w:r>
      <w:r w:rsidRPr="00FC672B">
        <w:rPr>
          <w:rStyle w:val="HideTWBExt"/>
          <w:b w:val="0"/>
        </w:rPr>
        <w:t>&lt;/NumAm&gt;</w:t>
      </w:r>
    </w:p>
    <w:p w:rsidR="00EE26FD" w:rsidRPr="00FD2BE3" w:rsidP="00EE26FD" w14:paraId="6D77EA72"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C6A1C30" w14:textId="77777777">
      <w:pPr>
        <w:pStyle w:val="NormalBold"/>
      </w:pPr>
      <w:r w:rsidRPr="00FC672B">
        <w:rPr>
          <w:rStyle w:val="HideTWBExt"/>
          <w:b w:val="0"/>
        </w:rPr>
        <w:t>&lt;/RepeatBlock-By&gt;</w:t>
      </w:r>
    </w:p>
    <w:p w:rsidR="00EE26FD" w:rsidRPr="00FD2BE3" w:rsidP="00EE26FD" w14:paraId="7DC8322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439F943"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B39F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F1C3E34" w14:textId="77777777"/>
        </w:tc>
      </w:tr>
      <w:tr w14:paraId="48EBC26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D3A9F5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D002081" w14:textId="77777777">
            <w:pPr>
              <w:pStyle w:val="AmColumnHeading"/>
            </w:pPr>
            <w:r w:rsidRPr="00FD2BE3">
              <w:t>Pakeitimas</w:t>
            </w:r>
          </w:p>
        </w:tc>
      </w:tr>
      <w:tr w14:paraId="2DBD83D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78E3646" w14:textId="77777777">
            <w:pPr>
              <w:pStyle w:val="Normal6a"/>
            </w:pPr>
          </w:p>
        </w:tc>
        <w:tc>
          <w:tcPr>
            <w:tcW w:w="4876" w:type="dxa"/>
            <w:tcBorders>
              <w:top w:val="nil"/>
              <w:left w:val="nil"/>
              <w:bottom w:val="nil"/>
              <w:right w:val="nil"/>
            </w:tcBorders>
          </w:tcPr>
          <w:p w:rsidR="00EE26FD" w:rsidRPr="00FD2BE3" w:rsidP="00711616" w14:paraId="45C4E622" w14:textId="77777777">
            <w:pPr>
              <w:pStyle w:val="Normal6a"/>
            </w:pPr>
            <w:r w:rsidRPr="00FD2BE3">
              <w:rPr>
                <w:b/>
                <w:i/>
              </w:rPr>
              <w:t>Da.</w:t>
            </w:r>
            <w:r w:rsidRPr="00FD2BE3">
              <w:tab/>
            </w:r>
            <w:r w:rsidRPr="00FD2BE3">
              <w:rPr>
                <w:b/>
                <w:i/>
              </w:rPr>
              <w:t>kadangi tarptautinio baudžiamojo teisingumo patikimumas priklauso nuo jo nepriklausomumo, nešališkumo, papildomumo, tinkamo proceso laikymosi ir griežto taikytinos jurisdikcijos sistemos laikymosi; kadangi politinės institucijos turėtų vengti iš anksto nulemti vykstančius teismo procesus arba pakeisti nepriklausomų teismų vaidmenį;</w:t>
            </w:r>
          </w:p>
        </w:tc>
      </w:tr>
    </w:tbl>
    <w:p w:rsidR="00EE26FD" w:rsidRPr="00FD2BE3" w:rsidP="00EE26FD" w14:paraId="5A78832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C4BA4FD" w14:textId="77777777">
      <w:r w:rsidRPr="00FC672B">
        <w:rPr>
          <w:rStyle w:val="HideTWBExt"/>
        </w:rPr>
        <w:t>&lt;/Amend&gt;</w:t>
      </w:r>
    </w:p>
    <w:p w:rsidR="00EE26FD" w:rsidRPr="00FD2BE3" w:rsidP="00EE26FD" w14:paraId="5D055E7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41</w:t>
      </w:r>
      <w:r w:rsidRPr="00FC672B">
        <w:rPr>
          <w:rStyle w:val="HideTWBExt"/>
          <w:b w:val="0"/>
        </w:rPr>
        <w:t>&lt;/NumAm&gt;</w:t>
      </w:r>
    </w:p>
    <w:p w:rsidR="00EE26FD" w:rsidRPr="00FD2BE3" w:rsidP="00EE26FD" w14:paraId="3206E6C9"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4DD06CC8"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4FEA2499" w14:textId="77777777">
      <w:pPr>
        <w:pStyle w:val="NormalBold"/>
      </w:pPr>
      <w:r w:rsidRPr="00FC672B">
        <w:rPr>
          <w:rStyle w:val="HideTWBExt"/>
          <w:b w:val="0"/>
        </w:rPr>
        <w:t>&lt;/RepeatBlock-By&gt;</w:t>
      </w:r>
    </w:p>
    <w:p w:rsidR="00EE26FD" w:rsidRPr="00FD2BE3" w:rsidP="00EE26FD" w14:paraId="648AE9A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032B756"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76B3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4B027E5" w14:textId="77777777"/>
        </w:tc>
      </w:tr>
      <w:tr w14:paraId="14B9A6E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2D9BE2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65FCFF4" w14:textId="77777777">
            <w:pPr>
              <w:pStyle w:val="AmColumnHeading"/>
            </w:pPr>
            <w:r w:rsidRPr="00FD2BE3">
              <w:t>Pakeitimas</w:t>
            </w:r>
          </w:p>
        </w:tc>
      </w:tr>
      <w:tr w14:paraId="70C5E08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1457910" w14:textId="77777777">
            <w:pPr>
              <w:pStyle w:val="Normal6a"/>
            </w:pPr>
          </w:p>
        </w:tc>
        <w:tc>
          <w:tcPr>
            <w:tcW w:w="4876" w:type="dxa"/>
            <w:tcBorders>
              <w:top w:val="nil"/>
              <w:left w:val="nil"/>
              <w:bottom w:val="nil"/>
              <w:right w:val="nil"/>
            </w:tcBorders>
          </w:tcPr>
          <w:p w:rsidR="00EE26FD" w:rsidRPr="00FD2BE3" w:rsidP="00711616" w14:paraId="51421FAC" w14:textId="77777777">
            <w:pPr>
              <w:pStyle w:val="Normal6a"/>
            </w:pPr>
            <w:r w:rsidRPr="00FD2BE3">
              <w:rPr>
                <w:b/>
                <w:i/>
              </w:rPr>
              <w:t>Da.</w:t>
            </w:r>
            <w:r w:rsidRPr="00FD2BE3">
              <w:tab/>
            </w:r>
            <w:r w:rsidRPr="00FD2BE3">
              <w:rPr>
                <w:b/>
                <w:i/>
              </w:rPr>
              <w:t xml:space="preserve">kadangi tuo metu, kai Tarptautinis baudžiamasis teismas susiduria su precedento neturinčiomis prievartos priemonėmis ir bauginimu, keliose viešosiose iniciatyvose raginama skirti Teismui Nobelio taikos premiją, pripažįstant jo esminį vaidmenį ginant </w:t>
            </w:r>
            <w:r w:rsidRPr="00FD2BE3">
              <w:rPr>
                <w:b/>
                <w:i/>
              </w:rPr>
              <w:t>tarptautinę teisę, atskaitomybę ir kovą su nebaudžiamumu;</w:t>
            </w:r>
          </w:p>
        </w:tc>
      </w:tr>
    </w:tbl>
    <w:p w:rsidR="00EE26FD" w:rsidRPr="00FD2BE3" w:rsidP="00EE26FD" w14:paraId="72445D9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3C8022A" w14:textId="77777777">
      <w:r w:rsidRPr="00FC672B">
        <w:rPr>
          <w:rStyle w:val="HideTWBExt"/>
        </w:rPr>
        <w:t>&lt;/Amend&gt;</w:t>
      </w:r>
    </w:p>
    <w:p w:rsidR="00EE26FD" w:rsidRPr="00FD2BE3" w:rsidP="00EE26FD" w14:paraId="6B07CCA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42</w:t>
      </w:r>
      <w:r w:rsidRPr="00FC672B">
        <w:rPr>
          <w:rStyle w:val="HideTWBExt"/>
          <w:b w:val="0"/>
        </w:rPr>
        <w:t>&lt;/NumAm&gt;</w:t>
      </w:r>
    </w:p>
    <w:p w:rsidR="00EE26FD" w:rsidRPr="00FD2BE3" w:rsidP="00EE26FD" w14:paraId="25437392"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27B56B67"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75E60D34" w14:textId="77777777">
      <w:pPr>
        <w:pStyle w:val="NormalBold"/>
      </w:pPr>
      <w:r w:rsidRPr="00FC672B">
        <w:rPr>
          <w:rStyle w:val="HideTWBExt"/>
          <w:b w:val="0"/>
        </w:rPr>
        <w:t>&lt;/RepeatBlock-By&gt;</w:t>
      </w:r>
    </w:p>
    <w:p w:rsidR="00EE26FD" w:rsidRPr="00FD2BE3" w:rsidP="00EE26FD" w14:paraId="15958C5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535903E"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4704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2EB5B90" w14:textId="77777777"/>
        </w:tc>
      </w:tr>
      <w:tr w14:paraId="2E89427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2F3A91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8AA764D" w14:textId="77777777">
            <w:pPr>
              <w:pStyle w:val="AmColumnHeading"/>
            </w:pPr>
            <w:r w:rsidRPr="00FD2BE3">
              <w:t>Pakeitimas</w:t>
            </w:r>
          </w:p>
        </w:tc>
      </w:tr>
      <w:tr w14:paraId="1664D67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2C87912" w14:textId="77777777">
            <w:pPr>
              <w:pStyle w:val="Normal6a"/>
            </w:pPr>
          </w:p>
        </w:tc>
        <w:tc>
          <w:tcPr>
            <w:tcW w:w="4876" w:type="dxa"/>
            <w:tcBorders>
              <w:top w:val="nil"/>
              <w:left w:val="nil"/>
              <w:bottom w:val="nil"/>
              <w:right w:val="nil"/>
            </w:tcBorders>
          </w:tcPr>
          <w:p w:rsidR="00EE26FD" w:rsidRPr="00FD2BE3" w:rsidP="00711616" w14:paraId="3FD98234" w14:textId="77777777">
            <w:pPr>
              <w:pStyle w:val="Normal6a"/>
            </w:pPr>
            <w:r w:rsidRPr="00FD2BE3">
              <w:rPr>
                <w:b/>
                <w:i/>
              </w:rPr>
              <w:t>Da.</w:t>
            </w:r>
            <w:r w:rsidRPr="00FD2BE3">
              <w:tab/>
            </w:r>
            <w:r w:rsidRPr="00FD2BE3">
              <w:rPr>
                <w:b/>
                <w:i/>
              </w:rPr>
              <w:t>kadangi 2023 m. kovo 17 d. TBT išdavė Vladimiro Putino ir vaiko teisių komisarei Marios Lvovos-Belovos arešto orderius dėl karo nusikaltimų, susijusių su neteisėtu vaikų deportavimu ir perkėlimu iš laikinai okupuotų Ukrainos teritorijų;</w:t>
            </w:r>
          </w:p>
        </w:tc>
      </w:tr>
    </w:tbl>
    <w:p w:rsidR="00EE26FD" w:rsidRPr="00FD2BE3" w:rsidP="00EE26FD" w14:paraId="35854BD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5BAFCB9" w14:textId="77777777">
      <w:r w:rsidRPr="00FC672B">
        <w:rPr>
          <w:rStyle w:val="HideTWBExt"/>
        </w:rPr>
        <w:t>&lt;/Amend&gt;</w:t>
      </w:r>
    </w:p>
    <w:p w:rsidR="00EE26FD" w:rsidRPr="00FD2BE3" w:rsidP="00EE26FD" w14:paraId="017E36F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43</w:t>
      </w:r>
      <w:r w:rsidRPr="00FC672B">
        <w:rPr>
          <w:rStyle w:val="HideTWBExt"/>
          <w:b w:val="0"/>
        </w:rPr>
        <w:t>&lt;/NumAm&gt;</w:t>
      </w:r>
    </w:p>
    <w:p w:rsidR="00EE26FD" w:rsidRPr="00FD2BE3" w:rsidP="00EE26FD" w14:paraId="620ED7C6"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6E78BC6A" w14:textId="77777777">
      <w:pPr>
        <w:pStyle w:val="NormalBold"/>
      </w:pPr>
      <w:r w:rsidRPr="00FC672B">
        <w:rPr>
          <w:rStyle w:val="HideTWBExt"/>
          <w:b w:val="0"/>
        </w:rPr>
        <w:t>&lt;/RepeatBlock-By&gt;</w:t>
      </w:r>
    </w:p>
    <w:p w:rsidR="00EE26FD" w:rsidRPr="00FD2BE3" w:rsidP="00EE26FD" w14:paraId="28E132F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26DA66A"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130B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3962B8B" w14:textId="77777777"/>
        </w:tc>
      </w:tr>
      <w:tr w14:paraId="53F140D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5869F5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89AC12A" w14:textId="77777777">
            <w:pPr>
              <w:pStyle w:val="AmColumnHeading"/>
            </w:pPr>
            <w:r w:rsidRPr="00FD2BE3">
              <w:t>Pakeitimas</w:t>
            </w:r>
          </w:p>
        </w:tc>
      </w:tr>
      <w:tr w14:paraId="6410BAA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950ACF3" w14:textId="77777777">
            <w:pPr>
              <w:pStyle w:val="Normal6a"/>
            </w:pPr>
          </w:p>
        </w:tc>
        <w:tc>
          <w:tcPr>
            <w:tcW w:w="4876" w:type="dxa"/>
            <w:tcBorders>
              <w:top w:val="nil"/>
              <w:left w:val="nil"/>
              <w:bottom w:val="nil"/>
              <w:right w:val="nil"/>
            </w:tcBorders>
          </w:tcPr>
          <w:p w:rsidR="00EE26FD" w:rsidRPr="00FD2BE3" w:rsidP="00711616" w14:paraId="5707DF5C" w14:textId="77777777">
            <w:pPr>
              <w:pStyle w:val="Normal6a"/>
            </w:pPr>
            <w:r w:rsidRPr="00FD2BE3">
              <w:rPr>
                <w:b/>
                <w:i/>
              </w:rPr>
              <w:t>Da.</w:t>
            </w:r>
            <w:r w:rsidRPr="00FD2BE3">
              <w:tab/>
            </w:r>
            <w:r w:rsidRPr="00FD2BE3">
              <w:rPr>
                <w:b/>
                <w:i/>
              </w:rPr>
              <w:t>kadangi TBT vyriausiasis prokuroras Karim Khan buvo suspenduotas TBT statuto šalių asamblėjos biuro, vykdant drausminę procedūrą, pradėtą dėl jam pareikštų kaltinimų seksualine prievarta; </w:t>
            </w:r>
          </w:p>
        </w:tc>
      </w:tr>
    </w:tbl>
    <w:p w:rsidR="00EE26FD" w:rsidRPr="00FD2BE3" w:rsidP="00EE26FD" w14:paraId="70D506D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77410BE" w14:textId="77777777">
      <w:r w:rsidRPr="00FC672B">
        <w:rPr>
          <w:rStyle w:val="HideTWBExt"/>
        </w:rPr>
        <w:t>&lt;/Amend&gt;</w:t>
      </w:r>
    </w:p>
    <w:p w:rsidR="00EE26FD" w:rsidRPr="00FD2BE3" w:rsidP="00EE26FD" w14:paraId="7AB30A2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44</w:t>
      </w:r>
      <w:r w:rsidRPr="00FC672B">
        <w:rPr>
          <w:rStyle w:val="HideTWBExt"/>
          <w:b w:val="0"/>
        </w:rPr>
        <w:t>&lt;/NumAm&gt;</w:t>
      </w:r>
    </w:p>
    <w:p w:rsidR="00EE26FD" w:rsidRPr="00FD2BE3" w:rsidP="00EE26FD" w14:paraId="4198B4A2" w14:textId="77777777">
      <w:pPr>
        <w:pStyle w:val="NormalBold"/>
      </w:pPr>
      <w:r w:rsidRPr="00FC672B">
        <w:rPr>
          <w:rStyle w:val="HideTWBExt"/>
          <w:b w:val="0"/>
        </w:rPr>
        <w:t>&lt;RepeatBlock-By&gt;&lt;Members&gt;</w:t>
      </w:r>
      <w:r w:rsidRPr="00FD2BE3">
        <w:t>Loucas Fourlas</w:t>
      </w:r>
      <w:r w:rsidRPr="00FC672B">
        <w:rPr>
          <w:rStyle w:val="HideTWBExt"/>
          <w:b w:val="0"/>
        </w:rPr>
        <w:t>&lt;/Members&gt;</w:t>
      </w:r>
    </w:p>
    <w:p w:rsidR="00EE26FD" w:rsidRPr="00FD2BE3" w:rsidP="00EE26FD" w14:paraId="1A56957A" w14:textId="77777777">
      <w:pPr>
        <w:pStyle w:val="NormalBold"/>
      </w:pPr>
      <w:r w:rsidRPr="00FC672B">
        <w:rPr>
          <w:rStyle w:val="HideTWBExt"/>
          <w:b w:val="0"/>
        </w:rPr>
        <w:t>&lt;/RepeatBlock-By&gt;</w:t>
      </w:r>
    </w:p>
    <w:p w:rsidR="00EE26FD" w:rsidRPr="00FD2BE3" w:rsidP="00EE26FD" w14:paraId="06B12F0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665105B" w14:textId="77777777">
      <w:pPr>
        <w:pStyle w:val="NormalBold"/>
      </w:pPr>
      <w:r w:rsidRPr="00FC672B">
        <w:rPr>
          <w:rStyle w:val="HideTWBExt"/>
          <w:b w:val="0"/>
        </w:rPr>
        <w:t>&lt;Article&gt;</w:t>
      </w:r>
      <w:r w:rsidRPr="00FD2BE3">
        <w:t>D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64CD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314879" w14:textId="77777777"/>
        </w:tc>
      </w:tr>
      <w:tr w14:paraId="0379679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3AF53F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835D000" w14:textId="77777777">
            <w:pPr>
              <w:pStyle w:val="AmColumnHeading"/>
            </w:pPr>
            <w:r w:rsidRPr="00FD2BE3">
              <w:t>Pakeitimas</w:t>
            </w:r>
          </w:p>
        </w:tc>
      </w:tr>
      <w:tr w14:paraId="2F7FDEB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387F2A8" w14:textId="77777777">
            <w:pPr>
              <w:pStyle w:val="Normal6a"/>
            </w:pPr>
          </w:p>
        </w:tc>
        <w:tc>
          <w:tcPr>
            <w:tcW w:w="4876" w:type="dxa"/>
            <w:tcBorders>
              <w:top w:val="nil"/>
              <w:left w:val="nil"/>
              <w:bottom w:val="nil"/>
              <w:right w:val="nil"/>
            </w:tcBorders>
          </w:tcPr>
          <w:p w:rsidR="00EE26FD" w:rsidRPr="00FD2BE3" w:rsidP="00711616" w14:paraId="7174F8F6" w14:textId="77777777">
            <w:pPr>
              <w:pStyle w:val="Normal6a"/>
            </w:pPr>
            <w:r w:rsidRPr="00FD2BE3">
              <w:rPr>
                <w:b/>
                <w:i/>
              </w:rPr>
              <w:t>Da.</w:t>
            </w:r>
            <w:r w:rsidRPr="00FD2BE3">
              <w:tab/>
            </w:r>
            <w:r w:rsidRPr="00FD2BE3">
              <w:rPr>
                <w:b/>
                <w:i/>
              </w:rPr>
              <w:t>kadangi tarptautinio teisingumo patikimumas ir veiksmingumas priklauso nuo jo nešališkumo, universalumo ir nuoseklaus taikymo, netaikant dvigubų standartų ar selektyvaus vykdymo užtikrinimo;</w:t>
            </w:r>
          </w:p>
        </w:tc>
      </w:tr>
    </w:tbl>
    <w:p w:rsidR="00EE26FD" w:rsidRPr="00FD2BE3" w:rsidP="00EE26FD" w14:paraId="578FFB4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9A8BD98" w14:textId="77777777">
      <w:r w:rsidRPr="00FC672B">
        <w:rPr>
          <w:rStyle w:val="HideTWBExt"/>
        </w:rPr>
        <w:t>&lt;/Amend&gt;</w:t>
      </w:r>
    </w:p>
    <w:p w:rsidR="00EE26FD" w:rsidRPr="00FD2BE3" w:rsidP="00EE26FD" w14:paraId="697E5D6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45</w:t>
      </w:r>
      <w:r w:rsidRPr="00FC672B">
        <w:rPr>
          <w:rStyle w:val="HideTWBExt"/>
          <w:b w:val="0"/>
        </w:rPr>
        <w:t>&lt;/NumAm&gt;</w:t>
      </w:r>
    </w:p>
    <w:p w:rsidR="00EE26FD" w:rsidRPr="00FD2BE3" w:rsidP="00EE26FD" w14:paraId="2FD191C2"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15D17D72"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20C63A36" w14:textId="77777777">
      <w:pPr>
        <w:pStyle w:val="NormalBold"/>
      </w:pPr>
      <w:r w:rsidRPr="00FC672B">
        <w:rPr>
          <w:rStyle w:val="HideTWBExt"/>
          <w:b w:val="0"/>
        </w:rPr>
        <w:t>&lt;/RepeatBlock-By&gt;</w:t>
      </w:r>
    </w:p>
    <w:p w:rsidR="00EE26FD" w:rsidRPr="00FD2BE3" w:rsidP="00EE26FD" w14:paraId="6FB3DB2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1EAF6C0" w14:textId="77777777">
      <w:pPr>
        <w:pStyle w:val="NormalBold"/>
      </w:pPr>
      <w:r w:rsidRPr="00FC672B">
        <w:rPr>
          <w:rStyle w:val="HideTWBExt"/>
          <w:b w:val="0"/>
        </w:rPr>
        <w:t>&lt;Article&gt;</w:t>
      </w:r>
      <w:r w:rsidRPr="00FD2BE3">
        <w:t>D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327C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E091B90" w14:textId="77777777"/>
        </w:tc>
      </w:tr>
      <w:tr w14:paraId="35639B9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2CA97B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12A78A7" w14:textId="77777777">
            <w:pPr>
              <w:pStyle w:val="AmColumnHeading"/>
            </w:pPr>
            <w:r w:rsidRPr="00FD2BE3">
              <w:t>Pakeitimas</w:t>
            </w:r>
          </w:p>
        </w:tc>
      </w:tr>
      <w:tr w14:paraId="09ECC50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9542860" w14:textId="77777777">
            <w:pPr>
              <w:pStyle w:val="Normal6a"/>
            </w:pPr>
          </w:p>
        </w:tc>
        <w:tc>
          <w:tcPr>
            <w:tcW w:w="4876" w:type="dxa"/>
            <w:tcBorders>
              <w:top w:val="nil"/>
              <w:left w:val="nil"/>
              <w:bottom w:val="nil"/>
              <w:right w:val="nil"/>
            </w:tcBorders>
          </w:tcPr>
          <w:p w:rsidR="00EE26FD" w:rsidRPr="00FD2BE3" w:rsidP="00711616" w14:paraId="3C9DB9C6" w14:textId="77777777">
            <w:pPr>
              <w:pStyle w:val="Normal6a"/>
            </w:pPr>
            <w:r w:rsidRPr="00FD2BE3">
              <w:rPr>
                <w:b/>
                <w:i/>
              </w:rPr>
              <w:t>Db.</w:t>
            </w:r>
            <w:r w:rsidRPr="00FD2BE3">
              <w:tab/>
            </w:r>
            <w:r w:rsidRPr="00FD2BE3">
              <w:rPr>
                <w:b/>
                <w:i/>
              </w:rPr>
              <w:t>kadangi 2024 m. birželio 24 d. TBT išdavė buvusio Rusijos Federacijos gynybos ministro Sergejaus Shoigu ir Rusijos Federacijos ginkluotųjų pajėgų generalinio štabo vado Valery Gerasimovo arešto orderius dėl tariamos atsakomybės už karo nusikaltimus ir nusikaltimus žmoniškumui, įskaitant vadovavimą išpuoliams prieš civilinius objektus;</w:t>
            </w:r>
          </w:p>
        </w:tc>
      </w:tr>
    </w:tbl>
    <w:p w:rsidR="00EE26FD" w:rsidRPr="00FD2BE3" w:rsidP="00EE26FD" w14:paraId="5B4FB78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C404D93" w14:textId="77777777">
      <w:r w:rsidRPr="00FC672B">
        <w:rPr>
          <w:rStyle w:val="HideTWBExt"/>
        </w:rPr>
        <w:t>&lt;/Amend&gt;</w:t>
      </w:r>
    </w:p>
    <w:p w:rsidR="00EE26FD" w:rsidRPr="00FD2BE3" w:rsidP="00EE26FD" w14:paraId="69ECB53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46</w:t>
      </w:r>
      <w:r w:rsidRPr="00FC672B">
        <w:rPr>
          <w:rStyle w:val="HideTWBExt"/>
          <w:b w:val="0"/>
        </w:rPr>
        <w:t>&lt;/NumAm&gt;</w:t>
      </w:r>
    </w:p>
    <w:p w:rsidR="00EE26FD" w:rsidRPr="00FD2BE3" w:rsidP="00EE26FD" w14:paraId="38F14E15"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1C4D5792" w14:textId="77777777">
      <w:pPr>
        <w:pStyle w:val="NormalBold"/>
      </w:pPr>
      <w:r w:rsidRPr="00FC672B">
        <w:rPr>
          <w:rStyle w:val="HideTWBExt"/>
          <w:b w:val="0"/>
        </w:rPr>
        <w:t>&lt;/RepeatBlock-By&gt;</w:t>
      </w:r>
    </w:p>
    <w:p w:rsidR="00EE26FD" w:rsidRPr="00FD2BE3" w:rsidP="00EE26FD" w14:paraId="5E252AA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2E1D508" w14:textId="77777777">
      <w:pPr>
        <w:pStyle w:val="NormalBold"/>
      </w:pPr>
      <w:r w:rsidRPr="00FC672B">
        <w:rPr>
          <w:rStyle w:val="HideTWBExt"/>
          <w:b w:val="0"/>
        </w:rPr>
        <w:t>&lt;Article&gt;</w:t>
      </w:r>
      <w:r w:rsidRPr="00FD2BE3">
        <w:t>D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1EC0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CB66C9F" w14:textId="77777777"/>
        </w:tc>
      </w:tr>
      <w:tr w14:paraId="335F221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677867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26EE54A" w14:textId="77777777">
            <w:pPr>
              <w:pStyle w:val="AmColumnHeading"/>
            </w:pPr>
            <w:r w:rsidRPr="00FD2BE3">
              <w:t>Pakeitimas</w:t>
            </w:r>
          </w:p>
        </w:tc>
      </w:tr>
      <w:tr w14:paraId="3159FD3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3ABE73B" w14:textId="77777777">
            <w:pPr>
              <w:pStyle w:val="Normal6a"/>
            </w:pPr>
          </w:p>
        </w:tc>
        <w:tc>
          <w:tcPr>
            <w:tcW w:w="4876" w:type="dxa"/>
            <w:tcBorders>
              <w:top w:val="nil"/>
              <w:left w:val="nil"/>
              <w:bottom w:val="nil"/>
              <w:right w:val="nil"/>
            </w:tcBorders>
          </w:tcPr>
          <w:p w:rsidR="00EE26FD" w:rsidRPr="00FD2BE3" w:rsidP="00711616" w14:paraId="54D2AD95" w14:textId="77777777">
            <w:pPr>
              <w:pStyle w:val="Normal6a"/>
            </w:pPr>
            <w:r w:rsidRPr="00FD2BE3">
              <w:rPr>
                <w:b/>
                <w:i/>
              </w:rPr>
              <w:t>Db.</w:t>
            </w:r>
            <w:r w:rsidRPr="00FD2BE3">
              <w:tab/>
            </w:r>
            <w:r w:rsidRPr="00FD2BE3">
              <w:rPr>
                <w:b/>
                <w:i/>
              </w:rPr>
              <w:t>kadangi patyčios ir seksualinis priekabiavimas yra nuolatinė TBT problema; kadangi, vidaus tyrėjų teigimu, 2025 m. įtarimų dėl patyčių atvejų beveik padvigubėjo, nepaisant ankstesnių pažadų pagerinti padėtį;</w:t>
            </w:r>
          </w:p>
        </w:tc>
      </w:tr>
    </w:tbl>
    <w:p w:rsidR="00EE26FD" w:rsidRPr="00FD2BE3" w:rsidP="00EE26FD" w14:paraId="64547A9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7EF57CF" w14:textId="77777777">
      <w:r w:rsidRPr="00FC672B">
        <w:rPr>
          <w:rStyle w:val="HideTWBExt"/>
        </w:rPr>
        <w:t>&lt;/Amend&gt;</w:t>
      </w:r>
    </w:p>
    <w:p w:rsidR="00EE26FD" w:rsidRPr="00FD2BE3" w:rsidP="00EE26FD" w14:paraId="5408641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47</w:t>
      </w:r>
      <w:r w:rsidRPr="00FC672B">
        <w:rPr>
          <w:rStyle w:val="HideTWBExt"/>
          <w:b w:val="0"/>
        </w:rPr>
        <w:t>&lt;/NumAm&gt;</w:t>
      </w:r>
    </w:p>
    <w:p w:rsidR="00EE26FD" w:rsidRPr="00FD2BE3" w:rsidP="00EE26FD" w14:paraId="60F46932"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1B748EC3" w14:textId="77777777">
      <w:pPr>
        <w:pStyle w:val="NormalBold"/>
      </w:pPr>
      <w:r w:rsidRPr="00FC672B">
        <w:rPr>
          <w:rStyle w:val="HideTWBExt"/>
          <w:b w:val="0"/>
        </w:rPr>
        <w:t>&lt;/RepeatBlock-By&gt;</w:t>
      </w:r>
    </w:p>
    <w:p w:rsidR="00EE26FD" w:rsidRPr="00FD2BE3" w:rsidP="00EE26FD" w14:paraId="6195A26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48377BF" w14:textId="77777777">
      <w:pPr>
        <w:pStyle w:val="NormalBold"/>
      </w:pPr>
      <w:r w:rsidRPr="00FC672B">
        <w:rPr>
          <w:rStyle w:val="HideTWBExt"/>
          <w:b w:val="0"/>
        </w:rPr>
        <w:t>&lt;Article&gt;</w:t>
      </w:r>
      <w:r w:rsidRPr="00FD2BE3">
        <w:t>D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125F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295B4AE" w14:textId="77777777"/>
        </w:tc>
      </w:tr>
      <w:tr w14:paraId="37874C9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25A5BC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F7F08F4" w14:textId="77777777">
            <w:pPr>
              <w:pStyle w:val="AmColumnHeading"/>
            </w:pPr>
            <w:r w:rsidRPr="00FD2BE3">
              <w:t>Pakeitimas</w:t>
            </w:r>
          </w:p>
        </w:tc>
      </w:tr>
      <w:tr w14:paraId="5F162FF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C90F492" w14:textId="77777777">
            <w:pPr>
              <w:pStyle w:val="Normal6a"/>
            </w:pPr>
          </w:p>
        </w:tc>
        <w:tc>
          <w:tcPr>
            <w:tcW w:w="4876" w:type="dxa"/>
            <w:tcBorders>
              <w:top w:val="nil"/>
              <w:left w:val="nil"/>
              <w:bottom w:val="nil"/>
              <w:right w:val="nil"/>
            </w:tcBorders>
          </w:tcPr>
          <w:p w:rsidR="00EE26FD" w:rsidRPr="00FD2BE3" w:rsidP="00711616" w14:paraId="40037116" w14:textId="77777777">
            <w:pPr>
              <w:pStyle w:val="Normal6a"/>
            </w:pPr>
            <w:r w:rsidRPr="00FD2BE3">
              <w:rPr>
                <w:b/>
                <w:i/>
              </w:rPr>
              <w:t>Dc.</w:t>
            </w:r>
            <w:r w:rsidRPr="00FD2BE3">
              <w:tab/>
            </w:r>
            <w:r w:rsidRPr="00FD2BE3">
              <w:rPr>
                <w:b/>
                <w:i/>
              </w:rPr>
              <w:t>kadangi TBT turi jurisdikciją tik tuo atveju, jei šalis ratifikavo Romos statutą, savanoriškai suteikė ją TBT arba JT Saugumo Taryba perdavė ją TBT;</w:t>
            </w:r>
          </w:p>
        </w:tc>
      </w:tr>
    </w:tbl>
    <w:p w:rsidR="00EE26FD" w:rsidRPr="00FD2BE3" w:rsidP="00EE26FD" w14:paraId="713BABF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940FF45" w14:textId="77777777">
      <w:r w:rsidRPr="00FC672B">
        <w:rPr>
          <w:rStyle w:val="HideTWBExt"/>
        </w:rPr>
        <w:t>&lt;/Amend&gt;</w:t>
      </w:r>
    </w:p>
    <w:p w:rsidR="00EE26FD" w:rsidRPr="00FD2BE3" w:rsidP="00EE26FD" w14:paraId="6D8DBA2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48</w:t>
      </w:r>
      <w:r w:rsidRPr="00FC672B">
        <w:rPr>
          <w:rStyle w:val="HideTWBExt"/>
          <w:b w:val="0"/>
        </w:rPr>
        <w:t>&lt;/NumAm&gt;</w:t>
      </w:r>
    </w:p>
    <w:p w:rsidR="00EE26FD" w:rsidRPr="00FD2BE3" w:rsidP="00EE26FD" w14:paraId="712A6970"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031BEBCC"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61319932" w14:textId="77777777">
      <w:pPr>
        <w:pStyle w:val="NormalBold"/>
      </w:pPr>
      <w:r w:rsidRPr="00FC672B">
        <w:rPr>
          <w:rStyle w:val="HideTWBExt"/>
          <w:b w:val="0"/>
        </w:rPr>
        <w:t>&lt;/RepeatBlock-By&gt;</w:t>
      </w:r>
    </w:p>
    <w:p w:rsidR="00EE26FD" w:rsidRPr="00FD2BE3" w:rsidP="00EE26FD" w14:paraId="46CEF3D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C6CBC46" w14:textId="77777777">
      <w:pPr>
        <w:pStyle w:val="NormalBold"/>
      </w:pPr>
      <w:r w:rsidRPr="00FC672B">
        <w:rPr>
          <w:rStyle w:val="HideTWBExt"/>
          <w:b w:val="0"/>
        </w:rPr>
        <w:t>&lt;Article&gt;</w:t>
      </w:r>
      <w:r w:rsidRPr="00FD2BE3">
        <w:t>D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5238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27F7C02" w14:textId="77777777"/>
        </w:tc>
      </w:tr>
      <w:tr w14:paraId="372087A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8EFF05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E429B2" w14:textId="77777777">
            <w:pPr>
              <w:pStyle w:val="AmColumnHeading"/>
            </w:pPr>
            <w:r w:rsidRPr="00FD2BE3">
              <w:t>Pakeitimas</w:t>
            </w:r>
          </w:p>
        </w:tc>
      </w:tr>
      <w:tr w14:paraId="3D34E96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601D4E8" w14:textId="77777777">
            <w:pPr>
              <w:pStyle w:val="Normal6a"/>
            </w:pPr>
          </w:p>
        </w:tc>
        <w:tc>
          <w:tcPr>
            <w:tcW w:w="4876" w:type="dxa"/>
            <w:tcBorders>
              <w:top w:val="nil"/>
              <w:left w:val="nil"/>
              <w:bottom w:val="nil"/>
              <w:right w:val="nil"/>
            </w:tcBorders>
          </w:tcPr>
          <w:p w:rsidR="00EE26FD" w:rsidRPr="00FD2BE3" w:rsidP="00711616" w14:paraId="3F51B90C" w14:textId="77777777">
            <w:pPr>
              <w:pStyle w:val="Normal6a"/>
            </w:pPr>
            <w:r w:rsidRPr="00FD2BE3">
              <w:rPr>
                <w:b/>
                <w:i/>
              </w:rPr>
              <w:t>Dc.</w:t>
            </w:r>
            <w:r w:rsidRPr="00FD2BE3">
              <w:tab/>
            </w:r>
            <w:r w:rsidRPr="00FD2BE3">
              <w:rPr>
                <w:b/>
                <w:i/>
              </w:rPr>
              <w:t>kadangi daugelis valstybių, įskaitant artimus partnerius, pvz., Jungtines Amerikos Valstijas ir Izraelį, nėra Tarptautinio baudžiamojo teismo Romos statuto šalys;</w:t>
            </w:r>
          </w:p>
        </w:tc>
      </w:tr>
    </w:tbl>
    <w:p w:rsidR="00EE26FD" w:rsidRPr="00FD2BE3" w:rsidP="00EE26FD" w14:paraId="31EC2CA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78E624" w14:textId="77777777">
      <w:r w:rsidRPr="00FC672B">
        <w:rPr>
          <w:rStyle w:val="HideTWBExt"/>
        </w:rPr>
        <w:t>&lt;/Amend&gt;</w:t>
      </w:r>
    </w:p>
    <w:p w:rsidR="00EE26FD" w:rsidRPr="00FD2BE3" w:rsidP="00EE26FD" w14:paraId="5521E21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49</w:t>
      </w:r>
      <w:r w:rsidRPr="00FC672B">
        <w:rPr>
          <w:rStyle w:val="HideTWBExt"/>
          <w:b w:val="0"/>
        </w:rPr>
        <w:t>&lt;/NumAm&gt;</w:t>
      </w:r>
    </w:p>
    <w:p w:rsidR="00EE26FD" w:rsidRPr="00FD2BE3" w:rsidP="00EE26FD" w14:paraId="0FECA072"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03D3FF72" w14:textId="77777777">
      <w:pPr>
        <w:pStyle w:val="NormalBold"/>
      </w:pPr>
      <w:r w:rsidRPr="00FC672B">
        <w:rPr>
          <w:rStyle w:val="HideTWBExt"/>
          <w:b w:val="0"/>
        </w:rPr>
        <w:t>&lt;/RepeatBlock-By&gt;</w:t>
      </w:r>
    </w:p>
    <w:p w:rsidR="00EE26FD" w:rsidRPr="00FD2BE3" w:rsidP="00EE26FD" w14:paraId="76FB7D9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90D3CFB" w14:textId="77777777">
      <w:pPr>
        <w:pStyle w:val="NormalBold"/>
      </w:pPr>
      <w:r w:rsidRPr="00FC672B">
        <w:rPr>
          <w:rStyle w:val="HideTWBExt"/>
          <w:b w:val="0"/>
        </w:rPr>
        <w:t>&lt;Article&gt;</w:t>
      </w:r>
      <w:r w:rsidRPr="00FD2BE3">
        <w:t>E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C26A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BE9353C" w14:textId="77777777"/>
        </w:tc>
      </w:tr>
      <w:tr w14:paraId="306D787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3537ED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5365527" w14:textId="77777777">
            <w:pPr>
              <w:pStyle w:val="AmColumnHeading"/>
            </w:pPr>
            <w:r w:rsidRPr="00FD2BE3">
              <w:t>Pakeitimas</w:t>
            </w:r>
          </w:p>
        </w:tc>
      </w:tr>
      <w:tr w14:paraId="1649C2F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2B3F32D" w14:textId="77777777">
            <w:pPr>
              <w:pStyle w:val="Normal6a"/>
            </w:pPr>
            <w:r w:rsidRPr="00FD2BE3">
              <w:t>E.</w:t>
            </w:r>
            <w:r w:rsidRPr="00FD2BE3">
              <w:tab/>
              <w:t>kadangi šalių, kurios nėra Romos statuto šalys, taikomos prievartos priemonės yra nukreiptos prieš asmenis, įskaitant ES piliečius, ir subjektus, dirbančius tarptautinių atskaitomybės mechanizmų srityje, pvz., TBT teisėjus ir prokurorus, JT įgaliojimus turinčius asmenis ir pilietinės visuomenės organizacijas; kadangi tokios priemonės kelia grėsmę atskaitomybės procesams ir jurisdikcinei nepriklausomybei ir daro eksteritorialų poveikį ES;</w:t>
            </w:r>
          </w:p>
        </w:tc>
        <w:tc>
          <w:tcPr>
            <w:tcW w:w="4876" w:type="dxa"/>
            <w:tcBorders>
              <w:top w:val="nil"/>
              <w:left w:val="nil"/>
              <w:bottom w:val="nil"/>
              <w:right w:val="nil"/>
            </w:tcBorders>
          </w:tcPr>
          <w:p w:rsidR="00EE26FD" w:rsidRPr="00FD2BE3" w:rsidP="00711616" w14:paraId="7C850625" w14:textId="77777777">
            <w:pPr>
              <w:pStyle w:val="Normal6a"/>
            </w:pPr>
            <w:r w:rsidRPr="00FD2BE3">
              <w:t>E.</w:t>
            </w:r>
            <w:r w:rsidRPr="00FD2BE3">
              <w:tab/>
              <w:t>kadangi šalių, kurios nėra Romos statuto šalys, taikomos prievartos priemonės yra nukreiptos prieš asmenis, įskaitant ES piliečius, ir subjektus, dirbančius tarptautinių atskaitomybės mechanizmų srityje, pvz., TBT teisėjus ir prokurorus, JT įgaliojimus turinčius asmenis ir pilietinės visuomenės organizacijas; kadangi tokios priemonės kelia grėsmę atskaitomybės procesams ir jurisdikcinei nepriklausomybei ir daro eksteritorialų poveikį ES</w:t>
            </w:r>
            <w:r w:rsidRPr="00FD2BE3">
              <w:rPr>
                <w:b/>
                <w:bCs/>
                <w:i/>
                <w:iCs/>
              </w:rPr>
              <w:t xml:space="preserve"> ir kitoms tarptautinėms institucijoms</w:t>
            </w:r>
            <w:r w:rsidRPr="00FD2BE3">
              <w:t>;</w:t>
            </w:r>
          </w:p>
        </w:tc>
      </w:tr>
    </w:tbl>
    <w:p w:rsidR="00EE26FD" w:rsidRPr="00FD2BE3" w:rsidP="00EE26FD" w14:paraId="26C830A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8FF4ABC" w14:textId="77777777">
      <w:r w:rsidRPr="00FC672B">
        <w:rPr>
          <w:rStyle w:val="HideTWBExt"/>
        </w:rPr>
        <w:t>&lt;/Amend&gt;</w:t>
      </w:r>
    </w:p>
    <w:p w:rsidR="00EE26FD" w:rsidRPr="00FD2BE3" w:rsidP="00EE26FD" w14:paraId="24E306D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50</w:t>
      </w:r>
      <w:r w:rsidRPr="00FC672B">
        <w:rPr>
          <w:rStyle w:val="HideTWBExt"/>
          <w:b w:val="0"/>
        </w:rPr>
        <w:t>&lt;/NumAm&gt;</w:t>
      </w:r>
    </w:p>
    <w:p w:rsidR="00EE26FD" w:rsidRPr="00FD2BE3" w:rsidP="00EE26FD" w14:paraId="348AE35D"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4F413E87"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15088F6C" w14:textId="77777777">
      <w:pPr>
        <w:pStyle w:val="NormalBold"/>
      </w:pPr>
      <w:r w:rsidRPr="00FC672B">
        <w:rPr>
          <w:rStyle w:val="HideTWBExt"/>
          <w:b w:val="0"/>
        </w:rPr>
        <w:t>&lt;/RepeatBlock-By&gt;</w:t>
      </w:r>
    </w:p>
    <w:p w:rsidR="00EE26FD" w:rsidRPr="00FD2BE3" w:rsidP="00EE26FD" w14:paraId="0472D59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477B90C" w14:textId="77777777">
      <w:pPr>
        <w:pStyle w:val="NormalBold"/>
      </w:pPr>
      <w:r w:rsidRPr="00FC672B">
        <w:rPr>
          <w:rStyle w:val="HideTWBExt"/>
          <w:b w:val="0"/>
        </w:rPr>
        <w:t>&lt;Article&gt;</w:t>
      </w:r>
      <w:r w:rsidRPr="00FD2BE3">
        <w:t>E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AF7C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002E2FE" w14:textId="77777777"/>
        </w:tc>
      </w:tr>
      <w:tr w14:paraId="021246B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A8F538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784F0AF" w14:textId="77777777">
            <w:pPr>
              <w:pStyle w:val="AmColumnHeading"/>
            </w:pPr>
            <w:r w:rsidRPr="00FD2BE3">
              <w:t>Pakeitimas</w:t>
            </w:r>
          </w:p>
        </w:tc>
      </w:tr>
      <w:tr w14:paraId="3EAF3C9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2F857E" w14:textId="77777777">
            <w:pPr>
              <w:pStyle w:val="Normal6a"/>
            </w:pPr>
          </w:p>
        </w:tc>
        <w:tc>
          <w:tcPr>
            <w:tcW w:w="4876" w:type="dxa"/>
            <w:tcBorders>
              <w:top w:val="nil"/>
              <w:left w:val="nil"/>
              <w:bottom w:val="nil"/>
              <w:right w:val="nil"/>
            </w:tcBorders>
          </w:tcPr>
          <w:p w:rsidR="00EE26FD" w:rsidRPr="00FD2BE3" w:rsidP="00711616" w14:paraId="4420F04B" w14:textId="77777777">
            <w:pPr>
              <w:pStyle w:val="Normal6a"/>
            </w:pPr>
            <w:r w:rsidRPr="00FD2BE3">
              <w:rPr>
                <w:b/>
                <w:i/>
              </w:rPr>
              <w:t>Ea.</w:t>
            </w:r>
            <w:r w:rsidRPr="00FD2BE3">
              <w:tab/>
            </w:r>
            <w:r w:rsidRPr="00FD2BE3">
              <w:rPr>
                <w:b/>
                <w:i/>
              </w:rPr>
              <w:t xml:space="preserve">kadangi Jungtinės Amerikos Valstijos pagal Vykdomąjį potvarkį Nr. 14203 nustatė prievartos priemones prieš asmenis ir organizacijos, bendradarbiaujančius su tarptautiniais teisingumo mechanizmais, įskaitant TBT teisėjus Reine Alapini-Gansou, Solomy Balungi Bossa, Beti Hohler, Luz del Carmen Ibáñez Carranza, Nicolas Guillou, Kimberly Prost, Gocha Lordkipanidze ir Erdenebalsuren Damdin, taip pat JT specialiąją pranešėją Francesca Albanese; kadangi šios priemonės apima įtraukimą į JAV </w:t>
            </w:r>
            <w:r w:rsidRPr="00FD2BE3">
              <w:rPr>
                <w:b/>
                <w:i/>
              </w:rPr>
              <w:t>specialiai nurodytų piliečių sąrašą, turto įšaldymą, sandorių su asmenimis, susijusiais su JAV, apribojimus, dideles kliūtis naudotis bankų ir mokėjimo paslaugomis ir atgrasomąjį poveikį teisininkams, pilietinės visuomenės organizacijoms, liudytojams ir aukoms, bendradarbiaujantiems su TBT; kadangi tokios priemonės prilygsta tiesioginiam tarptautinio teisingumo subjektų bauginimui ir jomis siekiama trukdyti pastangoms patraukti atsakomybėn už įtariamus JAV ar Izraelio piliečių įvykdytus nusikaltimus;</w:t>
            </w:r>
          </w:p>
        </w:tc>
      </w:tr>
    </w:tbl>
    <w:p w:rsidR="00EE26FD" w:rsidRPr="00FD2BE3" w:rsidP="00EE26FD" w14:paraId="63B47AC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DD6B275" w14:textId="77777777">
      <w:r w:rsidRPr="00FC672B">
        <w:rPr>
          <w:rStyle w:val="HideTWBExt"/>
        </w:rPr>
        <w:t>&lt;/Amend&gt;</w:t>
      </w:r>
    </w:p>
    <w:p w:rsidR="00EE26FD" w:rsidRPr="00FD2BE3" w:rsidP="00EE26FD" w14:paraId="5088F2A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51</w:t>
      </w:r>
      <w:r w:rsidRPr="00FC672B">
        <w:rPr>
          <w:rStyle w:val="HideTWBExt"/>
          <w:b w:val="0"/>
        </w:rPr>
        <w:t>&lt;/NumAm&gt;</w:t>
      </w:r>
    </w:p>
    <w:p w:rsidR="00EE26FD" w:rsidRPr="00FD2BE3" w:rsidP="00EE26FD" w14:paraId="30D16A00"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CDC5578" w14:textId="77777777">
      <w:pPr>
        <w:pStyle w:val="NormalBold"/>
      </w:pPr>
      <w:r w:rsidRPr="00FC672B">
        <w:rPr>
          <w:rStyle w:val="HideTWBExt"/>
          <w:b w:val="0"/>
        </w:rPr>
        <w:t>&lt;/RepeatBlock-By&gt;</w:t>
      </w:r>
    </w:p>
    <w:p w:rsidR="00EE26FD" w:rsidRPr="00FD2BE3" w:rsidP="00EE26FD" w14:paraId="5BC7C3C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9AE3B0E" w14:textId="77777777">
      <w:pPr>
        <w:pStyle w:val="NormalBold"/>
      </w:pPr>
      <w:r w:rsidRPr="00FC672B">
        <w:rPr>
          <w:rStyle w:val="HideTWBExt"/>
          <w:b w:val="0"/>
        </w:rPr>
        <w:t>&lt;Article&gt;</w:t>
      </w:r>
      <w:r w:rsidRPr="00FD2BE3">
        <w:t>E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DB1C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C1C3D6F" w14:textId="77777777"/>
        </w:tc>
      </w:tr>
      <w:tr w14:paraId="7F12A74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548F83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B66BAA3" w14:textId="77777777">
            <w:pPr>
              <w:pStyle w:val="AmColumnHeading"/>
            </w:pPr>
            <w:r w:rsidRPr="00FD2BE3">
              <w:t>Pakeitimas</w:t>
            </w:r>
          </w:p>
        </w:tc>
      </w:tr>
      <w:tr w14:paraId="0BBE21F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9A915A2" w14:textId="77777777">
            <w:pPr>
              <w:pStyle w:val="Normal6a"/>
            </w:pPr>
          </w:p>
        </w:tc>
        <w:tc>
          <w:tcPr>
            <w:tcW w:w="4876" w:type="dxa"/>
            <w:tcBorders>
              <w:top w:val="nil"/>
              <w:left w:val="nil"/>
              <w:bottom w:val="nil"/>
              <w:right w:val="nil"/>
            </w:tcBorders>
          </w:tcPr>
          <w:p w:rsidR="00EE26FD" w:rsidRPr="00FD2BE3" w:rsidP="00711616" w14:paraId="36AFA79E" w14:textId="77777777">
            <w:pPr>
              <w:pStyle w:val="Normal6a"/>
            </w:pPr>
            <w:r w:rsidRPr="00FD2BE3">
              <w:rPr>
                <w:b/>
                <w:i/>
              </w:rPr>
              <w:t>Ea.</w:t>
            </w:r>
            <w:r w:rsidRPr="00FD2BE3">
              <w:tab/>
            </w:r>
            <w:r w:rsidRPr="00FD2BE3">
              <w:rPr>
                <w:b/>
                <w:i/>
              </w:rPr>
              <w:t>kadangi Jungtinės Amerikos Valstijos pagal Vykdomąjį potvarkį Nr. 14203 priėmė priemones, darančias poveikį asmenims ir organizacijoms, bendradarbiaujantiems su TBT ir kitais tarptautiniais teisingumo mechanizmais, taip pat JT specialiajam pranešėjui žmogaus teisių padėties okupuotose Palestinos teritorijose klausimais; kadangi buvo išreikštas susirūpinimas, kad tokios priemonės gali trukdyti bendradarbiauti vykdant tarptautinio teisingumo pastangas ir atskaitomybės procesus;</w:t>
            </w:r>
          </w:p>
        </w:tc>
      </w:tr>
    </w:tbl>
    <w:p w:rsidR="00EE26FD" w:rsidRPr="00FD2BE3" w:rsidP="00EE26FD" w14:paraId="182A5BE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C14457F" w14:textId="77777777">
      <w:r w:rsidRPr="00FC672B">
        <w:rPr>
          <w:rStyle w:val="HideTWBExt"/>
        </w:rPr>
        <w:t>&lt;/Amend&gt;</w:t>
      </w:r>
    </w:p>
    <w:p w:rsidR="00EE26FD" w:rsidRPr="00FD2BE3" w:rsidP="00EE26FD" w14:paraId="20BAE2C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52</w:t>
      </w:r>
      <w:r w:rsidRPr="00FC672B">
        <w:rPr>
          <w:rStyle w:val="HideTWBExt"/>
          <w:b w:val="0"/>
        </w:rPr>
        <w:t>&lt;/NumAm&gt;</w:t>
      </w:r>
    </w:p>
    <w:p w:rsidR="00EE26FD" w:rsidRPr="00FD2BE3" w:rsidP="00EE26FD" w14:paraId="3C9B4E6D"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2D1C8CC8" w14:textId="77777777">
      <w:pPr>
        <w:pStyle w:val="NormalBold"/>
      </w:pPr>
      <w:r w:rsidRPr="00FC672B">
        <w:rPr>
          <w:rStyle w:val="HideTWBExt"/>
          <w:b w:val="0"/>
        </w:rPr>
        <w:t>&lt;/RepeatBlock-By&gt;</w:t>
      </w:r>
    </w:p>
    <w:p w:rsidR="00EE26FD" w:rsidRPr="00FD2BE3" w:rsidP="00EE26FD" w14:paraId="3B519EB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418B19" w14:textId="77777777">
      <w:pPr>
        <w:pStyle w:val="NormalBold"/>
      </w:pPr>
      <w:r w:rsidRPr="00FC672B">
        <w:rPr>
          <w:rStyle w:val="HideTWBExt"/>
          <w:b w:val="0"/>
        </w:rPr>
        <w:t>&lt;Article&gt;</w:t>
      </w:r>
      <w:r w:rsidRPr="00FD2BE3">
        <w:t>E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FC14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820AA8" w14:textId="77777777"/>
        </w:tc>
      </w:tr>
      <w:tr w14:paraId="2CBB4BF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C075A9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12B7F30" w14:textId="77777777">
            <w:pPr>
              <w:pStyle w:val="AmColumnHeading"/>
            </w:pPr>
            <w:r w:rsidRPr="00FD2BE3">
              <w:t>Pakeitimas</w:t>
            </w:r>
          </w:p>
        </w:tc>
      </w:tr>
      <w:tr w14:paraId="72D4152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85D7854" w14:textId="77777777">
            <w:pPr>
              <w:pStyle w:val="Normal6a"/>
            </w:pPr>
          </w:p>
        </w:tc>
        <w:tc>
          <w:tcPr>
            <w:tcW w:w="4876" w:type="dxa"/>
            <w:tcBorders>
              <w:top w:val="nil"/>
              <w:left w:val="nil"/>
              <w:bottom w:val="nil"/>
              <w:right w:val="nil"/>
            </w:tcBorders>
          </w:tcPr>
          <w:p w:rsidR="00EE26FD" w:rsidRPr="00FD2BE3" w:rsidP="00711616" w14:paraId="24DDFA32" w14:textId="77777777">
            <w:pPr>
              <w:pStyle w:val="Normal6a"/>
            </w:pPr>
            <w:r w:rsidRPr="00FD2BE3">
              <w:rPr>
                <w:b/>
                <w:i/>
              </w:rPr>
              <w:t>Ea.</w:t>
            </w:r>
            <w:r w:rsidRPr="00FD2BE3">
              <w:tab/>
            </w:r>
            <w:r w:rsidRPr="00FD2BE3">
              <w:rPr>
                <w:b/>
                <w:i/>
              </w:rPr>
              <w:t>kadangi JT specializuotoms agentūroms taikomos prievartos priemonės kenkia tarptautinei teisingumo sistemai, jos institucijoms ir mechanizmams, įskaitant jų gebėjimą veiksmingai vykdyti savo įgaliojimus; kadangi tokios priemonės, be kita ko, trukdo teikti būtiną humanitarinę pagalbą ir įgyvendinti tarptautinės teisės principus;</w:t>
            </w:r>
          </w:p>
        </w:tc>
      </w:tr>
    </w:tbl>
    <w:p w:rsidR="00EE26FD" w:rsidRPr="00FD2BE3" w:rsidP="00EE26FD" w14:paraId="4D3D1DF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CB4470E" w14:textId="77777777">
      <w:r w:rsidRPr="00FC672B">
        <w:rPr>
          <w:rStyle w:val="HideTWBExt"/>
        </w:rPr>
        <w:t>&lt;/Amend&gt;</w:t>
      </w:r>
    </w:p>
    <w:p w:rsidR="00EE26FD" w:rsidRPr="00FD2BE3" w:rsidP="00EE26FD" w14:paraId="6B16BD4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53</w:t>
      </w:r>
      <w:r w:rsidRPr="00FC672B">
        <w:rPr>
          <w:rStyle w:val="HideTWBExt"/>
          <w:b w:val="0"/>
        </w:rPr>
        <w:t>&lt;/NumAm&gt;</w:t>
      </w:r>
    </w:p>
    <w:p w:rsidR="00EE26FD" w:rsidRPr="00FD2BE3" w:rsidP="00EE26FD" w14:paraId="62671FE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940EC04" w14:textId="77777777">
      <w:pPr>
        <w:pStyle w:val="NormalBold"/>
      </w:pPr>
      <w:r w:rsidRPr="00FC672B">
        <w:rPr>
          <w:rStyle w:val="HideTWBExt"/>
          <w:b w:val="0"/>
        </w:rPr>
        <w:t>&lt;/RepeatBlock-By&gt;</w:t>
      </w:r>
    </w:p>
    <w:p w:rsidR="00EE26FD" w:rsidRPr="00FD2BE3" w:rsidP="00EE26FD" w14:paraId="3AAB274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0E8FC1" w14:textId="77777777">
      <w:pPr>
        <w:pStyle w:val="NormalBold"/>
      </w:pPr>
      <w:r w:rsidRPr="00FC672B">
        <w:rPr>
          <w:rStyle w:val="HideTWBExt"/>
          <w:b w:val="0"/>
        </w:rPr>
        <w:t>&lt;Article&gt;</w:t>
      </w:r>
      <w:r w:rsidRPr="00FD2BE3">
        <w:t>E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33A5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0ADCB75" w14:textId="77777777"/>
        </w:tc>
      </w:tr>
      <w:tr w14:paraId="4F88AFE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7C3138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1D0BA52" w14:textId="77777777">
            <w:pPr>
              <w:pStyle w:val="AmColumnHeading"/>
            </w:pPr>
            <w:r w:rsidRPr="00FD2BE3">
              <w:t>Pakeitimas</w:t>
            </w:r>
          </w:p>
        </w:tc>
      </w:tr>
      <w:tr w14:paraId="76C9C05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9D23CFD" w14:textId="77777777">
            <w:pPr>
              <w:pStyle w:val="Normal6a"/>
            </w:pPr>
          </w:p>
        </w:tc>
        <w:tc>
          <w:tcPr>
            <w:tcW w:w="4876" w:type="dxa"/>
            <w:tcBorders>
              <w:top w:val="nil"/>
              <w:left w:val="nil"/>
              <w:bottom w:val="nil"/>
              <w:right w:val="nil"/>
            </w:tcBorders>
          </w:tcPr>
          <w:p w:rsidR="00EE26FD" w:rsidRPr="00FD2BE3" w:rsidP="00711616" w14:paraId="217A9599" w14:textId="77777777">
            <w:pPr>
              <w:pStyle w:val="Normal6a"/>
            </w:pPr>
            <w:r w:rsidRPr="00FD2BE3">
              <w:rPr>
                <w:b/>
                <w:i/>
              </w:rPr>
              <w:t>Ea.</w:t>
            </w:r>
            <w:r w:rsidRPr="00FD2BE3">
              <w:tab/>
            </w:r>
            <w:r w:rsidRPr="00FD2BE3">
              <w:rPr>
                <w:b/>
                <w:i/>
              </w:rPr>
              <w:t xml:space="preserve">kadangi didžiausia tebesitęsianti prievarta prieš Teismą apima baudžiamąjį procesą ir teismo sprendimus </w:t>
            </w:r>
            <w:r w:rsidRPr="00FD2BE3">
              <w:rPr>
                <w:b/>
              </w:rPr>
              <w:t>in absentia</w:t>
            </w:r>
            <w:r w:rsidRPr="00FD2BE3">
              <w:rPr>
                <w:b/>
                <w:i/>
              </w:rPr>
              <w:t>, kuriuos Rusijos Federacija pradėjo prieš TBT prokurorą ir teisėjus, susijusius su Vladimiro Putino arešto orderiu;</w:t>
            </w:r>
          </w:p>
        </w:tc>
      </w:tr>
    </w:tbl>
    <w:p w:rsidR="00EE26FD" w:rsidRPr="00FD2BE3" w:rsidP="00EE26FD" w14:paraId="34E46E1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A607A3E" w14:textId="77777777">
      <w:r w:rsidRPr="00FC672B">
        <w:rPr>
          <w:rStyle w:val="HideTWBExt"/>
        </w:rPr>
        <w:t>&lt;/Amend&gt;</w:t>
      </w:r>
    </w:p>
    <w:p w:rsidR="00EE26FD" w:rsidRPr="00FD2BE3" w:rsidP="00EE26FD" w14:paraId="223E691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54</w:t>
      </w:r>
      <w:r w:rsidRPr="00FC672B">
        <w:rPr>
          <w:rStyle w:val="HideTWBExt"/>
          <w:b w:val="0"/>
        </w:rPr>
        <w:t>&lt;/NumAm&gt;</w:t>
      </w:r>
    </w:p>
    <w:p w:rsidR="00EE26FD" w:rsidRPr="00FD2BE3" w:rsidP="00EE26FD" w14:paraId="4F52D659" w14:textId="77777777">
      <w:pPr>
        <w:pStyle w:val="NormalBold"/>
      </w:pPr>
      <w:r w:rsidRPr="00FC672B">
        <w:rPr>
          <w:rStyle w:val="HideTWBExt"/>
          <w:b w:val="0"/>
        </w:rPr>
        <w:t>&lt;RepeatBlock-By&gt;&lt;Members&gt;</w:t>
      </w:r>
      <w:r w:rsidRPr="00FD2BE3">
        <w:t>Loucas Fourlas</w:t>
      </w:r>
      <w:r w:rsidRPr="00FC672B">
        <w:rPr>
          <w:rStyle w:val="HideTWBExt"/>
          <w:b w:val="0"/>
        </w:rPr>
        <w:t>&lt;/Members&gt;</w:t>
      </w:r>
    </w:p>
    <w:p w:rsidR="00EE26FD" w:rsidRPr="00FD2BE3" w:rsidP="00EE26FD" w14:paraId="37F5EE3F" w14:textId="77777777">
      <w:pPr>
        <w:pStyle w:val="NormalBold"/>
      </w:pPr>
      <w:r w:rsidRPr="00FC672B">
        <w:rPr>
          <w:rStyle w:val="HideTWBExt"/>
          <w:b w:val="0"/>
        </w:rPr>
        <w:t>&lt;/RepeatBlock-By&gt;</w:t>
      </w:r>
    </w:p>
    <w:p w:rsidR="00EE26FD" w:rsidRPr="00FD2BE3" w:rsidP="00EE26FD" w14:paraId="70C1BF8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DD734F"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60BB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19D92CF" w14:textId="77777777"/>
        </w:tc>
      </w:tr>
      <w:tr w14:paraId="2C7A7A9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9CCDA9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2EA2AD8" w14:textId="77777777">
            <w:pPr>
              <w:pStyle w:val="AmColumnHeading"/>
            </w:pPr>
            <w:r w:rsidRPr="00FD2BE3">
              <w:t>Pakeitimas</w:t>
            </w:r>
          </w:p>
        </w:tc>
      </w:tr>
      <w:tr w14:paraId="746D980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1BE79DA" w14:textId="77777777">
            <w:pPr>
              <w:pStyle w:val="Normal6a"/>
            </w:pPr>
            <w:r w:rsidRPr="00FD2BE3">
              <w:t>F.</w:t>
            </w:r>
            <w:r w:rsidRPr="00FD2BE3">
              <w:tab/>
              <w:t xml:space="preserve">kadangi tokios prievartos priemonės yra </w:t>
            </w:r>
            <w:r w:rsidRPr="00FD2BE3">
              <w:rPr>
                <w:b/>
                <w:bCs/>
                <w:i/>
                <w:iCs/>
              </w:rPr>
              <w:t>neteisėtos</w:t>
            </w:r>
            <w:r w:rsidRPr="00FD2BE3">
              <w:t xml:space="preserve"> ir kelia didelę grėsmę </w:t>
            </w:r>
            <w:r w:rsidRPr="00FD2BE3">
              <w:rPr>
                <w:b/>
                <w:bCs/>
                <w:i/>
                <w:iCs/>
              </w:rPr>
              <w:t>ES</w:t>
            </w:r>
            <w:r w:rsidRPr="00FD2BE3">
              <w:t xml:space="preserve"> ir valstybių narių suverenitetui;</w:t>
            </w:r>
          </w:p>
        </w:tc>
        <w:tc>
          <w:tcPr>
            <w:tcW w:w="4876" w:type="dxa"/>
            <w:tcBorders>
              <w:top w:val="nil"/>
              <w:left w:val="nil"/>
              <w:bottom w:val="nil"/>
              <w:right w:val="nil"/>
            </w:tcBorders>
          </w:tcPr>
          <w:p w:rsidR="00EE26FD" w:rsidRPr="00FD2BE3" w:rsidP="00711616" w14:paraId="33558F77" w14:textId="77777777">
            <w:pPr>
              <w:pStyle w:val="Normal6a"/>
            </w:pPr>
            <w:r w:rsidRPr="00FD2BE3">
              <w:t>F.</w:t>
            </w:r>
            <w:r w:rsidRPr="00FD2BE3">
              <w:tab/>
              <w:t xml:space="preserve">kadangi tokios prievartos priemonės yra </w:t>
            </w:r>
            <w:r w:rsidRPr="00FD2BE3">
              <w:rPr>
                <w:b/>
                <w:bCs/>
                <w:i/>
                <w:iCs/>
              </w:rPr>
              <w:t>nesuderinamos su tarptautine teise ir tarptautine pagarba, kenkia tarptautinių teisminių institucijų nepriklausomumui</w:t>
            </w:r>
            <w:r w:rsidRPr="00FD2BE3">
              <w:t xml:space="preserve"> ir kelia didelę grėsmę </w:t>
            </w:r>
            <w:r w:rsidRPr="00FD2BE3">
              <w:rPr>
                <w:b/>
                <w:bCs/>
                <w:i/>
                <w:iCs/>
              </w:rPr>
              <w:t>Europos Sąjungos</w:t>
            </w:r>
            <w:r w:rsidRPr="00FD2BE3">
              <w:t xml:space="preserve"> ir </w:t>
            </w:r>
            <w:r w:rsidRPr="00FD2BE3">
              <w:rPr>
                <w:b/>
                <w:bCs/>
                <w:i/>
                <w:iCs/>
              </w:rPr>
              <w:t>jos</w:t>
            </w:r>
            <w:r w:rsidRPr="00FD2BE3">
              <w:t xml:space="preserve"> valstybių narių </w:t>
            </w:r>
            <w:r w:rsidRPr="00FD2BE3">
              <w:rPr>
                <w:b/>
                <w:bCs/>
                <w:i/>
                <w:iCs/>
              </w:rPr>
              <w:t>teisinei tvarkai, strateginiam savarankiškumui ir</w:t>
            </w:r>
            <w:r w:rsidRPr="00FD2BE3">
              <w:t xml:space="preserve"> suverenitetui;</w:t>
            </w:r>
          </w:p>
        </w:tc>
      </w:tr>
    </w:tbl>
    <w:p w:rsidR="00EE26FD" w:rsidRPr="00FD2BE3" w:rsidP="00EE26FD" w14:paraId="2B6E2F8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D22A9A9" w14:textId="77777777">
      <w:r w:rsidRPr="00FC672B">
        <w:rPr>
          <w:rStyle w:val="HideTWBExt"/>
        </w:rPr>
        <w:t>&lt;/Amend&gt;</w:t>
      </w:r>
    </w:p>
    <w:p w:rsidR="00EE26FD" w:rsidRPr="00FD2BE3" w:rsidP="00EE26FD" w14:paraId="75D37AC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55</w:t>
      </w:r>
      <w:r w:rsidRPr="00FC672B">
        <w:rPr>
          <w:rStyle w:val="HideTWBExt"/>
          <w:b w:val="0"/>
        </w:rPr>
        <w:t>&lt;/NumAm&gt;</w:t>
      </w:r>
    </w:p>
    <w:p w:rsidR="00EE26FD" w:rsidRPr="00FD2BE3" w:rsidP="00EE26FD" w14:paraId="4D1A21F2"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7E953247" w14:textId="77777777">
      <w:pPr>
        <w:pStyle w:val="NormalBold"/>
      </w:pPr>
      <w:r w:rsidRPr="00FC672B">
        <w:rPr>
          <w:rStyle w:val="HideTWBExt"/>
          <w:b w:val="0"/>
        </w:rPr>
        <w:t>&lt;/RepeatBlock-By&gt;</w:t>
      </w:r>
    </w:p>
    <w:p w:rsidR="00EE26FD" w:rsidRPr="00FD2BE3" w:rsidP="00EE26FD" w14:paraId="3CB6C72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B03ED14"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AF72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0AAE909" w14:textId="77777777"/>
        </w:tc>
      </w:tr>
      <w:tr w14:paraId="086D71F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AA7866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7DB0576" w14:textId="77777777">
            <w:pPr>
              <w:pStyle w:val="AmColumnHeading"/>
            </w:pPr>
            <w:r w:rsidRPr="00FD2BE3">
              <w:t>Pakeitimas</w:t>
            </w:r>
          </w:p>
        </w:tc>
      </w:tr>
      <w:tr w14:paraId="0729E5D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9BA9C86" w14:textId="77777777">
            <w:pPr>
              <w:pStyle w:val="Normal6a"/>
            </w:pPr>
            <w:r w:rsidRPr="00FD2BE3">
              <w:t>F.</w:t>
            </w:r>
            <w:r w:rsidRPr="00FD2BE3">
              <w:tab/>
              <w:t xml:space="preserve">kadangi tokios prievartos priemonės yra </w:t>
            </w:r>
            <w:r w:rsidRPr="00FD2BE3">
              <w:rPr>
                <w:b/>
                <w:bCs/>
                <w:i/>
                <w:iCs/>
              </w:rPr>
              <w:t>neteisėtos</w:t>
            </w:r>
            <w:r w:rsidRPr="00FD2BE3">
              <w:t xml:space="preserve"> ir kelia </w:t>
            </w:r>
            <w:r w:rsidRPr="00FD2BE3">
              <w:rPr>
                <w:b/>
                <w:bCs/>
                <w:i/>
                <w:iCs/>
              </w:rPr>
              <w:t>didelę</w:t>
            </w:r>
            <w:r w:rsidRPr="00FD2BE3">
              <w:t xml:space="preserve"> grėsmę ES ir valstybių narių suverenitetui;</w:t>
            </w:r>
          </w:p>
        </w:tc>
        <w:tc>
          <w:tcPr>
            <w:tcW w:w="4876" w:type="dxa"/>
            <w:tcBorders>
              <w:top w:val="nil"/>
              <w:left w:val="nil"/>
              <w:bottom w:val="nil"/>
              <w:right w:val="nil"/>
            </w:tcBorders>
          </w:tcPr>
          <w:p w:rsidR="00EE26FD" w:rsidRPr="00FD2BE3" w:rsidP="00711616" w14:paraId="3713A190" w14:textId="77777777">
            <w:pPr>
              <w:pStyle w:val="Normal6a"/>
            </w:pPr>
            <w:r w:rsidRPr="00FD2BE3">
              <w:t>F.</w:t>
            </w:r>
            <w:r w:rsidRPr="00FD2BE3">
              <w:tab/>
              <w:t>kadangi tokios prievartos priemonės</w:t>
            </w:r>
            <w:r w:rsidRPr="00FD2BE3">
              <w:rPr>
                <w:b/>
                <w:bCs/>
                <w:i/>
                <w:iCs/>
              </w:rPr>
              <w:t>, kai jų ekstrateritorinis taikymas pažeidžia tarptautinę teisę,</w:t>
            </w:r>
            <w:r w:rsidRPr="00FD2BE3">
              <w:t xml:space="preserve"> yra </w:t>
            </w:r>
            <w:r w:rsidRPr="00FD2BE3">
              <w:rPr>
                <w:b/>
                <w:bCs/>
                <w:i/>
                <w:iCs/>
              </w:rPr>
              <w:t>nepagrįstas kišimasis į Europos teisinę tvarką</w:t>
            </w:r>
            <w:r w:rsidRPr="00FD2BE3">
              <w:t xml:space="preserve"> ir kelia grėsmę ES ir valstybių narių suverenitetui</w:t>
            </w:r>
            <w:r w:rsidRPr="00FD2BE3">
              <w:rPr>
                <w:b/>
                <w:bCs/>
                <w:i/>
                <w:iCs/>
              </w:rPr>
              <w:t>, todėl reikia proporcingo ir koordinuoto Europos atsako</w:t>
            </w:r>
            <w:r w:rsidRPr="00FD2BE3">
              <w:t>;</w:t>
            </w:r>
          </w:p>
        </w:tc>
      </w:tr>
    </w:tbl>
    <w:p w:rsidR="00EE26FD" w:rsidRPr="00FD2BE3" w:rsidP="00EE26FD" w14:paraId="6D62F205"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07EB9B43" w14:textId="77777777">
      <w:r w:rsidRPr="00FC672B">
        <w:rPr>
          <w:rStyle w:val="HideTWBExt"/>
        </w:rPr>
        <w:t>&lt;/Amend&gt;</w:t>
      </w:r>
    </w:p>
    <w:p w:rsidR="00EE26FD" w:rsidRPr="00FD2BE3" w:rsidP="00EE26FD" w14:paraId="74B00D1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56</w:t>
      </w:r>
      <w:r w:rsidRPr="00FC672B">
        <w:rPr>
          <w:rStyle w:val="HideTWBExt"/>
          <w:b w:val="0"/>
        </w:rPr>
        <w:t>&lt;/NumAm&gt;</w:t>
      </w:r>
    </w:p>
    <w:p w:rsidR="00EE26FD" w:rsidRPr="00FD2BE3" w:rsidP="00EE26FD" w14:paraId="20F3FF15"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4B8D91AF" w14:textId="77777777">
      <w:pPr>
        <w:pStyle w:val="NormalBold"/>
      </w:pPr>
      <w:r w:rsidRPr="00FC672B">
        <w:rPr>
          <w:rStyle w:val="HideTWBExt"/>
          <w:b w:val="0"/>
        </w:rPr>
        <w:t>&lt;/RepeatBlock-By&gt;</w:t>
      </w:r>
    </w:p>
    <w:p w:rsidR="00EE26FD" w:rsidRPr="00FD2BE3" w:rsidP="00EE26FD" w14:paraId="111AC43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AE70D95"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7C80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D00FA87" w14:textId="77777777"/>
        </w:tc>
      </w:tr>
      <w:tr w14:paraId="07FA3A7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E0F30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6D9435D" w14:textId="77777777">
            <w:pPr>
              <w:pStyle w:val="AmColumnHeading"/>
            </w:pPr>
            <w:r w:rsidRPr="00FD2BE3">
              <w:t>Pakeitimas</w:t>
            </w:r>
          </w:p>
        </w:tc>
      </w:tr>
      <w:tr w14:paraId="3D44F4A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5A21F2E" w14:textId="77777777">
            <w:pPr>
              <w:pStyle w:val="Normal6a"/>
            </w:pPr>
            <w:r w:rsidRPr="00FD2BE3">
              <w:t>F.</w:t>
            </w:r>
            <w:r w:rsidRPr="00FD2BE3">
              <w:tab/>
              <w:t>kadangi tokios prievartos priemonės yra neteisėtos ir kelia didelę grėsmę ES ir valstybių narių suverenitetui;</w:t>
            </w:r>
          </w:p>
        </w:tc>
        <w:tc>
          <w:tcPr>
            <w:tcW w:w="4876" w:type="dxa"/>
            <w:tcBorders>
              <w:top w:val="nil"/>
              <w:left w:val="nil"/>
              <w:bottom w:val="nil"/>
              <w:right w:val="nil"/>
            </w:tcBorders>
          </w:tcPr>
          <w:p w:rsidR="00EE26FD" w:rsidRPr="00FD2BE3" w:rsidP="00711616" w14:paraId="5792FEC7" w14:textId="77777777">
            <w:pPr>
              <w:pStyle w:val="Normal6a"/>
            </w:pPr>
            <w:r w:rsidRPr="00FD2BE3">
              <w:t>F.</w:t>
            </w:r>
            <w:r w:rsidRPr="00FD2BE3">
              <w:tab/>
              <w:t>kadangi tokios prievartos priemonės yra neteisėtos ir kelia didelę grėsmę ES ir valstybių narių suverenitetui</w:t>
            </w:r>
            <w:r w:rsidRPr="00FD2BE3">
              <w:rPr>
                <w:b/>
                <w:bCs/>
                <w:i/>
                <w:iCs/>
              </w:rPr>
              <w:t xml:space="preserve"> ir tarptautinei tvarkai</w:t>
            </w:r>
            <w:r w:rsidRPr="00FD2BE3">
              <w:t xml:space="preserve">; </w:t>
            </w:r>
            <w:r w:rsidRPr="00FD2BE3">
              <w:rPr>
                <w:b/>
                <w:i/>
              </w:rPr>
              <w:t>kadangi tokios priemonės kelia grėsmę demokratiniams procesams ir yra užsienio kišimasis į rinkimus ir kitus demokratinius procesus;</w:t>
            </w:r>
          </w:p>
        </w:tc>
      </w:tr>
    </w:tbl>
    <w:p w:rsidR="00EE26FD" w:rsidRPr="00FD2BE3" w:rsidP="00EE26FD" w14:paraId="196B8FA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E71D3DA" w14:textId="77777777">
      <w:r w:rsidRPr="00FC672B">
        <w:rPr>
          <w:rStyle w:val="HideTWBExt"/>
        </w:rPr>
        <w:t>&lt;/Amend&gt;</w:t>
      </w:r>
    </w:p>
    <w:p w:rsidR="00EE26FD" w:rsidRPr="00FD2BE3" w:rsidP="00EE26FD" w14:paraId="7FD92D2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57</w:t>
      </w:r>
      <w:r w:rsidRPr="00FC672B">
        <w:rPr>
          <w:rStyle w:val="HideTWBExt"/>
          <w:b w:val="0"/>
        </w:rPr>
        <w:t>&lt;/NumAm&gt;</w:t>
      </w:r>
    </w:p>
    <w:p w:rsidR="00EE26FD" w:rsidRPr="00FD2BE3" w:rsidP="00EE26FD" w14:paraId="49A64500"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0AB1F961"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68B8B2B0" w14:textId="77777777">
      <w:pPr>
        <w:pStyle w:val="NormalBold"/>
      </w:pPr>
      <w:r w:rsidRPr="00FC672B">
        <w:rPr>
          <w:rStyle w:val="HideTWBExt"/>
          <w:b w:val="0"/>
        </w:rPr>
        <w:t>&lt;/RepeatBlock-By&gt;</w:t>
      </w:r>
    </w:p>
    <w:p w:rsidR="00EE26FD" w:rsidRPr="00FD2BE3" w:rsidP="00EE26FD" w14:paraId="10ABE97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E289123"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8F5E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554BECF" w14:textId="77777777"/>
        </w:tc>
      </w:tr>
      <w:tr w14:paraId="6A3CE24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16E453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E61D533" w14:textId="77777777">
            <w:pPr>
              <w:pStyle w:val="AmColumnHeading"/>
            </w:pPr>
            <w:r w:rsidRPr="00FD2BE3">
              <w:t>Pakeitimas</w:t>
            </w:r>
          </w:p>
        </w:tc>
      </w:tr>
      <w:tr w14:paraId="7AF9405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CC205C7" w14:textId="77777777">
            <w:pPr>
              <w:pStyle w:val="Normal6a"/>
            </w:pPr>
            <w:r w:rsidRPr="00FD2BE3">
              <w:t>F.</w:t>
            </w:r>
            <w:r w:rsidRPr="00FD2BE3">
              <w:tab/>
              <w:t>kadangi tokios prievartos priemonės yra neteisėtos ir kelia didelę grėsmę ES ir valstybių narių suverenitetui;</w:t>
            </w:r>
          </w:p>
        </w:tc>
        <w:tc>
          <w:tcPr>
            <w:tcW w:w="4876" w:type="dxa"/>
            <w:tcBorders>
              <w:top w:val="nil"/>
              <w:left w:val="nil"/>
              <w:bottom w:val="nil"/>
              <w:right w:val="nil"/>
            </w:tcBorders>
          </w:tcPr>
          <w:p w:rsidR="00EE26FD" w:rsidRPr="00FD2BE3" w:rsidP="00711616" w14:paraId="7A647569" w14:textId="77777777">
            <w:pPr>
              <w:pStyle w:val="Normal6a"/>
            </w:pPr>
            <w:r w:rsidRPr="00FD2BE3">
              <w:t>F.</w:t>
            </w:r>
            <w:r w:rsidRPr="00FD2BE3">
              <w:tab/>
              <w:t>kadangi tokios prievartos priemonės yra neteisėtos ir kelia didelę grėsmę ES ir valstybių narių suverenitetui</w:t>
            </w:r>
            <w:r w:rsidRPr="00FD2BE3">
              <w:rPr>
                <w:b/>
                <w:bCs/>
                <w:i/>
                <w:iCs/>
              </w:rPr>
              <w:t xml:space="preserve"> ir, svarbiausia, tarptautinei teisinei tvarkai ir tarptautinio teisingumo nepriklausomumui</w:t>
            </w:r>
            <w:r w:rsidRPr="00FD2BE3">
              <w:t>;</w:t>
            </w:r>
          </w:p>
        </w:tc>
      </w:tr>
    </w:tbl>
    <w:p w:rsidR="00EE26FD" w:rsidRPr="00FD2BE3" w:rsidP="00EE26FD" w14:paraId="47264BE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33AD854" w14:textId="77777777">
      <w:r w:rsidRPr="00FC672B">
        <w:rPr>
          <w:rStyle w:val="HideTWBExt"/>
        </w:rPr>
        <w:t>&lt;/Amend&gt;</w:t>
      </w:r>
    </w:p>
    <w:p w:rsidR="00EE26FD" w:rsidRPr="00FD2BE3" w:rsidP="00EE26FD" w14:paraId="2389C83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58</w:t>
      </w:r>
      <w:r w:rsidRPr="00FC672B">
        <w:rPr>
          <w:rStyle w:val="HideTWBExt"/>
          <w:b w:val="0"/>
        </w:rPr>
        <w:t>&lt;/NumAm&gt;</w:t>
      </w:r>
    </w:p>
    <w:p w:rsidR="00EE26FD" w:rsidRPr="00FD2BE3" w:rsidP="00EE26FD" w14:paraId="77D29435"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48CB83A" w14:textId="77777777">
      <w:pPr>
        <w:pStyle w:val="NormalBold"/>
      </w:pPr>
      <w:r w:rsidRPr="00FC672B">
        <w:rPr>
          <w:rStyle w:val="HideTWBExt"/>
          <w:b w:val="0"/>
        </w:rPr>
        <w:t>&lt;/RepeatBlock-By&gt;</w:t>
      </w:r>
    </w:p>
    <w:p w:rsidR="00EE26FD" w:rsidRPr="00FD2BE3" w:rsidP="00EE26FD" w14:paraId="0584766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BEB4B1"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5A6D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026C663" w14:textId="77777777"/>
        </w:tc>
      </w:tr>
      <w:tr w14:paraId="563E292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A2F89D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CC89664" w14:textId="77777777">
            <w:pPr>
              <w:pStyle w:val="AmColumnHeading"/>
            </w:pPr>
            <w:r w:rsidRPr="00FD2BE3">
              <w:t>Pakeitimas</w:t>
            </w:r>
          </w:p>
        </w:tc>
      </w:tr>
      <w:tr w14:paraId="357BA40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9BDD187" w14:textId="77777777">
            <w:pPr>
              <w:pStyle w:val="Normal6a"/>
            </w:pPr>
            <w:r w:rsidRPr="00FD2BE3">
              <w:t>F.</w:t>
            </w:r>
            <w:r w:rsidRPr="00FD2BE3">
              <w:tab/>
              <w:t>kadangi tokios prievartos priemonės yra neteisėtos ir kelia didelę grėsmę ES ir valstybių narių suverenitetui;</w:t>
            </w:r>
          </w:p>
        </w:tc>
        <w:tc>
          <w:tcPr>
            <w:tcW w:w="4876" w:type="dxa"/>
            <w:tcBorders>
              <w:top w:val="nil"/>
              <w:left w:val="nil"/>
              <w:bottom w:val="nil"/>
              <w:right w:val="nil"/>
            </w:tcBorders>
          </w:tcPr>
          <w:p w:rsidR="00EE26FD" w:rsidRPr="00FD2BE3" w:rsidP="00711616" w14:paraId="721BF464" w14:textId="77777777">
            <w:pPr>
              <w:pStyle w:val="Normal6a"/>
            </w:pPr>
            <w:r w:rsidRPr="00FD2BE3">
              <w:t>F.</w:t>
            </w:r>
            <w:r w:rsidRPr="00FD2BE3">
              <w:tab/>
              <w:t>kadangi tokios prievartos priemonės yra neteisėtos ir kelia didelę grėsmę ES ir valstybių narių suverenitetui</w:t>
            </w:r>
            <w:r w:rsidRPr="00FD2BE3">
              <w:rPr>
                <w:b/>
                <w:bCs/>
                <w:i/>
                <w:iCs/>
              </w:rPr>
              <w:t xml:space="preserve"> bei daro poveikį ES teismų sistemų vientisumui</w:t>
            </w:r>
            <w:r w:rsidRPr="00FD2BE3">
              <w:t>;</w:t>
            </w:r>
          </w:p>
        </w:tc>
      </w:tr>
    </w:tbl>
    <w:p w:rsidR="00EE26FD" w:rsidRPr="00FD2BE3" w:rsidP="00EE26FD" w14:paraId="63516D2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5D53042" w14:textId="77777777">
      <w:r w:rsidRPr="00FC672B">
        <w:rPr>
          <w:rStyle w:val="HideTWBExt"/>
        </w:rPr>
        <w:t>&lt;/Amend&gt;</w:t>
      </w:r>
    </w:p>
    <w:p w:rsidR="00EE26FD" w:rsidRPr="00FD2BE3" w:rsidP="00EE26FD" w14:paraId="1EA92B9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59</w:t>
      </w:r>
      <w:r w:rsidRPr="00FC672B">
        <w:rPr>
          <w:rStyle w:val="HideTWBExt"/>
          <w:b w:val="0"/>
        </w:rPr>
        <w:t>&lt;/NumAm&gt;</w:t>
      </w:r>
    </w:p>
    <w:p w:rsidR="00EE26FD" w:rsidRPr="00FD2BE3" w:rsidP="00EE26FD" w14:paraId="5AF9407A"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72B6A41" w14:textId="77777777">
      <w:pPr>
        <w:pStyle w:val="NormalBold"/>
      </w:pPr>
      <w:r w:rsidRPr="00FC672B">
        <w:rPr>
          <w:rStyle w:val="HideTWBExt"/>
          <w:b w:val="0"/>
        </w:rPr>
        <w:t>&lt;/RepeatBlock-By&gt;</w:t>
      </w:r>
    </w:p>
    <w:p w:rsidR="00EE26FD" w:rsidRPr="00FD2BE3" w:rsidP="00EE26FD" w14:paraId="4798029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DA89042"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8CD0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6B3044D" w14:textId="77777777"/>
        </w:tc>
      </w:tr>
      <w:tr w14:paraId="43E6D57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9E2AD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6DEFEEE" w14:textId="77777777">
            <w:pPr>
              <w:pStyle w:val="AmColumnHeading"/>
            </w:pPr>
            <w:r w:rsidRPr="00FD2BE3">
              <w:t>Pakeitimas</w:t>
            </w:r>
          </w:p>
        </w:tc>
      </w:tr>
      <w:tr w14:paraId="3C9D055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9980A61" w14:textId="77777777">
            <w:pPr>
              <w:pStyle w:val="Normal6a"/>
            </w:pPr>
            <w:r w:rsidRPr="00FD2BE3">
              <w:t>F.</w:t>
            </w:r>
            <w:r w:rsidRPr="00FD2BE3">
              <w:tab/>
              <w:t xml:space="preserve">kadangi tokios prievartos priemonės yra </w:t>
            </w:r>
            <w:r w:rsidRPr="00FD2BE3">
              <w:rPr>
                <w:b/>
                <w:bCs/>
                <w:i/>
                <w:iCs/>
              </w:rPr>
              <w:t>neteisėtos</w:t>
            </w:r>
            <w:r w:rsidRPr="00FD2BE3">
              <w:t xml:space="preserve"> ir </w:t>
            </w:r>
            <w:r w:rsidRPr="00FD2BE3">
              <w:rPr>
                <w:b/>
                <w:bCs/>
                <w:i/>
                <w:iCs/>
              </w:rPr>
              <w:t>kelia didelę grėsmę</w:t>
            </w:r>
            <w:r w:rsidRPr="00FD2BE3">
              <w:t xml:space="preserve"> ES ir </w:t>
            </w:r>
            <w:r w:rsidRPr="00FD2BE3">
              <w:rPr>
                <w:b/>
                <w:bCs/>
                <w:i/>
                <w:iCs/>
              </w:rPr>
              <w:t>valstybių narių suverenitetui</w:t>
            </w:r>
            <w:r w:rsidRPr="00FD2BE3">
              <w:t>;</w:t>
            </w:r>
          </w:p>
        </w:tc>
        <w:tc>
          <w:tcPr>
            <w:tcW w:w="4876" w:type="dxa"/>
            <w:tcBorders>
              <w:top w:val="nil"/>
              <w:left w:val="nil"/>
              <w:bottom w:val="nil"/>
              <w:right w:val="nil"/>
            </w:tcBorders>
          </w:tcPr>
          <w:p w:rsidR="00EE26FD" w:rsidRPr="00FD2BE3" w:rsidP="00711616" w14:paraId="28D2DE0B" w14:textId="77777777">
            <w:pPr>
              <w:pStyle w:val="Normal6a"/>
            </w:pPr>
            <w:r w:rsidRPr="00FD2BE3">
              <w:t>F.</w:t>
            </w:r>
            <w:r w:rsidRPr="00FD2BE3">
              <w:tab/>
              <w:t xml:space="preserve">kadangi tokios prievartos priemonės yra </w:t>
            </w:r>
            <w:r w:rsidRPr="00FD2BE3">
              <w:rPr>
                <w:b/>
                <w:bCs/>
                <w:i/>
                <w:iCs/>
              </w:rPr>
              <w:t>nepagrįstos</w:t>
            </w:r>
            <w:r w:rsidRPr="00FD2BE3">
              <w:t xml:space="preserve"> ir </w:t>
            </w:r>
            <w:r w:rsidRPr="00FD2BE3">
              <w:rPr>
                <w:b/>
                <w:bCs/>
                <w:i/>
                <w:iCs/>
              </w:rPr>
              <w:t>prieštarauja tarptautinei teisingumo sistemai bei teisinei valstybei, taip pat kenkia</w:t>
            </w:r>
            <w:r w:rsidRPr="00FD2BE3">
              <w:t xml:space="preserve"> ES </w:t>
            </w:r>
            <w:r w:rsidRPr="00FD2BE3">
              <w:rPr>
                <w:b/>
                <w:bCs/>
                <w:i/>
                <w:iCs/>
              </w:rPr>
              <w:t>strateginiam savarankiškumui</w:t>
            </w:r>
            <w:r w:rsidRPr="00FD2BE3">
              <w:t xml:space="preserve"> ir </w:t>
            </w:r>
            <w:r w:rsidRPr="00FD2BE3">
              <w:rPr>
                <w:b/>
                <w:bCs/>
                <w:i/>
                <w:iCs/>
              </w:rPr>
              <w:t>jos teisinės tvarkos vientisumui</w:t>
            </w:r>
            <w:r w:rsidRPr="00FD2BE3">
              <w:t>;</w:t>
            </w:r>
          </w:p>
        </w:tc>
      </w:tr>
    </w:tbl>
    <w:p w:rsidR="00EE26FD" w:rsidRPr="00FD2BE3" w:rsidP="00EE26FD" w14:paraId="6EE1CC8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770BB59" w14:textId="77777777">
      <w:r w:rsidRPr="00FC672B">
        <w:rPr>
          <w:rStyle w:val="HideTWBExt"/>
        </w:rPr>
        <w:t>&lt;/Amend&gt;</w:t>
      </w:r>
    </w:p>
    <w:p w:rsidR="00EE26FD" w:rsidRPr="00FD2BE3" w:rsidP="00EE26FD" w14:paraId="6AD030D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60</w:t>
      </w:r>
      <w:r w:rsidRPr="00FC672B">
        <w:rPr>
          <w:rStyle w:val="HideTWBExt"/>
          <w:b w:val="0"/>
        </w:rPr>
        <w:t>&lt;/NumAm&gt;</w:t>
      </w:r>
    </w:p>
    <w:p w:rsidR="00EE26FD" w:rsidRPr="00FD2BE3" w:rsidP="00EE26FD" w14:paraId="4FEF0E22"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20FE20C5" w14:textId="77777777">
      <w:pPr>
        <w:pStyle w:val="NormalBold"/>
      </w:pPr>
      <w:r w:rsidRPr="00FC672B">
        <w:rPr>
          <w:rStyle w:val="HideTWBExt"/>
          <w:b w:val="0"/>
        </w:rPr>
        <w:t>&lt;/RepeatBlock-By&gt;</w:t>
      </w:r>
    </w:p>
    <w:p w:rsidR="00EE26FD" w:rsidRPr="00FD2BE3" w:rsidP="00EE26FD" w14:paraId="503BE70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51BD47C"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8A6B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7B36F11" w14:textId="77777777"/>
        </w:tc>
      </w:tr>
      <w:tr w14:paraId="10E946F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BE13FA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B54D7D8" w14:textId="77777777">
            <w:pPr>
              <w:pStyle w:val="AmColumnHeading"/>
            </w:pPr>
            <w:r w:rsidRPr="00FD2BE3">
              <w:t>Pakeitimas</w:t>
            </w:r>
          </w:p>
        </w:tc>
      </w:tr>
      <w:tr w14:paraId="31BEE2B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05384B5" w14:textId="77777777">
            <w:pPr>
              <w:pStyle w:val="Normal6a"/>
            </w:pPr>
            <w:r w:rsidRPr="00FD2BE3">
              <w:t>F.</w:t>
            </w:r>
            <w:r w:rsidRPr="00FD2BE3">
              <w:tab/>
              <w:t>kadangi tokios prievartos priemonės yra neteisėtos ir kelia didelę grėsmę ES ir valstybių narių suverenitetui;</w:t>
            </w:r>
          </w:p>
        </w:tc>
        <w:tc>
          <w:tcPr>
            <w:tcW w:w="4876" w:type="dxa"/>
            <w:tcBorders>
              <w:top w:val="nil"/>
              <w:left w:val="nil"/>
              <w:bottom w:val="nil"/>
              <w:right w:val="nil"/>
            </w:tcBorders>
          </w:tcPr>
          <w:p w:rsidR="00EE26FD" w:rsidRPr="00FD2BE3" w:rsidP="00711616" w14:paraId="7F1708F0" w14:textId="77777777">
            <w:pPr>
              <w:pStyle w:val="Normal6a"/>
            </w:pPr>
            <w:r w:rsidRPr="00FD2BE3">
              <w:t>F.</w:t>
            </w:r>
            <w:r w:rsidRPr="00FD2BE3">
              <w:tab/>
              <w:t>kadangi tokios prievartos priemonės yra neteisėtos ir kelia didelę grėsmę ES ir valstybių narių suverenitetui</w:t>
            </w:r>
            <w:r w:rsidRPr="00FD2BE3">
              <w:rPr>
                <w:b/>
                <w:bCs/>
                <w:i/>
                <w:iCs/>
              </w:rPr>
              <w:t>, taip kenkiant ES interesams ir demokratinėms vertybėms</w:t>
            </w:r>
            <w:r w:rsidRPr="00FD2BE3">
              <w:t>;</w:t>
            </w:r>
          </w:p>
        </w:tc>
      </w:tr>
    </w:tbl>
    <w:p w:rsidR="00EE26FD" w:rsidRPr="00FD2BE3" w:rsidP="00EE26FD" w14:paraId="030B4B6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357D973" w14:textId="77777777">
      <w:r w:rsidRPr="00FC672B">
        <w:rPr>
          <w:rStyle w:val="HideTWBExt"/>
        </w:rPr>
        <w:t>&lt;/Amend&gt;</w:t>
      </w:r>
    </w:p>
    <w:p w:rsidR="00EE26FD" w:rsidRPr="00FD2BE3" w:rsidP="00EE26FD" w14:paraId="3C3DEB5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61</w:t>
      </w:r>
      <w:r w:rsidRPr="00FC672B">
        <w:rPr>
          <w:rStyle w:val="HideTWBExt"/>
          <w:b w:val="0"/>
        </w:rPr>
        <w:t>&lt;/NumAm&gt;</w:t>
      </w:r>
    </w:p>
    <w:p w:rsidR="00EE26FD" w:rsidRPr="00FD2BE3" w:rsidP="00EE26FD" w14:paraId="2E7B56C8"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4CBD0422"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0A545F27" w14:textId="77777777">
      <w:pPr>
        <w:pStyle w:val="NormalBold"/>
      </w:pPr>
      <w:r w:rsidRPr="00FC672B">
        <w:rPr>
          <w:rStyle w:val="HideTWBExt"/>
          <w:b w:val="0"/>
        </w:rPr>
        <w:t>&lt;/RepeatBlock-By&gt;</w:t>
      </w:r>
    </w:p>
    <w:p w:rsidR="00EE26FD" w:rsidRPr="00FD2BE3" w:rsidP="00EE26FD" w14:paraId="61D303A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73F149F"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A5F2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A070F7F" w14:textId="77777777"/>
        </w:tc>
      </w:tr>
      <w:tr w14:paraId="26BCD01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951BAE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F7C184C" w14:textId="77777777">
            <w:pPr>
              <w:pStyle w:val="AmColumnHeading"/>
            </w:pPr>
            <w:r w:rsidRPr="00FD2BE3">
              <w:t>Pakeitimas</w:t>
            </w:r>
          </w:p>
        </w:tc>
      </w:tr>
      <w:tr w14:paraId="7BA889A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486AEFC" w14:textId="77777777">
            <w:pPr>
              <w:pStyle w:val="Normal6a"/>
            </w:pPr>
            <w:r w:rsidRPr="00FD2BE3">
              <w:t>F.</w:t>
            </w:r>
            <w:r w:rsidRPr="00FD2BE3">
              <w:tab/>
              <w:t xml:space="preserve">kadangi tokios prievartos priemonės </w:t>
            </w:r>
            <w:r w:rsidRPr="00FD2BE3">
              <w:rPr>
                <w:b/>
                <w:bCs/>
                <w:i/>
                <w:iCs/>
              </w:rPr>
              <w:t>yra</w:t>
            </w:r>
            <w:r w:rsidRPr="00FD2BE3">
              <w:t xml:space="preserve"> neteisėtos ir kelia didelę grėsmę ES ir valstybių narių suverenitetui;</w:t>
            </w:r>
          </w:p>
        </w:tc>
        <w:tc>
          <w:tcPr>
            <w:tcW w:w="4876" w:type="dxa"/>
            <w:tcBorders>
              <w:top w:val="nil"/>
              <w:left w:val="nil"/>
              <w:bottom w:val="nil"/>
              <w:right w:val="nil"/>
            </w:tcBorders>
          </w:tcPr>
          <w:p w:rsidR="00EE26FD" w:rsidRPr="00FD2BE3" w:rsidP="00711616" w14:paraId="2DF3C3BA" w14:textId="77777777">
            <w:pPr>
              <w:pStyle w:val="Normal6a"/>
            </w:pPr>
            <w:r w:rsidRPr="00FD2BE3">
              <w:t>F.</w:t>
            </w:r>
            <w:r w:rsidRPr="00FD2BE3">
              <w:tab/>
              <w:t xml:space="preserve">kadangi tokios prievartos priemonės </w:t>
            </w:r>
            <w:r w:rsidRPr="00FD2BE3">
              <w:rPr>
                <w:b/>
                <w:bCs/>
                <w:i/>
                <w:iCs/>
              </w:rPr>
              <w:t>gali būti</w:t>
            </w:r>
            <w:r w:rsidRPr="00FD2BE3">
              <w:t xml:space="preserve"> neteisėtos ir kelia didelę grėsmę ES </w:t>
            </w:r>
            <w:r w:rsidRPr="00FD2BE3">
              <w:rPr>
                <w:b/>
                <w:bCs/>
                <w:i/>
                <w:iCs/>
              </w:rPr>
              <w:t>interesams</w:t>
            </w:r>
            <w:r w:rsidRPr="00FD2BE3">
              <w:t xml:space="preserve"> ir valstybių narių suverenitetui;</w:t>
            </w:r>
          </w:p>
        </w:tc>
      </w:tr>
    </w:tbl>
    <w:p w:rsidR="00EE26FD" w:rsidRPr="00FD2BE3" w:rsidP="00EE26FD" w14:paraId="0BB6297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6613A27" w14:textId="77777777">
      <w:r w:rsidRPr="00FC672B">
        <w:rPr>
          <w:rStyle w:val="HideTWBExt"/>
        </w:rPr>
        <w:t>&lt;/Amend&gt;</w:t>
      </w:r>
    </w:p>
    <w:p w:rsidR="00EE26FD" w:rsidRPr="00FD2BE3" w:rsidP="00EE26FD" w14:paraId="3B00E36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62</w:t>
      </w:r>
      <w:r w:rsidRPr="00FC672B">
        <w:rPr>
          <w:rStyle w:val="HideTWBExt"/>
          <w:b w:val="0"/>
        </w:rPr>
        <w:t>&lt;/NumAm&gt;</w:t>
      </w:r>
    </w:p>
    <w:p w:rsidR="00EE26FD" w:rsidRPr="00FD2BE3" w:rsidP="00EE26FD" w14:paraId="2C20BC36"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7EE13CA1" w14:textId="77777777">
      <w:pPr>
        <w:pStyle w:val="NormalBold"/>
      </w:pPr>
      <w:r w:rsidRPr="00FC672B">
        <w:rPr>
          <w:rStyle w:val="HideTWBExt"/>
          <w:b w:val="0"/>
        </w:rPr>
        <w:t>&lt;/RepeatBlock-By&gt;</w:t>
      </w:r>
    </w:p>
    <w:p w:rsidR="00EE26FD" w:rsidRPr="00FD2BE3" w:rsidP="00EE26FD" w14:paraId="21DFE49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551A204" w14:textId="77777777">
      <w:pPr>
        <w:pStyle w:val="NormalBold"/>
      </w:pPr>
      <w:r w:rsidRPr="00FC672B">
        <w:rPr>
          <w:rStyle w:val="HideTWBExt"/>
          <w:b w:val="0"/>
        </w:rPr>
        <w:t>&lt;Article&gt;</w:t>
      </w:r>
      <w:r w:rsidRPr="00FD2BE3">
        <w:t>F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EB70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7C14486" w14:textId="77777777"/>
        </w:tc>
      </w:tr>
      <w:tr w14:paraId="4A9B27C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E71368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846AE57" w14:textId="77777777">
            <w:pPr>
              <w:pStyle w:val="AmColumnHeading"/>
            </w:pPr>
            <w:r w:rsidRPr="00FD2BE3">
              <w:t>Pakeitimas</w:t>
            </w:r>
          </w:p>
        </w:tc>
      </w:tr>
      <w:tr w14:paraId="1A88755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D510389" w14:textId="77777777">
            <w:pPr>
              <w:pStyle w:val="Normal6a"/>
            </w:pPr>
            <w:r w:rsidRPr="00FD2BE3">
              <w:t>F.</w:t>
            </w:r>
            <w:r w:rsidRPr="00FD2BE3">
              <w:tab/>
              <w:t>kadangi tokios prievartos priemonės yra neteisėtos ir kelia didelę grėsmę ES ir valstybių narių suverenitetui;</w:t>
            </w:r>
          </w:p>
        </w:tc>
        <w:tc>
          <w:tcPr>
            <w:tcW w:w="4876" w:type="dxa"/>
            <w:tcBorders>
              <w:top w:val="nil"/>
              <w:left w:val="nil"/>
              <w:bottom w:val="nil"/>
              <w:right w:val="nil"/>
            </w:tcBorders>
          </w:tcPr>
          <w:p w:rsidR="00EE26FD" w:rsidRPr="00FD2BE3" w:rsidP="00711616" w14:paraId="6801723D" w14:textId="77777777">
            <w:pPr>
              <w:pStyle w:val="Normal6a"/>
            </w:pPr>
            <w:r w:rsidRPr="00FD2BE3">
              <w:t>F.</w:t>
            </w:r>
            <w:r w:rsidRPr="00FD2BE3">
              <w:tab/>
              <w:t xml:space="preserve">kadangi tokios prievartos priemonės yra neteisėtos ir kelia didelę grėsmę ES </w:t>
            </w:r>
            <w:r w:rsidRPr="00FD2BE3">
              <w:rPr>
                <w:b/>
                <w:bCs/>
                <w:i/>
                <w:iCs/>
              </w:rPr>
              <w:t>autonomijai</w:t>
            </w:r>
            <w:r w:rsidRPr="00FD2BE3">
              <w:t xml:space="preserve"> ir valstybių narių suverenitetui;</w:t>
            </w:r>
          </w:p>
        </w:tc>
      </w:tr>
    </w:tbl>
    <w:p w:rsidR="00EE26FD" w:rsidRPr="00FD2BE3" w:rsidP="00EE26FD" w14:paraId="000A42A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4ABD56A" w14:textId="77777777">
      <w:r w:rsidRPr="00FC672B">
        <w:rPr>
          <w:rStyle w:val="HideTWBExt"/>
        </w:rPr>
        <w:t>&lt;/Amend&gt;</w:t>
      </w:r>
    </w:p>
    <w:p w:rsidR="00EE26FD" w:rsidRPr="00FD2BE3" w:rsidP="00EE26FD" w14:paraId="6F2707B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63</w:t>
      </w:r>
      <w:r w:rsidRPr="00FC672B">
        <w:rPr>
          <w:rStyle w:val="HideTWBExt"/>
          <w:b w:val="0"/>
        </w:rPr>
        <w:t>&lt;/NumAm&gt;</w:t>
      </w:r>
    </w:p>
    <w:p w:rsidR="00EE26FD" w:rsidRPr="00FD2BE3" w:rsidP="00EE26FD" w14:paraId="475F0404"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2329EAE4" w14:textId="77777777">
      <w:pPr>
        <w:pStyle w:val="NormalBold"/>
      </w:pPr>
      <w:r w:rsidRPr="00FC672B">
        <w:rPr>
          <w:rStyle w:val="HideTWBExt"/>
          <w:b w:val="0"/>
        </w:rPr>
        <w:t>&lt;/RepeatBlock-By&gt;</w:t>
      </w:r>
    </w:p>
    <w:p w:rsidR="00EE26FD" w:rsidRPr="00FD2BE3" w:rsidP="00EE26FD" w14:paraId="1A24F3B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6A66084" w14:textId="77777777">
      <w:pPr>
        <w:pStyle w:val="NormalBold"/>
      </w:pPr>
      <w:r w:rsidRPr="00FC672B">
        <w:rPr>
          <w:rStyle w:val="HideTWBExt"/>
          <w:b w:val="0"/>
        </w:rPr>
        <w:t>&lt;Article&gt;</w:t>
      </w:r>
      <w:r w:rsidRPr="00FD2BE3">
        <w:t>F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1B1A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7D161CD" w14:textId="77777777"/>
        </w:tc>
      </w:tr>
      <w:tr w14:paraId="6630B7D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428B4F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8B295FC" w14:textId="77777777">
            <w:pPr>
              <w:pStyle w:val="AmColumnHeading"/>
            </w:pPr>
            <w:r w:rsidRPr="00FD2BE3">
              <w:t>Pakeitimas</w:t>
            </w:r>
          </w:p>
        </w:tc>
      </w:tr>
      <w:tr w14:paraId="5A880A0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60A98E3" w14:textId="77777777">
            <w:pPr>
              <w:pStyle w:val="Normal6a"/>
            </w:pPr>
          </w:p>
        </w:tc>
        <w:tc>
          <w:tcPr>
            <w:tcW w:w="4876" w:type="dxa"/>
            <w:tcBorders>
              <w:top w:val="nil"/>
              <w:left w:val="nil"/>
              <w:bottom w:val="nil"/>
              <w:right w:val="nil"/>
            </w:tcBorders>
          </w:tcPr>
          <w:p w:rsidR="00EE26FD" w:rsidRPr="00FD2BE3" w:rsidP="00711616" w14:paraId="0F98231F" w14:textId="77777777">
            <w:pPr>
              <w:pStyle w:val="Normal6a"/>
            </w:pPr>
            <w:r w:rsidRPr="00FD2BE3">
              <w:rPr>
                <w:b/>
                <w:i/>
              </w:rPr>
              <w:t>Fa.</w:t>
            </w:r>
            <w:r w:rsidRPr="00FD2BE3">
              <w:tab/>
            </w:r>
            <w:r w:rsidRPr="00FD2BE3">
              <w:rPr>
                <w:b/>
                <w:i/>
              </w:rPr>
              <w:t>kadangi trečioji valstybė gali imtis ekonominės prievartos sąmoningai priimdama ekstrateritorinį poveikį turinčius įstatymus ar kitus teisės aktus, skirtus taikyti už jos jurisdikcijos ribų, ir panaudodama ekonominę tarpusavio priklausomybę kaip ginklą arba savo dominuojančią padėtį paslaugų rinkose savo nacionaliniams interesams ginti, tokiam elgesiui gali prireikti veiksmingų atsakomųjų priemonių;</w:t>
            </w:r>
          </w:p>
        </w:tc>
      </w:tr>
    </w:tbl>
    <w:p w:rsidR="00EE26FD" w:rsidRPr="00FD2BE3" w:rsidP="00EE26FD" w14:paraId="2FF6212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0630195" w14:textId="77777777">
      <w:r w:rsidRPr="00FC672B">
        <w:rPr>
          <w:rStyle w:val="HideTWBExt"/>
        </w:rPr>
        <w:t>&lt;/Amend&gt;</w:t>
      </w:r>
    </w:p>
    <w:p w:rsidR="00EE26FD" w:rsidRPr="00FD2BE3" w:rsidP="00EE26FD" w14:paraId="414062E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64</w:t>
      </w:r>
      <w:r w:rsidRPr="00FC672B">
        <w:rPr>
          <w:rStyle w:val="HideTWBExt"/>
          <w:b w:val="0"/>
        </w:rPr>
        <w:t>&lt;/NumAm&gt;</w:t>
      </w:r>
    </w:p>
    <w:p w:rsidR="00EE26FD" w:rsidRPr="00FD2BE3" w:rsidP="00EE26FD" w14:paraId="5E1E42F4"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49FB7616" w14:textId="77777777">
      <w:pPr>
        <w:pStyle w:val="NormalBold"/>
      </w:pPr>
      <w:r w:rsidRPr="00FC672B">
        <w:rPr>
          <w:rStyle w:val="HideTWBExt"/>
          <w:b w:val="0"/>
        </w:rPr>
        <w:t>&lt;/RepeatBlock-By&gt;</w:t>
      </w:r>
    </w:p>
    <w:p w:rsidR="00EE26FD" w:rsidRPr="00FD2BE3" w:rsidP="00EE26FD" w14:paraId="4EEE15F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ECD74C2" w14:textId="77777777">
      <w:pPr>
        <w:pStyle w:val="NormalBold"/>
      </w:pPr>
      <w:r w:rsidRPr="00FC672B">
        <w:rPr>
          <w:rStyle w:val="HideTWBExt"/>
          <w:b w:val="0"/>
        </w:rPr>
        <w:t>&lt;Article&gt;</w:t>
      </w:r>
      <w:r w:rsidRPr="00FD2BE3">
        <w:t>G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487D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B04E9A7" w14:textId="77777777"/>
        </w:tc>
      </w:tr>
      <w:tr w14:paraId="57751D6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55BB9E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AF72C8E" w14:textId="77777777">
            <w:pPr>
              <w:pStyle w:val="AmColumnHeading"/>
            </w:pPr>
            <w:r w:rsidRPr="00FD2BE3">
              <w:t>Pakeitimas</w:t>
            </w:r>
          </w:p>
        </w:tc>
      </w:tr>
      <w:tr w14:paraId="674AF6B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2F6B045" w14:textId="77777777">
            <w:pPr>
              <w:pStyle w:val="Normal6a"/>
            </w:pPr>
            <w:r w:rsidRPr="00FD2BE3">
              <w:t>G.</w:t>
            </w:r>
            <w:r w:rsidRPr="00FD2BE3">
              <w:tab/>
              <w:t>kadangi kai kurioms tarptautinius nusikaltimus dokumentuojančioms pilietinės visuomenės organizacijoms taikomos prievartos priemonės dėl jų bendradarbiavimo su TBT arba nevyriausybinėmis organizacijomis, bendradarbiaujančiomis su TBT arba JT įgaliojimus turinčiais subjektais;</w:t>
            </w:r>
          </w:p>
        </w:tc>
        <w:tc>
          <w:tcPr>
            <w:tcW w:w="4876" w:type="dxa"/>
            <w:tcBorders>
              <w:top w:val="nil"/>
              <w:left w:val="nil"/>
              <w:bottom w:val="nil"/>
              <w:right w:val="nil"/>
            </w:tcBorders>
          </w:tcPr>
          <w:p w:rsidR="00EE26FD" w:rsidRPr="00FD2BE3" w:rsidP="00711616" w14:paraId="0CD52076" w14:textId="77777777">
            <w:pPr>
              <w:pStyle w:val="Normal6a"/>
            </w:pPr>
            <w:r w:rsidRPr="00FD2BE3">
              <w:t>G.</w:t>
            </w:r>
            <w:r w:rsidRPr="00FD2BE3">
              <w:tab/>
              <w:t xml:space="preserve">kadangi kai kurioms tarptautinius nusikaltimus dokumentuojančioms pilietinės visuomenės organizacijoms taikomos prievartos priemonės dėl jų bendradarbiavimo su TBT arba nevyriausybinėmis organizacijomis, bendradarbiaujančiomis su TBT arba JT įgaliojimus turinčiais subjektais; </w:t>
            </w:r>
            <w:r w:rsidRPr="00FD2BE3">
              <w:rPr>
                <w:b/>
                <w:i/>
              </w:rPr>
              <w:t>kadangi pilietinės visuomenės organizacijos ir aukų grupės yra esminė tarptautinės teisingumo struktūros dalis; kadangi organizacijos, veikiančios aplinkybėmis, kuriomis buvo arba tebėra vykdomi sunkūs tarptautiniai nusikaltimai, vis dažniau susiduria su politiniais išpuoliais ir finansinės paramos mažėjimu;</w:t>
            </w:r>
          </w:p>
        </w:tc>
      </w:tr>
    </w:tbl>
    <w:p w:rsidR="00EE26FD" w:rsidRPr="00FD2BE3" w:rsidP="00EE26FD" w14:paraId="41E82FB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37A3EEB" w14:textId="77777777">
      <w:r w:rsidRPr="00FC672B">
        <w:rPr>
          <w:rStyle w:val="HideTWBExt"/>
        </w:rPr>
        <w:t>&lt;/Amend&gt;</w:t>
      </w:r>
    </w:p>
    <w:p w:rsidR="00EE26FD" w:rsidRPr="00FD2BE3" w:rsidP="00EE26FD" w14:paraId="03CC77E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65</w:t>
      </w:r>
      <w:r w:rsidRPr="00FC672B">
        <w:rPr>
          <w:rStyle w:val="HideTWBExt"/>
          <w:b w:val="0"/>
        </w:rPr>
        <w:t>&lt;/NumAm&gt;</w:t>
      </w:r>
    </w:p>
    <w:p w:rsidR="00EE26FD" w:rsidRPr="00FD2BE3" w:rsidP="00EE26FD" w14:paraId="56203A59"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2D6B3DFA"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6356AE7" w14:textId="77777777">
      <w:pPr>
        <w:pStyle w:val="NormalBold"/>
      </w:pPr>
      <w:r w:rsidRPr="00FC672B">
        <w:rPr>
          <w:rStyle w:val="HideTWBExt"/>
          <w:b w:val="0"/>
        </w:rPr>
        <w:t>&lt;/RepeatBlock-By&gt;</w:t>
      </w:r>
    </w:p>
    <w:p w:rsidR="00EE26FD" w:rsidRPr="00FD2BE3" w:rsidP="00EE26FD" w14:paraId="4A52D38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68A5B1A" w14:textId="77777777">
      <w:pPr>
        <w:pStyle w:val="NormalBold"/>
      </w:pPr>
      <w:r w:rsidRPr="00FC672B">
        <w:rPr>
          <w:rStyle w:val="HideTWBExt"/>
          <w:b w:val="0"/>
        </w:rPr>
        <w:t>&lt;Article&gt;</w:t>
      </w:r>
      <w:r w:rsidRPr="00FD2BE3">
        <w:t>H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9E4F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4D5EBF4" w14:textId="77777777"/>
        </w:tc>
      </w:tr>
      <w:tr w14:paraId="7F511D4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56235E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3BA5B65" w14:textId="77777777">
            <w:pPr>
              <w:pStyle w:val="AmColumnHeading"/>
            </w:pPr>
            <w:r w:rsidRPr="00FD2BE3">
              <w:t>Pakeitimas</w:t>
            </w:r>
          </w:p>
        </w:tc>
      </w:tr>
      <w:tr w14:paraId="1285D53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5DD736D" w14:textId="77777777">
            <w:pPr>
              <w:pStyle w:val="Normal6a"/>
            </w:pPr>
            <w:r w:rsidRPr="00FD2BE3">
              <w:t>H.</w:t>
            </w:r>
            <w:r w:rsidRPr="00FD2BE3">
              <w:tab/>
              <w:t>kadangi tokios prievartos priemonės kenkia jų gebėjimui rinkti, saugoti ir perduoti įrodymus ir taip kelia pavojų atskaitomybės procesams ir nukentėjusiųjų teisėms;</w:t>
            </w:r>
          </w:p>
        </w:tc>
        <w:tc>
          <w:tcPr>
            <w:tcW w:w="4876" w:type="dxa"/>
            <w:tcBorders>
              <w:top w:val="nil"/>
              <w:left w:val="nil"/>
              <w:bottom w:val="nil"/>
              <w:right w:val="nil"/>
            </w:tcBorders>
          </w:tcPr>
          <w:p w:rsidR="00EE26FD" w:rsidRPr="00FD2BE3" w:rsidP="00711616" w14:paraId="7BA20AD0" w14:textId="77777777">
            <w:pPr>
              <w:pStyle w:val="Normal6a"/>
            </w:pPr>
            <w:r w:rsidRPr="00FD2BE3">
              <w:t>H.</w:t>
            </w:r>
            <w:r w:rsidRPr="00FD2BE3">
              <w:tab/>
              <w:t xml:space="preserve">kadangi tokios prievartos priemonės </w:t>
            </w:r>
            <w:r w:rsidRPr="00FD2BE3">
              <w:rPr>
                <w:b/>
                <w:bCs/>
                <w:i/>
                <w:iCs/>
              </w:rPr>
              <w:t>labai</w:t>
            </w:r>
            <w:r w:rsidRPr="00FD2BE3">
              <w:t xml:space="preserve"> kenkia jų gebėjimui rinkti, saugoti ir perduoti įrodymus</w:t>
            </w:r>
            <w:r w:rsidRPr="00FD2BE3">
              <w:rPr>
                <w:b/>
                <w:bCs/>
                <w:i/>
                <w:iCs/>
              </w:rPr>
              <w:t>, daro atgrasomąjį poveikį pilietinės visuomenės organizacijoms, liudytojams, aukoms ir praktikuojantiems teisininkams, bendradarbiaujantiems su tarptautiniais teisingumo mechanizmais,</w:t>
            </w:r>
            <w:r w:rsidRPr="00FD2BE3">
              <w:t xml:space="preserve"> ir taip kelia pavojų atskaitomybės procesams ir nukentėjusiųjų teisėms</w:t>
            </w:r>
            <w:r w:rsidRPr="00FD2BE3">
              <w:rPr>
                <w:b/>
                <w:bCs/>
                <w:i/>
                <w:iCs/>
              </w:rPr>
              <w:t xml:space="preserve"> bei platesnei kovai su nebaudžiamumu</w:t>
            </w:r>
            <w:r w:rsidRPr="00FD2BE3">
              <w:t>;</w:t>
            </w:r>
          </w:p>
        </w:tc>
      </w:tr>
    </w:tbl>
    <w:p w:rsidR="00EE26FD" w:rsidRPr="00FD2BE3" w:rsidP="00EE26FD" w14:paraId="33503D3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84982AF" w14:textId="77777777">
      <w:r w:rsidRPr="00FC672B">
        <w:rPr>
          <w:rStyle w:val="HideTWBExt"/>
        </w:rPr>
        <w:t>&lt;/Amend&gt;</w:t>
      </w:r>
    </w:p>
    <w:p w:rsidR="00EE26FD" w:rsidRPr="00FD2BE3" w:rsidP="00EE26FD" w14:paraId="2727384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66</w:t>
      </w:r>
      <w:r w:rsidRPr="00FC672B">
        <w:rPr>
          <w:rStyle w:val="HideTWBExt"/>
          <w:b w:val="0"/>
        </w:rPr>
        <w:t>&lt;/NumAm&gt;</w:t>
      </w:r>
    </w:p>
    <w:p w:rsidR="00EE26FD" w:rsidRPr="00FD2BE3" w:rsidP="00EE26FD" w14:paraId="26A711A7"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725CF1EE" w14:textId="77777777">
      <w:pPr>
        <w:pStyle w:val="NormalBold"/>
      </w:pPr>
      <w:r w:rsidRPr="00FC672B">
        <w:rPr>
          <w:rStyle w:val="HideTWBExt"/>
          <w:b w:val="0"/>
        </w:rPr>
        <w:t>&lt;/RepeatBlock-By&gt;</w:t>
      </w:r>
    </w:p>
    <w:p w:rsidR="00EE26FD" w:rsidRPr="00FD2BE3" w:rsidP="00EE26FD" w14:paraId="72BA357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CA2EA54" w14:textId="77777777">
      <w:pPr>
        <w:pStyle w:val="NormalBold"/>
      </w:pPr>
      <w:r w:rsidRPr="00FC672B">
        <w:rPr>
          <w:rStyle w:val="HideTWBExt"/>
          <w:b w:val="0"/>
        </w:rPr>
        <w:t>&lt;Article&gt;</w:t>
      </w:r>
      <w:r w:rsidRPr="00FD2BE3">
        <w:t>H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5BFC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1048456" w14:textId="77777777"/>
        </w:tc>
      </w:tr>
      <w:tr w14:paraId="39EE80C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5AAAAF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F6D29EF" w14:textId="77777777">
            <w:pPr>
              <w:pStyle w:val="AmColumnHeading"/>
            </w:pPr>
            <w:r w:rsidRPr="00FD2BE3">
              <w:t>Pakeitimas</w:t>
            </w:r>
          </w:p>
        </w:tc>
      </w:tr>
      <w:tr w14:paraId="28DE819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DCE382B" w14:textId="77777777">
            <w:pPr>
              <w:pStyle w:val="Normal6a"/>
            </w:pPr>
            <w:r w:rsidRPr="00FD2BE3">
              <w:t>H.</w:t>
            </w:r>
            <w:r w:rsidRPr="00FD2BE3">
              <w:tab/>
              <w:t>kadangi tokios prievartos priemonės kenkia jų gebėjimui rinkti, saugoti ir perduoti įrodymus ir taip kelia pavojų atskaitomybės procesams ir nukentėjusiųjų teisėms;</w:t>
            </w:r>
          </w:p>
        </w:tc>
        <w:tc>
          <w:tcPr>
            <w:tcW w:w="4876" w:type="dxa"/>
            <w:tcBorders>
              <w:top w:val="nil"/>
              <w:left w:val="nil"/>
              <w:bottom w:val="nil"/>
              <w:right w:val="nil"/>
            </w:tcBorders>
          </w:tcPr>
          <w:p w:rsidR="00EE26FD" w:rsidRPr="00FD2BE3" w:rsidP="00711616" w14:paraId="3B4D8B1C" w14:textId="77777777">
            <w:pPr>
              <w:pStyle w:val="Normal6a"/>
            </w:pPr>
            <w:r w:rsidRPr="00FD2BE3">
              <w:t>H.</w:t>
            </w:r>
            <w:r w:rsidRPr="00FD2BE3">
              <w:tab/>
              <w:t>kadangi tokios prievartos priemonės kenkia jų gebėjimui rinkti, saugoti ir perduoti įrodymus ir taip kelia pavojų atskaitomybės procesams ir nukentėjusiųjų teisėms</w:t>
            </w:r>
            <w:r w:rsidRPr="00FD2BE3">
              <w:rPr>
                <w:b/>
                <w:bCs/>
                <w:i/>
                <w:iCs/>
              </w:rPr>
              <w:t>, taip pat kenkia TBT gebėjimui siekti sunkiausių tarptautinių nusikaltimų pripažinimo, baudžiamojo persekiojimo ir baudimo už juos ir taip kovoti su nebaudžiamumu</w:t>
            </w:r>
            <w:r w:rsidRPr="00FD2BE3">
              <w:t>;</w:t>
            </w:r>
          </w:p>
        </w:tc>
      </w:tr>
    </w:tbl>
    <w:p w:rsidR="00EE26FD" w:rsidRPr="00FD2BE3" w:rsidP="00EE26FD" w14:paraId="7B1D940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8C5CB02" w14:textId="77777777">
      <w:r w:rsidRPr="00FC672B">
        <w:rPr>
          <w:rStyle w:val="HideTWBExt"/>
        </w:rPr>
        <w:t>&lt;/Amend&gt;</w:t>
      </w:r>
    </w:p>
    <w:p w:rsidR="00EE26FD" w:rsidRPr="00FD2BE3" w:rsidP="00EE26FD" w14:paraId="1709D13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67</w:t>
      </w:r>
      <w:r w:rsidRPr="00FC672B">
        <w:rPr>
          <w:rStyle w:val="HideTWBExt"/>
          <w:b w:val="0"/>
        </w:rPr>
        <w:t>&lt;/NumAm&gt;</w:t>
      </w:r>
    </w:p>
    <w:p w:rsidR="00EE26FD" w:rsidRPr="00FD2BE3" w:rsidP="00EE26FD" w14:paraId="6EAAE086"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2C745676" w14:textId="77777777">
      <w:pPr>
        <w:pStyle w:val="NormalBold"/>
      </w:pPr>
      <w:r w:rsidRPr="00FC672B">
        <w:rPr>
          <w:rStyle w:val="HideTWBExt"/>
          <w:b w:val="0"/>
        </w:rPr>
        <w:t>&lt;/RepeatBlock-By&gt;</w:t>
      </w:r>
    </w:p>
    <w:p w:rsidR="00EE26FD" w:rsidRPr="00FD2BE3" w:rsidP="00EE26FD" w14:paraId="0625C85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2841C94" w14:textId="77777777">
      <w:pPr>
        <w:pStyle w:val="NormalBold"/>
      </w:pPr>
      <w:r w:rsidRPr="00FC672B">
        <w:rPr>
          <w:rStyle w:val="HideTWBExt"/>
          <w:b w:val="0"/>
        </w:rPr>
        <w:t>&lt;Article&gt;</w:t>
      </w:r>
      <w:r w:rsidRPr="00FD2BE3">
        <w:t>H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569A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1494B95" w14:textId="77777777"/>
        </w:tc>
      </w:tr>
      <w:tr w14:paraId="0614538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313BD7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7580066" w14:textId="77777777">
            <w:pPr>
              <w:pStyle w:val="AmColumnHeading"/>
            </w:pPr>
            <w:r w:rsidRPr="00FD2BE3">
              <w:t>Pakeitimas</w:t>
            </w:r>
          </w:p>
        </w:tc>
      </w:tr>
      <w:tr w14:paraId="0B0B25A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4D508EE" w14:textId="77777777">
            <w:pPr>
              <w:pStyle w:val="Normal6a"/>
            </w:pPr>
            <w:r w:rsidRPr="00FD2BE3">
              <w:t>H.</w:t>
            </w:r>
            <w:r w:rsidRPr="00FD2BE3">
              <w:tab/>
              <w:t>kadangi tokios prievartos priemonės kenkia jų gebėjimui rinkti, saugoti ir perduoti įrodymus ir taip kelia pavojų atskaitomybės procesams ir nukentėjusiųjų teisėms;</w:t>
            </w:r>
          </w:p>
        </w:tc>
        <w:tc>
          <w:tcPr>
            <w:tcW w:w="4876" w:type="dxa"/>
            <w:tcBorders>
              <w:top w:val="nil"/>
              <w:left w:val="nil"/>
              <w:bottom w:val="nil"/>
              <w:right w:val="nil"/>
            </w:tcBorders>
          </w:tcPr>
          <w:p w:rsidR="00EE26FD" w:rsidRPr="00FD2BE3" w:rsidP="00711616" w14:paraId="0BC476B8" w14:textId="77777777">
            <w:pPr>
              <w:pStyle w:val="Normal6a"/>
            </w:pPr>
            <w:r w:rsidRPr="00FD2BE3">
              <w:t>H.</w:t>
            </w:r>
            <w:r w:rsidRPr="00FD2BE3">
              <w:tab/>
              <w:t>kadangi tokios prievartos priemonės kenkia jų gebėjimui rinkti, saugoti ir perduoti įrodymus ir taip kelia pavojų atskaitomybės procesams ir nukentėjusiųjų teisėms</w:t>
            </w:r>
            <w:r w:rsidRPr="00FD2BE3">
              <w:rPr>
                <w:b/>
                <w:bCs/>
                <w:i/>
                <w:iCs/>
              </w:rPr>
              <w:t>, taip pat gali kelti pavojų jų gyvybei</w:t>
            </w:r>
            <w:r w:rsidRPr="00FD2BE3">
              <w:t>;</w:t>
            </w:r>
          </w:p>
        </w:tc>
      </w:tr>
    </w:tbl>
    <w:p w:rsidR="00EE26FD" w:rsidRPr="00FD2BE3" w:rsidP="00EE26FD" w14:paraId="45B0ED2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F860D4A" w14:textId="77777777">
      <w:r w:rsidRPr="00FC672B">
        <w:rPr>
          <w:rStyle w:val="HideTWBExt"/>
        </w:rPr>
        <w:t>&lt;/Amend&gt;</w:t>
      </w:r>
    </w:p>
    <w:p w:rsidR="00EE26FD" w:rsidRPr="00FD2BE3" w:rsidP="00EE26FD" w14:paraId="44B8A4D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68</w:t>
      </w:r>
      <w:r w:rsidRPr="00FC672B">
        <w:rPr>
          <w:rStyle w:val="HideTWBExt"/>
          <w:b w:val="0"/>
        </w:rPr>
        <w:t>&lt;/NumAm&gt;</w:t>
      </w:r>
    </w:p>
    <w:p w:rsidR="00EE26FD" w:rsidRPr="00FD2BE3" w:rsidP="00EE26FD" w14:paraId="7A991848"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5E45813C" w14:textId="77777777">
      <w:pPr>
        <w:pStyle w:val="NormalBold"/>
      </w:pPr>
      <w:r w:rsidRPr="00FC672B">
        <w:rPr>
          <w:rStyle w:val="HideTWBExt"/>
          <w:b w:val="0"/>
        </w:rPr>
        <w:t>&lt;/RepeatBlock-By&gt;</w:t>
      </w:r>
    </w:p>
    <w:p w:rsidR="00EE26FD" w:rsidRPr="00FD2BE3" w:rsidP="00EE26FD" w14:paraId="2B7BB70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4299EC0" w14:textId="77777777">
      <w:pPr>
        <w:pStyle w:val="NormalBold"/>
      </w:pPr>
      <w:r w:rsidRPr="00FC672B">
        <w:rPr>
          <w:rStyle w:val="HideTWBExt"/>
          <w:b w:val="0"/>
        </w:rPr>
        <w:t>&lt;Article&gt;</w:t>
      </w:r>
      <w:r w:rsidRPr="00FD2BE3">
        <w:t>H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9A214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BBBF45C" w14:textId="77777777"/>
        </w:tc>
      </w:tr>
      <w:tr w14:paraId="0CF3211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7FB489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E1C40EA" w14:textId="77777777">
            <w:pPr>
              <w:pStyle w:val="AmColumnHeading"/>
            </w:pPr>
            <w:r w:rsidRPr="00FD2BE3">
              <w:t>Pakeitimas</w:t>
            </w:r>
          </w:p>
        </w:tc>
      </w:tr>
      <w:tr w14:paraId="6080DF7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649E950" w14:textId="77777777">
            <w:pPr>
              <w:pStyle w:val="Normal6a"/>
            </w:pPr>
          </w:p>
        </w:tc>
        <w:tc>
          <w:tcPr>
            <w:tcW w:w="4876" w:type="dxa"/>
            <w:tcBorders>
              <w:top w:val="nil"/>
              <w:left w:val="nil"/>
              <w:bottom w:val="nil"/>
              <w:right w:val="nil"/>
            </w:tcBorders>
          </w:tcPr>
          <w:p w:rsidR="00EE26FD" w:rsidRPr="00FD2BE3" w:rsidP="00711616" w14:paraId="3C88A078" w14:textId="77777777">
            <w:pPr>
              <w:pStyle w:val="Normal6a"/>
            </w:pPr>
            <w:r w:rsidRPr="00FD2BE3">
              <w:rPr>
                <w:b/>
                <w:i/>
              </w:rPr>
              <w:t>Ha.</w:t>
            </w:r>
            <w:r w:rsidRPr="00FD2BE3">
              <w:tab/>
            </w:r>
            <w:r w:rsidRPr="00FD2BE3">
              <w:rPr>
                <w:b/>
                <w:i/>
              </w:rPr>
              <w:t>kadangi, be Jungtinių Amerikos Valstijų priimtų sankcijų, darančių poveikį specialiajai pranešėjai žmogaus teisių padėties nuo 1967 m. okupuotose Palestinos teritorijose klausimais Francescai Albanese, kai kurios ES valstybės narės išreiškė susirūpinimą dėl jos elgesio, įskaitant įtarimus dėl šališkumo ir tariamus antisemitinius komentarus; kadangi Jungtinių Tautų įgaliojimų turėtojai turi būti suderinti su griežtu jų įgaliojimų laikymusi ir nešališkumu;</w:t>
            </w:r>
          </w:p>
        </w:tc>
      </w:tr>
    </w:tbl>
    <w:p w:rsidR="00EE26FD" w:rsidRPr="00FD2BE3" w:rsidP="00EE26FD" w14:paraId="4B0A3AE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282020F" w14:textId="77777777">
      <w:r w:rsidRPr="00FC672B">
        <w:rPr>
          <w:rStyle w:val="HideTWBExt"/>
        </w:rPr>
        <w:t>&lt;/Amend&gt;</w:t>
      </w:r>
    </w:p>
    <w:p w:rsidR="00EE26FD" w:rsidRPr="00FD2BE3" w:rsidP="00EE26FD" w14:paraId="3095F35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69</w:t>
      </w:r>
      <w:r w:rsidRPr="00FC672B">
        <w:rPr>
          <w:rStyle w:val="HideTWBExt"/>
          <w:b w:val="0"/>
        </w:rPr>
        <w:t>&lt;/NumAm&gt;</w:t>
      </w:r>
    </w:p>
    <w:p w:rsidR="00EE26FD" w:rsidRPr="00FD2BE3" w:rsidP="00EE26FD" w14:paraId="03A5D835"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0C641D2F" w14:textId="77777777">
      <w:pPr>
        <w:pStyle w:val="NormalBold"/>
      </w:pPr>
      <w:r w:rsidRPr="00FC672B">
        <w:rPr>
          <w:rStyle w:val="HideTWBExt"/>
          <w:b w:val="0"/>
        </w:rPr>
        <w:t>&lt;/RepeatBlock-By&gt;</w:t>
      </w:r>
    </w:p>
    <w:p w:rsidR="00EE26FD" w:rsidRPr="00FD2BE3" w:rsidP="00EE26FD" w14:paraId="77C042D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5D0A60B" w14:textId="77777777">
      <w:pPr>
        <w:pStyle w:val="NormalBold"/>
      </w:pPr>
      <w:r w:rsidRPr="00FC672B">
        <w:rPr>
          <w:rStyle w:val="HideTWBExt"/>
          <w:b w:val="0"/>
        </w:rPr>
        <w:t>&lt;Article&gt;</w:t>
      </w:r>
      <w:r w:rsidRPr="00FD2BE3">
        <w:t>H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6EC7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07EC48B" w14:textId="77777777"/>
        </w:tc>
      </w:tr>
      <w:tr w14:paraId="5C8322A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DE9DD7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FE197A4" w14:textId="77777777">
            <w:pPr>
              <w:pStyle w:val="AmColumnHeading"/>
            </w:pPr>
            <w:r w:rsidRPr="00FD2BE3">
              <w:t>Pakeitimas</w:t>
            </w:r>
          </w:p>
        </w:tc>
      </w:tr>
      <w:tr w14:paraId="6B44577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DD543B9" w14:textId="77777777">
            <w:pPr>
              <w:pStyle w:val="Normal6a"/>
            </w:pPr>
          </w:p>
        </w:tc>
        <w:tc>
          <w:tcPr>
            <w:tcW w:w="4876" w:type="dxa"/>
            <w:tcBorders>
              <w:top w:val="nil"/>
              <w:left w:val="nil"/>
              <w:bottom w:val="nil"/>
              <w:right w:val="nil"/>
            </w:tcBorders>
          </w:tcPr>
          <w:p w:rsidR="00EE26FD" w:rsidRPr="00FD2BE3" w:rsidP="00711616" w14:paraId="6993EEFD" w14:textId="77777777">
            <w:pPr>
              <w:pStyle w:val="Normal6a"/>
            </w:pPr>
            <w:r w:rsidRPr="00FD2BE3">
              <w:rPr>
                <w:b/>
                <w:i/>
              </w:rPr>
              <w:t>Ha.</w:t>
            </w:r>
            <w:r w:rsidRPr="00FD2BE3">
              <w:tab/>
            </w:r>
            <w:r w:rsidRPr="00FD2BE3">
              <w:rPr>
                <w:b/>
                <w:i/>
              </w:rPr>
              <w:t>kadangi pagal tarptautinę teisę sunkiausių nusikaltimų aukos turi teisę į tiesą, teisingumą ir žalos atlyginimą, kuri turi išlikti svarbiausia bet kurioje ES tarptautinio teisingumo strategijoje; kadangi vienašalės užsienio prievartos priemonės, įskaitant pernelyg didelį finansų įstaigų reikalavimų laikymąsi, gali pakenkti Aukų patikos fondo ir kitų žalos atlyginimo mechanizmų gebėjimui veiksmingai veikti ir išmokėti kompensacijas aukoms;</w:t>
            </w:r>
          </w:p>
        </w:tc>
      </w:tr>
    </w:tbl>
    <w:p w:rsidR="00EE26FD" w:rsidRPr="00FD2BE3" w:rsidP="00EE26FD" w14:paraId="37DD791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67ADB4B" w14:textId="77777777">
      <w:r w:rsidRPr="00FC672B">
        <w:rPr>
          <w:rStyle w:val="HideTWBExt"/>
        </w:rPr>
        <w:t>&lt;/Amend&gt;</w:t>
      </w:r>
    </w:p>
    <w:p w:rsidR="00EE26FD" w:rsidRPr="00FD2BE3" w:rsidP="00EE26FD" w14:paraId="723B9CB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70</w:t>
      </w:r>
      <w:r w:rsidRPr="00FC672B">
        <w:rPr>
          <w:rStyle w:val="HideTWBExt"/>
          <w:b w:val="0"/>
        </w:rPr>
        <w:t>&lt;/NumAm&gt;</w:t>
      </w:r>
    </w:p>
    <w:p w:rsidR="00EE26FD" w:rsidRPr="00FD2BE3" w:rsidP="00EE26FD" w14:paraId="73F81BD4"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10507DE4" w14:textId="77777777">
      <w:pPr>
        <w:pStyle w:val="NormalBold"/>
      </w:pPr>
      <w:r w:rsidRPr="00FC672B">
        <w:rPr>
          <w:rStyle w:val="HideTWBExt"/>
          <w:b w:val="0"/>
        </w:rPr>
        <w:t>&lt;/RepeatBlock-By&gt;</w:t>
      </w:r>
    </w:p>
    <w:p w:rsidR="00EE26FD" w:rsidRPr="00FD2BE3" w:rsidP="00EE26FD" w14:paraId="7AFA60A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259E14B" w14:textId="77777777">
      <w:pPr>
        <w:pStyle w:val="NormalBold"/>
      </w:pPr>
      <w:r w:rsidRPr="00FC672B">
        <w:rPr>
          <w:rStyle w:val="HideTWBExt"/>
          <w:b w:val="0"/>
        </w:rPr>
        <w:t>&lt;Article&gt;</w:t>
      </w:r>
      <w:r w:rsidRPr="00FD2BE3">
        <w:t>I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174B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D24EE28" w14:textId="77777777"/>
        </w:tc>
      </w:tr>
      <w:tr w14:paraId="2EB1CD2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A78220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DBEE05A" w14:textId="77777777">
            <w:pPr>
              <w:pStyle w:val="AmColumnHeading"/>
            </w:pPr>
            <w:r w:rsidRPr="00FD2BE3">
              <w:t>Pakeitimas</w:t>
            </w:r>
          </w:p>
        </w:tc>
      </w:tr>
      <w:tr w14:paraId="5932719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6189062" w14:textId="77777777">
            <w:pPr>
              <w:pStyle w:val="Normal6a"/>
            </w:pPr>
            <w:r w:rsidRPr="00FD2BE3">
              <w:t>I.</w:t>
            </w:r>
            <w:r w:rsidRPr="00FD2BE3">
              <w:tab/>
              <w:t>kadangi bankams, draudikams ir mokėjimo paslaugų teikėjams kyla baudų ir išstūmimo iš rinkų rizika, jei jie palaiko arba užmezga santykius su TBT arba subjektais ir asmenimis, įtrauktais į sąrašus pagal tokias prievartos priemones; kadangi dėl to privatūs veiklos vykdytojai dažnai per daug laikosi reikalavimų, kad sumažintų jiems kylančią riziką; kadangi perteklinis reikalavimų laikymasis ir eksteritorialus poveikis pasireiškia esminių paslaugų asmenims ir organizacijoms teikimo sutrikimu;</w:t>
            </w:r>
          </w:p>
        </w:tc>
        <w:tc>
          <w:tcPr>
            <w:tcW w:w="4876" w:type="dxa"/>
            <w:tcBorders>
              <w:top w:val="nil"/>
              <w:left w:val="nil"/>
              <w:bottom w:val="nil"/>
              <w:right w:val="nil"/>
            </w:tcBorders>
          </w:tcPr>
          <w:p w:rsidR="00EE26FD" w:rsidRPr="00FD2BE3" w:rsidP="00711616" w14:paraId="2767EE6C" w14:textId="77777777">
            <w:pPr>
              <w:pStyle w:val="Normal6a"/>
            </w:pPr>
            <w:r w:rsidRPr="00FD2BE3">
              <w:t>I.</w:t>
            </w:r>
            <w:r w:rsidRPr="00FD2BE3">
              <w:tab/>
              <w:t>kadangi bankams, draudikams ir mokėjimo paslaugų teikėjams kyla baudų ir išstūmimo iš rinkų rizika, jei jie palaiko arba užmezga santykius su TBT arba subjektais ir asmenimis, įtrauktais į sąrašus pagal tokias prievartos priemones; kadangi dėl to privatūs veiklos vykdytojai dažnai per daug laikosi reikalavimų, kad sumažintų jiems kylančią riziką; kadangi perteklinis reikalavimų laikymasis ir eksteritorialus poveikis pasireiškia esminių paslaugų asmenims ir organizacijoms teikimo sutrikimu</w:t>
            </w:r>
            <w:r w:rsidRPr="00FD2BE3">
              <w:rPr>
                <w:b/>
                <w:bCs/>
                <w:i/>
                <w:iCs/>
              </w:rPr>
              <w:t>, todėl vienašalės užsienio prievartos priemonės daro poveikį ES teritorijoje, nesant jokios atitinkamos ES teisinės prievolės</w:t>
            </w:r>
            <w:r w:rsidRPr="00FD2BE3">
              <w:t>;</w:t>
            </w:r>
          </w:p>
        </w:tc>
      </w:tr>
    </w:tbl>
    <w:p w:rsidR="00EE26FD" w:rsidRPr="00FD2BE3" w:rsidP="00EE26FD" w14:paraId="7F3C64D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F5E579" w14:textId="77777777">
      <w:r w:rsidRPr="00FC672B">
        <w:rPr>
          <w:rStyle w:val="HideTWBExt"/>
        </w:rPr>
        <w:t>&lt;/Amend&gt;</w:t>
      </w:r>
    </w:p>
    <w:p w:rsidR="00EE26FD" w:rsidRPr="00FD2BE3" w:rsidP="00EE26FD" w14:paraId="56712A8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71</w:t>
      </w:r>
      <w:r w:rsidRPr="00FC672B">
        <w:rPr>
          <w:rStyle w:val="HideTWBExt"/>
          <w:b w:val="0"/>
        </w:rPr>
        <w:t>&lt;/NumAm&gt;</w:t>
      </w:r>
    </w:p>
    <w:p w:rsidR="00EE26FD" w:rsidRPr="00FD2BE3" w:rsidP="00EE26FD" w14:paraId="4E7A23A9"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3EB6EC54" w14:textId="77777777">
      <w:pPr>
        <w:pStyle w:val="NormalBold"/>
      </w:pPr>
      <w:r w:rsidRPr="00FC672B">
        <w:rPr>
          <w:rStyle w:val="HideTWBExt"/>
          <w:b w:val="0"/>
        </w:rPr>
        <w:t>&lt;/RepeatBlock-By&gt;</w:t>
      </w:r>
    </w:p>
    <w:p w:rsidR="00EE26FD" w:rsidRPr="00FD2BE3" w:rsidP="00EE26FD" w14:paraId="0A95158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466B82E" w14:textId="77777777">
      <w:pPr>
        <w:pStyle w:val="NormalBold"/>
      </w:pPr>
      <w:r w:rsidRPr="00FC672B">
        <w:rPr>
          <w:rStyle w:val="HideTWBExt"/>
          <w:b w:val="0"/>
        </w:rPr>
        <w:t>&lt;Article&gt;</w:t>
      </w:r>
      <w:r w:rsidRPr="00FD2BE3">
        <w:t>I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3A38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3B466AC" w14:textId="77777777"/>
        </w:tc>
      </w:tr>
      <w:tr w14:paraId="54021DC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4358A7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50D22F0" w14:textId="77777777">
            <w:pPr>
              <w:pStyle w:val="AmColumnHeading"/>
            </w:pPr>
            <w:r w:rsidRPr="00FD2BE3">
              <w:t>Pakeitimas</w:t>
            </w:r>
          </w:p>
        </w:tc>
      </w:tr>
      <w:tr w14:paraId="2ED716D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03CB41A" w14:textId="77777777">
            <w:pPr>
              <w:pStyle w:val="Normal6a"/>
            </w:pPr>
            <w:r w:rsidRPr="00FD2BE3">
              <w:t>I.</w:t>
            </w:r>
            <w:r w:rsidRPr="00FD2BE3">
              <w:tab/>
              <w:t>kadangi bankams, draudikams ir mokėjimo paslaugų teikėjams kyla baudų ir išstūmimo iš rinkų rizika, jei jie palaiko arba užmezga santykius su TBT arba subjektais ir asmenimis, įtrauktais į sąrašus pagal tokias prievartos priemones; kadangi dėl to privatūs veiklos vykdytojai dažnai per daug laikosi reikalavimų, kad sumažintų jiems kylančią riziką; kadangi perteklinis reikalavimų laikymasis ir eksteritorialus poveikis pasireiškia esminių paslaugų asmenims ir organizacijoms teikimo sutrikimu;</w:t>
            </w:r>
          </w:p>
        </w:tc>
        <w:tc>
          <w:tcPr>
            <w:tcW w:w="4876" w:type="dxa"/>
            <w:tcBorders>
              <w:top w:val="nil"/>
              <w:left w:val="nil"/>
              <w:bottom w:val="nil"/>
              <w:right w:val="nil"/>
            </w:tcBorders>
          </w:tcPr>
          <w:p w:rsidR="00EE26FD" w:rsidRPr="00FD2BE3" w:rsidP="00711616" w14:paraId="63D649B8" w14:textId="77777777">
            <w:pPr>
              <w:pStyle w:val="Normal6a"/>
            </w:pPr>
            <w:r w:rsidRPr="00FD2BE3">
              <w:t>I.</w:t>
            </w:r>
            <w:r w:rsidRPr="00FD2BE3">
              <w:tab/>
              <w:t>kadangi bankams</w:t>
            </w:r>
            <w:r w:rsidRPr="00FD2BE3">
              <w:rPr>
                <w:b/>
                <w:bCs/>
                <w:i/>
                <w:iCs/>
              </w:rPr>
              <w:t>, informacinių technologijų sistemoms</w:t>
            </w:r>
            <w:r w:rsidRPr="00FD2BE3">
              <w:t>, draudikams ir mokėjimo paslaugų teikėjams kyla baudų ir išstūmimo iš rinkų rizika, jei jie palaiko arba užmezga santykius su TBT arba subjektais ir asmenimis, įtrauktais į sąrašus pagal tokias prievartos priemones; kadangi dėl to privatūs veiklos vykdytojai dažnai per daug laikosi reikalavimų, kad sumažintų jiems kylančią riziką; kadangi perteklinis reikalavimų laikymasis ir eksteritorialus poveikis pasireiškia esminių paslaugų asmenims ir organizacijoms teikimo sutrikimu;</w:t>
            </w:r>
          </w:p>
        </w:tc>
      </w:tr>
    </w:tbl>
    <w:p w:rsidR="00EE26FD" w:rsidRPr="00FD2BE3" w:rsidP="00EE26FD" w14:paraId="0C94581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204AC0C" w14:textId="77777777">
      <w:r w:rsidRPr="00FC672B">
        <w:rPr>
          <w:rStyle w:val="HideTWBExt"/>
        </w:rPr>
        <w:t>&lt;/Amend&gt;</w:t>
      </w:r>
    </w:p>
    <w:p w:rsidR="00EE26FD" w:rsidRPr="00FD2BE3" w:rsidP="00EE26FD" w14:paraId="7849109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72</w:t>
      </w:r>
      <w:r w:rsidRPr="00FC672B">
        <w:rPr>
          <w:rStyle w:val="HideTWBExt"/>
          <w:b w:val="0"/>
        </w:rPr>
        <w:t>&lt;/NumAm&gt;</w:t>
      </w:r>
    </w:p>
    <w:p w:rsidR="00EE26FD" w:rsidRPr="00FD2BE3" w:rsidP="00EE26FD" w14:paraId="260E4E98"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0DE9D9B0"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5F50FED1" w14:textId="77777777">
      <w:pPr>
        <w:pStyle w:val="NormalBold"/>
      </w:pPr>
      <w:r w:rsidRPr="00FC672B">
        <w:rPr>
          <w:rStyle w:val="HideTWBExt"/>
          <w:b w:val="0"/>
        </w:rPr>
        <w:t>&lt;/RepeatBlock-By&gt;</w:t>
      </w:r>
    </w:p>
    <w:p w:rsidR="00EE26FD" w:rsidRPr="00FD2BE3" w:rsidP="00EE26FD" w14:paraId="414C758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D44F769" w14:textId="77777777">
      <w:pPr>
        <w:pStyle w:val="NormalBold"/>
      </w:pPr>
      <w:r w:rsidRPr="00FC672B">
        <w:rPr>
          <w:rStyle w:val="HideTWBExt"/>
          <w:b w:val="0"/>
        </w:rPr>
        <w:t>&lt;Article&gt;</w:t>
      </w:r>
      <w:r w:rsidRPr="00FD2BE3">
        <w:t>I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03E9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9D4424C" w14:textId="77777777"/>
        </w:tc>
      </w:tr>
      <w:tr w14:paraId="7D9DCC0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76D1C2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FDE48DB" w14:textId="77777777">
            <w:pPr>
              <w:pStyle w:val="AmColumnHeading"/>
            </w:pPr>
            <w:r w:rsidRPr="00FD2BE3">
              <w:t>Pakeitimas</w:t>
            </w:r>
          </w:p>
        </w:tc>
      </w:tr>
      <w:tr w14:paraId="594558B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9AA0E67" w14:textId="77777777">
            <w:pPr>
              <w:pStyle w:val="Normal6a"/>
            </w:pPr>
          </w:p>
        </w:tc>
        <w:tc>
          <w:tcPr>
            <w:tcW w:w="4876" w:type="dxa"/>
            <w:tcBorders>
              <w:top w:val="nil"/>
              <w:left w:val="nil"/>
              <w:bottom w:val="nil"/>
              <w:right w:val="nil"/>
            </w:tcBorders>
          </w:tcPr>
          <w:p w:rsidR="00EE26FD" w:rsidRPr="00FD2BE3" w:rsidP="00711616" w14:paraId="7BF74CAC" w14:textId="77777777">
            <w:pPr>
              <w:pStyle w:val="Normal6a"/>
            </w:pPr>
            <w:r w:rsidRPr="00FD2BE3">
              <w:rPr>
                <w:b/>
                <w:i/>
              </w:rPr>
              <w:t>Ia.</w:t>
            </w:r>
            <w:r w:rsidRPr="00FD2BE3">
              <w:tab/>
            </w:r>
            <w:r w:rsidRPr="00FD2BE3">
              <w:rPr>
                <w:b/>
                <w:i/>
              </w:rPr>
              <w:t>kadangi Europos Sąjungos Teisingumo Teismas savo 2026 m. birželio 11 d. sprendime byloje C-81/24, priimtame gavus prašymą priimti prejudicinį sprendimą, nusprendė, kad pagal Direktyvą (ES) 2014/92 valstybėms narėms neleidžiama reikalauti, kad kredito įstaigos atsisakytų atidaryti būtiniausias savybes turinčią mokėjimo sąskaitą vartotojui vien dėl to, kad tas vartotojas yra įtrauktas į asmenų, kuriems taikomos trečiosios valstybės nustatytos ribojamosios priemonės, sąrašą, išskyrus atvejus, kai atitinkama kredito įstaiga atliko individualų pinigų plovimo ar terorizmo finansavimo rizikos, susijusios su numatomais verslo santykiais, vertinimą; kadangi tuo sprendimu patvirtinama, kad perteklinis vienašalių trečiųjų valstybių sankcijų laikymasis negali pateisinti galimybės naudotis pagrindinėmis banko paslaugomis apribojimų, kurie yra nesuderinami su Sąjungos teise;</w:t>
            </w:r>
          </w:p>
        </w:tc>
      </w:tr>
    </w:tbl>
    <w:p w:rsidR="00EE26FD" w:rsidRPr="00FD2BE3" w:rsidP="00EE26FD" w14:paraId="54697CF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DEBB558" w14:textId="77777777">
      <w:r w:rsidRPr="00FC672B">
        <w:rPr>
          <w:rStyle w:val="HideTWBExt"/>
        </w:rPr>
        <w:t>&lt;/Amend&gt;</w:t>
      </w:r>
    </w:p>
    <w:p w:rsidR="00EE26FD" w:rsidRPr="00FD2BE3" w:rsidP="00EE26FD" w14:paraId="0698D1D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73</w:t>
      </w:r>
      <w:r w:rsidRPr="00FC672B">
        <w:rPr>
          <w:rStyle w:val="HideTWBExt"/>
          <w:b w:val="0"/>
        </w:rPr>
        <w:t>&lt;/NumAm&gt;</w:t>
      </w:r>
    </w:p>
    <w:p w:rsidR="00EE26FD" w:rsidRPr="00FD2BE3" w:rsidP="00EE26FD" w14:paraId="2FB76CCA"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2AD55DFF" w14:textId="77777777">
      <w:pPr>
        <w:pStyle w:val="NormalBold"/>
      </w:pPr>
      <w:r w:rsidRPr="00FC672B">
        <w:rPr>
          <w:rStyle w:val="HideTWBExt"/>
          <w:b w:val="0"/>
        </w:rPr>
        <w:t>&lt;/RepeatBlock-By&gt;</w:t>
      </w:r>
    </w:p>
    <w:p w:rsidR="00EE26FD" w:rsidRPr="00FD2BE3" w:rsidP="00EE26FD" w14:paraId="5683C69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8668F96" w14:textId="77777777">
      <w:pPr>
        <w:pStyle w:val="NormalBold"/>
      </w:pPr>
      <w:r w:rsidRPr="00FC672B">
        <w:rPr>
          <w:rStyle w:val="HideTWBExt"/>
          <w:b w:val="0"/>
        </w:rPr>
        <w:t>&lt;Article&gt;</w:t>
      </w:r>
      <w:r w:rsidRPr="00FD2BE3">
        <w:t>I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6D7E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19F2338" w14:textId="77777777"/>
        </w:tc>
      </w:tr>
      <w:tr w14:paraId="4B5B3E3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464F05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F640687" w14:textId="77777777">
            <w:pPr>
              <w:pStyle w:val="AmColumnHeading"/>
            </w:pPr>
            <w:r w:rsidRPr="00FD2BE3">
              <w:t>Pakeitimas</w:t>
            </w:r>
          </w:p>
        </w:tc>
      </w:tr>
      <w:tr w14:paraId="0700AD7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66F71CC" w14:textId="77777777">
            <w:pPr>
              <w:pStyle w:val="Normal6a"/>
            </w:pPr>
          </w:p>
        </w:tc>
        <w:tc>
          <w:tcPr>
            <w:tcW w:w="4876" w:type="dxa"/>
            <w:tcBorders>
              <w:top w:val="nil"/>
              <w:left w:val="nil"/>
              <w:bottom w:val="nil"/>
              <w:right w:val="nil"/>
            </w:tcBorders>
          </w:tcPr>
          <w:p w:rsidR="00EE26FD" w:rsidRPr="00FD2BE3" w:rsidP="00711616" w14:paraId="7C6D4518" w14:textId="77777777">
            <w:pPr>
              <w:pStyle w:val="Normal6a"/>
            </w:pPr>
            <w:r w:rsidRPr="00FD2BE3">
              <w:rPr>
                <w:b/>
                <w:i/>
              </w:rPr>
              <w:t>Ia.</w:t>
            </w:r>
            <w:r w:rsidRPr="00FD2BE3">
              <w:tab/>
            </w:r>
            <w:r w:rsidRPr="00FD2BE3">
              <w:rPr>
                <w:b/>
                <w:i/>
              </w:rPr>
              <w:t xml:space="preserve">kadangi </w:t>
            </w:r>
            <w:r w:rsidRPr="00FD2BE3">
              <w:rPr>
                <w:b/>
              </w:rPr>
              <w:t>Jenec</w:t>
            </w:r>
            <w:r w:rsidRPr="00FD2BE3">
              <w:rPr>
                <w:b/>
                <w:i/>
              </w:rPr>
              <w:t xml:space="preserve"> byloje C-81/24 </w:t>
            </w:r>
            <w:r w:rsidRPr="00FD2BE3">
              <w:rPr>
                <w:b/>
                <w:i/>
              </w:rPr>
              <w:t>Europos Sąjungos Teisingumo Teismas nustatė, kad ES teisė negali būti aiškinama kaip reikalaujanti, kad kredito įstaigos automatiškai atsisakytų užmegzti verslo santykius su asmeniu, įtrauktu į bet kokį OFAC SDN sąrašą;</w:t>
            </w:r>
          </w:p>
        </w:tc>
      </w:tr>
    </w:tbl>
    <w:p w:rsidR="00EE26FD" w:rsidRPr="00FD2BE3" w:rsidP="00EE26FD" w14:paraId="400AAE7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4D463C5" w14:textId="77777777">
      <w:r w:rsidRPr="00FC672B">
        <w:rPr>
          <w:rStyle w:val="HideTWBExt"/>
        </w:rPr>
        <w:t>&lt;/Amend&gt;</w:t>
      </w:r>
    </w:p>
    <w:p w:rsidR="00EE26FD" w:rsidRPr="00FD2BE3" w:rsidP="00EE26FD" w14:paraId="13047A8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74</w:t>
      </w:r>
      <w:r w:rsidRPr="00FC672B">
        <w:rPr>
          <w:rStyle w:val="HideTWBExt"/>
          <w:b w:val="0"/>
        </w:rPr>
        <w:t>&lt;/NumAm&gt;</w:t>
      </w:r>
    </w:p>
    <w:p w:rsidR="00EE26FD" w:rsidRPr="00FD2BE3" w:rsidP="00EE26FD" w14:paraId="2DDD2732"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8356BB4"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54719741" w14:textId="77777777">
      <w:pPr>
        <w:pStyle w:val="NormalBold"/>
      </w:pPr>
      <w:r w:rsidRPr="00FC672B">
        <w:rPr>
          <w:rStyle w:val="HideTWBExt"/>
          <w:b w:val="0"/>
        </w:rPr>
        <w:t>&lt;/RepeatBlock-By&gt;</w:t>
      </w:r>
    </w:p>
    <w:p w:rsidR="00EE26FD" w:rsidRPr="00FD2BE3" w:rsidP="00EE26FD" w14:paraId="24C481A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1AF2390" w14:textId="77777777">
      <w:pPr>
        <w:pStyle w:val="NormalBold"/>
      </w:pPr>
      <w:r w:rsidRPr="00FC672B">
        <w:rPr>
          <w:rStyle w:val="HideTWBExt"/>
          <w:b w:val="0"/>
        </w:rPr>
        <w:t>&lt;Article&gt;</w:t>
      </w:r>
      <w:r w:rsidRPr="00FD2BE3">
        <w:t>J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DB10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6F405C1" w14:textId="77777777"/>
        </w:tc>
      </w:tr>
      <w:tr w14:paraId="5FB8D4E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8CD334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3362867" w14:textId="77777777">
            <w:pPr>
              <w:pStyle w:val="AmColumnHeading"/>
            </w:pPr>
            <w:r w:rsidRPr="00FD2BE3">
              <w:t>Pakeitimas</w:t>
            </w:r>
          </w:p>
        </w:tc>
      </w:tr>
      <w:tr w14:paraId="4B463BD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0CD7C50" w14:textId="77777777">
            <w:pPr>
              <w:pStyle w:val="Normal6a"/>
            </w:pPr>
            <w:r w:rsidRPr="00FD2BE3">
              <w:t>J.</w:t>
            </w:r>
            <w:r w:rsidRPr="00FD2BE3">
              <w:tab/>
              <w:t>kadangi tokių priemonių eksteritorialų poveikį didina struktūrinė pasaulinių, finansinių, skaitmeninių ir technologinių sistemų priklausomybė nuo ne ES infrastruktūros;</w:t>
            </w:r>
          </w:p>
        </w:tc>
        <w:tc>
          <w:tcPr>
            <w:tcW w:w="4876" w:type="dxa"/>
            <w:tcBorders>
              <w:top w:val="nil"/>
              <w:left w:val="nil"/>
              <w:bottom w:val="nil"/>
              <w:right w:val="nil"/>
            </w:tcBorders>
          </w:tcPr>
          <w:p w:rsidR="00EE26FD" w:rsidRPr="00FD2BE3" w:rsidP="00711616" w14:paraId="7626D855" w14:textId="77777777">
            <w:pPr>
              <w:pStyle w:val="Normal6a"/>
            </w:pPr>
            <w:r w:rsidRPr="00FD2BE3">
              <w:t>J.</w:t>
            </w:r>
            <w:r w:rsidRPr="00FD2BE3">
              <w:tab/>
              <w:t>kadangi tokių priemonių eksteritorialų poveikį didina struktūrinė pasaulinių, finansinių, skaitmeninių ir technologinių sistemų priklausomybė nuo ne ES infrastruktūros</w:t>
            </w:r>
            <w:r w:rsidRPr="00FD2BE3">
              <w:rPr>
                <w:b/>
                <w:bCs/>
                <w:i/>
                <w:iCs/>
              </w:rPr>
              <w:t>, o tai rodo, kad reikia didesnio Europos savarankiškumo pagrindinėje finansų, skaitmeninėje ir technologinėje infrastruktūroje, kad būtų galima pasipriešinti užsienio prievartai</w:t>
            </w:r>
            <w:r w:rsidRPr="00FD2BE3">
              <w:t>;</w:t>
            </w:r>
          </w:p>
        </w:tc>
      </w:tr>
    </w:tbl>
    <w:p w:rsidR="00EE26FD" w:rsidRPr="00FD2BE3" w:rsidP="00EE26FD" w14:paraId="6071ECB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D93D565" w14:textId="77777777">
      <w:r w:rsidRPr="00FC672B">
        <w:rPr>
          <w:rStyle w:val="HideTWBExt"/>
        </w:rPr>
        <w:t>&lt;/Amend&gt;</w:t>
      </w:r>
    </w:p>
    <w:p w:rsidR="00EE26FD" w:rsidRPr="00FD2BE3" w:rsidP="00EE26FD" w14:paraId="7B6E492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75</w:t>
      </w:r>
      <w:r w:rsidRPr="00FC672B">
        <w:rPr>
          <w:rStyle w:val="HideTWBExt"/>
          <w:b w:val="0"/>
        </w:rPr>
        <w:t>&lt;/NumAm&gt;</w:t>
      </w:r>
    </w:p>
    <w:p w:rsidR="00EE26FD" w:rsidRPr="00FD2BE3" w:rsidP="00EE26FD" w14:paraId="50F91F41"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0030E28C" w14:textId="77777777">
      <w:pPr>
        <w:pStyle w:val="NormalBold"/>
      </w:pPr>
      <w:r w:rsidRPr="00FC672B">
        <w:rPr>
          <w:rStyle w:val="HideTWBExt"/>
          <w:b w:val="0"/>
        </w:rPr>
        <w:t>&lt;/RepeatBlock-By&gt;</w:t>
      </w:r>
    </w:p>
    <w:p w:rsidR="00EE26FD" w:rsidRPr="00FD2BE3" w:rsidP="00EE26FD" w14:paraId="6E6FD7D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B86225" w14:textId="77777777">
      <w:pPr>
        <w:pStyle w:val="NormalBold"/>
      </w:pPr>
      <w:r w:rsidRPr="00FC672B">
        <w:rPr>
          <w:rStyle w:val="HideTWBExt"/>
          <w:b w:val="0"/>
        </w:rPr>
        <w:t>&lt;Article&gt;</w:t>
      </w:r>
      <w:r w:rsidRPr="00FD2BE3">
        <w:t>J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0F64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39A0439" w14:textId="77777777"/>
        </w:tc>
      </w:tr>
      <w:tr w14:paraId="693B36D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815713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9A42564" w14:textId="77777777">
            <w:pPr>
              <w:pStyle w:val="AmColumnHeading"/>
            </w:pPr>
            <w:r w:rsidRPr="00FD2BE3">
              <w:t>Pakeitimas</w:t>
            </w:r>
          </w:p>
        </w:tc>
      </w:tr>
      <w:tr w14:paraId="1163EB3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FB36A7D" w14:textId="77777777">
            <w:pPr>
              <w:pStyle w:val="Normal6a"/>
            </w:pPr>
            <w:r w:rsidRPr="00FD2BE3">
              <w:t>J.</w:t>
            </w:r>
            <w:r w:rsidRPr="00FD2BE3">
              <w:tab/>
              <w:t>kadangi tokių priemonių eksteritorialų poveikį didina struktūrinė pasaulinių, finansinių, skaitmeninių ir technologinių sistemų priklausomybė nuo ne ES infrastruktūros;</w:t>
            </w:r>
          </w:p>
        </w:tc>
        <w:tc>
          <w:tcPr>
            <w:tcW w:w="4876" w:type="dxa"/>
            <w:tcBorders>
              <w:top w:val="nil"/>
              <w:left w:val="nil"/>
              <w:bottom w:val="nil"/>
              <w:right w:val="nil"/>
            </w:tcBorders>
          </w:tcPr>
          <w:p w:rsidR="00EE26FD" w:rsidRPr="00FD2BE3" w:rsidP="00711616" w14:paraId="41090079" w14:textId="77777777">
            <w:pPr>
              <w:pStyle w:val="Normal6a"/>
            </w:pPr>
            <w:r w:rsidRPr="00FD2BE3">
              <w:t>J.</w:t>
            </w:r>
            <w:r w:rsidRPr="00FD2BE3">
              <w:tab/>
              <w:t>kadangi tokių priemonių eksteritorialų poveikį didina struktūrinė pasaulinių, finansinių, skaitmeninių ir technologinių sistemų priklausomybė nuo ne ES infrastruktūros</w:t>
            </w:r>
            <w:r w:rsidRPr="00FD2BE3">
              <w:rPr>
                <w:b/>
                <w:bCs/>
                <w:i/>
                <w:iCs/>
              </w:rPr>
              <w:t xml:space="preserve"> ir paslaugų teikėjų</w:t>
            </w:r>
            <w:r w:rsidRPr="00FD2BE3">
              <w:t>;</w:t>
            </w:r>
          </w:p>
        </w:tc>
      </w:tr>
    </w:tbl>
    <w:p w:rsidR="00EE26FD" w:rsidRPr="00FD2BE3" w:rsidP="00EE26FD" w14:paraId="41444F5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4A57235" w14:textId="77777777">
      <w:r w:rsidRPr="00FC672B">
        <w:rPr>
          <w:rStyle w:val="HideTWBExt"/>
        </w:rPr>
        <w:t>&lt;/Amend&gt;</w:t>
      </w:r>
    </w:p>
    <w:p w:rsidR="00EE26FD" w:rsidRPr="00FD2BE3" w:rsidP="00EE26FD" w14:paraId="0A1B49C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76</w:t>
      </w:r>
      <w:r w:rsidRPr="00FC672B">
        <w:rPr>
          <w:rStyle w:val="HideTWBExt"/>
          <w:b w:val="0"/>
        </w:rPr>
        <w:t>&lt;/NumAm&gt;</w:t>
      </w:r>
    </w:p>
    <w:p w:rsidR="00EE26FD" w:rsidRPr="00FD2BE3" w:rsidP="00EE26FD" w14:paraId="53EA07C5"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5438FE69" w14:textId="77777777">
      <w:pPr>
        <w:pStyle w:val="NormalBold"/>
      </w:pPr>
      <w:r w:rsidRPr="00FC672B">
        <w:rPr>
          <w:rStyle w:val="HideTWBExt"/>
          <w:b w:val="0"/>
        </w:rPr>
        <w:t>&lt;/RepeatBlock-By&gt;</w:t>
      </w:r>
    </w:p>
    <w:p w:rsidR="00EE26FD" w:rsidRPr="00FD2BE3" w:rsidP="00EE26FD" w14:paraId="2984E6E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A9BD156" w14:textId="77777777">
      <w:pPr>
        <w:pStyle w:val="NormalBold"/>
      </w:pPr>
      <w:r w:rsidRPr="00FC672B">
        <w:rPr>
          <w:rStyle w:val="HideTWBExt"/>
          <w:b w:val="0"/>
        </w:rPr>
        <w:t>&lt;Article&gt;</w:t>
      </w:r>
      <w:r w:rsidRPr="00FD2BE3">
        <w:t>J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C252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6BAB5C4" w14:textId="77777777"/>
        </w:tc>
      </w:tr>
      <w:tr w14:paraId="54DA8E0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F891F7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A889576" w14:textId="77777777">
            <w:pPr>
              <w:pStyle w:val="AmColumnHeading"/>
            </w:pPr>
            <w:r w:rsidRPr="00FD2BE3">
              <w:t>Pakeitimas</w:t>
            </w:r>
          </w:p>
        </w:tc>
      </w:tr>
      <w:tr w14:paraId="6E37595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F88A625" w14:textId="77777777">
            <w:pPr>
              <w:pStyle w:val="Normal6a"/>
            </w:pPr>
            <w:r w:rsidRPr="00FD2BE3">
              <w:t>J.</w:t>
            </w:r>
            <w:r w:rsidRPr="00FD2BE3">
              <w:tab/>
              <w:t xml:space="preserve">kadangi tokių priemonių eksteritorialų poveikį didina struktūrinė pasaulinių, finansinių, skaitmeninių ir technologinių sistemų priklausomybė nuo ne </w:t>
            </w:r>
            <w:r w:rsidRPr="00FD2BE3">
              <w:rPr>
                <w:b/>
                <w:bCs/>
                <w:i/>
                <w:iCs/>
              </w:rPr>
              <w:t>ES</w:t>
            </w:r>
            <w:r w:rsidRPr="00FD2BE3">
              <w:t xml:space="preserve"> infrastruktūros;</w:t>
            </w:r>
          </w:p>
        </w:tc>
        <w:tc>
          <w:tcPr>
            <w:tcW w:w="4876" w:type="dxa"/>
            <w:tcBorders>
              <w:top w:val="nil"/>
              <w:left w:val="nil"/>
              <w:bottom w:val="nil"/>
              <w:right w:val="nil"/>
            </w:tcBorders>
          </w:tcPr>
          <w:p w:rsidR="00EE26FD" w:rsidRPr="00FD2BE3" w:rsidP="00711616" w14:paraId="185ACB56" w14:textId="77777777">
            <w:pPr>
              <w:pStyle w:val="Normal6a"/>
            </w:pPr>
            <w:r w:rsidRPr="00FD2BE3">
              <w:t>J.</w:t>
            </w:r>
            <w:r w:rsidRPr="00FD2BE3">
              <w:tab/>
              <w:t xml:space="preserve">kadangi tokių priemonių eksteritorialų poveikį didina struktūrinė pasaulinių, finansinių, skaitmeninių ir technologinių sistemų priklausomybė nuo ne </w:t>
            </w:r>
            <w:r w:rsidRPr="00FD2BE3">
              <w:rPr>
                <w:b/>
                <w:bCs/>
                <w:i/>
                <w:iCs/>
              </w:rPr>
              <w:t>Europos</w:t>
            </w:r>
            <w:r w:rsidRPr="00FD2BE3">
              <w:t xml:space="preserve"> infrastruktūros;</w:t>
            </w:r>
          </w:p>
        </w:tc>
      </w:tr>
    </w:tbl>
    <w:p w:rsidR="00EE26FD" w:rsidRPr="00FD2BE3" w:rsidP="00EE26FD" w14:paraId="5C6A3F4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30B8D3E" w14:textId="77777777">
      <w:r w:rsidRPr="00FC672B">
        <w:rPr>
          <w:rStyle w:val="HideTWBExt"/>
        </w:rPr>
        <w:t>&lt;/Amend&gt;</w:t>
      </w:r>
    </w:p>
    <w:p w:rsidR="00EE26FD" w:rsidRPr="00FD2BE3" w:rsidP="00EE26FD" w14:paraId="1D3671A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77</w:t>
      </w:r>
      <w:r w:rsidRPr="00FC672B">
        <w:rPr>
          <w:rStyle w:val="HideTWBExt"/>
          <w:b w:val="0"/>
        </w:rPr>
        <w:t>&lt;/NumAm&gt;</w:t>
      </w:r>
    </w:p>
    <w:p w:rsidR="00EE26FD" w:rsidRPr="00FD2BE3" w:rsidP="00EE26FD" w14:paraId="4CB3878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E645C02" w14:textId="77777777">
      <w:pPr>
        <w:pStyle w:val="NormalBold"/>
      </w:pPr>
      <w:r w:rsidRPr="00FC672B">
        <w:rPr>
          <w:rStyle w:val="HideTWBExt"/>
          <w:b w:val="0"/>
        </w:rPr>
        <w:t>&lt;/RepeatBlock-By&gt;</w:t>
      </w:r>
    </w:p>
    <w:p w:rsidR="00EE26FD" w:rsidRPr="00FD2BE3" w:rsidP="00EE26FD" w14:paraId="0B2A712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6439006" w14:textId="77777777">
      <w:pPr>
        <w:pStyle w:val="NormalBold"/>
      </w:pPr>
      <w:r w:rsidRPr="00FC672B">
        <w:rPr>
          <w:rStyle w:val="HideTWBExt"/>
          <w:b w:val="0"/>
        </w:rPr>
        <w:t>&lt;Article&gt;</w:t>
      </w:r>
      <w:r w:rsidRPr="00FD2BE3">
        <w:t>J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2A61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8F9327D" w14:textId="77777777"/>
        </w:tc>
      </w:tr>
      <w:tr w14:paraId="208BB3B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579F76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313FADD" w14:textId="77777777">
            <w:pPr>
              <w:pStyle w:val="AmColumnHeading"/>
            </w:pPr>
            <w:r w:rsidRPr="00FD2BE3">
              <w:t>Pakeitimas</w:t>
            </w:r>
          </w:p>
        </w:tc>
      </w:tr>
      <w:tr w14:paraId="6D0F819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A7A85F8" w14:textId="77777777">
            <w:pPr>
              <w:pStyle w:val="Normal6a"/>
            </w:pPr>
          </w:p>
        </w:tc>
        <w:tc>
          <w:tcPr>
            <w:tcW w:w="4876" w:type="dxa"/>
            <w:tcBorders>
              <w:top w:val="nil"/>
              <w:left w:val="nil"/>
              <w:bottom w:val="nil"/>
              <w:right w:val="nil"/>
            </w:tcBorders>
          </w:tcPr>
          <w:p w:rsidR="00EE26FD" w:rsidRPr="00FD2BE3" w:rsidP="00711616" w14:paraId="397232B1" w14:textId="77777777">
            <w:pPr>
              <w:pStyle w:val="Normal6a"/>
            </w:pPr>
            <w:r w:rsidRPr="00FD2BE3">
              <w:rPr>
                <w:b/>
                <w:i/>
              </w:rPr>
              <w:t>Ja.</w:t>
            </w:r>
            <w:r w:rsidRPr="00FD2BE3">
              <w:tab/>
            </w:r>
            <w:r w:rsidRPr="00FD2BE3">
              <w:rPr>
                <w:b/>
                <w:i/>
              </w:rPr>
              <w:t>kadangi ši priklausomybė yra sutelkta svarbiausiose srityse, įskaitant priklausomybę nuo ne ES korespondentinės bankininkystės ir dolerio tarpuskaitos santykių, mokėjimo ir kortelių apdorojimo tinklų ir ne ES debesijos, duomenų prieglobos ir programinės įrangos paslaugų teikėjų; kadangi tokia priklausomybė taip pat riboja Sąjungos konkurencingumą ir gebėjimą diegti inovacijas; kadangi tokie paslaugų teikėjai, turėdami ekstrateritorinę trečiųjų valstybių teisės aktų, pvz., JAV CLOUD akto, taikymo sritį, gali būti priversti atskleisti duomenis nepriklausomai nuo jų saugojimo vietos; kadangi mažinant šią priklausomybę atsižvelgiama į ekstrateritorinio sverto šaltinį, o ne tik į jo simptomus;</w:t>
            </w:r>
          </w:p>
        </w:tc>
      </w:tr>
    </w:tbl>
    <w:p w:rsidR="00EE26FD" w:rsidRPr="00FD2BE3" w:rsidP="00EE26FD" w14:paraId="06EBA77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9856F9B" w14:textId="77777777">
      <w:r w:rsidRPr="00FC672B">
        <w:rPr>
          <w:rStyle w:val="HideTWBExt"/>
        </w:rPr>
        <w:t>&lt;/Amend&gt;</w:t>
      </w:r>
    </w:p>
    <w:p w:rsidR="00EE26FD" w:rsidRPr="00FD2BE3" w:rsidP="00EE26FD" w14:paraId="2F17573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78</w:t>
      </w:r>
      <w:r w:rsidRPr="00FC672B">
        <w:rPr>
          <w:rStyle w:val="HideTWBExt"/>
          <w:b w:val="0"/>
        </w:rPr>
        <w:t>&lt;/NumAm&gt;</w:t>
      </w:r>
    </w:p>
    <w:p w:rsidR="00EE26FD" w:rsidRPr="00FD2BE3" w:rsidP="00EE26FD" w14:paraId="2D78AA06"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091F7D01" w14:textId="77777777">
      <w:pPr>
        <w:pStyle w:val="NormalBold"/>
      </w:pPr>
      <w:r w:rsidRPr="00FC672B">
        <w:rPr>
          <w:rStyle w:val="HideTWBExt"/>
          <w:b w:val="0"/>
        </w:rPr>
        <w:t>&lt;/RepeatBlock-By&gt;</w:t>
      </w:r>
    </w:p>
    <w:p w:rsidR="00EE26FD" w:rsidRPr="00FD2BE3" w:rsidP="00EE26FD" w14:paraId="180B342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0DC9D21" w14:textId="77777777">
      <w:pPr>
        <w:pStyle w:val="NormalBold"/>
      </w:pPr>
      <w:r w:rsidRPr="00FC672B">
        <w:rPr>
          <w:rStyle w:val="HideTWBExt"/>
          <w:b w:val="0"/>
        </w:rPr>
        <w:t>&lt;Article&gt;</w:t>
      </w:r>
      <w:r w:rsidRPr="00FD2BE3">
        <w:t>J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51A0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A84B01D" w14:textId="77777777"/>
        </w:tc>
      </w:tr>
      <w:tr w14:paraId="1C450F1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4A5886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D6EBC91" w14:textId="77777777">
            <w:pPr>
              <w:pStyle w:val="AmColumnHeading"/>
            </w:pPr>
            <w:r w:rsidRPr="00FD2BE3">
              <w:t>Pakeitimas</w:t>
            </w:r>
          </w:p>
        </w:tc>
      </w:tr>
      <w:tr w14:paraId="616A063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061E943" w14:textId="77777777">
            <w:pPr>
              <w:pStyle w:val="Normal6a"/>
            </w:pPr>
          </w:p>
        </w:tc>
        <w:tc>
          <w:tcPr>
            <w:tcW w:w="4876" w:type="dxa"/>
            <w:tcBorders>
              <w:top w:val="nil"/>
              <w:left w:val="nil"/>
              <w:bottom w:val="nil"/>
              <w:right w:val="nil"/>
            </w:tcBorders>
          </w:tcPr>
          <w:p w:rsidR="00EE26FD" w:rsidRPr="00FD2BE3" w:rsidP="00711616" w14:paraId="673E7060" w14:textId="77777777">
            <w:pPr>
              <w:pStyle w:val="Normal6a"/>
            </w:pPr>
            <w:r w:rsidRPr="00FD2BE3">
              <w:rPr>
                <w:b/>
                <w:i/>
              </w:rPr>
              <w:t>Ja.</w:t>
            </w:r>
            <w:r w:rsidRPr="00FD2BE3">
              <w:tab/>
            </w:r>
            <w:r w:rsidRPr="00FD2BE3">
              <w:rPr>
                <w:b/>
                <w:i/>
              </w:rPr>
              <w:t>kadangi Sąjungos veiksmai priklauso nuo skaitmeninės infrastruktūros, pvz., debesijos, duomenų aplinkos ir junglumo tinklų, kuriems trečiosios valstybės gali daryti spaudimą taikydamos sankcijas ir kitas prievartos priemones arba grasindamos jas taikyti, taip sukuriant pažeidžiamumą, kuris gali daryti poveikį Sąjungos veiksmų tęstinumui ir savarankiškumui;</w:t>
            </w:r>
          </w:p>
        </w:tc>
      </w:tr>
    </w:tbl>
    <w:p w:rsidR="00EE26FD" w:rsidRPr="00FD2BE3" w:rsidP="00EE26FD" w14:paraId="3B7C4E2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AD02662" w14:textId="77777777">
      <w:r w:rsidRPr="00FC672B">
        <w:rPr>
          <w:rStyle w:val="HideTWBExt"/>
        </w:rPr>
        <w:t>&lt;/Amend&gt;</w:t>
      </w:r>
    </w:p>
    <w:p w:rsidR="00EE26FD" w:rsidRPr="00FD2BE3" w:rsidP="00EE26FD" w14:paraId="0E5D581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79</w:t>
      </w:r>
      <w:r w:rsidRPr="00FC672B">
        <w:rPr>
          <w:rStyle w:val="HideTWBExt"/>
          <w:b w:val="0"/>
        </w:rPr>
        <w:t>&lt;/NumAm&gt;</w:t>
      </w:r>
    </w:p>
    <w:p w:rsidR="00EE26FD" w:rsidRPr="00FD2BE3" w:rsidP="00EE26FD" w14:paraId="2E0A3A8F"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59755A9C"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6220AA3" w14:textId="77777777">
      <w:pPr>
        <w:pStyle w:val="NormalBold"/>
      </w:pPr>
      <w:r w:rsidRPr="00FC672B">
        <w:rPr>
          <w:rStyle w:val="HideTWBExt"/>
          <w:b w:val="0"/>
        </w:rPr>
        <w:t>&lt;/RepeatBlock-By&gt;</w:t>
      </w:r>
    </w:p>
    <w:p w:rsidR="00EE26FD" w:rsidRPr="00FD2BE3" w:rsidP="00EE26FD" w14:paraId="62FEBB4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1633EC6" w14:textId="77777777">
      <w:pPr>
        <w:pStyle w:val="NormalBold"/>
      </w:pPr>
      <w:r w:rsidRPr="00FC672B">
        <w:rPr>
          <w:rStyle w:val="HideTWBExt"/>
          <w:b w:val="0"/>
        </w:rPr>
        <w:t>&lt;Article&gt;</w:t>
      </w:r>
      <w:r w:rsidRPr="00FD2BE3">
        <w:t>J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14CF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76C23AC" w14:textId="77777777"/>
        </w:tc>
      </w:tr>
      <w:tr w14:paraId="6DD28C3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9132EA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FF24F21" w14:textId="77777777">
            <w:pPr>
              <w:pStyle w:val="AmColumnHeading"/>
            </w:pPr>
            <w:r w:rsidRPr="00FD2BE3">
              <w:t>Pakeitimas</w:t>
            </w:r>
          </w:p>
        </w:tc>
      </w:tr>
      <w:tr w14:paraId="357A49E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15AE58A" w14:textId="77777777">
            <w:pPr>
              <w:pStyle w:val="Normal6a"/>
            </w:pPr>
          </w:p>
        </w:tc>
        <w:tc>
          <w:tcPr>
            <w:tcW w:w="4876" w:type="dxa"/>
            <w:tcBorders>
              <w:top w:val="nil"/>
              <w:left w:val="nil"/>
              <w:bottom w:val="nil"/>
              <w:right w:val="nil"/>
            </w:tcBorders>
          </w:tcPr>
          <w:p w:rsidR="00EE26FD" w:rsidRPr="00FD2BE3" w:rsidP="00711616" w14:paraId="5724AFD4" w14:textId="77777777">
            <w:pPr>
              <w:pStyle w:val="Normal6a"/>
            </w:pPr>
            <w:r w:rsidRPr="00FD2BE3">
              <w:rPr>
                <w:b/>
                <w:i/>
              </w:rPr>
              <w:t>Ja.</w:t>
            </w:r>
            <w:r w:rsidRPr="00FD2BE3">
              <w:tab/>
            </w:r>
            <w:r w:rsidRPr="00FD2BE3">
              <w:rPr>
                <w:b/>
                <w:i/>
              </w:rPr>
              <w:t>kadangi užsienio ekstrateritorinės priemonės, nors ir teisiškai netaikytinos Sąjungoje, daro žalingą praktinį poveikį Europos teisinėje erdvėje dėl JAV finansų sistemos dominavimo ir pernelyg didelio pasaulinių finansų tarpininkų reikalavimų laikymosi;</w:t>
            </w:r>
          </w:p>
        </w:tc>
      </w:tr>
    </w:tbl>
    <w:p w:rsidR="00EE26FD" w:rsidRPr="00FD2BE3" w:rsidP="00EE26FD" w14:paraId="2F7226B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94427BA" w14:textId="77777777">
      <w:r w:rsidRPr="00FC672B">
        <w:rPr>
          <w:rStyle w:val="HideTWBExt"/>
        </w:rPr>
        <w:t>&lt;/Amend&gt;</w:t>
      </w:r>
    </w:p>
    <w:p w:rsidR="00EE26FD" w:rsidRPr="00FD2BE3" w:rsidP="00EE26FD" w14:paraId="56B4DDF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80</w:t>
      </w:r>
      <w:r w:rsidRPr="00FC672B">
        <w:rPr>
          <w:rStyle w:val="HideTWBExt"/>
          <w:b w:val="0"/>
        </w:rPr>
        <w:t>&lt;/NumAm&gt;</w:t>
      </w:r>
    </w:p>
    <w:p w:rsidR="00EE26FD" w:rsidRPr="00FD2BE3" w:rsidP="00EE26FD" w14:paraId="73B42CF0"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622CD5B7" w14:textId="77777777">
      <w:pPr>
        <w:pStyle w:val="NormalBold"/>
      </w:pPr>
      <w:r w:rsidRPr="00FC672B">
        <w:rPr>
          <w:rStyle w:val="HideTWBExt"/>
          <w:b w:val="0"/>
        </w:rPr>
        <w:t>&lt;/RepeatBlock-By&gt;</w:t>
      </w:r>
    </w:p>
    <w:p w:rsidR="00EE26FD" w:rsidRPr="00FD2BE3" w:rsidP="00EE26FD" w14:paraId="6D0FC84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1838D90" w14:textId="77777777">
      <w:pPr>
        <w:pStyle w:val="NormalBold"/>
      </w:pPr>
      <w:r w:rsidRPr="00FC672B">
        <w:rPr>
          <w:rStyle w:val="HideTWBExt"/>
          <w:b w:val="0"/>
        </w:rPr>
        <w:t>&lt;Article&gt;</w:t>
      </w:r>
      <w:r w:rsidRPr="00FD2BE3">
        <w:t>K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9292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DA764B" w14:textId="77777777"/>
        </w:tc>
      </w:tr>
      <w:tr w14:paraId="455FC5E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AACE4E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5D772E6" w14:textId="77777777">
            <w:pPr>
              <w:pStyle w:val="AmColumnHeading"/>
            </w:pPr>
            <w:r w:rsidRPr="00FD2BE3">
              <w:t>Pakeitimas</w:t>
            </w:r>
          </w:p>
        </w:tc>
      </w:tr>
      <w:tr w14:paraId="796DA8F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6375143" w14:textId="77777777">
            <w:pPr>
              <w:pStyle w:val="Normal6a"/>
            </w:pPr>
            <w:r w:rsidRPr="00FD2BE3">
              <w:t>K.</w:t>
            </w:r>
            <w:r w:rsidRPr="00FD2BE3">
              <w:tab/>
              <w:t xml:space="preserve">kadangi </w:t>
            </w:r>
            <w:r w:rsidRPr="00FD2BE3">
              <w:rPr>
                <w:b/>
                <w:bCs/>
                <w:i/>
                <w:iCs/>
              </w:rPr>
              <w:t>būtina skubiai sušvelninti šį poveikį, nes</w:t>
            </w:r>
            <w:r w:rsidRPr="00FD2BE3">
              <w:t xml:space="preserve"> dėl </w:t>
            </w:r>
            <w:r w:rsidRPr="00FD2BE3">
              <w:rPr>
                <w:b/>
                <w:bCs/>
                <w:i/>
                <w:iCs/>
              </w:rPr>
              <w:t>jo</w:t>
            </w:r>
            <w:r w:rsidRPr="00FD2BE3">
              <w:t xml:space="preserve"> silpnėja tyrimai, liudytojų apsauga ir įrodymų rinkimas bei išsaugojimas, </w:t>
            </w:r>
            <w:r w:rsidRPr="00FD2BE3">
              <w:rPr>
                <w:b/>
                <w:bCs/>
                <w:i/>
                <w:iCs/>
              </w:rPr>
              <w:t>atsiranda atgrasomasis poveikis, įskaitant savicenzūrą, ir silpnėja</w:t>
            </w:r>
            <w:r w:rsidRPr="00FD2BE3">
              <w:t xml:space="preserve"> bendradarbiavimas su atskaitomybės mechanizmais;</w:t>
            </w:r>
          </w:p>
        </w:tc>
        <w:tc>
          <w:tcPr>
            <w:tcW w:w="4876" w:type="dxa"/>
            <w:tcBorders>
              <w:top w:val="nil"/>
              <w:left w:val="nil"/>
              <w:bottom w:val="nil"/>
              <w:right w:val="nil"/>
            </w:tcBorders>
          </w:tcPr>
          <w:p w:rsidR="00EE26FD" w:rsidRPr="00FD2BE3" w:rsidP="00711616" w14:paraId="133528DF" w14:textId="77777777">
            <w:pPr>
              <w:pStyle w:val="Normal6a"/>
            </w:pPr>
            <w:r w:rsidRPr="00FD2BE3">
              <w:t>K.</w:t>
            </w:r>
            <w:r w:rsidRPr="00FD2BE3">
              <w:tab/>
              <w:t xml:space="preserve">kadangi dėl </w:t>
            </w:r>
            <w:r w:rsidRPr="00FD2BE3">
              <w:rPr>
                <w:b/>
                <w:bCs/>
                <w:i/>
                <w:iCs/>
              </w:rPr>
              <w:t>šių priemonių</w:t>
            </w:r>
            <w:r w:rsidRPr="00FD2BE3">
              <w:t xml:space="preserve"> silpnėja tyrimai, liudytojų apsauga ir įrodymų rinkimas bei išsaugojimas, </w:t>
            </w:r>
            <w:r w:rsidRPr="00FD2BE3">
              <w:rPr>
                <w:b/>
                <w:bCs/>
                <w:i/>
                <w:iCs/>
              </w:rPr>
              <w:t>taip pat gali silpnėti</w:t>
            </w:r>
            <w:r w:rsidRPr="00FD2BE3">
              <w:t xml:space="preserve"> bendradarbiavimas su atskaitomybės mechanizmais;</w:t>
            </w:r>
          </w:p>
        </w:tc>
      </w:tr>
    </w:tbl>
    <w:p w:rsidR="00EE26FD" w:rsidRPr="00FD2BE3" w:rsidP="00EE26FD" w14:paraId="7EF7B6D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02D347D" w14:textId="77777777">
      <w:r w:rsidRPr="00FC672B">
        <w:rPr>
          <w:rStyle w:val="HideTWBExt"/>
        </w:rPr>
        <w:t>&lt;/Amend&gt;</w:t>
      </w:r>
    </w:p>
    <w:p w:rsidR="00EE26FD" w:rsidRPr="00FD2BE3" w:rsidP="00EE26FD" w14:paraId="61435AA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81</w:t>
      </w:r>
      <w:r w:rsidRPr="00FC672B">
        <w:rPr>
          <w:rStyle w:val="HideTWBExt"/>
          <w:b w:val="0"/>
        </w:rPr>
        <w:t>&lt;/NumAm&gt;</w:t>
      </w:r>
    </w:p>
    <w:p w:rsidR="00EE26FD" w:rsidRPr="00FD2BE3" w:rsidP="00EE26FD" w14:paraId="6FFA92B0"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7ADA4B1E" w14:textId="77777777">
      <w:pPr>
        <w:pStyle w:val="NormalBold"/>
      </w:pPr>
      <w:r w:rsidRPr="00FC672B">
        <w:rPr>
          <w:rStyle w:val="HideTWBExt"/>
          <w:b w:val="0"/>
        </w:rPr>
        <w:t>&lt;/RepeatBlock-By&gt;</w:t>
      </w:r>
    </w:p>
    <w:p w:rsidR="00EE26FD" w:rsidRPr="00FD2BE3" w:rsidP="00EE26FD" w14:paraId="2380AE5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AAE185A" w14:textId="77777777">
      <w:pPr>
        <w:pStyle w:val="NormalBold"/>
      </w:pPr>
      <w:r w:rsidRPr="00FC672B">
        <w:rPr>
          <w:rStyle w:val="HideTWBExt"/>
          <w:b w:val="0"/>
        </w:rPr>
        <w:t>&lt;Article&gt;</w:t>
      </w:r>
      <w:r w:rsidRPr="00FD2BE3">
        <w:t>K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FE16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3E9041F" w14:textId="77777777"/>
        </w:tc>
      </w:tr>
      <w:tr w14:paraId="0ABD5B4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C879CA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9910018" w14:textId="77777777">
            <w:pPr>
              <w:pStyle w:val="AmColumnHeading"/>
            </w:pPr>
            <w:r w:rsidRPr="00FD2BE3">
              <w:t>Pakeitimas</w:t>
            </w:r>
          </w:p>
        </w:tc>
      </w:tr>
      <w:tr w14:paraId="2B87C15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D62B1D8" w14:textId="77777777">
            <w:pPr>
              <w:pStyle w:val="Normal6a"/>
            </w:pPr>
            <w:r w:rsidRPr="00FD2BE3">
              <w:t>K.</w:t>
            </w:r>
            <w:r w:rsidRPr="00FD2BE3">
              <w:tab/>
              <w:t>kadangi būtina skubiai sušvelninti šį poveikį, nes dėl jo silpnėja tyrimai, liudytojų apsauga ir įrodymų rinkimas bei išsaugojimas, atsiranda atgrasomasis poveikis, įskaitant savicenzūrą, ir silpnėja bendradarbiavimas su atskaitomybės mechanizmais;</w:t>
            </w:r>
          </w:p>
        </w:tc>
        <w:tc>
          <w:tcPr>
            <w:tcW w:w="4876" w:type="dxa"/>
            <w:tcBorders>
              <w:top w:val="nil"/>
              <w:left w:val="nil"/>
              <w:bottom w:val="nil"/>
              <w:right w:val="nil"/>
            </w:tcBorders>
          </w:tcPr>
          <w:p w:rsidR="00EE26FD" w:rsidRPr="00FD2BE3" w:rsidP="00711616" w14:paraId="6E4D6E27" w14:textId="77777777">
            <w:pPr>
              <w:pStyle w:val="Normal6a"/>
            </w:pPr>
            <w:r w:rsidRPr="00FD2BE3">
              <w:t>K.</w:t>
            </w:r>
            <w:r w:rsidRPr="00FD2BE3">
              <w:tab/>
              <w:t>kadangi būtina skubiai sušvelninti šį poveikį</w:t>
            </w:r>
            <w:r w:rsidRPr="00FD2BE3">
              <w:rPr>
                <w:b/>
                <w:bCs/>
                <w:i/>
                <w:iCs/>
              </w:rPr>
              <w:t>, su juo kovoti arba jį neutralizuoti</w:t>
            </w:r>
            <w:r w:rsidRPr="00FD2BE3">
              <w:t>, nes dėl jo silpnėja tyrimai, liudytojų apsauga</w:t>
            </w:r>
            <w:r w:rsidRPr="00FD2BE3">
              <w:rPr>
                <w:b/>
                <w:bCs/>
                <w:i/>
                <w:iCs/>
              </w:rPr>
              <w:t>, teisinės konsultacijos</w:t>
            </w:r>
            <w:r w:rsidRPr="00FD2BE3">
              <w:t xml:space="preserve"> ir įrodymų rinkimas bei išsaugojimas, atsiranda atgrasomasis poveikis, įskaitant savicenzūrą, ir silpnėja bendradarbiavimas su atskaitomybės mechanizmais;</w:t>
            </w:r>
          </w:p>
        </w:tc>
      </w:tr>
    </w:tbl>
    <w:p w:rsidR="00EE26FD" w:rsidRPr="00FD2BE3" w:rsidP="00EE26FD" w14:paraId="1210BAC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6D99F5C" w14:textId="77777777">
      <w:r w:rsidRPr="00FC672B">
        <w:rPr>
          <w:rStyle w:val="HideTWBExt"/>
        </w:rPr>
        <w:t>&lt;/Amend&gt;</w:t>
      </w:r>
    </w:p>
    <w:p w:rsidR="00EE26FD" w:rsidRPr="00FD2BE3" w:rsidP="00EE26FD" w14:paraId="05C3621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82</w:t>
      </w:r>
      <w:r w:rsidRPr="00FC672B">
        <w:rPr>
          <w:rStyle w:val="HideTWBExt"/>
          <w:b w:val="0"/>
        </w:rPr>
        <w:t>&lt;/NumAm&gt;</w:t>
      </w:r>
    </w:p>
    <w:p w:rsidR="00EE26FD" w:rsidRPr="00FD2BE3" w:rsidP="00EE26FD" w14:paraId="3395F14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A55249B" w14:textId="77777777">
      <w:pPr>
        <w:pStyle w:val="NormalBold"/>
      </w:pPr>
      <w:r w:rsidRPr="00FC672B">
        <w:rPr>
          <w:rStyle w:val="HideTWBExt"/>
          <w:b w:val="0"/>
        </w:rPr>
        <w:t>&lt;/RepeatBlock-By&gt;</w:t>
      </w:r>
    </w:p>
    <w:p w:rsidR="00EE26FD" w:rsidRPr="00FD2BE3" w:rsidP="00EE26FD" w14:paraId="4F6A078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1B0A3BC" w14:textId="77777777">
      <w:pPr>
        <w:pStyle w:val="NormalBold"/>
      </w:pPr>
      <w:r w:rsidRPr="00FC672B">
        <w:rPr>
          <w:rStyle w:val="HideTWBExt"/>
          <w:b w:val="0"/>
        </w:rPr>
        <w:t>&lt;Article&gt;</w:t>
      </w:r>
      <w:r w:rsidRPr="00FD2BE3">
        <w:t>L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36C2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0863245" w14:textId="77777777"/>
        </w:tc>
      </w:tr>
      <w:tr w14:paraId="2D4B50C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0986A3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22F57E2" w14:textId="77777777">
            <w:pPr>
              <w:pStyle w:val="AmColumnHeading"/>
            </w:pPr>
            <w:r w:rsidRPr="00FD2BE3">
              <w:t>Pakeitimas</w:t>
            </w:r>
          </w:p>
        </w:tc>
      </w:tr>
      <w:tr w14:paraId="5A700C6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D665CF9" w14:textId="77777777">
            <w:pPr>
              <w:pStyle w:val="Normal6a"/>
            </w:pPr>
            <w:r w:rsidRPr="00FD2BE3">
              <w:t>L.</w:t>
            </w:r>
            <w:r w:rsidRPr="00FD2BE3">
              <w:tab/>
              <w:t xml:space="preserve">kadangi reikėtų įvertinti platų esamų ES paramos tarptautiniam </w:t>
            </w:r>
            <w:r w:rsidRPr="00FD2BE3">
              <w:t>teisingumui priemonių kompleksą, kad būtų galima nustatyti veiksmingumo spragas</w:t>
            </w:r>
            <w:r w:rsidRPr="00FD2BE3">
              <w:rPr>
                <w:b/>
                <w:bCs/>
                <w:i/>
                <w:iCs/>
              </w:rPr>
              <w:t>, pvz., tai, kad nėra specialios išsamios ES strategijos</w:t>
            </w:r>
            <w:r w:rsidRPr="00FD2BE3">
              <w:t>;</w:t>
            </w:r>
          </w:p>
        </w:tc>
        <w:tc>
          <w:tcPr>
            <w:tcW w:w="4876" w:type="dxa"/>
            <w:tcBorders>
              <w:top w:val="nil"/>
              <w:left w:val="nil"/>
              <w:bottom w:val="nil"/>
              <w:right w:val="nil"/>
            </w:tcBorders>
          </w:tcPr>
          <w:p w:rsidR="00EE26FD" w:rsidRPr="00FD2BE3" w:rsidP="00711616" w14:paraId="1B099A45" w14:textId="77777777">
            <w:pPr>
              <w:pStyle w:val="Normal6a"/>
            </w:pPr>
            <w:r w:rsidRPr="00FD2BE3">
              <w:t>L.</w:t>
            </w:r>
            <w:r w:rsidRPr="00FD2BE3">
              <w:tab/>
              <w:t xml:space="preserve">kadangi reikėtų įvertinti platų esamų ES paramos tarptautiniam </w:t>
            </w:r>
            <w:r w:rsidRPr="00FD2BE3">
              <w:t xml:space="preserve">teisingumui priemonių kompleksą, kad būtų galima nustatyti </w:t>
            </w:r>
            <w:r w:rsidRPr="00FD2BE3">
              <w:rPr>
                <w:b/>
                <w:bCs/>
                <w:i/>
                <w:iCs/>
              </w:rPr>
              <w:t>ir pašalinti</w:t>
            </w:r>
            <w:r w:rsidRPr="00FD2BE3">
              <w:t xml:space="preserve"> veiksmingumo </w:t>
            </w:r>
            <w:r w:rsidRPr="00FD2BE3">
              <w:rPr>
                <w:b/>
                <w:bCs/>
                <w:i/>
                <w:iCs/>
              </w:rPr>
              <w:t>ir koordinavimo</w:t>
            </w:r>
            <w:r w:rsidRPr="00FD2BE3">
              <w:t xml:space="preserve"> spragas</w:t>
            </w:r>
            <w:r w:rsidRPr="00FD2BE3">
              <w:rPr>
                <w:b/>
                <w:bCs/>
                <w:i/>
                <w:iCs/>
              </w:rPr>
              <w:t xml:space="preserve"> ir užtikrinti visapusišką ir nuoseklų esamų priemonių naudojimą</w:t>
            </w:r>
            <w:r w:rsidRPr="00FD2BE3">
              <w:t>;</w:t>
            </w:r>
          </w:p>
        </w:tc>
      </w:tr>
    </w:tbl>
    <w:p w:rsidR="00EE26FD" w:rsidRPr="00FD2BE3" w:rsidP="00EE26FD" w14:paraId="179996C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A3925D4" w14:textId="77777777">
      <w:r w:rsidRPr="00FC672B">
        <w:rPr>
          <w:rStyle w:val="HideTWBExt"/>
        </w:rPr>
        <w:t>&lt;/Amend&gt;</w:t>
      </w:r>
    </w:p>
    <w:p w:rsidR="00EE26FD" w:rsidRPr="00FD2BE3" w:rsidP="00EE26FD" w14:paraId="7D6D2D4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83</w:t>
      </w:r>
      <w:r w:rsidRPr="00FC672B">
        <w:rPr>
          <w:rStyle w:val="HideTWBExt"/>
          <w:b w:val="0"/>
        </w:rPr>
        <w:t>&lt;/NumAm&gt;</w:t>
      </w:r>
    </w:p>
    <w:p w:rsidR="00EE26FD" w:rsidRPr="00FD2BE3" w:rsidP="00EE26FD" w14:paraId="606FC367"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3AA83DEE" w14:textId="77777777">
      <w:pPr>
        <w:pStyle w:val="NormalBold"/>
      </w:pPr>
      <w:r w:rsidRPr="00FC672B">
        <w:rPr>
          <w:rStyle w:val="HideTWBExt"/>
          <w:b w:val="0"/>
        </w:rPr>
        <w:t>&lt;/RepeatBlock-By&gt;</w:t>
      </w:r>
    </w:p>
    <w:p w:rsidR="00EE26FD" w:rsidRPr="00FD2BE3" w:rsidP="00EE26FD" w14:paraId="635CA26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3D06765" w14:textId="77777777">
      <w:pPr>
        <w:pStyle w:val="NormalBold"/>
      </w:pPr>
      <w:r w:rsidRPr="00FC672B">
        <w:rPr>
          <w:rStyle w:val="HideTWBExt"/>
          <w:b w:val="0"/>
        </w:rPr>
        <w:t>&lt;Article&gt;</w:t>
      </w:r>
      <w:r w:rsidRPr="00FD2BE3">
        <w:t>L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E58B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D1B7D30" w14:textId="77777777"/>
        </w:tc>
      </w:tr>
      <w:tr w14:paraId="5AEEAE5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FBDC90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ED70BDB" w14:textId="77777777">
            <w:pPr>
              <w:pStyle w:val="AmColumnHeading"/>
            </w:pPr>
            <w:r w:rsidRPr="00FD2BE3">
              <w:t>Pakeitimas</w:t>
            </w:r>
          </w:p>
        </w:tc>
      </w:tr>
      <w:tr w14:paraId="7AD4DA5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1A435E0" w14:textId="77777777">
            <w:pPr>
              <w:pStyle w:val="Normal6a"/>
            </w:pPr>
            <w:r w:rsidRPr="00FD2BE3">
              <w:t>L.</w:t>
            </w:r>
            <w:r w:rsidRPr="00FD2BE3">
              <w:tab/>
              <w:t xml:space="preserve">kadangi reikėtų įvertinti platų esamų ES paramos tarptautiniam teisingumui priemonių kompleksą, </w:t>
            </w:r>
            <w:r w:rsidRPr="00FD2BE3">
              <w:rPr>
                <w:b/>
                <w:bCs/>
                <w:i/>
                <w:iCs/>
              </w:rPr>
              <w:t>kad būtų galima nustatyti veiksmingumo spragas, pvz., tai, kad nėra specialios išsamios ES strategijos</w:t>
            </w:r>
            <w:r w:rsidRPr="00FD2BE3">
              <w:t>;</w:t>
            </w:r>
          </w:p>
        </w:tc>
        <w:tc>
          <w:tcPr>
            <w:tcW w:w="4876" w:type="dxa"/>
            <w:tcBorders>
              <w:top w:val="nil"/>
              <w:left w:val="nil"/>
              <w:bottom w:val="nil"/>
              <w:right w:val="nil"/>
            </w:tcBorders>
          </w:tcPr>
          <w:p w:rsidR="00EE26FD" w:rsidRPr="00FD2BE3" w:rsidP="00711616" w14:paraId="63B3912A" w14:textId="77777777">
            <w:pPr>
              <w:pStyle w:val="Normal6a"/>
            </w:pPr>
            <w:r w:rsidRPr="00FD2BE3">
              <w:t>L.</w:t>
            </w:r>
            <w:r w:rsidRPr="00FD2BE3">
              <w:tab/>
              <w:t xml:space="preserve">kadangi reikėtų </w:t>
            </w:r>
            <w:r w:rsidRPr="00FD2BE3">
              <w:rPr>
                <w:b/>
                <w:bCs/>
                <w:i/>
                <w:iCs/>
              </w:rPr>
              <w:t>nuodugniai</w:t>
            </w:r>
            <w:r w:rsidRPr="00FD2BE3">
              <w:t xml:space="preserve"> įvertinti platų esamų ES paramos tarptautiniam teisingumui priemonių kompleksą, </w:t>
            </w:r>
            <w:r w:rsidRPr="00FD2BE3">
              <w:rPr>
                <w:b/>
                <w:bCs/>
                <w:i/>
                <w:iCs/>
              </w:rPr>
              <w:t>atsižvelgiant į jų veiksmingumą ir pridėtinę vertę užtikrinant atskaitomybę už sunkius tarptautinius nusikaltimus</w:t>
            </w:r>
            <w:r w:rsidRPr="00FD2BE3">
              <w:t>;</w:t>
            </w:r>
          </w:p>
        </w:tc>
      </w:tr>
    </w:tbl>
    <w:p w:rsidR="00EE26FD" w:rsidRPr="00FD2BE3" w:rsidP="00EE26FD" w14:paraId="52C90C8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5F2777B" w14:textId="77777777">
      <w:r w:rsidRPr="00FC672B">
        <w:rPr>
          <w:rStyle w:val="HideTWBExt"/>
        </w:rPr>
        <w:t>&lt;/Amend&gt;</w:t>
      </w:r>
    </w:p>
    <w:p w:rsidR="00EE26FD" w:rsidRPr="00FD2BE3" w:rsidP="00EE26FD" w14:paraId="41DE546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84</w:t>
      </w:r>
      <w:r w:rsidRPr="00FC672B">
        <w:rPr>
          <w:rStyle w:val="HideTWBExt"/>
          <w:b w:val="0"/>
        </w:rPr>
        <w:t>&lt;/NumAm&gt;</w:t>
      </w:r>
    </w:p>
    <w:p w:rsidR="00EE26FD" w:rsidRPr="00FD2BE3" w:rsidP="00EE26FD" w14:paraId="09586EB3"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209B91DC" w14:textId="77777777">
      <w:pPr>
        <w:pStyle w:val="NormalBold"/>
      </w:pPr>
      <w:r w:rsidRPr="00FC672B">
        <w:rPr>
          <w:rStyle w:val="HideTWBExt"/>
          <w:b w:val="0"/>
        </w:rPr>
        <w:t>&lt;/RepeatBlock-By&gt;</w:t>
      </w:r>
    </w:p>
    <w:p w:rsidR="00EE26FD" w:rsidRPr="00FD2BE3" w:rsidP="00EE26FD" w14:paraId="0B376DA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8776DFF" w14:textId="77777777">
      <w:pPr>
        <w:pStyle w:val="NormalBold"/>
      </w:pPr>
      <w:r w:rsidRPr="00FC672B">
        <w:rPr>
          <w:rStyle w:val="HideTWBExt"/>
          <w:b w:val="0"/>
        </w:rPr>
        <w:t>&lt;Article&gt;</w:t>
      </w:r>
      <w:r w:rsidRPr="00FD2BE3">
        <w:t>L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C9F2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8C3BBE8" w14:textId="77777777"/>
        </w:tc>
      </w:tr>
      <w:tr w14:paraId="7C10B61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74370C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149ECDD" w14:textId="77777777">
            <w:pPr>
              <w:pStyle w:val="AmColumnHeading"/>
            </w:pPr>
            <w:r w:rsidRPr="00FD2BE3">
              <w:t>Pakeitimas</w:t>
            </w:r>
          </w:p>
        </w:tc>
      </w:tr>
      <w:tr w14:paraId="1B59E58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825BDF0" w14:textId="77777777">
            <w:pPr>
              <w:pStyle w:val="Normal6a"/>
            </w:pPr>
            <w:r w:rsidRPr="00FD2BE3">
              <w:t>L.</w:t>
            </w:r>
            <w:r w:rsidRPr="00FD2BE3">
              <w:tab/>
              <w:t xml:space="preserve">kadangi reikėtų įvertinti platų esamų ES paramos tarptautiniam teisingumui priemonių kompleksą, kad būtų </w:t>
            </w:r>
            <w:r w:rsidRPr="00FD2BE3">
              <w:rPr>
                <w:b/>
                <w:bCs/>
                <w:i/>
                <w:iCs/>
              </w:rPr>
              <w:t>galima nustatyti veiksmingumo spragas, pvz., tai, kad nėra specialios išsamios ES strategijos</w:t>
            </w:r>
            <w:r w:rsidRPr="00FD2BE3">
              <w:t>;</w:t>
            </w:r>
          </w:p>
        </w:tc>
        <w:tc>
          <w:tcPr>
            <w:tcW w:w="4876" w:type="dxa"/>
            <w:tcBorders>
              <w:top w:val="nil"/>
              <w:left w:val="nil"/>
              <w:bottom w:val="nil"/>
              <w:right w:val="nil"/>
            </w:tcBorders>
          </w:tcPr>
          <w:p w:rsidR="00EE26FD" w:rsidRPr="00FD2BE3" w:rsidP="00711616" w14:paraId="4AF45B28" w14:textId="77777777">
            <w:pPr>
              <w:pStyle w:val="Normal6a"/>
            </w:pPr>
            <w:r w:rsidRPr="00FD2BE3">
              <w:t>L.</w:t>
            </w:r>
            <w:r w:rsidRPr="00FD2BE3">
              <w:tab/>
              <w:t xml:space="preserve">kadangi reikėtų </w:t>
            </w:r>
            <w:r w:rsidRPr="00FD2BE3">
              <w:rPr>
                <w:b/>
                <w:bCs/>
                <w:i/>
                <w:iCs/>
              </w:rPr>
              <w:t>kritiškai</w:t>
            </w:r>
            <w:r w:rsidRPr="00FD2BE3">
              <w:t xml:space="preserve"> įvertinti platų esamų ES paramos tarptautiniam teisingumui priemonių kompleksą, kad būtų </w:t>
            </w:r>
            <w:r w:rsidRPr="00FD2BE3">
              <w:rPr>
                <w:b/>
                <w:bCs/>
                <w:i/>
                <w:iCs/>
              </w:rPr>
              <w:t>užkirstas kelias biurokratiniam dubliavimuisi</w:t>
            </w:r>
            <w:r w:rsidRPr="00FD2BE3">
              <w:t>;</w:t>
            </w:r>
          </w:p>
        </w:tc>
      </w:tr>
    </w:tbl>
    <w:p w:rsidR="00EE26FD" w:rsidRPr="00FD2BE3" w:rsidP="00EE26FD" w14:paraId="62C61C6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53D0232" w14:textId="77777777">
      <w:r w:rsidRPr="00FC672B">
        <w:rPr>
          <w:rStyle w:val="HideTWBExt"/>
        </w:rPr>
        <w:t>&lt;/Amend&gt;</w:t>
      </w:r>
    </w:p>
    <w:p w:rsidR="00EE26FD" w:rsidRPr="00FD2BE3" w:rsidP="00EE26FD" w14:paraId="708A236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85</w:t>
      </w:r>
      <w:r w:rsidRPr="00FC672B">
        <w:rPr>
          <w:rStyle w:val="HideTWBExt"/>
          <w:b w:val="0"/>
        </w:rPr>
        <w:t>&lt;/NumAm&gt;</w:t>
      </w:r>
    </w:p>
    <w:p w:rsidR="00EE26FD" w:rsidRPr="00FD2BE3" w:rsidP="00EE26FD" w14:paraId="7E7C6407"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05166372"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46F1CC7A" w14:textId="77777777">
      <w:pPr>
        <w:pStyle w:val="NormalBold"/>
      </w:pPr>
      <w:r w:rsidRPr="00FC672B">
        <w:rPr>
          <w:rStyle w:val="HideTWBExt"/>
          <w:b w:val="0"/>
        </w:rPr>
        <w:t>&lt;/RepeatBlock-By&gt;</w:t>
      </w:r>
    </w:p>
    <w:p w:rsidR="00EE26FD" w:rsidRPr="00FD2BE3" w:rsidP="00EE26FD" w14:paraId="453E49C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1A10886" w14:textId="77777777">
      <w:pPr>
        <w:pStyle w:val="NormalBold"/>
      </w:pPr>
      <w:r w:rsidRPr="00FC672B">
        <w:rPr>
          <w:rStyle w:val="HideTWBExt"/>
          <w:b w:val="0"/>
        </w:rPr>
        <w:t>&lt;Article&gt;</w:t>
      </w:r>
      <w:r w:rsidRPr="00FD2BE3">
        <w:t>M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409D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9D0BD1F" w14:textId="77777777"/>
        </w:tc>
      </w:tr>
      <w:tr w14:paraId="1D7FB05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29FED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E235BA6" w14:textId="77777777">
            <w:pPr>
              <w:pStyle w:val="AmColumnHeading"/>
            </w:pPr>
            <w:r w:rsidRPr="00FD2BE3">
              <w:t>Pakeitimas</w:t>
            </w:r>
          </w:p>
        </w:tc>
      </w:tr>
      <w:tr w14:paraId="00A45E3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69CECEC" w14:textId="77777777">
            <w:pPr>
              <w:pStyle w:val="Normal6a"/>
            </w:pPr>
          </w:p>
        </w:tc>
        <w:tc>
          <w:tcPr>
            <w:tcW w:w="4876" w:type="dxa"/>
            <w:tcBorders>
              <w:top w:val="nil"/>
              <w:left w:val="nil"/>
              <w:bottom w:val="nil"/>
              <w:right w:val="nil"/>
            </w:tcBorders>
          </w:tcPr>
          <w:p w:rsidR="00EE26FD" w:rsidRPr="00FD2BE3" w:rsidP="00711616" w14:paraId="0D39E21E" w14:textId="77777777">
            <w:pPr>
              <w:pStyle w:val="Normal6a"/>
            </w:pPr>
            <w:r w:rsidRPr="00FD2BE3">
              <w:rPr>
                <w:b/>
                <w:i/>
              </w:rPr>
              <w:t>Ma.</w:t>
            </w:r>
            <w:r w:rsidRPr="00FD2BE3">
              <w:tab/>
            </w:r>
            <w:r w:rsidRPr="00FD2BE3">
              <w:rPr>
                <w:b/>
                <w:i/>
              </w:rPr>
              <w:t>kadangi savo 2026 m. vasario 24 d. rezoliucijoje „Keturi metai nuo Rusijos plataus masto agresijos karo prieš Ukrainą pradžios“ ir 2026 m. balandžio 30 d. rezoliucijoje dėl atsakomybės ir teisingumo užtikrinimo reaguojant į nuolatinius Rusijos išpuolius prieš civilius gyventojus Ukrainoje Parlamentas pabrėžė visapusiškai remiantis Tarptautinio baudžiamojo teismo tyrimą ir priminė valstybių narių įsipareigojimus pagal Romos statutą suimti ir perduoti visus asmenis, kuriems yra išduoti Tarptautinio baudžiamojo teismo arešto orderiai ir kurie atvyksta į jų teritoriją;</w:t>
            </w:r>
          </w:p>
        </w:tc>
      </w:tr>
    </w:tbl>
    <w:p w:rsidR="00EE26FD" w:rsidRPr="00FD2BE3" w:rsidP="00EE26FD" w14:paraId="3CBEF1C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44DD63B" w14:textId="77777777">
      <w:r w:rsidRPr="00FC672B">
        <w:rPr>
          <w:rStyle w:val="HideTWBExt"/>
        </w:rPr>
        <w:t>&lt;/Amend&gt;</w:t>
      </w:r>
    </w:p>
    <w:p w:rsidR="00EE26FD" w:rsidRPr="00FD2BE3" w:rsidP="00EE26FD" w14:paraId="3920553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86</w:t>
      </w:r>
      <w:r w:rsidRPr="00FC672B">
        <w:rPr>
          <w:rStyle w:val="HideTWBExt"/>
          <w:b w:val="0"/>
        </w:rPr>
        <w:t>&lt;/NumAm&gt;</w:t>
      </w:r>
    </w:p>
    <w:p w:rsidR="00EE26FD" w:rsidRPr="00FD2BE3" w:rsidP="00EE26FD" w14:paraId="28714F1C"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DF4A6E3"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4DB31167" w14:textId="77777777">
      <w:pPr>
        <w:pStyle w:val="NormalBold"/>
      </w:pPr>
      <w:r w:rsidRPr="00FC672B">
        <w:rPr>
          <w:rStyle w:val="HideTWBExt"/>
          <w:b w:val="0"/>
        </w:rPr>
        <w:t>&lt;/RepeatBlock-By&gt;</w:t>
      </w:r>
    </w:p>
    <w:p w:rsidR="00EE26FD" w:rsidRPr="00FD2BE3" w:rsidP="00EE26FD" w14:paraId="69AF8C6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EAB6D5F" w14:textId="77777777">
      <w:pPr>
        <w:pStyle w:val="NormalBold"/>
      </w:pPr>
      <w:r w:rsidRPr="00FC672B">
        <w:rPr>
          <w:rStyle w:val="HideTWBExt"/>
          <w:b w:val="0"/>
        </w:rPr>
        <w:t>&lt;Article&gt;</w:t>
      </w:r>
      <w:r w:rsidRPr="00FD2BE3">
        <w:t>M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0D6E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18F9054" w14:textId="77777777"/>
        </w:tc>
      </w:tr>
      <w:tr w14:paraId="6653626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4616DC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8BE4469" w14:textId="77777777">
            <w:pPr>
              <w:pStyle w:val="AmColumnHeading"/>
            </w:pPr>
            <w:r w:rsidRPr="00FD2BE3">
              <w:t>Pakeitimas</w:t>
            </w:r>
          </w:p>
        </w:tc>
      </w:tr>
      <w:tr w14:paraId="657CAF9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7F3300F" w14:textId="77777777">
            <w:pPr>
              <w:pStyle w:val="Normal6a"/>
            </w:pPr>
          </w:p>
        </w:tc>
        <w:tc>
          <w:tcPr>
            <w:tcW w:w="4876" w:type="dxa"/>
            <w:tcBorders>
              <w:top w:val="nil"/>
              <w:left w:val="nil"/>
              <w:bottom w:val="nil"/>
              <w:right w:val="nil"/>
            </w:tcBorders>
          </w:tcPr>
          <w:p w:rsidR="00EE26FD" w:rsidRPr="00FD2BE3" w:rsidP="00711616" w14:paraId="37878817" w14:textId="77777777">
            <w:pPr>
              <w:pStyle w:val="Normal6a"/>
            </w:pPr>
            <w:r w:rsidRPr="00FD2BE3">
              <w:rPr>
                <w:b/>
                <w:i/>
              </w:rPr>
              <w:t>Mb.</w:t>
            </w:r>
            <w:r w:rsidRPr="00FD2BE3">
              <w:tab/>
            </w:r>
            <w:r w:rsidRPr="00FD2BE3">
              <w:rPr>
                <w:b/>
                <w:i/>
              </w:rPr>
              <w:t xml:space="preserve">kadangi savo 2026 m. balandžio 29 d. ataskaitoje dėl Komisijos 2025 m. teisinės valstybės principo taikymo ataskaitos Parlamentas pakartojo, kad ES tvirtai remia Tarptautinį Teisingumo Teismą ir TBT kaip esmines nepriklausomas ir nešališkas institucijas, ir paragino Komisiją savo teisinės valstybės principo taikymo ataskaitose nurodyti TBT arešto orderių nevykdymo atvejus, taip pat primygtinai paragino </w:t>
            </w:r>
            <w:r w:rsidRPr="00FD2BE3">
              <w:rPr>
                <w:b/>
                <w:i/>
              </w:rPr>
              <w:t>valstybes nares visapusiškai laikytis tarptautinių teismų sprendimų;</w:t>
            </w:r>
          </w:p>
        </w:tc>
      </w:tr>
    </w:tbl>
    <w:p w:rsidR="00EE26FD" w:rsidRPr="00FD2BE3" w:rsidP="00EE26FD" w14:paraId="7B6A5BB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A4DB6CD" w14:textId="77777777">
      <w:r w:rsidRPr="00FC672B">
        <w:rPr>
          <w:rStyle w:val="HideTWBExt"/>
        </w:rPr>
        <w:t>&lt;/Amend&gt;</w:t>
      </w:r>
    </w:p>
    <w:p w:rsidR="00EE26FD" w:rsidRPr="00FD2BE3" w:rsidP="00EE26FD" w14:paraId="526AB43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87</w:t>
      </w:r>
      <w:r w:rsidRPr="00FC672B">
        <w:rPr>
          <w:rStyle w:val="HideTWBExt"/>
          <w:b w:val="0"/>
        </w:rPr>
        <w:t>&lt;/NumAm&gt;</w:t>
      </w:r>
    </w:p>
    <w:p w:rsidR="00EE26FD" w:rsidRPr="00FD2BE3" w:rsidP="00EE26FD" w14:paraId="62903802"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51C18E00"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97177B6" w14:textId="77777777">
      <w:pPr>
        <w:pStyle w:val="NormalBold"/>
      </w:pPr>
      <w:r w:rsidRPr="00FC672B">
        <w:rPr>
          <w:rStyle w:val="HideTWBExt"/>
          <w:b w:val="0"/>
        </w:rPr>
        <w:t>&lt;/RepeatBlock-By&gt;</w:t>
      </w:r>
    </w:p>
    <w:p w:rsidR="00EE26FD" w:rsidRPr="00FD2BE3" w:rsidP="00EE26FD" w14:paraId="610A2F3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EC18633" w14:textId="77777777">
      <w:pPr>
        <w:pStyle w:val="NormalBold"/>
      </w:pPr>
      <w:r w:rsidRPr="00FC672B">
        <w:rPr>
          <w:rStyle w:val="HideTWBExt"/>
          <w:b w:val="0"/>
        </w:rPr>
        <w:t>&lt;Article&gt;</w:t>
      </w:r>
      <w:r w:rsidRPr="00FD2BE3">
        <w:t>M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873F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1464817" w14:textId="77777777"/>
        </w:tc>
      </w:tr>
      <w:tr w14:paraId="45AF9FF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695D43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CFB7476" w14:textId="77777777">
            <w:pPr>
              <w:pStyle w:val="AmColumnHeading"/>
            </w:pPr>
            <w:r w:rsidRPr="00FD2BE3">
              <w:t>Pakeitimas</w:t>
            </w:r>
          </w:p>
        </w:tc>
      </w:tr>
      <w:tr w14:paraId="160AC0B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D98C368" w14:textId="77777777">
            <w:pPr>
              <w:pStyle w:val="Normal6a"/>
            </w:pPr>
          </w:p>
        </w:tc>
        <w:tc>
          <w:tcPr>
            <w:tcW w:w="4876" w:type="dxa"/>
            <w:tcBorders>
              <w:top w:val="nil"/>
              <w:left w:val="nil"/>
              <w:bottom w:val="nil"/>
              <w:right w:val="nil"/>
            </w:tcBorders>
          </w:tcPr>
          <w:p w:rsidR="00EE26FD" w:rsidRPr="00FD2BE3" w:rsidP="00711616" w14:paraId="688D7692" w14:textId="77777777">
            <w:pPr>
              <w:pStyle w:val="Normal6a"/>
            </w:pPr>
            <w:r w:rsidRPr="00FD2BE3">
              <w:rPr>
                <w:b/>
                <w:i/>
              </w:rPr>
              <w:t>Mc.</w:t>
            </w:r>
            <w:r w:rsidRPr="00FD2BE3">
              <w:tab/>
            </w:r>
            <w:r w:rsidRPr="00FD2BE3">
              <w:rPr>
                <w:b/>
                <w:i/>
              </w:rPr>
              <w:t>kadangi savo 2025 m. rugsėjo 11 d. rezoliucijoje „Gazos Ruožas ties galimybių riba: ES veiksmai kovojant su badu, neatidėliotinas poreikis išlaisvinti įkaitus ir siekti dviejų valstybių sambūviu pagrįsto sprendimo“ Parlamentas primygtinai ragino visas valstybes nares laikytis Romos statute nurodytų pareigų, vykdyti visus Tarptautinio baudžiamojo teismo (TBT) išduotus arešto orderius ir priminė, kad privalomi Tarptautinio Teisingumo Teismo orderiai turi būti visiškai įgyvendinti, be kita ko, užtikrinant galimybę Gazoje teikti humanitarinę pagalbą;</w:t>
            </w:r>
          </w:p>
        </w:tc>
      </w:tr>
    </w:tbl>
    <w:p w:rsidR="00EE26FD" w:rsidRPr="00FD2BE3" w:rsidP="00EE26FD" w14:paraId="3590FC9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637C05F" w14:textId="77777777">
      <w:r w:rsidRPr="00FC672B">
        <w:rPr>
          <w:rStyle w:val="HideTWBExt"/>
        </w:rPr>
        <w:t>&lt;/Amend&gt;</w:t>
      </w:r>
    </w:p>
    <w:p w:rsidR="00EE26FD" w:rsidRPr="00FD2BE3" w:rsidP="00EE26FD" w14:paraId="73DBABD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88</w:t>
      </w:r>
      <w:r w:rsidRPr="00FC672B">
        <w:rPr>
          <w:rStyle w:val="HideTWBExt"/>
          <w:b w:val="0"/>
        </w:rPr>
        <w:t>&lt;/NumAm&gt;</w:t>
      </w:r>
    </w:p>
    <w:p w:rsidR="00EE26FD" w:rsidRPr="00FD2BE3" w:rsidP="00EE26FD" w14:paraId="4D5D35B2"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0BE1C39C"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6F19F842" w14:textId="77777777">
      <w:pPr>
        <w:pStyle w:val="NormalBold"/>
      </w:pPr>
      <w:r w:rsidRPr="00FC672B">
        <w:rPr>
          <w:rStyle w:val="HideTWBExt"/>
          <w:b w:val="0"/>
        </w:rPr>
        <w:t>&lt;/RepeatBlock-By&gt;</w:t>
      </w:r>
    </w:p>
    <w:p w:rsidR="00EE26FD" w:rsidRPr="00FD2BE3" w:rsidP="00EE26FD" w14:paraId="5255EBD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459EA7" w14:textId="77777777">
      <w:pPr>
        <w:pStyle w:val="NormalBold"/>
      </w:pPr>
      <w:r w:rsidRPr="00FC672B">
        <w:rPr>
          <w:rStyle w:val="HideTWBExt"/>
          <w:b w:val="0"/>
        </w:rPr>
        <w:t>&lt;Article&gt;</w:t>
      </w:r>
      <w:r w:rsidRPr="00FD2BE3">
        <w:t>M d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3363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AE436B3" w14:textId="77777777"/>
        </w:tc>
      </w:tr>
      <w:tr w14:paraId="37BEA9F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C129C0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0F8115B" w14:textId="77777777">
            <w:pPr>
              <w:pStyle w:val="AmColumnHeading"/>
            </w:pPr>
            <w:r w:rsidRPr="00FD2BE3">
              <w:t>Pakeitimas</w:t>
            </w:r>
          </w:p>
        </w:tc>
      </w:tr>
      <w:tr w14:paraId="35808D4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88B8E19" w14:textId="77777777">
            <w:pPr>
              <w:pStyle w:val="Normal6a"/>
            </w:pPr>
          </w:p>
        </w:tc>
        <w:tc>
          <w:tcPr>
            <w:tcW w:w="4876" w:type="dxa"/>
            <w:tcBorders>
              <w:top w:val="nil"/>
              <w:left w:val="nil"/>
              <w:bottom w:val="nil"/>
              <w:right w:val="nil"/>
            </w:tcBorders>
          </w:tcPr>
          <w:p w:rsidR="00EE26FD" w:rsidRPr="00FD2BE3" w:rsidP="00711616" w14:paraId="0CD72A5B" w14:textId="77777777">
            <w:pPr>
              <w:pStyle w:val="Normal6a"/>
            </w:pPr>
            <w:r w:rsidRPr="00FD2BE3">
              <w:rPr>
                <w:b/>
                <w:i/>
              </w:rPr>
              <w:t>Md.</w:t>
            </w:r>
            <w:r w:rsidRPr="00FD2BE3">
              <w:tab/>
            </w:r>
            <w:r w:rsidRPr="00FD2BE3">
              <w:rPr>
                <w:b/>
                <w:i/>
              </w:rPr>
              <w:t xml:space="preserve">kadangi savo 2025 m. balandžio 2 d. rezoliucijoje „2024 m. metinis pranešimas dėl bendros užsienio ir saugumo politikos įgyvendinimo“ </w:t>
            </w:r>
            <w:r w:rsidRPr="00FD2BE3">
              <w:rPr>
                <w:b/>
                <w:i/>
              </w:rPr>
              <w:t>Parlamentas išreiškė didelį susirūpinimą dėl sankcijų TBT, jo prokurorams, teisėjams ir personalui, nes tai yra rimtas išpuolis prieš tarptautinę teisingumo sistemą ir ragino Komisiją skubiai pradėti taikyti blokavimo statutą;</w:t>
            </w:r>
          </w:p>
        </w:tc>
      </w:tr>
    </w:tbl>
    <w:p w:rsidR="00EE26FD" w:rsidRPr="00FD2BE3" w:rsidP="00EE26FD" w14:paraId="1FB964D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65E69D8" w14:textId="77777777">
      <w:r w:rsidRPr="00FC672B">
        <w:rPr>
          <w:rStyle w:val="HideTWBExt"/>
        </w:rPr>
        <w:t>&lt;/Amend&gt;</w:t>
      </w:r>
    </w:p>
    <w:p w:rsidR="00EE26FD" w:rsidRPr="00FD2BE3" w:rsidP="00EE26FD" w14:paraId="0F0F3FD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89</w:t>
      </w:r>
      <w:r w:rsidRPr="00FC672B">
        <w:rPr>
          <w:rStyle w:val="HideTWBExt"/>
          <w:b w:val="0"/>
        </w:rPr>
        <w:t>&lt;/NumAm&gt;</w:t>
      </w:r>
    </w:p>
    <w:p w:rsidR="00EE26FD" w:rsidRPr="00FD2BE3" w:rsidP="00EE26FD" w14:paraId="5711C432"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5FA093DE" w14:textId="77777777">
      <w:pPr>
        <w:pStyle w:val="NormalBold"/>
      </w:pPr>
      <w:r w:rsidRPr="00FC672B">
        <w:rPr>
          <w:rStyle w:val="HideTWBExt"/>
          <w:b w:val="0"/>
        </w:rPr>
        <w:t>&lt;/RepeatBlock-By&gt;</w:t>
      </w:r>
    </w:p>
    <w:p w:rsidR="00EE26FD" w:rsidRPr="00FD2BE3" w:rsidP="00EE26FD" w14:paraId="2E55A6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6DFA52E" w14:textId="77777777">
      <w:pPr>
        <w:pStyle w:val="NormalBold"/>
      </w:pPr>
      <w:r w:rsidRPr="00FC672B">
        <w:rPr>
          <w:rStyle w:val="HideTWBExt"/>
          <w:b w:val="0"/>
        </w:rPr>
        <w:t>&lt;Article&gt;</w:t>
      </w:r>
      <w:r w:rsidRPr="00FD2BE3">
        <w:t>N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3584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CD0A4E8" w14:textId="77777777"/>
        </w:tc>
      </w:tr>
      <w:tr w14:paraId="303DE56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76DBF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849548F" w14:textId="77777777">
            <w:pPr>
              <w:pStyle w:val="AmColumnHeading"/>
            </w:pPr>
            <w:r w:rsidRPr="00FD2BE3">
              <w:t>Pakeitimas</w:t>
            </w:r>
          </w:p>
        </w:tc>
      </w:tr>
      <w:tr w14:paraId="544F95C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196E9E6" w14:textId="77777777">
            <w:pPr>
              <w:pStyle w:val="Normal6a"/>
            </w:pPr>
          </w:p>
        </w:tc>
        <w:tc>
          <w:tcPr>
            <w:tcW w:w="4876" w:type="dxa"/>
            <w:tcBorders>
              <w:top w:val="nil"/>
              <w:left w:val="nil"/>
              <w:bottom w:val="nil"/>
              <w:right w:val="nil"/>
            </w:tcBorders>
          </w:tcPr>
          <w:p w:rsidR="00EE26FD" w:rsidRPr="00FD2BE3" w:rsidP="00711616" w14:paraId="259806F4" w14:textId="77777777">
            <w:pPr>
              <w:pStyle w:val="Normal6a"/>
            </w:pPr>
            <w:r w:rsidRPr="00FD2BE3">
              <w:rPr>
                <w:b/>
                <w:i/>
              </w:rPr>
              <w:t>Na.</w:t>
            </w:r>
            <w:r w:rsidRPr="00FD2BE3">
              <w:tab/>
            </w:r>
            <w:r w:rsidRPr="00FD2BE3">
              <w:rPr>
                <w:b/>
                <w:i/>
              </w:rPr>
              <w:t>kadangi Rusija, kaip nuolatinė Jungtinių Tautų Saugumo Tarybos narė, pagal JT Chartiją yra atsakinga už tarptautinę taiką ir saugumą; kadangi Rusija tuo pat metu vykdo agresijos karą prieš Ukrainą ir sistemingas hibridines kampanijas prieš Europą; kadangi 2023 m. kovo mėn. TBT išdavė Rusijos prezidento Vladimiro Putino ir vaiko teisių komisarės Marios Lvovos-Belovos arešto orderius dėl karo nusikaltimo – neteisėto Ukrainos vaikų deportavimo iš laikinai okupuotų teritorijų;</w:t>
            </w:r>
          </w:p>
        </w:tc>
      </w:tr>
    </w:tbl>
    <w:p w:rsidR="00EE26FD" w:rsidRPr="00FD2BE3" w:rsidP="00EE26FD" w14:paraId="0C31FD0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4C43062" w14:textId="77777777">
      <w:r w:rsidRPr="00FC672B">
        <w:rPr>
          <w:rStyle w:val="HideTWBExt"/>
        </w:rPr>
        <w:t>&lt;/Amend&gt;</w:t>
      </w:r>
    </w:p>
    <w:p w:rsidR="00EE26FD" w:rsidRPr="00FD2BE3" w:rsidP="00EE26FD" w14:paraId="258106B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90</w:t>
      </w:r>
      <w:r w:rsidRPr="00FC672B">
        <w:rPr>
          <w:rStyle w:val="HideTWBExt"/>
          <w:b w:val="0"/>
        </w:rPr>
        <w:t>&lt;/NumAm&gt;</w:t>
      </w:r>
    </w:p>
    <w:p w:rsidR="00EE26FD" w:rsidRPr="00FD2BE3" w:rsidP="00EE26FD" w14:paraId="61EAFED5"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F3F0A3F" w14:textId="77777777">
      <w:pPr>
        <w:pStyle w:val="NormalBold"/>
      </w:pPr>
      <w:r w:rsidRPr="00FC672B">
        <w:rPr>
          <w:rStyle w:val="HideTWBExt"/>
          <w:b w:val="0"/>
        </w:rPr>
        <w:t>&lt;/RepeatBlock-By&gt;</w:t>
      </w:r>
    </w:p>
    <w:p w:rsidR="00EE26FD" w:rsidRPr="00FD2BE3" w:rsidP="00EE26FD" w14:paraId="0078D6B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6D15344" w14:textId="77777777">
      <w:pPr>
        <w:pStyle w:val="NormalBold"/>
      </w:pPr>
      <w:r w:rsidRPr="00FC672B">
        <w:rPr>
          <w:rStyle w:val="HideTWBExt"/>
          <w:b w:val="0"/>
        </w:rPr>
        <w:t>&lt;Article&gt;</w:t>
      </w:r>
      <w:r w:rsidRPr="00FD2BE3">
        <w:t>N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51B1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7742110" w14:textId="77777777"/>
        </w:tc>
      </w:tr>
      <w:tr w14:paraId="4B62881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38CDE4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E3827F9" w14:textId="77777777">
            <w:pPr>
              <w:pStyle w:val="AmColumnHeading"/>
            </w:pPr>
            <w:r w:rsidRPr="00FD2BE3">
              <w:t>Pakeitimas</w:t>
            </w:r>
          </w:p>
        </w:tc>
      </w:tr>
      <w:tr w14:paraId="29C3197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E0BFEAD" w14:textId="77777777">
            <w:pPr>
              <w:pStyle w:val="Normal6a"/>
            </w:pPr>
          </w:p>
        </w:tc>
        <w:tc>
          <w:tcPr>
            <w:tcW w:w="4876" w:type="dxa"/>
            <w:tcBorders>
              <w:top w:val="nil"/>
              <w:left w:val="nil"/>
              <w:bottom w:val="nil"/>
              <w:right w:val="nil"/>
            </w:tcBorders>
          </w:tcPr>
          <w:p w:rsidR="00EE26FD" w:rsidRPr="00FD2BE3" w:rsidP="00711616" w14:paraId="4D35F349" w14:textId="77777777">
            <w:pPr>
              <w:pStyle w:val="Normal6a"/>
            </w:pPr>
            <w:r w:rsidRPr="00FD2BE3">
              <w:rPr>
                <w:b/>
                <w:i/>
              </w:rPr>
              <w:t>Na.</w:t>
            </w:r>
            <w:r w:rsidRPr="00FD2BE3">
              <w:tab/>
            </w:r>
            <w:r w:rsidRPr="00FD2BE3">
              <w:rPr>
                <w:b/>
                <w:i/>
              </w:rPr>
              <w:t xml:space="preserve">kadangi ES ekonominio saugumo sistemoje siūlomos esamos priemonės, kuriomis galima sumažinti struktūrinę finansinę, skaitmeninę ir technologinę </w:t>
            </w:r>
            <w:r w:rsidRPr="00FD2BE3">
              <w:rPr>
                <w:b/>
                <w:i/>
              </w:rPr>
              <w:t>priklausomybę, taip sumažinant užsienio prievartos priemonių ekstrateritorinę aprėptį ir sustiprinant Sąjungos konkurencingumo ir inovacijų bazę, nereikalaujant naujų įstaigų, priemonių ar biudžetinių įsipareigojimų ar papildomos reguliavimo naštos;</w:t>
            </w:r>
          </w:p>
        </w:tc>
      </w:tr>
    </w:tbl>
    <w:p w:rsidR="00EE26FD" w:rsidRPr="00FD2BE3" w:rsidP="00EE26FD" w14:paraId="3CB43A2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926C64C" w14:textId="77777777">
      <w:r w:rsidRPr="00FC672B">
        <w:rPr>
          <w:rStyle w:val="HideTWBExt"/>
        </w:rPr>
        <w:t>&lt;/Amend&gt;</w:t>
      </w:r>
    </w:p>
    <w:p w:rsidR="00EE26FD" w:rsidRPr="00FD2BE3" w:rsidP="00EE26FD" w14:paraId="0F92484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91</w:t>
      </w:r>
      <w:r w:rsidRPr="00FC672B">
        <w:rPr>
          <w:rStyle w:val="HideTWBExt"/>
          <w:b w:val="0"/>
        </w:rPr>
        <w:t>&lt;/NumAm&gt;</w:t>
      </w:r>
    </w:p>
    <w:p w:rsidR="00EE26FD" w:rsidRPr="00FD2BE3" w:rsidP="00EE26FD" w14:paraId="79EC5AA8"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7B5ED112" w14:textId="77777777">
      <w:pPr>
        <w:pStyle w:val="NormalBold"/>
      </w:pPr>
      <w:r w:rsidRPr="00FC672B">
        <w:rPr>
          <w:rStyle w:val="HideTWBExt"/>
          <w:b w:val="0"/>
        </w:rPr>
        <w:t>&lt;/RepeatBlock-By&gt;</w:t>
      </w:r>
    </w:p>
    <w:p w:rsidR="00EE26FD" w:rsidRPr="00FD2BE3" w:rsidP="00EE26FD" w14:paraId="7F878B0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DEEB178" w14:textId="77777777">
      <w:pPr>
        <w:pStyle w:val="NormalBold"/>
      </w:pPr>
      <w:r w:rsidRPr="00FC672B">
        <w:rPr>
          <w:rStyle w:val="HideTWBExt"/>
          <w:b w:val="0"/>
        </w:rPr>
        <w:t>&lt;Article&gt;</w:t>
      </w:r>
      <w:r w:rsidRPr="00FD2BE3">
        <w:t>N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C9C1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91AF52E" w14:textId="77777777"/>
        </w:tc>
      </w:tr>
      <w:tr w14:paraId="5439F17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23DB31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40B654C" w14:textId="77777777">
            <w:pPr>
              <w:pStyle w:val="AmColumnHeading"/>
            </w:pPr>
            <w:r w:rsidRPr="00FD2BE3">
              <w:t>Pakeitimas</w:t>
            </w:r>
          </w:p>
        </w:tc>
      </w:tr>
      <w:tr w14:paraId="2E4E43F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DF07E47" w14:textId="77777777">
            <w:pPr>
              <w:pStyle w:val="Normal6a"/>
            </w:pPr>
          </w:p>
        </w:tc>
        <w:tc>
          <w:tcPr>
            <w:tcW w:w="4876" w:type="dxa"/>
            <w:tcBorders>
              <w:top w:val="nil"/>
              <w:left w:val="nil"/>
              <w:bottom w:val="nil"/>
              <w:right w:val="nil"/>
            </w:tcBorders>
          </w:tcPr>
          <w:p w:rsidR="00EE26FD" w:rsidRPr="00FD2BE3" w:rsidP="00711616" w14:paraId="1E2937CC" w14:textId="77777777">
            <w:pPr>
              <w:pStyle w:val="Normal6a"/>
            </w:pPr>
            <w:r w:rsidRPr="00FD2BE3">
              <w:rPr>
                <w:b/>
                <w:i/>
              </w:rPr>
              <w:t>Na.</w:t>
            </w:r>
            <w:r w:rsidRPr="00FD2BE3">
              <w:tab/>
            </w:r>
            <w:r w:rsidRPr="00FD2BE3">
              <w:rPr>
                <w:b/>
                <w:i/>
              </w:rPr>
              <w:t>kadangi Sąjunga priėmė Reglamentą (ES) 2023/2675 dėl Sąjungos ir jos valstybių narių apsaugos nuo trečiųjų valstybių taikomos ekonominės prievartos, kuris yra viena iš pagrindinių sistemų, padedančių atgrasyti nuo nepagrįsto užsienio kišimosi ir su juo kovoti, stiprinti Sąjungos ekonominį saugumą, kartu išlaikant įsipareigojimą kurti atvirą ir konkurencingą ekonomiką;</w:t>
            </w:r>
          </w:p>
        </w:tc>
      </w:tr>
    </w:tbl>
    <w:p w:rsidR="00EE26FD" w:rsidRPr="00FD2BE3" w:rsidP="00EE26FD" w14:paraId="0B91E659"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773E9DB9" w14:textId="77777777">
      <w:r w:rsidRPr="00FC672B">
        <w:rPr>
          <w:rStyle w:val="HideTWBExt"/>
        </w:rPr>
        <w:t>&lt;/Amend&gt;</w:t>
      </w:r>
    </w:p>
    <w:p w:rsidR="00EE26FD" w:rsidRPr="00FD2BE3" w:rsidP="00EE26FD" w14:paraId="3835C7A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92</w:t>
      </w:r>
      <w:r w:rsidRPr="00FC672B">
        <w:rPr>
          <w:rStyle w:val="HideTWBExt"/>
          <w:b w:val="0"/>
        </w:rPr>
        <w:t>&lt;/NumAm&gt;</w:t>
      </w:r>
    </w:p>
    <w:p w:rsidR="00EE26FD" w:rsidRPr="00FD2BE3" w:rsidP="00EE26FD" w14:paraId="02393ED8"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692C8A88"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6CCB67BC" w14:textId="77777777">
      <w:pPr>
        <w:pStyle w:val="NormalBold"/>
      </w:pPr>
      <w:r w:rsidRPr="00FC672B">
        <w:rPr>
          <w:rStyle w:val="HideTWBExt"/>
          <w:b w:val="0"/>
        </w:rPr>
        <w:t>&lt;/RepeatBlock-By&gt;</w:t>
      </w:r>
    </w:p>
    <w:p w:rsidR="00EE26FD" w:rsidRPr="00FD2BE3" w:rsidP="00EE26FD" w14:paraId="525790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44DA768" w14:textId="77777777">
      <w:pPr>
        <w:pStyle w:val="NormalBold"/>
      </w:pPr>
      <w:r w:rsidRPr="00FC672B">
        <w:rPr>
          <w:rStyle w:val="HideTWBExt"/>
          <w:b w:val="0"/>
        </w:rPr>
        <w:t>&lt;Article&gt;</w:t>
      </w:r>
      <w:r w:rsidRPr="00FD2BE3">
        <w:t>N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027E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21BFE86" w14:textId="77777777"/>
        </w:tc>
      </w:tr>
      <w:tr w14:paraId="2DC647E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C08B9B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5C97CD1" w14:textId="77777777">
            <w:pPr>
              <w:pStyle w:val="AmColumnHeading"/>
            </w:pPr>
            <w:r w:rsidRPr="00FD2BE3">
              <w:t>Pakeitimas</w:t>
            </w:r>
          </w:p>
        </w:tc>
      </w:tr>
      <w:tr w14:paraId="0240CE0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AC03012" w14:textId="77777777">
            <w:pPr>
              <w:pStyle w:val="Normal6a"/>
            </w:pPr>
          </w:p>
        </w:tc>
        <w:tc>
          <w:tcPr>
            <w:tcW w:w="4876" w:type="dxa"/>
            <w:tcBorders>
              <w:top w:val="nil"/>
              <w:left w:val="nil"/>
              <w:bottom w:val="nil"/>
              <w:right w:val="nil"/>
            </w:tcBorders>
          </w:tcPr>
          <w:p w:rsidR="00EE26FD" w:rsidRPr="00FD2BE3" w:rsidP="00711616" w14:paraId="2A00F842" w14:textId="77777777">
            <w:pPr>
              <w:pStyle w:val="Normal6a"/>
            </w:pPr>
            <w:r w:rsidRPr="00FD2BE3">
              <w:rPr>
                <w:b/>
                <w:i/>
              </w:rPr>
              <w:t>Na.</w:t>
            </w:r>
            <w:r w:rsidRPr="00FD2BE3">
              <w:tab/>
            </w:r>
            <w:r w:rsidRPr="00FD2BE3">
              <w:rPr>
                <w:b/>
                <w:i/>
              </w:rPr>
              <w:t xml:space="preserve">kadangi dėl Romos statute nustatytų jurisdikcijos apribojimų šiuo metu TBT negali patraukti atsakomybėn už agresijos nusikaltimą; kadangi įsteigus </w:t>
            </w:r>
            <w:r w:rsidRPr="00FD2BE3">
              <w:rPr>
                <w:b/>
                <w:i/>
              </w:rPr>
              <w:t>Specialųjį tribunolą dėl agresijos nusikaltimo prieš Ukrainą užpildoma ši atskaitomybės spraga, užtikrinamas teisingumas, atgrasoma nuo būsimų pažeidimų ir laikomasi taisyklėmis grindžiamos tarptautinės tvarkos;</w:t>
            </w:r>
          </w:p>
        </w:tc>
      </w:tr>
    </w:tbl>
    <w:p w:rsidR="00EE26FD" w:rsidRPr="00FD2BE3" w:rsidP="00EE26FD" w14:paraId="0B2C920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7EBB658" w14:textId="77777777">
      <w:r w:rsidRPr="00FC672B">
        <w:rPr>
          <w:rStyle w:val="HideTWBExt"/>
        </w:rPr>
        <w:t>&lt;/Amend&gt;</w:t>
      </w:r>
    </w:p>
    <w:p w:rsidR="00EE26FD" w:rsidRPr="00FD2BE3" w:rsidP="00EE26FD" w14:paraId="38BF329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93</w:t>
      </w:r>
      <w:r w:rsidRPr="00FC672B">
        <w:rPr>
          <w:rStyle w:val="HideTWBExt"/>
          <w:b w:val="0"/>
        </w:rPr>
        <w:t>&lt;/NumAm&gt;</w:t>
      </w:r>
    </w:p>
    <w:p w:rsidR="00EE26FD" w:rsidRPr="00FD2BE3" w:rsidP="00EE26FD" w14:paraId="1A04933D"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3C915078" w14:textId="77777777">
      <w:pPr>
        <w:pStyle w:val="NormalBold"/>
      </w:pPr>
      <w:r w:rsidRPr="00FC672B">
        <w:rPr>
          <w:rStyle w:val="HideTWBExt"/>
          <w:b w:val="0"/>
        </w:rPr>
        <w:t>&lt;/RepeatBlock-By&gt;</w:t>
      </w:r>
    </w:p>
    <w:p w:rsidR="00EE26FD" w:rsidRPr="00FD2BE3" w:rsidP="00EE26FD" w14:paraId="2DC8E61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F3083D6" w14:textId="77777777">
      <w:pPr>
        <w:pStyle w:val="NormalBold"/>
      </w:pPr>
      <w:r w:rsidRPr="00FC672B">
        <w:rPr>
          <w:rStyle w:val="HideTWBExt"/>
          <w:b w:val="0"/>
        </w:rPr>
        <w:t>&lt;Article&gt;</w:t>
      </w:r>
      <w:r w:rsidRPr="00FD2BE3">
        <w:t>N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4409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33E5D0B" w14:textId="77777777"/>
        </w:tc>
      </w:tr>
      <w:tr w14:paraId="5941617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AED9A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4E03AEC" w14:textId="77777777">
            <w:pPr>
              <w:pStyle w:val="AmColumnHeading"/>
            </w:pPr>
            <w:r w:rsidRPr="00FD2BE3">
              <w:t>Pakeitimas</w:t>
            </w:r>
          </w:p>
        </w:tc>
      </w:tr>
      <w:tr w14:paraId="16BC47F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C4554F8" w14:textId="77777777">
            <w:pPr>
              <w:pStyle w:val="Normal6a"/>
            </w:pPr>
          </w:p>
        </w:tc>
        <w:tc>
          <w:tcPr>
            <w:tcW w:w="4876" w:type="dxa"/>
            <w:tcBorders>
              <w:top w:val="nil"/>
              <w:left w:val="nil"/>
              <w:bottom w:val="nil"/>
              <w:right w:val="nil"/>
            </w:tcBorders>
          </w:tcPr>
          <w:p w:rsidR="00EE26FD" w:rsidRPr="00FD2BE3" w:rsidP="00711616" w14:paraId="4AD98B28" w14:textId="77777777">
            <w:pPr>
              <w:pStyle w:val="Normal6a"/>
            </w:pPr>
            <w:r w:rsidRPr="00FD2BE3">
              <w:rPr>
                <w:b/>
                <w:i/>
              </w:rPr>
              <w:t>Na.</w:t>
            </w:r>
            <w:r w:rsidRPr="00FD2BE3">
              <w:tab/>
            </w:r>
            <w:r w:rsidRPr="00FD2BE3">
              <w:rPr>
                <w:b/>
                <w:i/>
              </w:rPr>
              <w:t>kadangi ilgalaikis arešto orderių nevykdymas bylose, susijusiose su sunkiais teisės į gyvybę pažeidimais, kenkia aukų teisėms, silpnina visuomenės pasitikėjimą tarptautiniu teisingumu ir skatina nebaudžiamumą;</w:t>
            </w:r>
          </w:p>
        </w:tc>
      </w:tr>
    </w:tbl>
    <w:p w:rsidR="00EE26FD" w:rsidRPr="00FD2BE3" w:rsidP="00EE26FD" w14:paraId="502083D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A6E13FE" w14:textId="77777777">
      <w:r w:rsidRPr="00FC672B">
        <w:rPr>
          <w:rStyle w:val="HideTWBExt"/>
        </w:rPr>
        <w:t>&lt;/Amend&gt;</w:t>
      </w:r>
    </w:p>
    <w:p w:rsidR="00EE26FD" w:rsidRPr="00FD2BE3" w:rsidP="00EE26FD" w14:paraId="3C019EB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94</w:t>
      </w:r>
      <w:r w:rsidRPr="00FC672B">
        <w:rPr>
          <w:rStyle w:val="HideTWBExt"/>
          <w:b w:val="0"/>
        </w:rPr>
        <w:t>&lt;/NumAm&gt;</w:t>
      </w:r>
    </w:p>
    <w:p w:rsidR="00EE26FD" w:rsidRPr="00FD2BE3" w:rsidP="00EE26FD" w14:paraId="25318E3F"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792AC539" w14:textId="77777777">
      <w:pPr>
        <w:pStyle w:val="NormalBold"/>
      </w:pPr>
      <w:r w:rsidRPr="00FC672B">
        <w:rPr>
          <w:rStyle w:val="HideTWBExt"/>
          <w:b w:val="0"/>
        </w:rPr>
        <w:t>&lt;/RepeatBlock-By&gt;</w:t>
      </w:r>
    </w:p>
    <w:p w:rsidR="00EE26FD" w:rsidRPr="00FD2BE3" w:rsidP="00EE26FD" w14:paraId="78DD20B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63C831D" w14:textId="77777777">
      <w:pPr>
        <w:pStyle w:val="NormalBold"/>
      </w:pPr>
      <w:r w:rsidRPr="00FC672B">
        <w:rPr>
          <w:rStyle w:val="HideTWBExt"/>
          <w:b w:val="0"/>
        </w:rPr>
        <w:t>&lt;Article&gt;</w:t>
      </w:r>
      <w:r w:rsidRPr="00FD2BE3">
        <w:t>N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525E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A7ED4C3" w14:textId="77777777"/>
        </w:tc>
      </w:tr>
      <w:tr w14:paraId="605C362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67B68A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69C94B" w14:textId="77777777">
            <w:pPr>
              <w:pStyle w:val="AmColumnHeading"/>
            </w:pPr>
            <w:r w:rsidRPr="00FD2BE3">
              <w:t>Pakeitimas</w:t>
            </w:r>
          </w:p>
        </w:tc>
      </w:tr>
      <w:tr w14:paraId="57C9FE9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C969CA8" w14:textId="77777777">
            <w:pPr>
              <w:pStyle w:val="Normal6a"/>
            </w:pPr>
          </w:p>
        </w:tc>
        <w:tc>
          <w:tcPr>
            <w:tcW w:w="4876" w:type="dxa"/>
            <w:tcBorders>
              <w:top w:val="nil"/>
              <w:left w:val="nil"/>
              <w:bottom w:val="nil"/>
              <w:right w:val="nil"/>
            </w:tcBorders>
          </w:tcPr>
          <w:p w:rsidR="00EE26FD" w:rsidRPr="00FD2BE3" w:rsidP="00711616" w14:paraId="4904CA19" w14:textId="77777777">
            <w:pPr>
              <w:pStyle w:val="Normal6a"/>
            </w:pPr>
            <w:r w:rsidRPr="00FD2BE3">
              <w:rPr>
                <w:b/>
                <w:i/>
              </w:rPr>
              <w:t>Nb.</w:t>
            </w:r>
            <w:r w:rsidRPr="00FD2BE3">
              <w:tab/>
            </w:r>
            <w:r w:rsidRPr="00FD2BE3">
              <w:rPr>
                <w:b/>
                <w:i/>
              </w:rPr>
              <w:t xml:space="preserve">kadangi 2026 m. gegužės mėn. Rusijos Valstybės Dūma priėmė įstatymą, kuriuo prezidentui V. Putinui leidžiama dislokuoti ginkluotąsias pajėgas užsienyje prieš valstybes ar tarptautinius teismus, kuriuose nagrinėjamos Rusijos piliečių bylos; kadangi tai kelia tiesioginę grėsmę valstybėms, vykdančioms savo įsipareigojimus pagal Romos statutą, ir visos tarptautinės teisingumo sistemos </w:t>
            </w:r>
            <w:r w:rsidRPr="00FD2BE3">
              <w:rPr>
                <w:b/>
                <w:i/>
              </w:rPr>
              <w:t>vientisumui;</w:t>
            </w:r>
          </w:p>
        </w:tc>
      </w:tr>
    </w:tbl>
    <w:p w:rsidR="00EE26FD" w:rsidRPr="00FD2BE3" w:rsidP="00EE26FD" w14:paraId="7B38DB1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F3910D0" w14:textId="77777777">
      <w:r w:rsidRPr="00FC672B">
        <w:rPr>
          <w:rStyle w:val="HideTWBExt"/>
        </w:rPr>
        <w:t>&lt;/Amend&gt;</w:t>
      </w:r>
    </w:p>
    <w:p w:rsidR="00EE26FD" w:rsidRPr="00FD2BE3" w:rsidP="00EE26FD" w14:paraId="5B46DC4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95</w:t>
      </w:r>
      <w:r w:rsidRPr="00FC672B">
        <w:rPr>
          <w:rStyle w:val="HideTWBExt"/>
          <w:b w:val="0"/>
        </w:rPr>
        <w:t>&lt;/NumAm&gt;</w:t>
      </w:r>
    </w:p>
    <w:p w:rsidR="00EE26FD" w:rsidRPr="00FD2BE3" w:rsidP="00EE26FD" w14:paraId="487E1631"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282633B0" w14:textId="77777777">
      <w:pPr>
        <w:pStyle w:val="NormalBold"/>
      </w:pPr>
      <w:r w:rsidRPr="00FC672B">
        <w:rPr>
          <w:rStyle w:val="HideTWBExt"/>
          <w:b w:val="0"/>
        </w:rPr>
        <w:t>&lt;/RepeatBlock-By&gt;</w:t>
      </w:r>
    </w:p>
    <w:p w:rsidR="00EE26FD" w:rsidRPr="00FD2BE3" w:rsidP="00EE26FD" w14:paraId="5C99B14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F325EBD" w14:textId="77777777">
      <w:pPr>
        <w:pStyle w:val="NormalBold"/>
      </w:pPr>
      <w:r w:rsidRPr="00FC672B">
        <w:rPr>
          <w:rStyle w:val="HideTWBExt"/>
          <w:b w:val="0"/>
        </w:rPr>
        <w:t>&lt;Article&gt;</w:t>
      </w:r>
      <w:r w:rsidRPr="00FD2BE3">
        <w:t>N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99D8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A6934C1" w14:textId="77777777"/>
        </w:tc>
      </w:tr>
      <w:tr w14:paraId="59142BB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BC9CC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4D7779B" w14:textId="77777777">
            <w:pPr>
              <w:pStyle w:val="AmColumnHeading"/>
            </w:pPr>
            <w:r w:rsidRPr="00FD2BE3">
              <w:t>Pakeitimas</w:t>
            </w:r>
          </w:p>
        </w:tc>
      </w:tr>
      <w:tr w14:paraId="5DBA476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5DD93A5" w14:textId="77777777">
            <w:pPr>
              <w:pStyle w:val="Normal6a"/>
            </w:pPr>
          </w:p>
        </w:tc>
        <w:tc>
          <w:tcPr>
            <w:tcW w:w="4876" w:type="dxa"/>
            <w:tcBorders>
              <w:top w:val="nil"/>
              <w:left w:val="nil"/>
              <w:bottom w:val="nil"/>
              <w:right w:val="nil"/>
            </w:tcBorders>
          </w:tcPr>
          <w:p w:rsidR="00EE26FD" w:rsidRPr="00FD2BE3" w:rsidP="00711616" w14:paraId="5076196D" w14:textId="77777777">
            <w:pPr>
              <w:pStyle w:val="Normal6a"/>
            </w:pPr>
            <w:r w:rsidRPr="00FD2BE3">
              <w:rPr>
                <w:b/>
                <w:i/>
              </w:rPr>
              <w:t>Nc.</w:t>
            </w:r>
            <w:r w:rsidRPr="00FD2BE3">
              <w:tab/>
            </w:r>
            <w:r w:rsidRPr="00FD2BE3">
              <w:rPr>
                <w:b/>
                <w:i/>
              </w:rPr>
              <w:t>kadangi gali atsirasti atskaitomybės spragų, kai įtariamieji yra teritorijose ar vietovėse, kuriose tarptautinio policijos bendradarbiavimo mechanizmai negali veikti dėl neišspręstų statuso klausimų, nepripažinimo arba pripažintų teisminio ir policijos bendradarbiavimo kanalų nebuvimo; kadangi tokios spragos neturi lemti nebaudžiamumo už šiurkščius žmogaus teisių pažeidimus ar tarptautinius nusikaltimus;</w:t>
            </w:r>
          </w:p>
        </w:tc>
      </w:tr>
    </w:tbl>
    <w:p w:rsidR="00EE26FD" w:rsidRPr="00FD2BE3" w:rsidP="00EE26FD" w14:paraId="4E53493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C2B846F" w14:textId="77777777">
      <w:r w:rsidRPr="00FC672B">
        <w:rPr>
          <w:rStyle w:val="HideTWBExt"/>
        </w:rPr>
        <w:t>&lt;/Amend&gt;</w:t>
      </w:r>
    </w:p>
    <w:p w:rsidR="00EE26FD" w:rsidRPr="00FD2BE3" w:rsidP="00EE26FD" w14:paraId="5C8499E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96</w:t>
      </w:r>
      <w:r w:rsidRPr="00FC672B">
        <w:rPr>
          <w:rStyle w:val="HideTWBExt"/>
          <w:b w:val="0"/>
        </w:rPr>
        <w:t>&lt;/NumAm&gt;</w:t>
      </w:r>
    </w:p>
    <w:p w:rsidR="00EE26FD" w:rsidRPr="00FD2BE3" w:rsidP="00EE26FD" w14:paraId="6610E4E5"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312A04F3" w14:textId="77777777">
      <w:pPr>
        <w:pStyle w:val="NormalBold"/>
      </w:pPr>
      <w:r w:rsidRPr="00FC672B">
        <w:rPr>
          <w:rStyle w:val="HideTWBExt"/>
          <w:b w:val="0"/>
        </w:rPr>
        <w:t>&lt;/RepeatBlock-By&gt;</w:t>
      </w:r>
    </w:p>
    <w:p w:rsidR="00EE26FD" w:rsidRPr="00FD2BE3" w:rsidP="00EE26FD" w14:paraId="340CBD5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C95F84" w14:textId="77777777">
      <w:pPr>
        <w:pStyle w:val="NormalBold"/>
      </w:pPr>
      <w:r w:rsidRPr="00FC672B">
        <w:rPr>
          <w:rStyle w:val="HideTWBExt"/>
          <w:b w:val="0"/>
        </w:rPr>
        <w:t>&lt;Article&gt;</w:t>
      </w:r>
      <w:r w:rsidRPr="00FD2BE3">
        <w:t>N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C326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36236C7" w14:textId="77777777"/>
        </w:tc>
      </w:tr>
      <w:tr w14:paraId="4DEBEDF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F85950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2B2BC3A" w14:textId="77777777">
            <w:pPr>
              <w:pStyle w:val="AmColumnHeading"/>
            </w:pPr>
            <w:r w:rsidRPr="00FD2BE3">
              <w:t>Pakeitimas</w:t>
            </w:r>
          </w:p>
        </w:tc>
      </w:tr>
      <w:tr w14:paraId="0FD05EA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F15D28E" w14:textId="77777777">
            <w:pPr>
              <w:pStyle w:val="Normal6a"/>
            </w:pPr>
          </w:p>
        </w:tc>
        <w:tc>
          <w:tcPr>
            <w:tcW w:w="4876" w:type="dxa"/>
            <w:tcBorders>
              <w:top w:val="nil"/>
              <w:left w:val="nil"/>
              <w:bottom w:val="nil"/>
              <w:right w:val="nil"/>
            </w:tcBorders>
          </w:tcPr>
          <w:p w:rsidR="00EE26FD" w:rsidRPr="00FD2BE3" w:rsidP="00711616" w14:paraId="333B9503" w14:textId="77777777">
            <w:pPr>
              <w:pStyle w:val="Normal6a"/>
            </w:pPr>
            <w:r w:rsidRPr="00FD2BE3">
              <w:rPr>
                <w:b/>
                <w:i/>
              </w:rPr>
              <w:t>Nb.</w:t>
            </w:r>
            <w:r w:rsidRPr="00FD2BE3">
              <w:tab/>
            </w:r>
            <w:r w:rsidRPr="00FD2BE3">
              <w:rPr>
                <w:b/>
                <w:i/>
              </w:rPr>
              <w:t xml:space="preserve">kadangi Rusijos Federacija pagal tarptautinę teisę yra visiškai atsakinga už visą žalą, nuostolius ir sužalojimus, kuriuos sukėlė jos agresijos karas prieš Ukrainą; kadangi JT Generalinės Asamblėjos rezoliucijoje A/RES/ES-11/5 pripažinta, kad bendradarbiaujant su Ukraina reikia sukurti tarptautinį žalos atlyginimo mechanizmą ir tarptautinį </w:t>
            </w:r>
            <w:r w:rsidRPr="00FD2BE3">
              <w:rPr>
                <w:b/>
                <w:i/>
              </w:rPr>
              <w:t>žalos registrą;</w:t>
            </w:r>
          </w:p>
        </w:tc>
      </w:tr>
    </w:tbl>
    <w:p w:rsidR="00EE26FD" w:rsidRPr="00FD2BE3" w:rsidP="00EE26FD" w14:paraId="47CBAF8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C19310B" w14:textId="77777777">
      <w:r w:rsidRPr="00FC672B">
        <w:rPr>
          <w:rStyle w:val="HideTWBExt"/>
        </w:rPr>
        <w:t>&lt;/Amend&gt;</w:t>
      </w:r>
    </w:p>
    <w:p w:rsidR="00EE26FD" w:rsidRPr="00FD2BE3" w:rsidP="00EE26FD" w14:paraId="1D7B67E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97</w:t>
      </w:r>
      <w:r w:rsidRPr="00FC672B">
        <w:rPr>
          <w:rStyle w:val="HideTWBExt"/>
          <w:b w:val="0"/>
        </w:rPr>
        <w:t>&lt;/NumAm&gt;</w:t>
      </w:r>
    </w:p>
    <w:p w:rsidR="00EE26FD" w:rsidRPr="00FD2BE3" w:rsidP="00EE26FD" w14:paraId="224D30BB"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0653316E" w14:textId="77777777">
      <w:pPr>
        <w:pStyle w:val="NormalBold"/>
      </w:pPr>
      <w:r w:rsidRPr="00FC672B">
        <w:rPr>
          <w:rStyle w:val="HideTWBExt"/>
          <w:b w:val="0"/>
        </w:rPr>
        <w:t>&lt;/RepeatBlock-By&gt;</w:t>
      </w:r>
    </w:p>
    <w:p w:rsidR="00EE26FD" w:rsidRPr="00FD2BE3" w:rsidP="00EE26FD" w14:paraId="409C04F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C77D79E" w14:textId="77777777">
      <w:pPr>
        <w:pStyle w:val="NormalBold"/>
      </w:pPr>
      <w:r w:rsidRPr="00FC672B">
        <w:rPr>
          <w:rStyle w:val="HideTWBExt"/>
          <w:b w:val="0"/>
        </w:rPr>
        <w:t>&lt;Article&gt;</w:t>
      </w:r>
      <w:r w:rsidRPr="00FD2BE3">
        <w:t>N b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C60E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C979858" w14:textId="77777777"/>
        </w:tc>
      </w:tr>
      <w:tr w14:paraId="6D9740C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BDE5E3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CD0B406" w14:textId="77777777">
            <w:pPr>
              <w:pStyle w:val="AmColumnHeading"/>
            </w:pPr>
            <w:r w:rsidRPr="00FD2BE3">
              <w:t>Pakeitimas</w:t>
            </w:r>
          </w:p>
        </w:tc>
      </w:tr>
      <w:tr w14:paraId="5B256F5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E9D73E7" w14:textId="77777777">
            <w:pPr>
              <w:pStyle w:val="Normal6a"/>
            </w:pPr>
          </w:p>
        </w:tc>
        <w:tc>
          <w:tcPr>
            <w:tcW w:w="4876" w:type="dxa"/>
            <w:tcBorders>
              <w:top w:val="nil"/>
              <w:left w:val="nil"/>
              <w:bottom w:val="nil"/>
              <w:right w:val="nil"/>
            </w:tcBorders>
          </w:tcPr>
          <w:p w:rsidR="00EE26FD" w:rsidRPr="00FD2BE3" w:rsidP="00711616" w14:paraId="59743BC2" w14:textId="77777777">
            <w:pPr>
              <w:pStyle w:val="Normal6a"/>
            </w:pPr>
            <w:r w:rsidRPr="00FD2BE3">
              <w:rPr>
                <w:b/>
                <w:i/>
              </w:rPr>
              <w:t>Nb.</w:t>
            </w:r>
            <w:r w:rsidRPr="00FD2BE3">
              <w:tab/>
            </w:r>
            <w:r w:rsidRPr="00FD2BE3">
              <w:rPr>
                <w:b/>
                <w:i/>
              </w:rPr>
              <w:t>kadangi Tassos Isaak ir Solomos Solomou, nužudytų 1996 m. rugpjūčio mėn. Jungtinių Tautų buferinėje zonoje Kipre, atvejai ir toliau rodo, kad reikia užtikrinti atskaitomybę, teisminį bendradarbiavimą ir arešto orderių vykdymą tais atvejais, kai šiurkščiai pažeidžiamos žmogaus teisės; kadangi dešimtmečius vilkinamas teisingumas reiškia atsisakymą užtikrinti veiksmingą teisingumą aukoms ir jų šeimoms;</w:t>
            </w:r>
          </w:p>
        </w:tc>
      </w:tr>
    </w:tbl>
    <w:p w:rsidR="00EE26FD" w:rsidRPr="00FD2BE3" w:rsidP="00EE26FD" w14:paraId="462C819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4737D48" w14:textId="77777777">
      <w:r w:rsidRPr="00FC672B">
        <w:rPr>
          <w:rStyle w:val="HideTWBExt"/>
        </w:rPr>
        <w:t>&lt;/Amend&gt;</w:t>
      </w:r>
    </w:p>
    <w:p w:rsidR="00EE26FD" w:rsidRPr="00FD2BE3" w:rsidP="00EE26FD" w14:paraId="4D99F25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98</w:t>
      </w:r>
      <w:r w:rsidRPr="00FC672B">
        <w:rPr>
          <w:rStyle w:val="HideTWBExt"/>
          <w:b w:val="0"/>
        </w:rPr>
        <w:t>&lt;/NumAm&gt;</w:t>
      </w:r>
    </w:p>
    <w:p w:rsidR="00EE26FD" w:rsidRPr="00FD2BE3" w:rsidP="00EE26FD" w14:paraId="25F2125A"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52B6C303" w14:textId="77777777">
      <w:pPr>
        <w:pStyle w:val="NormalBold"/>
      </w:pPr>
      <w:r w:rsidRPr="00FC672B">
        <w:rPr>
          <w:rStyle w:val="HideTWBExt"/>
          <w:b w:val="0"/>
        </w:rPr>
        <w:t>&lt;/RepeatBlock-By&gt;</w:t>
      </w:r>
    </w:p>
    <w:p w:rsidR="00EE26FD" w:rsidRPr="00FD2BE3" w:rsidP="00EE26FD" w14:paraId="48642C6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6080485" w14:textId="77777777">
      <w:pPr>
        <w:pStyle w:val="NormalBold"/>
      </w:pPr>
      <w:r w:rsidRPr="00FC672B">
        <w:rPr>
          <w:rStyle w:val="HideTWBExt"/>
          <w:b w:val="0"/>
        </w:rPr>
        <w:t>&lt;Article&gt;</w:t>
      </w:r>
      <w:r w:rsidRPr="00FD2BE3">
        <w:t>N c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D462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CA23663" w14:textId="77777777"/>
        </w:tc>
      </w:tr>
      <w:tr w14:paraId="419ABBF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64976B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B5B88C5" w14:textId="77777777">
            <w:pPr>
              <w:pStyle w:val="AmColumnHeading"/>
            </w:pPr>
            <w:r w:rsidRPr="00FD2BE3">
              <w:t>Pakeitimas</w:t>
            </w:r>
          </w:p>
        </w:tc>
      </w:tr>
      <w:tr w14:paraId="4C18719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828E63D" w14:textId="77777777">
            <w:pPr>
              <w:pStyle w:val="Normal6a"/>
            </w:pPr>
          </w:p>
        </w:tc>
        <w:tc>
          <w:tcPr>
            <w:tcW w:w="4876" w:type="dxa"/>
            <w:tcBorders>
              <w:top w:val="nil"/>
              <w:left w:val="nil"/>
              <w:bottom w:val="nil"/>
              <w:right w:val="nil"/>
            </w:tcBorders>
          </w:tcPr>
          <w:p w:rsidR="00EE26FD" w:rsidRPr="00FD2BE3" w:rsidP="00711616" w14:paraId="04159C43" w14:textId="77777777">
            <w:pPr>
              <w:pStyle w:val="Normal6a"/>
            </w:pPr>
            <w:r w:rsidRPr="00FD2BE3">
              <w:rPr>
                <w:b/>
                <w:i/>
              </w:rPr>
              <w:t>Nc.</w:t>
            </w:r>
            <w:r w:rsidRPr="00FD2BE3">
              <w:tab/>
            </w:r>
            <w:r w:rsidRPr="00FD2BE3">
              <w:rPr>
                <w:b/>
                <w:i/>
              </w:rPr>
              <w:t xml:space="preserve">kadangi žalos registras ir Tarptautinė paraiškų dėl Ukrainos nagrinėjimo komisija yra pagrindiniai tarptautinio kompensavimo Ukrainai mechanizmo elementai; tam, kad greitai įsigaliotų ir veiksmingai veiktų Konvencija, kuria įsteigiama Tarptautinė paraiškų dėl Ukrainos nagrinėjimo komisija, reikia, kad ją ratifikuotų </w:t>
            </w:r>
            <w:r w:rsidRPr="00FD2BE3">
              <w:rPr>
                <w:b/>
                <w:i/>
              </w:rPr>
              <w:t>pakankamai valstybių ir kad būtų skirta pakankamai finansinių įnašų;</w:t>
            </w:r>
          </w:p>
        </w:tc>
      </w:tr>
    </w:tbl>
    <w:p w:rsidR="00EE26FD" w:rsidRPr="00FD2BE3" w:rsidP="00EE26FD" w14:paraId="60CB3B2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FA8F399" w14:textId="77777777">
      <w:r w:rsidRPr="00FC672B">
        <w:rPr>
          <w:rStyle w:val="HideTWBExt"/>
        </w:rPr>
        <w:t>&lt;/Amend&gt;</w:t>
      </w:r>
    </w:p>
    <w:p w:rsidR="00EE26FD" w:rsidRPr="00FD2BE3" w:rsidP="00EE26FD" w14:paraId="3F9629C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99</w:t>
      </w:r>
      <w:r w:rsidRPr="00FC672B">
        <w:rPr>
          <w:rStyle w:val="HideTWBExt"/>
          <w:b w:val="0"/>
        </w:rPr>
        <w:t>&lt;/NumAm&gt;</w:t>
      </w:r>
    </w:p>
    <w:p w:rsidR="00EE26FD" w:rsidRPr="00FD2BE3" w:rsidP="00EE26FD" w14:paraId="7ECD47B3"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44495C4" w14:textId="77777777">
      <w:pPr>
        <w:pStyle w:val="NormalBold"/>
      </w:pPr>
      <w:r w:rsidRPr="00FC672B">
        <w:rPr>
          <w:rStyle w:val="HideTWBExt"/>
          <w:b w:val="0"/>
        </w:rPr>
        <w:t>&lt;/RepeatBlock-By&gt;</w:t>
      </w:r>
    </w:p>
    <w:p w:rsidR="00EE26FD" w:rsidRPr="00FD2BE3" w:rsidP="00EE26FD" w14:paraId="76323DD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07C5A4C" w14:textId="77777777">
      <w:pPr>
        <w:pStyle w:val="NormalBold"/>
      </w:pPr>
      <w:r w:rsidRPr="00FC672B">
        <w:rPr>
          <w:rStyle w:val="HideTWBExt"/>
          <w:b w:val="0"/>
        </w:rPr>
        <w:t>&lt;Article&gt;</w:t>
      </w:r>
      <w:r w:rsidRPr="00FD2BE3">
        <w:t>N d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2895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DA0D7C6" w14:textId="77777777"/>
        </w:tc>
      </w:tr>
      <w:tr w14:paraId="5A7A814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0DACB2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4B18CFB" w14:textId="77777777">
            <w:pPr>
              <w:pStyle w:val="AmColumnHeading"/>
            </w:pPr>
            <w:r w:rsidRPr="00FD2BE3">
              <w:t>Pakeitimas</w:t>
            </w:r>
          </w:p>
        </w:tc>
      </w:tr>
      <w:tr w14:paraId="544CD7D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8BD6F0F" w14:textId="77777777">
            <w:pPr>
              <w:pStyle w:val="Normal6a"/>
            </w:pPr>
          </w:p>
        </w:tc>
        <w:tc>
          <w:tcPr>
            <w:tcW w:w="4876" w:type="dxa"/>
            <w:tcBorders>
              <w:top w:val="nil"/>
              <w:left w:val="nil"/>
              <w:bottom w:val="nil"/>
              <w:right w:val="nil"/>
            </w:tcBorders>
          </w:tcPr>
          <w:p w:rsidR="00EE26FD" w:rsidRPr="00FD2BE3" w:rsidP="00711616" w14:paraId="065A6121" w14:textId="77777777">
            <w:pPr>
              <w:pStyle w:val="Normal6a"/>
            </w:pPr>
            <w:r w:rsidRPr="00FD2BE3">
              <w:rPr>
                <w:b/>
                <w:i/>
              </w:rPr>
              <w:t>Nd.</w:t>
            </w:r>
            <w:r w:rsidRPr="00FD2BE3">
              <w:tab/>
            </w:r>
            <w:r w:rsidRPr="00FD2BE3">
              <w:rPr>
                <w:b/>
                <w:i/>
              </w:rPr>
              <w:t>kadangi specialiojo tribunolo dėl agresijos nusikaltimo prieš Ukrainą įsteigimas yra labai svarbus siekiant panaikinti atsakomybės už agresijos nusikaltimą spragą ir užtikrinti, kad už Rusijos agresijos karą atsakingi asmenys būtų patraukti baudžiamojon atsakomybėn;</w:t>
            </w:r>
          </w:p>
        </w:tc>
      </w:tr>
    </w:tbl>
    <w:p w:rsidR="00EE26FD" w:rsidRPr="00FD2BE3" w:rsidP="00EE26FD" w14:paraId="2300934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81E7AD5" w14:textId="77777777">
      <w:r w:rsidRPr="00FC672B">
        <w:rPr>
          <w:rStyle w:val="HideTWBExt"/>
        </w:rPr>
        <w:t>&lt;/Amend&gt;</w:t>
      </w:r>
    </w:p>
    <w:p w:rsidR="00EE26FD" w:rsidRPr="00FD2BE3" w:rsidP="00EE26FD" w14:paraId="745B232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100</w:t>
      </w:r>
      <w:r w:rsidRPr="00FC672B">
        <w:rPr>
          <w:rStyle w:val="HideTWBExt"/>
          <w:b w:val="0"/>
        </w:rPr>
        <w:t>&lt;/NumAm&gt;</w:t>
      </w:r>
    </w:p>
    <w:p w:rsidR="00EE26FD" w:rsidRPr="00FD2BE3" w:rsidP="00EE26FD" w14:paraId="675F9C73"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5A01E488" w14:textId="77777777">
      <w:pPr>
        <w:pStyle w:val="NormalBold"/>
      </w:pPr>
      <w:r w:rsidRPr="00FC672B">
        <w:rPr>
          <w:rStyle w:val="HideTWBExt"/>
          <w:b w:val="0"/>
        </w:rPr>
        <w:t>&lt;/RepeatBlock-By&gt;</w:t>
      </w:r>
    </w:p>
    <w:p w:rsidR="00EE26FD" w:rsidRPr="00FD2BE3" w:rsidP="00EE26FD" w14:paraId="15A91FC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435F8FB" w14:textId="77777777">
      <w:pPr>
        <w:pStyle w:val="NormalBold"/>
      </w:pPr>
      <w:r w:rsidRPr="00FC672B">
        <w:rPr>
          <w:rStyle w:val="HideTWBExt"/>
          <w:b w:val="0"/>
        </w:rPr>
        <w:t>&lt;Article&gt;</w:t>
      </w:r>
      <w:r w:rsidRPr="00FD2BE3">
        <w:t>N e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1FCA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59D722C" w14:textId="77777777"/>
        </w:tc>
      </w:tr>
      <w:tr w14:paraId="74A4016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CB606C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E2DF885" w14:textId="77777777">
            <w:pPr>
              <w:pStyle w:val="AmColumnHeading"/>
            </w:pPr>
            <w:r w:rsidRPr="00FD2BE3">
              <w:t>Pakeitimas</w:t>
            </w:r>
          </w:p>
        </w:tc>
      </w:tr>
      <w:tr w14:paraId="6C1C402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2D776DB" w14:textId="77777777">
            <w:pPr>
              <w:pStyle w:val="Normal6a"/>
            </w:pPr>
          </w:p>
        </w:tc>
        <w:tc>
          <w:tcPr>
            <w:tcW w:w="4876" w:type="dxa"/>
            <w:tcBorders>
              <w:top w:val="nil"/>
              <w:left w:val="nil"/>
              <w:bottom w:val="nil"/>
              <w:right w:val="nil"/>
            </w:tcBorders>
          </w:tcPr>
          <w:p w:rsidR="00EE26FD" w:rsidRPr="00FD2BE3" w:rsidP="00711616" w14:paraId="2EF79BAE" w14:textId="77777777">
            <w:pPr>
              <w:pStyle w:val="Normal6a"/>
            </w:pPr>
            <w:r w:rsidRPr="00FD2BE3">
              <w:rPr>
                <w:b/>
                <w:i/>
              </w:rPr>
              <w:t>Ne.</w:t>
            </w:r>
            <w:r w:rsidRPr="00FD2BE3">
              <w:tab/>
            </w:r>
            <w:r w:rsidRPr="00FD2BE3">
              <w:rPr>
                <w:b/>
                <w:i/>
              </w:rPr>
              <w:t>kadangi konfiskuotas ir susigrąžintas turtas, susijęs su Rusijos agresijos karu prieš Ukrainą, įskaitant turtą, susijusį su Sąjungos ribojamųjų priemonių pažeidimu ar apėjimu, kai tai teisiškai įmanoma ir visapusiškai laikantis pagrindinių teisių ir teisminių apsaugos priemonių, turėtų būti skirtas Ukrainai remti, įskaitant jos atstatymą ir kompensacijas aukoms;</w:t>
            </w:r>
          </w:p>
        </w:tc>
      </w:tr>
    </w:tbl>
    <w:p w:rsidR="00EE26FD" w:rsidRPr="00FD2BE3" w:rsidP="00EE26FD" w14:paraId="12D6A94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0290C24" w14:textId="77777777">
      <w:r w:rsidRPr="00FC672B">
        <w:rPr>
          <w:rStyle w:val="HideTWBExt"/>
        </w:rPr>
        <w:t>&lt;/Amend&gt;</w:t>
      </w:r>
    </w:p>
    <w:p w:rsidR="00EE26FD" w:rsidRPr="00FD2BE3" w:rsidP="00EE26FD" w14:paraId="51C3AAE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101</w:t>
      </w:r>
      <w:r w:rsidRPr="00FC672B">
        <w:rPr>
          <w:rStyle w:val="HideTWBExt"/>
          <w:b w:val="0"/>
        </w:rPr>
        <w:t>&lt;/NumAm&gt;</w:t>
      </w:r>
    </w:p>
    <w:p w:rsidR="00EE26FD" w:rsidRPr="00FD2BE3" w:rsidP="00EE26FD" w14:paraId="5A7F3F7F"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5EB3C918" w14:textId="77777777">
      <w:pPr>
        <w:pStyle w:val="NormalBold"/>
      </w:pPr>
      <w:r w:rsidRPr="00FC672B">
        <w:rPr>
          <w:rStyle w:val="HideTWBExt"/>
          <w:b w:val="0"/>
        </w:rPr>
        <w:t>&lt;/RepeatBlock-By&gt;</w:t>
      </w:r>
    </w:p>
    <w:p w:rsidR="00EE26FD" w:rsidRPr="00FD2BE3" w:rsidP="00EE26FD" w14:paraId="3236956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30D8726" w14:textId="77777777">
      <w:pPr>
        <w:pStyle w:val="NormalBold"/>
      </w:pPr>
      <w:r w:rsidRPr="00FC672B">
        <w:rPr>
          <w:rStyle w:val="HideTWBExt"/>
          <w:b w:val="0"/>
        </w:rPr>
        <w:t>&lt;Article&gt;</w:t>
      </w:r>
      <w:r w:rsidRPr="00FD2BE3">
        <w:t>O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6FA2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9069FA2" w14:textId="77777777"/>
        </w:tc>
      </w:tr>
      <w:tr w14:paraId="4322F2F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858282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90A170B" w14:textId="77777777">
            <w:pPr>
              <w:pStyle w:val="AmColumnHeading"/>
            </w:pPr>
            <w:r w:rsidRPr="00FD2BE3">
              <w:t>Pakeitimas</w:t>
            </w:r>
          </w:p>
        </w:tc>
      </w:tr>
      <w:tr w14:paraId="6D31931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ECFABC6" w14:textId="77777777">
            <w:pPr>
              <w:pStyle w:val="Normal6a"/>
            </w:pPr>
            <w:r w:rsidRPr="00FD2BE3">
              <w:rPr>
                <w:b/>
                <w:i/>
              </w:rPr>
              <w:t>O.</w:t>
            </w:r>
            <w:r w:rsidRPr="00FD2BE3">
              <w:tab/>
            </w:r>
            <w:r w:rsidRPr="00FD2BE3">
              <w:rPr>
                <w:b/>
                <w:i/>
              </w:rPr>
              <w:t>kadangi Tarybos reglamentas (EB) Nr. 2271/96 su pakeitimais buvo priimtas siekiant apsaugoti ES esančius fizinius ir juridinius asmenis nuo ES nepriklausančių šalių teisės aktų eksteritorialaus taikymo;</w:t>
            </w:r>
          </w:p>
        </w:tc>
        <w:tc>
          <w:tcPr>
            <w:tcW w:w="4876" w:type="dxa"/>
            <w:tcBorders>
              <w:top w:val="nil"/>
              <w:left w:val="nil"/>
              <w:bottom w:val="nil"/>
              <w:right w:val="nil"/>
            </w:tcBorders>
          </w:tcPr>
          <w:p w:rsidR="00EE26FD" w:rsidRPr="00FD2BE3" w:rsidP="00711616" w14:paraId="6FFD8DB0" w14:textId="77777777">
            <w:pPr>
              <w:pStyle w:val="Normal6a"/>
            </w:pPr>
            <w:r w:rsidRPr="00FD2BE3">
              <w:rPr>
                <w:b/>
                <w:i/>
              </w:rPr>
              <w:t>Išbraukta.</w:t>
            </w:r>
          </w:p>
        </w:tc>
      </w:tr>
    </w:tbl>
    <w:p w:rsidR="00EE26FD" w:rsidRPr="00FD2BE3" w:rsidP="00EE26FD" w14:paraId="21E3F66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16F9CD0" w14:textId="77777777">
      <w:r w:rsidRPr="00FC672B">
        <w:rPr>
          <w:rStyle w:val="HideTWBExt"/>
        </w:rPr>
        <w:t>&lt;/Amend&gt;</w:t>
      </w:r>
    </w:p>
    <w:p w:rsidR="00EE26FD" w:rsidRPr="00FD2BE3" w:rsidP="00EE26FD" w14:paraId="71DFAC8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102</w:t>
      </w:r>
      <w:r w:rsidRPr="00FC672B">
        <w:rPr>
          <w:rStyle w:val="HideTWBExt"/>
          <w:b w:val="0"/>
        </w:rPr>
        <w:t>&lt;/NumAm&gt;</w:t>
      </w:r>
    </w:p>
    <w:p w:rsidR="00EE26FD" w:rsidRPr="00FD2BE3" w:rsidP="00EE26FD" w14:paraId="2CEAB67F"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4367FEED"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7ABAD4E" w14:textId="77777777">
      <w:pPr>
        <w:pStyle w:val="NormalBold"/>
      </w:pPr>
      <w:r w:rsidRPr="00FC672B">
        <w:rPr>
          <w:rStyle w:val="HideTWBExt"/>
          <w:b w:val="0"/>
        </w:rPr>
        <w:t>&lt;/RepeatBlock-By&gt;</w:t>
      </w:r>
    </w:p>
    <w:p w:rsidR="00EE26FD" w:rsidRPr="00FD2BE3" w:rsidP="00EE26FD" w14:paraId="60244FB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C1228A4" w14:textId="77777777">
      <w:pPr>
        <w:pStyle w:val="NormalBold"/>
      </w:pPr>
      <w:r w:rsidRPr="00FC672B">
        <w:rPr>
          <w:rStyle w:val="HideTWBExt"/>
          <w:b w:val="0"/>
        </w:rPr>
        <w:t>&lt;Article&gt;</w:t>
      </w:r>
      <w:r w:rsidRPr="00FD2BE3">
        <w:t>O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3DED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FAE18A3" w14:textId="77777777"/>
        </w:tc>
      </w:tr>
      <w:tr w14:paraId="048F6FB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AB8855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3E147E1" w14:textId="77777777">
            <w:pPr>
              <w:pStyle w:val="AmColumnHeading"/>
            </w:pPr>
            <w:r w:rsidRPr="00FD2BE3">
              <w:t>Pakeitimas</w:t>
            </w:r>
          </w:p>
        </w:tc>
      </w:tr>
      <w:tr w14:paraId="744D8E3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DBC6A76" w14:textId="77777777">
            <w:pPr>
              <w:pStyle w:val="Normal6a"/>
            </w:pPr>
            <w:r w:rsidRPr="00FD2BE3">
              <w:t>O.</w:t>
            </w:r>
            <w:r w:rsidRPr="00FD2BE3">
              <w:tab/>
              <w:t>kadangi Tarybos reglamentas (EB) Nr. 2271/96 su pakeitimais buvo priimtas siekiant apsaugoti ES esančius fizinius ir juridinius asmenis nuo ES nepriklausančių šalių teisės aktų eksteritorialaus taikymo;</w:t>
            </w:r>
          </w:p>
        </w:tc>
        <w:tc>
          <w:tcPr>
            <w:tcW w:w="4876" w:type="dxa"/>
            <w:tcBorders>
              <w:top w:val="nil"/>
              <w:left w:val="nil"/>
              <w:bottom w:val="nil"/>
              <w:right w:val="nil"/>
            </w:tcBorders>
          </w:tcPr>
          <w:p w:rsidR="00EE26FD" w:rsidRPr="00FD2BE3" w:rsidP="00711616" w14:paraId="104CFB33" w14:textId="77777777">
            <w:pPr>
              <w:pStyle w:val="Normal6a"/>
            </w:pPr>
            <w:r w:rsidRPr="00FD2BE3">
              <w:t>O.</w:t>
            </w:r>
            <w:r w:rsidRPr="00FD2BE3">
              <w:tab/>
              <w:t xml:space="preserve">kadangi Tarybos reglamentas (EB) Nr. 2271/96 su pakeitimais buvo priimtas siekiant apsaugoti ES esančius fizinius ir juridinius asmenis nuo ES nepriklausančių šalių teisės aktų eksteritorialaus taikymo; </w:t>
            </w:r>
            <w:r w:rsidRPr="00FD2BE3">
              <w:rPr>
                <w:b/>
                <w:i/>
              </w:rPr>
              <w:t>kadangi Blokavimo statutas yra viena iš šių priemonių; kadangi, pradėjus taikyti šias priemones, ES veiklos vykdytojams draudžiama laikytis į sąrašą įtrauktų užsienio sankcijų ar reikalavimų, o tais teisės aktais grindžiami užsienio teismų ar administraciniai sprendimai nėra pripažįstami ar vykdomi ES ir galiausiai ES įmonės ar asmenys gali susigrąžinti žalą, padarytą taikant tas užsienio priemones;</w:t>
            </w:r>
          </w:p>
        </w:tc>
      </w:tr>
    </w:tbl>
    <w:p w:rsidR="00EE26FD" w:rsidRPr="00FD2BE3" w:rsidP="00EE26FD" w14:paraId="5E54F69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C85FF4F" w14:textId="77777777">
      <w:r w:rsidRPr="00FC672B">
        <w:rPr>
          <w:rStyle w:val="HideTWBExt"/>
        </w:rPr>
        <w:t>&lt;/Amend&gt;</w:t>
      </w:r>
    </w:p>
    <w:p w:rsidR="00EE26FD" w:rsidRPr="00FD2BE3" w:rsidP="00EE26FD" w14:paraId="3BA079D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103</w:t>
      </w:r>
      <w:r w:rsidRPr="00FC672B">
        <w:rPr>
          <w:rStyle w:val="HideTWBExt"/>
          <w:b w:val="0"/>
        </w:rPr>
        <w:t>&lt;/NumAm&gt;</w:t>
      </w:r>
    </w:p>
    <w:p w:rsidR="00EE26FD" w:rsidRPr="00FD2BE3" w:rsidP="00EE26FD" w14:paraId="166E84D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8EC2419" w14:textId="77777777">
      <w:pPr>
        <w:pStyle w:val="NormalBold"/>
      </w:pPr>
      <w:r w:rsidRPr="00FC672B">
        <w:rPr>
          <w:rStyle w:val="HideTWBExt"/>
          <w:b w:val="0"/>
        </w:rPr>
        <w:t>&lt;/RepeatBlock-By&gt;</w:t>
      </w:r>
    </w:p>
    <w:p w:rsidR="00EE26FD" w:rsidRPr="00FD2BE3" w:rsidP="00EE26FD" w14:paraId="063198B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7BB8E53" w14:textId="77777777">
      <w:pPr>
        <w:pStyle w:val="NormalBold"/>
      </w:pPr>
      <w:r w:rsidRPr="00FC672B">
        <w:rPr>
          <w:rStyle w:val="HideTWBExt"/>
          <w:b w:val="0"/>
        </w:rPr>
        <w:t>&lt;Article&gt;</w:t>
      </w:r>
      <w:r w:rsidRPr="00FD2BE3">
        <w:t>P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5657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14FDFB1" w14:textId="77777777"/>
        </w:tc>
      </w:tr>
      <w:tr w14:paraId="39E6019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15249B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CE3CAC0" w14:textId="77777777">
            <w:pPr>
              <w:pStyle w:val="AmColumnHeading"/>
            </w:pPr>
            <w:r w:rsidRPr="00FD2BE3">
              <w:t>Pakeitimas</w:t>
            </w:r>
          </w:p>
        </w:tc>
      </w:tr>
      <w:tr w14:paraId="0C5E3B8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7D7CF87" w14:textId="77777777">
            <w:pPr>
              <w:pStyle w:val="Normal6a"/>
            </w:pPr>
            <w:r w:rsidRPr="00FD2BE3">
              <w:rPr>
                <w:b/>
                <w:i/>
              </w:rPr>
              <w:t>P.</w:t>
            </w:r>
            <w:r w:rsidRPr="00FD2BE3">
              <w:tab/>
            </w:r>
            <w:r w:rsidRPr="00FD2BE3">
              <w:rPr>
                <w:b/>
                <w:i/>
              </w:rPr>
              <w:t>kadangi Parlamentas ne kartą ragino Komisiją aktyvuoti ES blokavimo statutą, kad būtų apsaugotas TBT;</w:t>
            </w:r>
          </w:p>
        </w:tc>
        <w:tc>
          <w:tcPr>
            <w:tcW w:w="4876" w:type="dxa"/>
            <w:tcBorders>
              <w:top w:val="nil"/>
              <w:left w:val="nil"/>
              <w:bottom w:val="nil"/>
              <w:right w:val="nil"/>
            </w:tcBorders>
          </w:tcPr>
          <w:p w:rsidR="00EE26FD" w:rsidRPr="00FD2BE3" w:rsidP="00711616" w14:paraId="3D41476F" w14:textId="77777777">
            <w:pPr>
              <w:pStyle w:val="Normal6a"/>
            </w:pPr>
            <w:r w:rsidRPr="00FD2BE3">
              <w:rPr>
                <w:b/>
                <w:i/>
              </w:rPr>
              <w:t>Išbraukta.</w:t>
            </w:r>
          </w:p>
        </w:tc>
      </w:tr>
    </w:tbl>
    <w:p w:rsidR="00EE26FD" w:rsidRPr="00FD2BE3" w:rsidP="00EE26FD" w14:paraId="161F5BF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1851CC" w14:textId="77777777">
      <w:r w:rsidRPr="00FC672B">
        <w:rPr>
          <w:rStyle w:val="HideTWBExt"/>
        </w:rPr>
        <w:t>&lt;/Amend&gt;</w:t>
      </w:r>
    </w:p>
    <w:p w:rsidR="00EE26FD" w:rsidRPr="00FD2BE3" w:rsidP="00EE26FD" w14:paraId="5C06DFF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104</w:t>
      </w:r>
      <w:r w:rsidRPr="00FC672B">
        <w:rPr>
          <w:rStyle w:val="HideTWBExt"/>
          <w:b w:val="0"/>
        </w:rPr>
        <w:t>&lt;/NumAm&gt;</w:t>
      </w:r>
    </w:p>
    <w:p w:rsidR="00EE26FD" w:rsidRPr="00FD2BE3" w:rsidP="00EE26FD" w14:paraId="0ECBE7CC"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3F882C64"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661BC367" w14:textId="77777777">
      <w:pPr>
        <w:pStyle w:val="NormalBold"/>
      </w:pPr>
      <w:r w:rsidRPr="00FC672B">
        <w:rPr>
          <w:rStyle w:val="HideTWBExt"/>
          <w:b w:val="0"/>
        </w:rPr>
        <w:t>&lt;/RepeatBlock-By&gt;</w:t>
      </w:r>
    </w:p>
    <w:p w:rsidR="00EE26FD" w:rsidRPr="00FD2BE3" w:rsidP="00EE26FD" w14:paraId="522446C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4BBD32D" w14:textId="77777777">
      <w:pPr>
        <w:pStyle w:val="NormalBold"/>
      </w:pPr>
      <w:r w:rsidRPr="00FC672B">
        <w:rPr>
          <w:rStyle w:val="HideTWBExt"/>
          <w:b w:val="0"/>
        </w:rPr>
        <w:t>&lt;Article&gt;</w:t>
      </w:r>
      <w:r w:rsidRPr="00FD2BE3">
        <w:t>P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4751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4A1367F" w14:textId="77777777"/>
        </w:tc>
      </w:tr>
      <w:tr w14:paraId="05867DF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0FD9E3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CACA017" w14:textId="77777777">
            <w:pPr>
              <w:pStyle w:val="AmColumnHeading"/>
            </w:pPr>
            <w:r w:rsidRPr="00FD2BE3">
              <w:t>Pakeitimas</w:t>
            </w:r>
          </w:p>
        </w:tc>
      </w:tr>
      <w:tr w14:paraId="0930A8A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39ACD30" w14:textId="77777777">
            <w:pPr>
              <w:pStyle w:val="Normal6a"/>
            </w:pPr>
            <w:r w:rsidRPr="00FD2BE3">
              <w:rPr>
                <w:b/>
                <w:i/>
              </w:rPr>
              <w:t>P.</w:t>
            </w:r>
            <w:r w:rsidRPr="00FD2BE3">
              <w:tab/>
            </w:r>
            <w:r w:rsidRPr="00FD2BE3">
              <w:rPr>
                <w:b/>
                <w:i/>
              </w:rPr>
              <w:t>kadangi Parlamentas ne kartą ragino Komisiją aktyvuoti ES blokavimo statutą, kad būtų apsaugotas TBT;</w:t>
            </w:r>
          </w:p>
        </w:tc>
        <w:tc>
          <w:tcPr>
            <w:tcW w:w="4876" w:type="dxa"/>
            <w:tcBorders>
              <w:top w:val="nil"/>
              <w:left w:val="nil"/>
              <w:bottom w:val="nil"/>
              <w:right w:val="nil"/>
            </w:tcBorders>
          </w:tcPr>
          <w:p w:rsidR="00EE26FD" w:rsidRPr="00FD2BE3" w:rsidP="00711616" w14:paraId="34BE7238" w14:textId="77777777">
            <w:pPr>
              <w:pStyle w:val="Normal6a"/>
            </w:pPr>
            <w:r w:rsidRPr="00FD2BE3">
              <w:rPr>
                <w:b/>
                <w:i/>
              </w:rPr>
              <w:t>Išbraukta.</w:t>
            </w:r>
          </w:p>
        </w:tc>
      </w:tr>
    </w:tbl>
    <w:p w:rsidR="00EE26FD" w:rsidRPr="00FD2BE3" w:rsidP="00EE26FD" w14:paraId="2AC223F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4EAC81E" w14:textId="77777777">
      <w:r w:rsidRPr="00FC672B">
        <w:rPr>
          <w:rStyle w:val="HideTWBExt"/>
        </w:rPr>
        <w:t>&lt;/Amend&gt;</w:t>
      </w:r>
    </w:p>
    <w:p w:rsidR="00EE26FD" w:rsidRPr="00FD2BE3" w:rsidP="00EE26FD" w14:paraId="6E0C1DB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105</w:t>
      </w:r>
      <w:r w:rsidRPr="00FC672B">
        <w:rPr>
          <w:rStyle w:val="HideTWBExt"/>
          <w:b w:val="0"/>
        </w:rPr>
        <w:t>&lt;/NumAm&gt;</w:t>
      </w:r>
    </w:p>
    <w:p w:rsidR="00EE26FD" w:rsidRPr="00FD2BE3" w:rsidP="00EE26FD" w14:paraId="61DD926E"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0C477DC6" w14:textId="77777777">
      <w:pPr>
        <w:pStyle w:val="NormalBold"/>
      </w:pPr>
      <w:r w:rsidRPr="00FC672B">
        <w:rPr>
          <w:rStyle w:val="HideTWBExt"/>
          <w:b w:val="0"/>
        </w:rPr>
        <w:t>&lt;/RepeatBlock-By&gt;</w:t>
      </w:r>
    </w:p>
    <w:p w:rsidR="00EE26FD" w:rsidRPr="00FD2BE3" w:rsidP="00EE26FD" w14:paraId="2DB0D96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4919218" w14:textId="77777777">
      <w:pPr>
        <w:pStyle w:val="NormalBold"/>
      </w:pPr>
      <w:r w:rsidRPr="00FC672B">
        <w:rPr>
          <w:rStyle w:val="HideTWBExt"/>
          <w:b w:val="0"/>
        </w:rPr>
        <w:t>&lt;Article&gt;</w:t>
      </w:r>
      <w:r w:rsidRPr="00FD2BE3">
        <w:t>P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583A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F9E93B7" w14:textId="77777777"/>
        </w:tc>
      </w:tr>
      <w:tr w14:paraId="66597D8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FE8BC5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E8F310C" w14:textId="77777777">
            <w:pPr>
              <w:pStyle w:val="AmColumnHeading"/>
            </w:pPr>
            <w:r w:rsidRPr="00FD2BE3">
              <w:t>Pakeitimas</w:t>
            </w:r>
          </w:p>
        </w:tc>
      </w:tr>
      <w:tr w14:paraId="56188F9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31EB5B" w14:textId="77777777">
            <w:pPr>
              <w:pStyle w:val="Normal6a"/>
            </w:pPr>
            <w:r w:rsidRPr="00FD2BE3">
              <w:t>P.</w:t>
            </w:r>
            <w:r w:rsidRPr="00FD2BE3">
              <w:tab/>
              <w:t>kadangi Parlamentas ne kartą ragino Komisiją aktyvuoti ES blokavimo statutą, kad būtų apsaugotas TBT;</w:t>
            </w:r>
          </w:p>
        </w:tc>
        <w:tc>
          <w:tcPr>
            <w:tcW w:w="4876" w:type="dxa"/>
            <w:tcBorders>
              <w:top w:val="nil"/>
              <w:left w:val="nil"/>
              <w:bottom w:val="nil"/>
              <w:right w:val="nil"/>
            </w:tcBorders>
          </w:tcPr>
          <w:p w:rsidR="00EE26FD" w:rsidRPr="00FD2BE3" w:rsidP="00711616" w14:paraId="201EBBD5" w14:textId="77777777">
            <w:pPr>
              <w:pStyle w:val="Normal6a"/>
            </w:pPr>
            <w:r w:rsidRPr="00FD2BE3">
              <w:t>P.</w:t>
            </w:r>
            <w:r w:rsidRPr="00FD2BE3">
              <w:tab/>
              <w:t xml:space="preserve">kadangi Parlamentas ne kartą ragino Komisiją aktyvuoti ES blokavimo statutą, kad būtų apsaugotas TBT; </w:t>
            </w:r>
            <w:r w:rsidRPr="00FD2BE3">
              <w:rPr>
                <w:b/>
                <w:i/>
              </w:rPr>
              <w:t xml:space="preserve">kadangi Europos Komisija vis dar neatsakė į Belgijos ir Slovėnijos raginimą pasinaudoti Europos Sąjungos blokavimo </w:t>
            </w:r>
            <w:r w:rsidRPr="00FD2BE3">
              <w:rPr>
                <w:b/>
                <w:i/>
              </w:rPr>
              <w:t>statutu reaguojant į JAV sankcijas TBT;</w:t>
            </w:r>
          </w:p>
        </w:tc>
      </w:tr>
    </w:tbl>
    <w:p w:rsidR="00EE26FD" w:rsidRPr="00FD2BE3" w:rsidP="00EE26FD" w14:paraId="0748F94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58F2050" w14:textId="77777777">
      <w:r w:rsidRPr="00FC672B">
        <w:rPr>
          <w:rStyle w:val="HideTWBExt"/>
        </w:rPr>
        <w:t>&lt;/Amend&gt;</w:t>
      </w:r>
    </w:p>
    <w:p w:rsidR="00EE26FD" w:rsidRPr="00FD2BE3" w:rsidP="00EE26FD" w14:paraId="2ED74D8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106</w:t>
      </w:r>
      <w:r w:rsidRPr="00FC672B">
        <w:rPr>
          <w:rStyle w:val="HideTWBExt"/>
          <w:b w:val="0"/>
        </w:rPr>
        <w:t>&lt;/NumAm&gt;</w:t>
      </w:r>
    </w:p>
    <w:p w:rsidR="00EE26FD" w:rsidRPr="00FD2BE3" w:rsidP="00EE26FD" w14:paraId="14C694FB"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214E1F9A" w14:textId="77777777">
      <w:pPr>
        <w:pStyle w:val="NormalBold"/>
      </w:pPr>
      <w:r w:rsidRPr="00FC672B">
        <w:rPr>
          <w:rStyle w:val="HideTWBExt"/>
          <w:b w:val="0"/>
        </w:rPr>
        <w:t>&lt;/RepeatBlock-By&gt;</w:t>
      </w:r>
    </w:p>
    <w:p w:rsidR="00EE26FD" w:rsidRPr="00FD2BE3" w:rsidP="00EE26FD" w14:paraId="4D1F162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CA2EE9A" w14:textId="77777777">
      <w:pPr>
        <w:pStyle w:val="NormalBold"/>
      </w:pPr>
      <w:r w:rsidRPr="00FC672B">
        <w:rPr>
          <w:rStyle w:val="HideTWBExt"/>
          <w:b w:val="0"/>
        </w:rPr>
        <w:t>&lt;Article&gt;</w:t>
      </w:r>
      <w:r w:rsidRPr="00FD2BE3">
        <w:t>Q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DFF8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1A86881" w14:textId="77777777"/>
        </w:tc>
      </w:tr>
      <w:tr w14:paraId="6228A50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80159C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6DEF34C" w14:textId="77777777">
            <w:pPr>
              <w:pStyle w:val="AmColumnHeading"/>
            </w:pPr>
            <w:r w:rsidRPr="00FD2BE3">
              <w:t>Pakeitimas</w:t>
            </w:r>
          </w:p>
        </w:tc>
      </w:tr>
      <w:tr w14:paraId="6E73C5D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C506958" w14:textId="77777777">
            <w:pPr>
              <w:pStyle w:val="Normal6a"/>
            </w:pPr>
            <w:r w:rsidRPr="00FD2BE3">
              <w:rPr>
                <w:b/>
                <w:i/>
              </w:rPr>
              <w:t>Q.</w:t>
            </w:r>
            <w:r w:rsidRPr="00FD2BE3">
              <w:tab/>
            </w:r>
            <w:r w:rsidRPr="00FD2BE3">
              <w:rPr>
                <w:b/>
                <w:i/>
              </w:rPr>
              <w:t>kadangi Tarybos reglamento (EB) Nr. 2271/96 priedas nebuvo atnaujintas, kad atspindėtų naujausius pokyčius;</w:t>
            </w:r>
          </w:p>
        </w:tc>
        <w:tc>
          <w:tcPr>
            <w:tcW w:w="4876" w:type="dxa"/>
            <w:tcBorders>
              <w:top w:val="nil"/>
              <w:left w:val="nil"/>
              <w:bottom w:val="nil"/>
              <w:right w:val="nil"/>
            </w:tcBorders>
          </w:tcPr>
          <w:p w:rsidR="00EE26FD" w:rsidRPr="00FD2BE3" w:rsidP="00711616" w14:paraId="43E62059" w14:textId="77777777">
            <w:pPr>
              <w:pStyle w:val="Normal6a"/>
            </w:pPr>
            <w:r w:rsidRPr="00FD2BE3">
              <w:rPr>
                <w:b/>
                <w:i/>
              </w:rPr>
              <w:t>Išbraukta.</w:t>
            </w:r>
          </w:p>
        </w:tc>
      </w:tr>
    </w:tbl>
    <w:p w:rsidR="00EE26FD" w:rsidRPr="00FD2BE3" w:rsidP="00EE26FD" w14:paraId="6A794B8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526682" w14:textId="77777777">
      <w:r w:rsidRPr="00FC672B">
        <w:rPr>
          <w:rStyle w:val="HideTWBExt"/>
        </w:rPr>
        <w:t>&lt;/Amend&gt;</w:t>
      </w:r>
    </w:p>
    <w:p w:rsidR="00EE26FD" w:rsidRPr="00FD2BE3" w:rsidP="00EE26FD" w14:paraId="5633707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107</w:t>
      </w:r>
      <w:r w:rsidRPr="00FC672B">
        <w:rPr>
          <w:rStyle w:val="HideTWBExt"/>
          <w:b w:val="0"/>
        </w:rPr>
        <w:t>&lt;/NumAm&gt;</w:t>
      </w:r>
    </w:p>
    <w:p w:rsidR="00EE26FD" w:rsidRPr="00FD2BE3" w:rsidP="00EE26FD" w14:paraId="0E6EDDB4"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4E3BECA6" w14:textId="77777777">
      <w:pPr>
        <w:pStyle w:val="NormalBold"/>
      </w:pPr>
      <w:r w:rsidRPr="00FC672B">
        <w:rPr>
          <w:rStyle w:val="HideTWBExt"/>
          <w:b w:val="0"/>
        </w:rPr>
        <w:t>&lt;/RepeatBlock-By&gt;</w:t>
      </w:r>
    </w:p>
    <w:p w:rsidR="00EE26FD" w:rsidRPr="00FD2BE3" w:rsidP="00EE26FD" w14:paraId="6BF2873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23A9DA0" w14:textId="77777777">
      <w:pPr>
        <w:pStyle w:val="NormalBold"/>
      </w:pPr>
      <w:r w:rsidRPr="00FC672B">
        <w:rPr>
          <w:rStyle w:val="HideTWBExt"/>
          <w:b w:val="0"/>
        </w:rPr>
        <w:t>&lt;Article&gt;</w:t>
      </w:r>
      <w:r w:rsidRPr="00FD2BE3">
        <w:t>Q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2A04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DBDF026" w14:textId="77777777"/>
        </w:tc>
      </w:tr>
      <w:tr w14:paraId="3F7473D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1BC49D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F68B856" w14:textId="77777777">
            <w:pPr>
              <w:pStyle w:val="AmColumnHeading"/>
            </w:pPr>
            <w:r w:rsidRPr="00FD2BE3">
              <w:t>Pakeitimas</w:t>
            </w:r>
          </w:p>
        </w:tc>
      </w:tr>
      <w:tr w14:paraId="4BE0730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18BD1B8" w14:textId="77777777">
            <w:pPr>
              <w:pStyle w:val="Normal6a"/>
            </w:pPr>
            <w:r w:rsidRPr="00FD2BE3">
              <w:rPr>
                <w:b/>
                <w:i/>
              </w:rPr>
              <w:t>Q.</w:t>
            </w:r>
            <w:r w:rsidRPr="00FD2BE3">
              <w:tab/>
            </w:r>
            <w:r w:rsidRPr="00FD2BE3">
              <w:rPr>
                <w:b/>
                <w:i/>
              </w:rPr>
              <w:t>kadangi Tarybos reglamento (EB) Nr. 2271/96 priedas nebuvo atnaujintas, kad atspindėtų naujausius pokyčius;</w:t>
            </w:r>
          </w:p>
        </w:tc>
        <w:tc>
          <w:tcPr>
            <w:tcW w:w="4876" w:type="dxa"/>
            <w:tcBorders>
              <w:top w:val="nil"/>
              <w:left w:val="nil"/>
              <w:bottom w:val="nil"/>
              <w:right w:val="nil"/>
            </w:tcBorders>
          </w:tcPr>
          <w:p w:rsidR="00EE26FD" w:rsidRPr="00FD2BE3" w:rsidP="00711616" w14:paraId="1BF973E9" w14:textId="77777777">
            <w:pPr>
              <w:pStyle w:val="Normal6a"/>
            </w:pPr>
            <w:r w:rsidRPr="00FD2BE3">
              <w:rPr>
                <w:b/>
                <w:i/>
              </w:rPr>
              <w:t>Išbraukta.</w:t>
            </w:r>
          </w:p>
        </w:tc>
      </w:tr>
    </w:tbl>
    <w:p w:rsidR="00EE26FD" w:rsidRPr="00FD2BE3" w:rsidP="00EE26FD" w14:paraId="7CAACFE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FF5C4E1" w14:textId="77777777">
      <w:r w:rsidRPr="00FC672B">
        <w:rPr>
          <w:rStyle w:val="HideTWBExt"/>
        </w:rPr>
        <w:t>&lt;/Amend&gt;</w:t>
      </w:r>
    </w:p>
    <w:p w:rsidR="00EE26FD" w:rsidRPr="00FD2BE3" w:rsidP="00EE26FD" w14:paraId="528EB2F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108</w:t>
      </w:r>
      <w:r w:rsidRPr="00FC672B">
        <w:rPr>
          <w:rStyle w:val="HideTWBExt"/>
          <w:b w:val="0"/>
        </w:rPr>
        <w:t>&lt;/NumAm&gt;</w:t>
      </w:r>
    </w:p>
    <w:p w:rsidR="00EE26FD" w:rsidRPr="00FD2BE3" w:rsidP="00EE26FD" w14:paraId="4775B08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09015D32"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14610535" w14:textId="77777777">
      <w:pPr>
        <w:pStyle w:val="NormalBold"/>
      </w:pPr>
      <w:r w:rsidRPr="00FC672B">
        <w:rPr>
          <w:rStyle w:val="HideTWBExt"/>
          <w:b w:val="0"/>
        </w:rPr>
        <w:t>&lt;/RepeatBlock-By&gt;</w:t>
      </w:r>
    </w:p>
    <w:p w:rsidR="00EE26FD" w:rsidRPr="00FD2BE3" w:rsidP="00EE26FD" w14:paraId="6911850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028BE39" w14:textId="77777777">
      <w:pPr>
        <w:pStyle w:val="NormalBold"/>
      </w:pPr>
      <w:r w:rsidRPr="00FC672B">
        <w:rPr>
          <w:rStyle w:val="HideTWBExt"/>
          <w:b w:val="0"/>
        </w:rPr>
        <w:t>&lt;Article&gt;</w:t>
      </w:r>
      <w:r w:rsidRPr="00FD2BE3">
        <w:t>Q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F899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6166D65" w14:textId="77777777"/>
        </w:tc>
      </w:tr>
      <w:tr w14:paraId="60E276E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2FF48A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692981E" w14:textId="77777777">
            <w:pPr>
              <w:pStyle w:val="AmColumnHeading"/>
            </w:pPr>
            <w:r w:rsidRPr="00FD2BE3">
              <w:t>Pakeitimas</w:t>
            </w:r>
          </w:p>
        </w:tc>
      </w:tr>
      <w:tr w14:paraId="719CA15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AF7C0F2" w14:textId="77777777">
            <w:pPr>
              <w:pStyle w:val="Normal6a"/>
            </w:pPr>
            <w:r w:rsidRPr="00FD2BE3">
              <w:t>Q.</w:t>
            </w:r>
            <w:r w:rsidRPr="00FD2BE3">
              <w:tab/>
              <w:t xml:space="preserve">kadangi Tarybos reglamento (EB) Nr. 2271/96 priedas nebuvo atnaujintas, </w:t>
            </w:r>
            <w:r w:rsidRPr="00FD2BE3">
              <w:t>kad atspindėtų naujausius pokyčius;</w:t>
            </w:r>
          </w:p>
        </w:tc>
        <w:tc>
          <w:tcPr>
            <w:tcW w:w="4876" w:type="dxa"/>
            <w:tcBorders>
              <w:top w:val="nil"/>
              <w:left w:val="nil"/>
              <w:bottom w:val="nil"/>
              <w:right w:val="nil"/>
            </w:tcBorders>
          </w:tcPr>
          <w:p w:rsidR="00EE26FD" w:rsidRPr="00FD2BE3" w:rsidP="00711616" w14:paraId="3DB205FD" w14:textId="77777777">
            <w:pPr>
              <w:pStyle w:val="Normal6a"/>
            </w:pPr>
            <w:r w:rsidRPr="00FD2BE3">
              <w:t>Q.</w:t>
            </w:r>
            <w:r w:rsidRPr="00FD2BE3">
              <w:tab/>
              <w:t xml:space="preserve">kadangi Tarybos reglamento (EB) Nr. 2271/96 priedas nebuvo atnaujintas, </w:t>
            </w:r>
            <w:r w:rsidRPr="00FD2BE3">
              <w:t xml:space="preserve">kad atspindėtų naujausius pokyčius; </w:t>
            </w:r>
            <w:r w:rsidRPr="00FD2BE3">
              <w:rPr>
                <w:b/>
                <w:i/>
              </w:rPr>
              <w:t>kadangi Komisija gali iš dalies pakeisti priedą, kad į jį būtų įtrauktos JAV prievartos priemonės, nukreiptos prieš TBT, jo pareigūnus, teisinius atstovus, pilietinės visuomenės organizacijas ir visus asmenis ar subjektus, bendradarbiaujančius su tarptautiniais atskaitomybės mechanizmais;</w:t>
            </w:r>
          </w:p>
        </w:tc>
      </w:tr>
    </w:tbl>
    <w:p w:rsidR="00EE26FD" w:rsidRPr="00FD2BE3" w:rsidP="00EE26FD" w14:paraId="20E645B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D0C9568" w14:textId="77777777">
      <w:r w:rsidRPr="00FC672B">
        <w:rPr>
          <w:rStyle w:val="HideTWBExt"/>
        </w:rPr>
        <w:t>&lt;/Amend&gt;</w:t>
      </w:r>
    </w:p>
    <w:p w:rsidR="00EE26FD" w:rsidRPr="00FD2BE3" w:rsidP="00EE26FD" w14:paraId="26CC852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109</w:t>
      </w:r>
      <w:r w:rsidRPr="00FC672B">
        <w:rPr>
          <w:rStyle w:val="HideTWBExt"/>
          <w:b w:val="0"/>
        </w:rPr>
        <w:t>&lt;/NumAm&gt;</w:t>
      </w:r>
    </w:p>
    <w:p w:rsidR="00EE26FD" w:rsidRPr="00FD2BE3" w:rsidP="00EE26FD" w14:paraId="0F1D2939"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6CC33371"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179957AF" w14:textId="77777777">
      <w:pPr>
        <w:pStyle w:val="NormalBold"/>
      </w:pPr>
      <w:r w:rsidRPr="00FC672B">
        <w:rPr>
          <w:rStyle w:val="HideTWBExt"/>
          <w:b w:val="0"/>
        </w:rPr>
        <w:t>&lt;/RepeatBlock-By&gt;</w:t>
      </w:r>
    </w:p>
    <w:p w:rsidR="00EE26FD" w:rsidRPr="00FD2BE3" w:rsidP="00EE26FD" w14:paraId="70C5A21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8E97F63" w14:textId="77777777">
      <w:pPr>
        <w:pStyle w:val="NormalBold"/>
      </w:pPr>
      <w:r w:rsidRPr="00FC672B">
        <w:rPr>
          <w:rStyle w:val="HideTWBExt"/>
          <w:b w:val="0"/>
        </w:rPr>
        <w:t>&lt;Article&gt;</w:t>
      </w:r>
      <w:r w:rsidRPr="00FD2BE3">
        <w:t>R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CD22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0C8EA2E" w14:textId="77777777"/>
        </w:tc>
      </w:tr>
      <w:tr w14:paraId="15DFC60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AA7348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B9608E4" w14:textId="77777777">
            <w:pPr>
              <w:pStyle w:val="AmColumnHeading"/>
            </w:pPr>
            <w:r w:rsidRPr="00FD2BE3">
              <w:t>Pakeitimas</w:t>
            </w:r>
          </w:p>
        </w:tc>
      </w:tr>
      <w:tr w14:paraId="2391CA5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4BBF086" w14:textId="77777777">
            <w:pPr>
              <w:pStyle w:val="Normal6a"/>
            </w:pPr>
            <w:r w:rsidRPr="00FD2BE3">
              <w:rPr>
                <w:b/>
                <w:i/>
              </w:rPr>
              <w:t>R.</w:t>
            </w:r>
            <w:r w:rsidRPr="00FD2BE3">
              <w:tab/>
            </w:r>
            <w:r w:rsidRPr="00FD2BE3">
              <w:rPr>
                <w:b/>
                <w:i/>
              </w:rPr>
              <w:t>kadangi Blokavimo statuto aktyvavimas reikštų ES gebėjimą išsaugoti savo teisinės tvarkos vientisumą, jį apsaugant nuo priemonių, kurių ėmėsi ES nepriklausančios šalys, eksteritorialaus poveikio, ir išsaugoti ES suverenitetą; kadangi Statuto aktyvavimas taip pat būtų galingas ES paramos tarptautiniam teisingumui, jo vykdytojams ir partneriams simbolis, o ES ekonominės veiklos vykdytojams būtų suteikta didelė parama jiems pateikiant aiškias gaires; kadangi nuolatinė ryžto aktyvuoti stoka gali būti laikoma galimu ES įsipareigojimo pagal jos bendradarbiavimo susitarimą su TBT pažeidimu;</w:t>
            </w:r>
          </w:p>
        </w:tc>
        <w:tc>
          <w:tcPr>
            <w:tcW w:w="4876" w:type="dxa"/>
            <w:tcBorders>
              <w:top w:val="nil"/>
              <w:left w:val="nil"/>
              <w:bottom w:val="nil"/>
              <w:right w:val="nil"/>
            </w:tcBorders>
          </w:tcPr>
          <w:p w:rsidR="00EE26FD" w:rsidRPr="00FD2BE3" w:rsidP="00711616" w14:paraId="79072E8D" w14:textId="77777777">
            <w:pPr>
              <w:pStyle w:val="Normal6a"/>
            </w:pPr>
            <w:r w:rsidRPr="00FD2BE3">
              <w:rPr>
                <w:b/>
                <w:i/>
              </w:rPr>
              <w:t>Išbraukta.</w:t>
            </w:r>
          </w:p>
        </w:tc>
      </w:tr>
    </w:tbl>
    <w:p w:rsidR="00EE26FD" w:rsidRPr="00FD2BE3" w:rsidP="00EE26FD" w14:paraId="2B0B38E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892C796" w14:textId="77777777">
      <w:r w:rsidRPr="00FC672B">
        <w:rPr>
          <w:rStyle w:val="HideTWBExt"/>
        </w:rPr>
        <w:t>&lt;/Amend&gt;</w:t>
      </w:r>
    </w:p>
    <w:p w:rsidR="00EE26FD" w:rsidRPr="00FD2BE3" w:rsidP="00EE26FD" w14:paraId="61FFC53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110</w:t>
      </w:r>
      <w:r w:rsidRPr="00FC672B">
        <w:rPr>
          <w:rStyle w:val="HideTWBExt"/>
          <w:b w:val="0"/>
        </w:rPr>
        <w:t>&lt;/NumAm&gt;</w:t>
      </w:r>
    </w:p>
    <w:p w:rsidR="00EE26FD" w:rsidRPr="00FD2BE3" w:rsidP="00EE26FD" w14:paraId="2C3ED01D"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00C2B44B" w14:textId="77777777">
      <w:pPr>
        <w:pStyle w:val="NormalBold"/>
      </w:pPr>
      <w:r w:rsidRPr="00FC672B">
        <w:rPr>
          <w:rStyle w:val="HideTWBExt"/>
          <w:b w:val="0"/>
        </w:rPr>
        <w:t>&lt;/RepeatBlock-By&gt;</w:t>
      </w:r>
    </w:p>
    <w:p w:rsidR="00EE26FD" w:rsidRPr="00FD2BE3" w:rsidP="00EE26FD" w14:paraId="488B46D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22A46CF" w14:textId="77777777">
      <w:pPr>
        <w:pStyle w:val="NormalBold"/>
      </w:pPr>
      <w:r w:rsidRPr="00FC672B">
        <w:rPr>
          <w:rStyle w:val="HideTWBExt"/>
          <w:b w:val="0"/>
        </w:rPr>
        <w:t>&lt;Article&gt;</w:t>
      </w:r>
      <w:r w:rsidRPr="00FD2BE3">
        <w:t>R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341E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AEB2CD2" w14:textId="77777777"/>
        </w:tc>
      </w:tr>
      <w:tr w14:paraId="6A83793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2A48EB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E04D59C" w14:textId="77777777">
            <w:pPr>
              <w:pStyle w:val="AmColumnHeading"/>
            </w:pPr>
            <w:r w:rsidRPr="00FD2BE3">
              <w:t>Pakeitimas</w:t>
            </w:r>
          </w:p>
        </w:tc>
      </w:tr>
      <w:tr w14:paraId="26AF204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0CD3D7E" w14:textId="77777777">
            <w:pPr>
              <w:pStyle w:val="Normal6a"/>
            </w:pPr>
            <w:r w:rsidRPr="00FD2BE3">
              <w:t>R.</w:t>
            </w:r>
            <w:r w:rsidRPr="00FD2BE3">
              <w:tab/>
              <w:t xml:space="preserve">kadangi Blokavimo </w:t>
            </w:r>
            <w:r w:rsidRPr="00FD2BE3">
              <w:rPr>
                <w:b/>
                <w:bCs/>
                <w:i/>
                <w:iCs/>
              </w:rPr>
              <w:t>statuto aktyvavimas reikštų</w:t>
            </w:r>
            <w:r w:rsidRPr="00FD2BE3">
              <w:t xml:space="preserve"> ES </w:t>
            </w:r>
            <w:r w:rsidRPr="00FD2BE3">
              <w:rPr>
                <w:b/>
                <w:bCs/>
                <w:i/>
                <w:iCs/>
              </w:rPr>
              <w:t>gebėjimą išsaugoti savo teisinės tvarkos vientisumą, jį apsaugant</w:t>
            </w:r>
            <w:r w:rsidRPr="00FD2BE3">
              <w:t xml:space="preserve"> nuo </w:t>
            </w:r>
            <w:r w:rsidRPr="00FD2BE3">
              <w:rPr>
                <w:b/>
                <w:bCs/>
                <w:i/>
                <w:iCs/>
              </w:rPr>
              <w:t>priemonių, kurių ėmėsi ES nepriklausančios šalys,</w:t>
            </w:r>
            <w:r w:rsidRPr="00FD2BE3">
              <w:t xml:space="preserve"> eksteritorialaus </w:t>
            </w:r>
            <w:r w:rsidRPr="00FD2BE3">
              <w:rPr>
                <w:b/>
                <w:bCs/>
                <w:i/>
                <w:iCs/>
              </w:rPr>
              <w:t>poveikio, ir išsaugoti</w:t>
            </w:r>
            <w:r w:rsidRPr="00FD2BE3">
              <w:t xml:space="preserve"> ES </w:t>
            </w:r>
            <w:r w:rsidRPr="00FD2BE3">
              <w:rPr>
                <w:b/>
                <w:bCs/>
                <w:i/>
                <w:iCs/>
              </w:rPr>
              <w:t>suverenitetą</w:t>
            </w:r>
            <w:r w:rsidRPr="00FD2BE3">
              <w:t xml:space="preserve">; </w:t>
            </w:r>
            <w:r w:rsidRPr="00FD2BE3">
              <w:rPr>
                <w:b/>
                <w:i/>
              </w:rPr>
              <w:t>kadangi Statuto aktyvavimas taip pat būtų galingas ES paramos tarptautiniam teisingumui, jo vykdytojams ir partneriams simbolis, o ES ekonominės veiklos vykdytojams būtų suteikta didelė parama jiems pateikiant aiškias gaires; kadangi nuolatinė ryžto aktyvuoti stoka gali būti laikoma galimu ES įsipareigojimo pagal jos bendradarbiavimo susitarimą su TBT pažeidimu;</w:t>
            </w:r>
          </w:p>
        </w:tc>
        <w:tc>
          <w:tcPr>
            <w:tcW w:w="4876" w:type="dxa"/>
            <w:tcBorders>
              <w:top w:val="nil"/>
              <w:left w:val="nil"/>
              <w:bottom w:val="nil"/>
              <w:right w:val="nil"/>
            </w:tcBorders>
          </w:tcPr>
          <w:p w:rsidR="00EE26FD" w:rsidRPr="00FD2BE3" w:rsidP="00711616" w14:paraId="6CBCEBCE" w14:textId="77777777">
            <w:pPr>
              <w:pStyle w:val="Normal6a"/>
            </w:pPr>
            <w:r w:rsidRPr="00FD2BE3">
              <w:t>R.</w:t>
            </w:r>
            <w:r w:rsidRPr="00FD2BE3">
              <w:tab/>
              <w:t xml:space="preserve">kadangi Blokavimo </w:t>
            </w:r>
            <w:r w:rsidRPr="00FD2BE3">
              <w:rPr>
                <w:b/>
                <w:bCs/>
                <w:i/>
                <w:iCs/>
              </w:rPr>
              <w:t>statutu siekiama apsaugoti</w:t>
            </w:r>
            <w:r w:rsidRPr="00FD2BE3">
              <w:t xml:space="preserve"> ES </w:t>
            </w:r>
            <w:r w:rsidRPr="00FD2BE3">
              <w:rPr>
                <w:b/>
                <w:bCs/>
                <w:i/>
                <w:iCs/>
              </w:rPr>
              <w:t>veiklos vykdytojus – fizinius asmenis ar įmones –</w:t>
            </w:r>
            <w:r w:rsidRPr="00FD2BE3">
              <w:t xml:space="preserve"> nuo eksteritorialaus </w:t>
            </w:r>
            <w:r w:rsidRPr="00FD2BE3">
              <w:rPr>
                <w:b/>
                <w:bCs/>
                <w:i/>
                <w:iCs/>
              </w:rPr>
              <w:t>trečiųjų valstybių teisės aktų taikymo ir jis gali būti laikomas Europos strateginio savarankiškumo stiprinimo priemone;</w:t>
            </w:r>
            <w:r w:rsidRPr="00FD2BE3">
              <w:rPr>
                <w:b/>
                <w:i/>
              </w:rPr>
              <w:t xml:space="preserve"> </w:t>
            </w:r>
            <w:r w:rsidRPr="00FD2BE3">
              <w:rPr>
                <w:b/>
                <w:bCs/>
                <w:i/>
                <w:iCs/>
              </w:rPr>
              <w:t>kadangi 2021 m. Blokavimo statuto pakeitimu siekiama toliau atgrasyti nuo neteisėto</w:t>
            </w:r>
            <w:r w:rsidRPr="00FD2BE3">
              <w:t xml:space="preserve"> ES </w:t>
            </w:r>
            <w:r w:rsidRPr="00FD2BE3">
              <w:rPr>
                <w:b/>
                <w:bCs/>
                <w:i/>
                <w:iCs/>
              </w:rPr>
              <w:t>nepriklausančių šalių eksteritorialaus sankcijų taikymo ES veiklos vykdytojams ir su juo kovoti</w:t>
            </w:r>
            <w:r w:rsidRPr="00FD2BE3">
              <w:t>;</w:t>
            </w:r>
          </w:p>
        </w:tc>
      </w:tr>
    </w:tbl>
    <w:p w:rsidR="00EE26FD" w:rsidRPr="00FD2BE3" w:rsidP="00EE26FD" w14:paraId="2776AAC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E832DE0" w14:textId="77777777">
      <w:r w:rsidRPr="00FC672B">
        <w:rPr>
          <w:rStyle w:val="HideTWBExt"/>
        </w:rPr>
        <w:t>&lt;/Amend&gt;</w:t>
      </w:r>
    </w:p>
    <w:p w:rsidR="00EE26FD" w:rsidRPr="00FD2BE3" w:rsidP="00EE26FD" w14:paraId="5983B51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111</w:t>
      </w:r>
      <w:r w:rsidRPr="00FC672B">
        <w:rPr>
          <w:rStyle w:val="HideTWBExt"/>
          <w:b w:val="0"/>
        </w:rPr>
        <w:t>&lt;/NumAm&gt;</w:t>
      </w:r>
    </w:p>
    <w:p w:rsidR="00EE26FD" w:rsidRPr="00FD2BE3" w:rsidP="00EE26FD" w14:paraId="2CC69DC7"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5A9FA924" w14:textId="77777777">
      <w:pPr>
        <w:pStyle w:val="NormalBold"/>
      </w:pPr>
      <w:r w:rsidRPr="00FC672B">
        <w:rPr>
          <w:rStyle w:val="HideTWBExt"/>
          <w:b w:val="0"/>
        </w:rPr>
        <w:t>&lt;/RepeatBlock-By&gt;</w:t>
      </w:r>
    </w:p>
    <w:p w:rsidR="00EE26FD" w:rsidRPr="00FD2BE3" w:rsidP="00EE26FD" w14:paraId="3A28BFB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84FB010" w14:textId="77777777">
      <w:pPr>
        <w:pStyle w:val="NormalBold"/>
      </w:pPr>
      <w:r w:rsidRPr="00FC672B">
        <w:rPr>
          <w:rStyle w:val="HideTWBExt"/>
          <w:b w:val="0"/>
        </w:rPr>
        <w:t>&lt;Article&gt;</w:t>
      </w:r>
      <w:r w:rsidRPr="00FD2BE3">
        <w:t>R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1426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42234D3" w14:textId="77777777"/>
        </w:tc>
      </w:tr>
      <w:tr w14:paraId="2B23738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B6DCC7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E493FDB" w14:textId="77777777">
            <w:pPr>
              <w:pStyle w:val="AmColumnHeading"/>
            </w:pPr>
            <w:r w:rsidRPr="00FD2BE3">
              <w:t>Pakeitimas</w:t>
            </w:r>
          </w:p>
        </w:tc>
      </w:tr>
      <w:tr w14:paraId="7B2C3AC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A12BF28" w14:textId="77777777">
            <w:pPr>
              <w:pStyle w:val="Normal6a"/>
            </w:pPr>
            <w:r w:rsidRPr="00FD2BE3">
              <w:t>R.</w:t>
            </w:r>
            <w:r w:rsidRPr="00FD2BE3">
              <w:tab/>
              <w:t xml:space="preserve">kadangi Blokavimo </w:t>
            </w:r>
            <w:r w:rsidRPr="00FD2BE3">
              <w:rPr>
                <w:b/>
                <w:bCs/>
                <w:i/>
                <w:iCs/>
              </w:rPr>
              <w:t>statuto aktyvavimas reikštų</w:t>
            </w:r>
            <w:r w:rsidRPr="00FD2BE3">
              <w:t xml:space="preserve"> ES </w:t>
            </w:r>
            <w:r w:rsidRPr="00FD2BE3">
              <w:rPr>
                <w:b/>
                <w:bCs/>
                <w:i/>
                <w:iCs/>
              </w:rPr>
              <w:t>gebėjimą išsaugoti savo teisinės tvarkos vientisumą, jį apsaugant nuo priemonių, kurių ėmėsi ES nepriklausančios šalys, eksteritorialaus poveikio,</w:t>
            </w:r>
            <w:r w:rsidRPr="00FD2BE3">
              <w:t xml:space="preserve"> ir </w:t>
            </w:r>
            <w:r w:rsidRPr="00FD2BE3">
              <w:rPr>
                <w:b/>
                <w:bCs/>
                <w:i/>
                <w:iCs/>
              </w:rPr>
              <w:t>išsaugoti ES suverenitetą</w:t>
            </w:r>
            <w:r w:rsidRPr="00FD2BE3">
              <w:t xml:space="preserve">; </w:t>
            </w:r>
            <w:r w:rsidRPr="00FD2BE3">
              <w:rPr>
                <w:b/>
                <w:i/>
              </w:rPr>
              <w:t xml:space="preserve">kadangi Statuto aktyvavimas taip pat būtų galingas ES paramos tarptautiniam teisingumui, jo vykdytojams ir partneriams simbolis, o ES ekonominės veiklos vykdytojams būtų suteikta didelė parama jiems pateikiant aiškias gaires; kadangi nuolatinė ryžto aktyvuoti stoka gali būti laikoma galimu ES </w:t>
            </w:r>
            <w:r w:rsidRPr="00FD2BE3">
              <w:rPr>
                <w:b/>
                <w:i/>
              </w:rPr>
              <w:t>įsipareigojimo pagal jos bendradarbiavimo susitarimą su TBT pažeidimu;</w:t>
            </w:r>
          </w:p>
        </w:tc>
        <w:tc>
          <w:tcPr>
            <w:tcW w:w="4876" w:type="dxa"/>
            <w:tcBorders>
              <w:top w:val="nil"/>
              <w:left w:val="nil"/>
              <w:bottom w:val="nil"/>
              <w:right w:val="nil"/>
            </w:tcBorders>
          </w:tcPr>
          <w:p w:rsidR="00EE26FD" w:rsidRPr="00FD2BE3" w:rsidP="00711616" w14:paraId="0C3C2A37" w14:textId="77777777">
            <w:pPr>
              <w:pStyle w:val="Normal6a"/>
            </w:pPr>
            <w:r w:rsidRPr="00FD2BE3">
              <w:t>R.</w:t>
            </w:r>
            <w:r w:rsidRPr="00FD2BE3">
              <w:tab/>
              <w:t xml:space="preserve">kadangi Blokavimo </w:t>
            </w:r>
            <w:r w:rsidRPr="00FD2BE3">
              <w:rPr>
                <w:b/>
                <w:bCs/>
                <w:i/>
                <w:iCs/>
              </w:rPr>
              <w:t>statutas buvo parengtas siekiant apsaugoti</w:t>
            </w:r>
            <w:r w:rsidRPr="00FD2BE3">
              <w:t xml:space="preserve"> ES </w:t>
            </w:r>
            <w:r w:rsidRPr="00FD2BE3">
              <w:rPr>
                <w:b/>
                <w:bCs/>
                <w:i/>
                <w:iCs/>
              </w:rPr>
              <w:t>ekonominės veiklos vykdytojus, dalyvaujančius tarptautinėje prekyboje</w:t>
            </w:r>
            <w:r w:rsidRPr="00FD2BE3">
              <w:t xml:space="preserve"> ir </w:t>
            </w:r>
            <w:r w:rsidRPr="00FD2BE3">
              <w:rPr>
                <w:b/>
                <w:bCs/>
                <w:i/>
                <w:iCs/>
              </w:rPr>
              <w:t>kapitalo judėjime, o ne tarptautines organizacijas, teismines institucijas, jų teisėjus ir pareigūnus ar žmogaus teisių gynėjus, kurie nėra ekonominės veiklos vykdytojai</w:t>
            </w:r>
            <w:r w:rsidRPr="00FD2BE3">
              <w:t>;</w:t>
            </w:r>
            <w:r w:rsidRPr="00FD2BE3">
              <w:rPr>
                <w:b/>
                <w:i/>
              </w:rPr>
              <w:t xml:space="preserve"> kadangi, kaip pripažino Teisingumo Teismas byloje C-124/20, pagal ją ES veiklos vykdytojams, kuriems ji taikoma, taikomi prieštaringi atitikties įsipareigojimai, o tai gali padidinti, o ne sumažinti perteklinį reikalavimų </w:t>
            </w:r>
            <w:r w:rsidRPr="00FD2BE3">
              <w:rPr>
                <w:b/>
                <w:i/>
              </w:rPr>
              <w:t xml:space="preserve">laikymąsi; </w:t>
            </w:r>
            <w:r w:rsidRPr="00FD2BE3">
              <w:rPr>
                <w:b/>
                <w:bCs/>
                <w:i/>
                <w:iCs/>
              </w:rPr>
              <w:t>kadangi veiksmingiausia ir tvariausia apsauga yra mažinti struktūrinę priklausomybę, dėl kurios užsienio prievartos priemonės tampa ekstrateritorinės;</w:t>
            </w:r>
          </w:p>
        </w:tc>
      </w:tr>
    </w:tbl>
    <w:p w:rsidR="00EE26FD" w:rsidRPr="00FD2BE3" w:rsidP="00EE26FD" w14:paraId="6AD8948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1C5DE06" w14:textId="77777777">
      <w:r w:rsidRPr="00FC672B">
        <w:rPr>
          <w:rStyle w:val="HideTWBExt"/>
        </w:rPr>
        <w:t>&lt;/Amend&gt;</w:t>
      </w:r>
    </w:p>
    <w:p w:rsidR="00EE26FD" w:rsidRPr="00FD2BE3" w:rsidP="00EE26FD" w14:paraId="6EE358D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112</w:t>
      </w:r>
      <w:r w:rsidRPr="00FC672B">
        <w:rPr>
          <w:rStyle w:val="HideTWBExt"/>
          <w:b w:val="0"/>
        </w:rPr>
        <w:t>&lt;/NumAm&gt;</w:t>
      </w:r>
    </w:p>
    <w:p w:rsidR="00EE26FD" w:rsidRPr="00FD2BE3" w:rsidP="00EE26FD" w14:paraId="22D3B640"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2F038B32" w14:textId="77777777">
      <w:pPr>
        <w:pStyle w:val="NormalBold"/>
      </w:pPr>
      <w:r w:rsidRPr="00FC672B">
        <w:rPr>
          <w:rStyle w:val="HideTWBExt"/>
          <w:b w:val="0"/>
        </w:rPr>
        <w:t>&lt;/RepeatBlock-By&gt;</w:t>
      </w:r>
    </w:p>
    <w:p w:rsidR="00EE26FD" w:rsidRPr="00FD2BE3" w:rsidP="00EE26FD" w14:paraId="35FFBDC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F1F5E9F" w14:textId="77777777">
      <w:pPr>
        <w:pStyle w:val="NormalBold"/>
      </w:pPr>
      <w:r w:rsidRPr="00FC672B">
        <w:rPr>
          <w:rStyle w:val="HideTWBExt"/>
          <w:b w:val="0"/>
        </w:rPr>
        <w:t>&lt;Article&gt;</w:t>
      </w:r>
      <w:r w:rsidRPr="00FD2BE3">
        <w:t>R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2A24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17DB481" w14:textId="77777777"/>
        </w:tc>
      </w:tr>
      <w:tr w14:paraId="49B3E34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498BA2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22AA976" w14:textId="77777777">
            <w:pPr>
              <w:pStyle w:val="AmColumnHeading"/>
            </w:pPr>
            <w:r w:rsidRPr="00FD2BE3">
              <w:t>Pakeitimas</w:t>
            </w:r>
          </w:p>
        </w:tc>
      </w:tr>
      <w:tr w14:paraId="7625BBF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5237C68" w14:textId="77777777">
            <w:pPr>
              <w:pStyle w:val="Normal6a"/>
            </w:pPr>
            <w:r w:rsidRPr="00FD2BE3">
              <w:t>R.</w:t>
            </w:r>
            <w:r w:rsidRPr="00FD2BE3">
              <w:tab/>
              <w:t xml:space="preserve">kadangi Blokavimo statuto aktyvavimas reikštų ES gebėjimą išsaugoti savo teisinės tvarkos vientisumą, jį apsaugant nuo priemonių, kurių ėmėsi ES nepriklausančios šalys, eksteritorialaus poveikio, ir išsaugoti ES suverenitetą; kadangi Statuto aktyvavimas taip pat būtų galingas ES paramos tarptautiniam teisingumui, jo vykdytojams ir partneriams </w:t>
            </w:r>
            <w:r w:rsidRPr="00FD2BE3">
              <w:rPr>
                <w:b/>
                <w:bCs/>
                <w:i/>
                <w:iCs/>
              </w:rPr>
              <w:t>simbolis</w:t>
            </w:r>
            <w:r w:rsidRPr="00FD2BE3">
              <w:t>, o ES ekonominės veiklos vykdytojams būtų suteikta didelė parama jiems pateikiant aiškias gaires; kadangi nuolatinė ryžto aktyvuoti stoka gali būti laikoma galimu ES įsipareigojimo pagal jos bendradarbiavimo susitarimą su TBT pažeidimu;</w:t>
            </w:r>
          </w:p>
        </w:tc>
        <w:tc>
          <w:tcPr>
            <w:tcW w:w="4876" w:type="dxa"/>
            <w:tcBorders>
              <w:top w:val="nil"/>
              <w:left w:val="nil"/>
              <w:bottom w:val="nil"/>
              <w:right w:val="nil"/>
            </w:tcBorders>
          </w:tcPr>
          <w:p w:rsidR="00EE26FD" w:rsidRPr="00FD2BE3" w:rsidP="00711616" w14:paraId="0D685230" w14:textId="77777777">
            <w:pPr>
              <w:pStyle w:val="Normal6a"/>
            </w:pPr>
            <w:r w:rsidRPr="00FD2BE3">
              <w:t>R.</w:t>
            </w:r>
            <w:r w:rsidRPr="00FD2BE3">
              <w:tab/>
              <w:t xml:space="preserve">kadangi Blokavimo statuto aktyvavimas reikštų ES gebėjimą išsaugoti savo teisinės tvarkos vientisumą, jį apsaugant nuo priemonių, kurių ėmėsi ES nepriklausančios šalys, eksteritorialaus poveikio, ir išsaugoti ES suverenitetą; kadangi Statuto aktyvavimas taip pat būtų galingas </w:t>
            </w:r>
            <w:r w:rsidRPr="00FD2BE3">
              <w:rPr>
                <w:b/>
                <w:bCs/>
                <w:i/>
                <w:iCs/>
              </w:rPr>
              <w:t>simbolis ir veiksmingiausias</w:t>
            </w:r>
            <w:r w:rsidRPr="00FD2BE3">
              <w:t xml:space="preserve"> ES paramos tarptautiniam teisingumui, jo vykdytojams ir partneriams </w:t>
            </w:r>
            <w:r w:rsidRPr="00FD2BE3">
              <w:rPr>
                <w:b/>
                <w:bCs/>
                <w:i/>
                <w:iCs/>
              </w:rPr>
              <w:t>šaltinis</w:t>
            </w:r>
            <w:r w:rsidRPr="00FD2BE3">
              <w:t xml:space="preserve">, o ES ekonominės veiklos vykdytojams būtų suteikta didelė parama jiems pateikiant aiškias gaires; kadangi nuolatinė ryžto aktyvuoti stoka gali būti laikoma galimu ES įsipareigojimo pagal jos bendradarbiavimo susitarimą su TBT </w:t>
            </w:r>
            <w:r w:rsidRPr="00FD2BE3">
              <w:rPr>
                <w:b/>
                <w:bCs/>
                <w:i/>
                <w:iCs/>
              </w:rPr>
              <w:t>ir Sutartis</w:t>
            </w:r>
            <w:r w:rsidRPr="00FD2BE3">
              <w:t xml:space="preserve"> pažeidimu;</w:t>
            </w:r>
          </w:p>
        </w:tc>
      </w:tr>
    </w:tbl>
    <w:p w:rsidR="00EE26FD" w:rsidRPr="00FD2BE3" w:rsidP="00EE26FD" w14:paraId="20A8422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1FF9D93" w14:textId="77777777">
      <w:r w:rsidRPr="00FC672B">
        <w:rPr>
          <w:rStyle w:val="HideTWBExt"/>
        </w:rPr>
        <w:t>&lt;/Amend&gt;</w:t>
      </w:r>
    </w:p>
    <w:p w:rsidR="00EE26FD" w:rsidRPr="00FD2BE3" w:rsidP="00EE26FD" w14:paraId="764CF97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113</w:t>
      </w:r>
      <w:r w:rsidRPr="00FC672B">
        <w:rPr>
          <w:rStyle w:val="HideTWBExt"/>
          <w:b w:val="0"/>
        </w:rPr>
        <w:t>&lt;/NumAm&gt;</w:t>
      </w:r>
    </w:p>
    <w:p w:rsidR="00EE26FD" w:rsidRPr="00FD2BE3" w:rsidP="00EE26FD" w14:paraId="020AA419"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6D45F52C"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2FDB8BA1" w14:textId="77777777">
      <w:pPr>
        <w:pStyle w:val="NormalBold"/>
      </w:pPr>
      <w:r w:rsidRPr="00FC672B">
        <w:rPr>
          <w:rStyle w:val="HideTWBExt"/>
          <w:b w:val="0"/>
        </w:rPr>
        <w:t>&lt;/RepeatBlock-By&gt;</w:t>
      </w:r>
    </w:p>
    <w:p w:rsidR="00EE26FD" w:rsidRPr="00FD2BE3" w:rsidP="00EE26FD" w14:paraId="1488669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FD4BD85" w14:textId="77777777">
      <w:pPr>
        <w:pStyle w:val="NormalBold"/>
      </w:pPr>
      <w:r w:rsidRPr="00FC672B">
        <w:rPr>
          <w:rStyle w:val="HideTWBExt"/>
          <w:b w:val="0"/>
        </w:rPr>
        <w:t>&lt;Article&gt;</w:t>
      </w:r>
      <w:r w:rsidRPr="00FD2BE3">
        <w:t>R konstatuojamoji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6E78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F776B2A" w14:textId="77777777"/>
        </w:tc>
      </w:tr>
      <w:tr w14:paraId="561B7AD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7FDD60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008A129" w14:textId="77777777">
            <w:pPr>
              <w:pStyle w:val="AmColumnHeading"/>
            </w:pPr>
            <w:r w:rsidRPr="00FD2BE3">
              <w:t>Pakeitimas</w:t>
            </w:r>
          </w:p>
        </w:tc>
      </w:tr>
      <w:tr w14:paraId="21C1C3E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7442E84" w14:textId="77777777">
            <w:pPr>
              <w:pStyle w:val="Normal6a"/>
            </w:pPr>
            <w:r w:rsidRPr="00FD2BE3">
              <w:t>R.</w:t>
            </w:r>
            <w:r w:rsidRPr="00FD2BE3">
              <w:tab/>
              <w:t>kadangi Blokavimo statuto aktyvavimas reikštų ES gebėjimą išsaugoti savo teisinės tvarkos vientisumą, jį apsaugant nuo priemonių, kurių ėmėsi ES nepriklausančios šalys, eksteritorialaus poveikio, ir išsaugoti ES suverenitetą; kadangi Statuto aktyvavimas taip pat būtų galingas ES paramos tarptautiniam teisingumui, jo vykdytojams ir partneriams simbolis, o ES ekonominės veiklos vykdytojams būtų suteikta didelė parama jiems pateikiant aiškias gaires; kadangi nuolatinė ryžto aktyvuoti stoka gali būti laikoma galimu ES įsipareigojimo pagal jos bendradarbiavimo susitarimą su TBT pažeidimu;</w:t>
            </w:r>
          </w:p>
        </w:tc>
        <w:tc>
          <w:tcPr>
            <w:tcW w:w="4876" w:type="dxa"/>
            <w:tcBorders>
              <w:top w:val="nil"/>
              <w:left w:val="nil"/>
              <w:bottom w:val="nil"/>
              <w:right w:val="nil"/>
            </w:tcBorders>
          </w:tcPr>
          <w:p w:rsidR="00EE26FD" w:rsidRPr="00FD2BE3" w:rsidP="00711616" w14:paraId="0DB988CC" w14:textId="77777777">
            <w:pPr>
              <w:pStyle w:val="Normal6a"/>
            </w:pPr>
            <w:r w:rsidRPr="00FD2BE3">
              <w:t>R.</w:t>
            </w:r>
            <w:r w:rsidRPr="00FD2BE3">
              <w:tab/>
              <w:t>kadangi Blokavimo statuto aktyvavimas reikštų ES gebėjimą išsaugoti savo teisinės tvarkos vientisumą, jį apsaugant nuo priemonių, kurių ėmėsi ES nepriklausančios šalys, eksteritorialaus poveikio, ir išsaugoti ES suverenitetą; kadangi Statuto aktyvavimas taip pat būtų galingas ES paramos tarptautiniam teisingumui</w:t>
            </w:r>
            <w:r w:rsidRPr="00FD2BE3">
              <w:rPr>
                <w:b/>
                <w:bCs/>
                <w:i/>
                <w:iCs/>
              </w:rPr>
              <w:t xml:space="preserve"> ir kovai su nebaudžiamumu</w:t>
            </w:r>
            <w:r w:rsidRPr="00FD2BE3">
              <w:t>, jo vykdytojams ir partneriams simbolis, o ES ekonominės veiklos vykdytojams būtų suteikta didelė parama jiems pateikiant aiškias gaires; kadangi nuolatinė ryžto aktyvuoti stoka gali būti laikoma galimu ES įsipareigojimo pagal jos bendradarbiavimo susitarimą su TBT pažeidimu;</w:t>
            </w:r>
          </w:p>
        </w:tc>
      </w:tr>
    </w:tbl>
    <w:p w:rsidR="00EE26FD" w:rsidRPr="00FD2BE3" w:rsidP="00EE26FD" w14:paraId="2185BEA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2EED911" w14:textId="77777777">
      <w:r w:rsidRPr="00FC672B">
        <w:rPr>
          <w:rStyle w:val="HideTWBExt"/>
        </w:rPr>
        <w:t>&lt;/Amend&gt;</w:t>
      </w:r>
    </w:p>
    <w:p w:rsidR="00EE26FD" w:rsidRPr="00FD2BE3" w:rsidP="00EE26FD" w14:paraId="400A2BF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114</w:t>
      </w:r>
      <w:r w:rsidRPr="00FC672B">
        <w:rPr>
          <w:rStyle w:val="HideTWBExt"/>
          <w:b w:val="0"/>
        </w:rPr>
        <w:t>&lt;/NumAm&gt;</w:t>
      </w:r>
    </w:p>
    <w:p w:rsidR="00EE26FD" w:rsidRPr="00FD2BE3" w:rsidP="00EE26FD" w14:paraId="6145141E"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3221B2FE" w14:textId="77777777">
      <w:pPr>
        <w:pStyle w:val="NormalBold"/>
      </w:pPr>
      <w:r w:rsidRPr="00FC672B">
        <w:rPr>
          <w:rStyle w:val="HideTWBExt"/>
          <w:b w:val="0"/>
        </w:rPr>
        <w:t>&lt;/RepeatBlock-By&gt;</w:t>
      </w:r>
    </w:p>
    <w:p w:rsidR="00EE26FD" w:rsidRPr="00FD2BE3" w:rsidP="00EE26FD" w14:paraId="51DC89E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4A3FFCC" w14:textId="77777777">
      <w:pPr>
        <w:pStyle w:val="NormalBold"/>
      </w:pPr>
      <w:r w:rsidRPr="00FC672B">
        <w:rPr>
          <w:rStyle w:val="HideTWBExt"/>
          <w:b w:val="0"/>
        </w:rPr>
        <w:t>&lt;Article&gt;</w:t>
      </w:r>
      <w:r w:rsidRPr="00FD2BE3">
        <w:t>R a konstatuojamoji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F2C9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298FF83" w14:textId="77777777"/>
        </w:tc>
      </w:tr>
      <w:tr w14:paraId="0EC2DA0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9AE7B3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5B8D4A7" w14:textId="77777777">
            <w:pPr>
              <w:pStyle w:val="AmColumnHeading"/>
            </w:pPr>
            <w:r w:rsidRPr="00FD2BE3">
              <w:t>Pakeitimas</w:t>
            </w:r>
          </w:p>
        </w:tc>
      </w:tr>
      <w:tr w14:paraId="03EB65C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432B301" w14:textId="77777777">
            <w:pPr>
              <w:pStyle w:val="Normal6a"/>
            </w:pPr>
          </w:p>
        </w:tc>
        <w:tc>
          <w:tcPr>
            <w:tcW w:w="4876" w:type="dxa"/>
            <w:tcBorders>
              <w:top w:val="nil"/>
              <w:left w:val="nil"/>
              <w:bottom w:val="nil"/>
              <w:right w:val="nil"/>
            </w:tcBorders>
          </w:tcPr>
          <w:p w:rsidR="00EE26FD" w:rsidRPr="00FD2BE3" w:rsidP="00711616" w14:paraId="080A0841" w14:textId="77777777">
            <w:pPr>
              <w:pStyle w:val="Normal6a"/>
            </w:pPr>
            <w:r w:rsidRPr="00FD2BE3">
              <w:rPr>
                <w:b/>
                <w:i/>
              </w:rPr>
              <w:t>Ra.</w:t>
            </w:r>
            <w:r w:rsidRPr="00FD2BE3">
              <w:tab/>
            </w:r>
            <w:r w:rsidRPr="00FD2BE3">
              <w:rPr>
                <w:b/>
                <w:i/>
              </w:rPr>
              <w:t>kadangi žmogaus teisių gynėjai, žurnalistai ir teisininkai, dirbantys atskaitomybės už tarptautinius nusikaltimus srityje, yra ypač pažeidžiami ir susiduria su daugialype ir viena kitą stiprinančia rizika, kylančia dėl užsienio prievartos priemonių, strateginių ieškinių dėl visuomenės dalyvavimo (SLAPP), bauginimo, priekabiavimo ir skaitmeninio sekimo; kadangi tokio kumuliacinio spaudimo atgrasomasis poveikis apima ne tik tiesiogiai į sąrašą įtrauktus asmenis ir kenkia visoms atskaitomybės pastangoms;</w:t>
            </w:r>
          </w:p>
        </w:tc>
      </w:tr>
    </w:tbl>
    <w:p w:rsidR="00EE26FD" w:rsidRPr="00FD2BE3" w:rsidP="00EE26FD" w14:paraId="78AB632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2086274" w14:textId="77777777">
      <w:r w:rsidRPr="00FC672B">
        <w:rPr>
          <w:rStyle w:val="HideTWBExt"/>
        </w:rPr>
        <w:t>&lt;/Amend&gt;</w:t>
      </w:r>
    </w:p>
    <w:p w:rsidR="00EE26FD" w:rsidRPr="00FD2BE3" w:rsidP="00EE26FD" w14:paraId="76B5E37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115</w:t>
      </w:r>
      <w:r w:rsidRPr="00FC672B">
        <w:rPr>
          <w:rStyle w:val="HideTWBExt"/>
          <w:b w:val="0"/>
        </w:rPr>
        <w:t>&lt;/NumAm&gt;</w:t>
      </w:r>
    </w:p>
    <w:p w:rsidR="00EE26FD" w:rsidRPr="00FD2BE3" w:rsidP="00EE26FD" w14:paraId="3AE43894"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605B526A" w14:textId="77777777">
      <w:pPr>
        <w:pStyle w:val="NormalBold"/>
      </w:pPr>
      <w:r w:rsidRPr="00FC672B">
        <w:rPr>
          <w:rStyle w:val="HideTWBExt"/>
          <w:b w:val="0"/>
        </w:rPr>
        <w:t>&lt;/RepeatBlock-By&gt;</w:t>
      </w:r>
    </w:p>
    <w:p w:rsidR="00EE26FD" w:rsidRPr="00FD2BE3" w:rsidP="00EE26FD" w14:paraId="2A75A5B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E643FD0" w14:textId="77777777">
      <w:pPr>
        <w:pStyle w:val="NormalBold"/>
      </w:pPr>
      <w:r w:rsidRPr="00FC672B">
        <w:rPr>
          <w:rStyle w:val="HideTWBExt"/>
          <w:b w:val="0"/>
        </w:rPr>
        <w:t>&lt;Article&gt;</w:t>
      </w:r>
      <w:r w:rsidRPr="00FD2BE3">
        <w:t>1 paantraštė</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0A84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6F10DF0" w14:textId="77777777"/>
        </w:tc>
      </w:tr>
      <w:tr w14:paraId="79A8F7A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C354BF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3B03332" w14:textId="77777777">
            <w:pPr>
              <w:pStyle w:val="AmColumnHeading"/>
            </w:pPr>
            <w:r w:rsidRPr="00FD2BE3">
              <w:t>Pakeitimas</w:t>
            </w:r>
          </w:p>
        </w:tc>
      </w:tr>
      <w:tr w14:paraId="3B9B513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231B07C" w14:textId="77777777">
            <w:pPr>
              <w:pStyle w:val="Normal6a"/>
            </w:pPr>
            <w:r w:rsidRPr="00FD2BE3">
              <w:t>ES strategijos, skirtos tarptautinei teisingumo sistemai stiprinti ir Europos suverenumui apsaugoti, kūrimas</w:t>
            </w:r>
          </w:p>
        </w:tc>
        <w:tc>
          <w:tcPr>
            <w:tcW w:w="4876" w:type="dxa"/>
            <w:tcBorders>
              <w:top w:val="nil"/>
              <w:left w:val="nil"/>
              <w:bottom w:val="nil"/>
              <w:right w:val="nil"/>
            </w:tcBorders>
          </w:tcPr>
          <w:p w:rsidR="00EE26FD" w:rsidRPr="00FD2BE3" w:rsidP="00711616" w14:paraId="274C77C4" w14:textId="77777777">
            <w:pPr>
              <w:pStyle w:val="Normal6a"/>
            </w:pPr>
            <w:r w:rsidRPr="00FD2BE3">
              <w:t>ES strategijos, skirtos tarptautinei teisingumo sistemai stiprinti ir Europos suverenumui apsaugoti</w:t>
            </w:r>
            <w:r w:rsidRPr="00FD2BE3">
              <w:rPr>
                <w:b/>
                <w:bCs/>
                <w:i/>
                <w:iCs/>
              </w:rPr>
              <w:t>, kartu gerbiant valstybių narių suverenitetą</w:t>
            </w:r>
            <w:r w:rsidRPr="00FD2BE3">
              <w:t>, kūrimas</w:t>
            </w:r>
          </w:p>
        </w:tc>
      </w:tr>
    </w:tbl>
    <w:p w:rsidR="00EE26FD" w:rsidRPr="00FD2BE3" w:rsidP="00EE26FD" w14:paraId="5086F7C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4DD715A" w14:textId="77777777">
      <w:r w:rsidRPr="00FC672B">
        <w:rPr>
          <w:rStyle w:val="HideTWBExt"/>
        </w:rPr>
        <w:t>&lt;/Amend&gt;</w:t>
      </w:r>
    </w:p>
    <w:p w:rsidR="00EE26FD" w:rsidRPr="00FD2BE3" w:rsidP="00EE26FD" w14:paraId="1E52698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116</w:t>
      </w:r>
      <w:r w:rsidRPr="00FC672B">
        <w:rPr>
          <w:rStyle w:val="HideTWBExt"/>
          <w:b w:val="0"/>
        </w:rPr>
        <w:t>&lt;/NumAm&gt;</w:t>
      </w:r>
    </w:p>
    <w:p w:rsidR="00EE26FD" w:rsidRPr="00FD2BE3" w:rsidP="00EE26FD" w14:paraId="5AA74618"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5E38EFB1"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4950457F" w14:textId="77777777">
      <w:pPr>
        <w:pStyle w:val="NormalBold"/>
      </w:pPr>
      <w:r w:rsidRPr="00FC672B">
        <w:rPr>
          <w:rStyle w:val="HideTWBExt"/>
          <w:b w:val="0"/>
        </w:rPr>
        <w:t>&lt;/RepeatBlock-By&gt;</w:t>
      </w:r>
    </w:p>
    <w:p w:rsidR="00EE26FD" w:rsidRPr="00FD2BE3" w:rsidP="00EE26FD" w14:paraId="2786FE1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0CD9F5B" w14:textId="77777777">
      <w:pPr>
        <w:pStyle w:val="NormalBold"/>
      </w:pPr>
      <w:r w:rsidRPr="00FC672B">
        <w:rPr>
          <w:rStyle w:val="HideTWBExt"/>
          <w:b w:val="0"/>
        </w:rPr>
        <w:t>&lt;Article&gt;</w:t>
      </w:r>
      <w:r w:rsidRPr="00FD2BE3">
        <w:t>1 paantraštė</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FA87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B671CFB" w14:textId="77777777"/>
        </w:tc>
      </w:tr>
      <w:tr w14:paraId="1FAB8C8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27FD0F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C7FD8C4" w14:textId="77777777">
            <w:pPr>
              <w:pStyle w:val="AmColumnHeading"/>
            </w:pPr>
            <w:r w:rsidRPr="00FD2BE3">
              <w:t>Pakeitimas</w:t>
            </w:r>
          </w:p>
        </w:tc>
      </w:tr>
      <w:tr w14:paraId="40BCB61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33BE3A7" w14:textId="77777777">
            <w:pPr>
              <w:pStyle w:val="Normal6a"/>
            </w:pPr>
            <w:r w:rsidRPr="00FD2BE3">
              <w:t>ES strategijos, skirtos tarptautinei teisingumo sistemai stiprinti</w:t>
            </w:r>
            <w:r w:rsidRPr="00FD2BE3">
              <w:rPr>
                <w:b/>
                <w:bCs/>
                <w:i/>
                <w:iCs/>
              </w:rPr>
              <w:t xml:space="preserve"> ir Europos</w:t>
            </w:r>
            <w:r w:rsidRPr="00FD2BE3">
              <w:t xml:space="preserve"> suverenumui </w:t>
            </w:r>
            <w:r w:rsidRPr="00FD2BE3">
              <w:rPr>
                <w:b/>
                <w:bCs/>
                <w:i/>
                <w:iCs/>
              </w:rPr>
              <w:t>apsaugoti</w:t>
            </w:r>
            <w:r w:rsidRPr="00FD2BE3">
              <w:t>, kūrimas</w:t>
            </w:r>
          </w:p>
        </w:tc>
        <w:tc>
          <w:tcPr>
            <w:tcW w:w="4876" w:type="dxa"/>
            <w:tcBorders>
              <w:top w:val="nil"/>
              <w:left w:val="nil"/>
              <w:bottom w:val="nil"/>
              <w:right w:val="nil"/>
            </w:tcBorders>
          </w:tcPr>
          <w:p w:rsidR="00EE26FD" w:rsidRPr="00FD2BE3" w:rsidP="00711616" w14:paraId="7B993CC1" w14:textId="77777777">
            <w:pPr>
              <w:pStyle w:val="Normal6a"/>
            </w:pPr>
            <w:r w:rsidRPr="00FD2BE3">
              <w:t>ES strategijos, skirtos tarptautinei teisingumo sistemai stiprinti</w:t>
            </w:r>
            <w:r w:rsidRPr="00FD2BE3">
              <w:rPr>
                <w:b/>
                <w:bCs/>
                <w:i/>
                <w:iCs/>
              </w:rPr>
              <w:t>, kartu užtikrinant visapusišką pagarbą valstybių narių</w:t>
            </w:r>
            <w:r w:rsidRPr="00FD2BE3">
              <w:t xml:space="preserve"> suverenumui, kūrimas</w:t>
            </w:r>
          </w:p>
        </w:tc>
      </w:tr>
    </w:tbl>
    <w:p w:rsidR="00EE26FD" w:rsidRPr="00FD2BE3" w:rsidP="00EE26FD" w14:paraId="22A1910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B4688A0" w14:textId="77777777">
      <w:r w:rsidRPr="00FC672B">
        <w:rPr>
          <w:rStyle w:val="HideTWBExt"/>
        </w:rPr>
        <w:t>&lt;/Amend&gt;</w:t>
      </w:r>
    </w:p>
    <w:p w:rsidR="00EE26FD" w:rsidRPr="00FD2BE3" w:rsidP="00EE26FD" w14:paraId="4BF420F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117</w:t>
      </w:r>
      <w:r w:rsidRPr="00FC672B">
        <w:rPr>
          <w:rStyle w:val="HideTWBExt"/>
          <w:b w:val="0"/>
        </w:rPr>
        <w:t>&lt;/NumAm&gt;</w:t>
      </w:r>
    </w:p>
    <w:p w:rsidR="00EE26FD" w:rsidRPr="00FD2BE3" w:rsidP="00EE26FD" w14:paraId="6FA272F5"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4621142B" w14:textId="77777777">
      <w:pPr>
        <w:pStyle w:val="NormalBold"/>
      </w:pPr>
      <w:r w:rsidRPr="00FC672B">
        <w:rPr>
          <w:rStyle w:val="HideTWBExt"/>
          <w:b w:val="0"/>
        </w:rPr>
        <w:t>&lt;/RepeatBlock-By&gt;</w:t>
      </w:r>
    </w:p>
    <w:p w:rsidR="00EE26FD" w:rsidRPr="00FD2BE3" w:rsidP="00EE26FD" w14:paraId="7E0F968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70DA762" w14:textId="77777777">
      <w:pPr>
        <w:pStyle w:val="NormalBold"/>
      </w:pPr>
      <w:r w:rsidRPr="00FC672B">
        <w:rPr>
          <w:rStyle w:val="HideTWBExt"/>
          <w:b w:val="0"/>
        </w:rPr>
        <w:t>&lt;Article&gt;</w:t>
      </w:r>
      <w:r w:rsidRPr="00FD2BE3">
        <w:t>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6ABF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1DB303F" w14:textId="77777777"/>
        </w:tc>
      </w:tr>
      <w:tr w14:paraId="61D7593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68FFCB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CDEFE88" w14:textId="77777777">
            <w:pPr>
              <w:pStyle w:val="AmColumnHeading"/>
            </w:pPr>
            <w:r w:rsidRPr="00FD2BE3">
              <w:t>Pakeitimas</w:t>
            </w:r>
          </w:p>
        </w:tc>
      </w:tr>
      <w:tr w14:paraId="3619AD8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D87249F" w14:textId="77777777">
            <w:pPr>
              <w:pStyle w:val="Normal6a"/>
            </w:pPr>
            <w:r w:rsidRPr="00FD2BE3">
              <w:t>1.</w:t>
            </w:r>
            <w:r w:rsidRPr="00FD2BE3">
              <w:tab/>
              <w:t>primena, kad tarptautinės baudžiamosios teisenos apsaugos ir vykdymo užtikrinimas imantis tiek gynybinių, tiek pozityvių veiksmų yra aiškūs ES užsienio politikos tikslai;</w:t>
            </w:r>
          </w:p>
        </w:tc>
        <w:tc>
          <w:tcPr>
            <w:tcW w:w="4876" w:type="dxa"/>
            <w:tcBorders>
              <w:top w:val="nil"/>
              <w:left w:val="nil"/>
              <w:bottom w:val="nil"/>
              <w:right w:val="nil"/>
            </w:tcBorders>
          </w:tcPr>
          <w:p w:rsidR="00EE26FD" w:rsidRPr="00FD2BE3" w:rsidP="00711616" w14:paraId="6494A8B9" w14:textId="77777777">
            <w:pPr>
              <w:pStyle w:val="Normal6a"/>
            </w:pPr>
            <w:r w:rsidRPr="00FD2BE3">
              <w:t>1.</w:t>
            </w:r>
            <w:r w:rsidRPr="00FD2BE3">
              <w:tab/>
              <w:t>primena, kad tarptautinės baudžiamosios teisenos apsaugos ir vykdymo užtikrinimas imantis tiek gynybinių, tiek pozityvių veiksmų yra aiškūs ES užsienio politikos tikslai</w:t>
            </w:r>
            <w:r w:rsidRPr="00FD2BE3">
              <w:rPr>
                <w:b/>
                <w:bCs/>
                <w:i/>
                <w:iCs/>
              </w:rPr>
              <w:t xml:space="preserve"> ir </w:t>
            </w:r>
            <w:r w:rsidRPr="00FD2BE3">
              <w:rPr>
                <w:b/>
                <w:bCs/>
                <w:i/>
                <w:iCs/>
              </w:rPr>
              <w:t>teisinė prievolė ES valstybėms narėms</w:t>
            </w:r>
            <w:r w:rsidRPr="00FD2BE3">
              <w:t>;</w:t>
            </w:r>
          </w:p>
        </w:tc>
      </w:tr>
    </w:tbl>
    <w:p w:rsidR="00EE26FD" w:rsidRPr="00FD2BE3" w:rsidP="00EE26FD" w14:paraId="1223ED1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74B504B" w14:textId="77777777">
      <w:r w:rsidRPr="00FC672B">
        <w:rPr>
          <w:rStyle w:val="HideTWBExt"/>
        </w:rPr>
        <w:t>&lt;/Amend&gt;</w:t>
      </w:r>
    </w:p>
    <w:p w:rsidR="00EE26FD" w:rsidRPr="00FD2BE3" w:rsidP="00EE26FD" w14:paraId="6F5404E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118</w:t>
      </w:r>
      <w:r w:rsidRPr="00FC672B">
        <w:rPr>
          <w:rStyle w:val="HideTWBExt"/>
          <w:b w:val="0"/>
        </w:rPr>
        <w:t>&lt;/NumAm&gt;</w:t>
      </w:r>
    </w:p>
    <w:p w:rsidR="00EE26FD" w:rsidRPr="00FD2BE3" w:rsidP="00EE26FD" w14:paraId="054D83A4"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09BFDD29" w14:textId="77777777">
      <w:pPr>
        <w:pStyle w:val="NormalBold"/>
      </w:pPr>
      <w:r w:rsidRPr="00FC672B">
        <w:rPr>
          <w:rStyle w:val="HideTWBExt"/>
          <w:b w:val="0"/>
        </w:rPr>
        <w:t>&lt;/RepeatBlock-By&gt;</w:t>
      </w:r>
    </w:p>
    <w:p w:rsidR="00EE26FD" w:rsidRPr="00FD2BE3" w:rsidP="00EE26FD" w14:paraId="2094125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B8F452D" w14:textId="77777777">
      <w:pPr>
        <w:pStyle w:val="NormalBold"/>
      </w:pPr>
      <w:r w:rsidRPr="00FC672B">
        <w:rPr>
          <w:rStyle w:val="HideTWBExt"/>
          <w:b w:val="0"/>
        </w:rPr>
        <w:t>&lt;Article&gt;</w:t>
      </w:r>
      <w:r w:rsidRPr="00FD2BE3">
        <w:t>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621B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25DBF70" w14:textId="77777777"/>
        </w:tc>
      </w:tr>
      <w:tr w14:paraId="0ABE055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1C7AD2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44AF5A1" w14:textId="77777777">
            <w:pPr>
              <w:pStyle w:val="AmColumnHeading"/>
            </w:pPr>
            <w:r w:rsidRPr="00FD2BE3">
              <w:t>Pakeitimas</w:t>
            </w:r>
          </w:p>
        </w:tc>
      </w:tr>
      <w:tr w14:paraId="486ABF6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6E0C5DC" w14:textId="77777777">
            <w:pPr>
              <w:pStyle w:val="Normal6a"/>
            </w:pPr>
            <w:r w:rsidRPr="00FD2BE3">
              <w:t>1.</w:t>
            </w:r>
            <w:r w:rsidRPr="00FD2BE3">
              <w:tab/>
              <w:t xml:space="preserve">primena, kad tarptautinės baudžiamosios teisenos apsaugos ir vykdymo </w:t>
            </w:r>
            <w:r w:rsidRPr="00FD2BE3">
              <w:rPr>
                <w:b/>
                <w:bCs/>
                <w:i/>
                <w:iCs/>
              </w:rPr>
              <w:t>užtikrinimas</w:t>
            </w:r>
            <w:r w:rsidRPr="00FD2BE3">
              <w:t xml:space="preserve"> imantis tiek gynybinių, tiek pozityvių veiksmų yra aiškūs ES užsienio politikos tikslai;</w:t>
            </w:r>
          </w:p>
        </w:tc>
        <w:tc>
          <w:tcPr>
            <w:tcW w:w="4876" w:type="dxa"/>
            <w:tcBorders>
              <w:top w:val="nil"/>
              <w:left w:val="nil"/>
              <w:bottom w:val="nil"/>
              <w:right w:val="nil"/>
            </w:tcBorders>
          </w:tcPr>
          <w:p w:rsidR="00EE26FD" w:rsidRPr="00FD2BE3" w:rsidP="00711616" w14:paraId="6813532C" w14:textId="77777777">
            <w:pPr>
              <w:pStyle w:val="Normal6a"/>
            </w:pPr>
            <w:r w:rsidRPr="00FD2BE3">
              <w:t>1.</w:t>
            </w:r>
            <w:r w:rsidRPr="00FD2BE3">
              <w:tab/>
              <w:t xml:space="preserve">primena, kad tarptautinės baudžiamosios teisenos apsaugos ir vykdymo </w:t>
            </w:r>
            <w:r w:rsidRPr="00FD2BE3">
              <w:rPr>
                <w:b/>
                <w:bCs/>
                <w:i/>
                <w:iCs/>
              </w:rPr>
              <w:t>užtikrinimo teisinė pareiga</w:t>
            </w:r>
            <w:r w:rsidRPr="00FD2BE3">
              <w:t xml:space="preserve"> imantis tiek gynybinių, tiek pozityvių veiksmų yra aiškūs ES užsienio politikos tikslai;</w:t>
            </w:r>
          </w:p>
        </w:tc>
      </w:tr>
    </w:tbl>
    <w:p w:rsidR="00EE26FD" w:rsidRPr="00FD2BE3" w:rsidP="00EE26FD" w14:paraId="423E05B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06E573B" w14:textId="77777777">
      <w:r w:rsidRPr="00FC672B">
        <w:rPr>
          <w:rStyle w:val="HideTWBExt"/>
        </w:rPr>
        <w:t>&lt;/Amend&gt;</w:t>
      </w:r>
    </w:p>
    <w:p w:rsidR="00EE26FD" w:rsidRPr="00FD2BE3" w:rsidP="00EE26FD" w14:paraId="0415682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119</w:t>
      </w:r>
      <w:r w:rsidRPr="00FC672B">
        <w:rPr>
          <w:rStyle w:val="HideTWBExt"/>
          <w:b w:val="0"/>
        </w:rPr>
        <w:t>&lt;/NumAm&gt;</w:t>
      </w:r>
    </w:p>
    <w:p w:rsidR="00EE26FD" w:rsidRPr="00FD2BE3" w:rsidP="00EE26FD" w14:paraId="44493AFE"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4868FD29" w14:textId="77777777">
      <w:pPr>
        <w:pStyle w:val="NormalBold"/>
      </w:pPr>
      <w:r w:rsidRPr="00FC672B">
        <w:rPr>
          <w:rStyle w:val="HideTWBExt"/>
          <w:b w:val="0"/>
        </w:rPr>
        <w:t>&lt;/RepeatBlock-By&gt;</w:t>
      </w:r>
    </w:p>
    <w:p w:rsidR="00EE26FD" w:rsidRPr="00FD2BE3" w:rsidP="00EE26FD" w14:paraId="7EC4F46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4E0B31C" w14:textId="77777777">
      <w:pPr>
        <w:pStyle w:val="NormalBold"/>
      </w:pPr>
      <w:r w:rsidRPr="00FC672B">
        <w:rPr>
          <w:rStyle w:val="HideTWBExt"/>
          <w:b w:val="0"/>
        </w:rPr>
        <w:t>&lt;Article&gt;</w:t>
      </w:r>
      <w:r w:rsidRPr="00FD2BE3">
        <w:t>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8746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B443315" w14:textId="77777777"/>
        </w:tc>
      </w:tr>
      <w:tr w14:paraId="05561B1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C46BA7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06B0971" w14:textId="77777777">
            <w:pPr>
              <w:pStyle w:val="AmColumnHeading"/>
            </w:pPr>
            <w:r w:rsidRPr="00FD2BE3">
              <w:t>Pakeitimas</w:t>
            </w:r>
          </w:p>
        </w:tc>
      </w:tr>
      <w:tr w14:paraId="1318C4B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3599EBD" w14:textId="77777777">
            <w:pPr>
              <w:pStyle w:val="Normal6a"/>
            </w:pPr>
            <w:r w:rsidRPr="00FD2BE3">
              <w:t>1.</w:t>
            </w:r>
            <w:r w:rsidRPr="00FD2BE3">
              <w:tab/>
              <w:t xml:space="preserve">primena, kad </w:t>
            </w:r>
            <w:r w:rsidRPr="00FD2BE3">
              <w:rPr>
                <w:b/>
                <w:bCs/>
                <w:i/>
                <w:iCs/>
              </w:rPr>
              <w:t>tarptautinės baudžiamosios teisenos apsaugos</w:t>
            </w:r>
            <w:r w:rsidRPr="00FD2BE3">
              <w:t xml:space="preserve"> ir </w:t>
            </w:r>
            <w:r w:rsidRPr="00FD2BE3">
              <w:rPr>
                <w:b/>
                <w:bCs/>
                <w:i/>
                <w:iCs/>
              </w:rPr>
              <w:t>vykdymo užtikrinimas imantis tiek gynybinių, tiek pozityvių veiksmų</w:t>
            </w:r>
            <w:r w:rsidRPr="00FD2BE3">
              <w:t xml:space="preserve"> yra aiškūs ES užsienio politikos tikslai;</w:t>
            </w:r>
          </w:p>
        </w:tc>
        <w:tc>
          <w:tcPr>
            <w:tcW w:w="4876" w:type="dxa"/>
            <w:tcBorders>
              <w:top w:val="nil"/>
              <w:left w:val="nil"/>
              <w:bottom w:val="nil"/>
              <w:right w:val="nil"/>
            </w:tcBorders>
          </w:tcPr>
          <w:p w:rsidR="00EE26FD" w:rsidRPr="00FD2BE3" w:rsidP="00711616" w14:paraId="302B95A6" w14:textId="77777777">
            <w:pPr>
              <w:pStyle w:val="Normal6a"/>
            </w:pPr>
            <w:r w:rsidRPr="00FD2BE3">
              <w:t>1.</w:t>
            </w:r>
            <w:r w:rsidRPr="00FD2BE3">
              <w:tab/>
              <w:t xml:space="preserve">primena, kad </w:t>
            </w:r>
            <w:r w:rsidRPr="00FD2BE3">
              <w:rPr>
                <w:b/>
                <w:bCs/>
                <w:i/>
                <w:iCs/>
              </w:rPr>
              <w:t>pagarba tarptautinei viešajai teisei, žmogaus teisėms</w:t>
            </w:r>
            <w:r w:rsidRPr="00FD2BE3">
              <w:t xml:space="preserve"> ir </w:t>
            </w:r>
            <w:r w:rsidRPr="00FD2BE3">
              <w:rPr>
                <w:b/>
                <w:bCs/>
                <w:i/>
                <w:iCs/>
              </w:rPr>
              <w:t>taikos bei saugumo palaikymas pasitelkiant diplomatiją ir krizių valdymą</w:t>
            </w:r>
            <w:r w:rsidRPr="00FD2BE3">
              <w:t xml:space="preserve"> yra aiškūs ES užsienio politikos tikslai;</w:t>
            </w:r>
          </w:p>
        </w:tc>
      </w:tr>
    </w:tbl>
    <w:p w:rsidR="00EE26FD" w:rsidRPr="00FD2BE3" w:rsidP="00EE26FD" w14:paraId="384072C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B80409E" w14:textId="77777777">
      <w:r w:rsidRPr="00FC672B">
        <w:rPr>
          <w:rStyle w:val="HideTWBExt"/>
        </w:rPr>
        <w:t>&lt;/Amend&gt;</w:t>
      </w:r>
    </w:p>
    <w:p w:rsidR="00EE26FD" w:rsidRPr="00FD2BE3" w:rsidP="00EE26FD" w14:paraId="223BBEB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120</w:t>
      </w:r>
      <w:r w:rsidRPr="00FC672B">
        <w:rPr>
          <w:rStyle w:val="HideTWBExt"/>
          <w:b w:val="0"/>
        </w:rPr>
        <w:t>&lt;/NumAm&gt;</w:t>
      </w:r>
    </w:p>
    <w:p w:rsidR="00EE26FD" w:rsidRPr="00FD2BE3" w:rsidP="00EE26FD" w14:paraId="690F8F93"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1503DD3C" w14:textId="77777777">
      <w:pPr>
        <w:pStyle w:val="NormalBold"/>
      </w:pPr>
      <w:r w:rsidRPr="00FC672B">
        <w:rPr>
          <w:rStyle w:val="HideTWBExt"/>
          <w:b w:val="0"/>
        </w:rPr>
        <w:t>&lt;/RepeatBlock-By&gt;</w:t>
      </w:r>
    </w:p>
    <w:p w:rsidR="00EE26FD" w:rsidRPr="00FD2BE3" w:rsidP="00EE26FD" w14:paraId="504B10A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ACB9A6E" w14:textId="77777777">
      <w:pPr>
        <w:pStyle w:val="NormalBold"/>
      </w:pPr>
      <w:r w:rsidRPr="00FC672B">
        <w:rPr>
          <w:rStyle w:val="HideTWBExt"/>
          <w:b w:val="0"/>
        </w:rPr>
        <w:t>&lt;Article&gt;</w:t>
      </w:r>
      <w:r w:rsidRPr="00FD2BE3">
        <w:t>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E7B9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FF06925" w14:textId="77777777"/>
        </w:tc>
      </w:tr>
      <w:tr w14:paraId="7E18C74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1D8572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39534D6" w14:textId="77777777">
            <w:pPr>
              <w:pStyle w:val="AmColumnHeading"/>
            </w:pPr>
            <w:r w:rsidRPr="00FD2BE3">
              <w:t>Pakeitimas</w:t>
            </w:r>
          </w:p>
        </w:tc>
      </w:tr>
      <w:tr w14:paraId="5490CAD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7A14729" w14:textId="77777777">
            <w:pPr>
              <w:pStyle w:val="Normal6a"/>
            </w:pPr>
            <w:r w:rsidRPr="00FD2BE3">
              <w:t>1.</w:t>
            </w:r>
            <w:r w:rsidRPr="00FD2BE3">
              <w:tab/>
              <w:t xml:space="preserve">primena, kad tarptautinės baudžiamosios teisenos apsaugos ir vykdymo užtikrinimas imantis tiek gynybinių, tiek pozityvių veiksmų yra aiškūs ES </w:t>
            </w:r>
            <w:r w:rsidRPr="00FD2BE3">
              <w:rPr>
                <w:b/>
                <w:bCs/>
                <w:i/>
                <w:iCs/>
              </w:rPr>
              <w:t>užsienio politikos</w:t>
            </w:r>
            <w:r w:rsidRPr="00FD2BE3">
              <w:t xml:space="preserve"> tikslai;</w:t>
            </w:r>
          </w:p>
        </w:tc>
        <w:tc>
          <w:tcPr>
            <w:tcW w:w="4876" w:type="dxa"/>
            <w:tcBorders>
              <w:top w:val="nil"/>
              <w:left w:val="nil"/>
              <w:bottom w:val="nil"/>
              <w:right w:val="nil"/>
            </w:tcBorders>
          </w:tcPr>
          <w:p w:rsidR="00EE26FD" w:rsidRPr="00FD2BE3" w:rsidP="00711616" w14:paraId="2133A013" w14:textId="77777777">
            <w:pPr>
              <w:pStyle w:val="Normal6a"/>
            </w:pPr>
            <w:r w:rsidRPr="00FD2BE3">
              <w:t>1.</w:t>
            </w:r>
            <w:r w:rsidRPr="00FD2BE3">
              <w:tab/>
              <w:t xml:space="preserve">primena, kad tarptautinės baudžiamosios teisenos apsaugos ir vykdymo užtikrinimas imantis tiek gynybinių, tiek pozityvių veiksmų yra aiškūs ES </w:t>
            </w:r>
            <w:r w:rsidRPr="00FD2BE3">
              <w:rPr>
                <w:b/>
                <w:bCs/>
                <w:i/>
                <w:iCs/>
              </w:rPr>
              <w:t>išorės veiksmų</w:t>
            </w:r>
            <w:r w:rsidRPr="00FD2BE3">
              <w:t xml:space="preserve"> tikslai;</w:t>
            </w:r>
          </w:p>
        </w:tc>
      </w:tr>
    </w:tbl>
    <w:p w:rsidR="00EE26FD" w:rsidRPr="00FD2BE3" w:rsidP="00EE26FD" w14:paraId="51C3C24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E00DB88" w14:textId="77777777">
      <w:r w:rsidRPr="00FC672B">
        <w:rPr>
          <w:rStyle w:val="HideTWBExt"/>
        </w:rPr>
        <w:t>&lt;/Amend&gt;</w:t>
      </w:r>
    </w:p>
    <w:p w:rsidR="00EE26FD" w:rsidRPr="00FD2BE3" w:rsidP="00EE26FD" w14:paraId="61F2E40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121</w:t>
      </w:r>
      <w:r w:rsidRPr="00FC672B">
        <w:rPr>
          <w:rStyle w:val="HideTWBExt"/>
          <w:b w:val="0"/>
        </w:rPr>
        <w:t>&lt;/NumAm&gt;</w:t>
      </w:r>
    </w:p>
    <w:p w:rsidR="00EE26FD" w:rsidRPr="00FD2BE3" w:rsidP="00EE26FD" w14:paraId="3E227812"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4B6525BA" w14:textId="77777777">
      <w:pPr>
        <w:pStyle w:val="NormalBold"/>
      </w:pPr>
      <w:r w:rsidRPr="00FC672B">
        <w:rPr>
          <w:rStyle w:val="HideTWBExt"/>
          <w:b w:val="0"/>
        </w:rPr>
        <w:t>&lt;/RepeatBlock-By&gt;</w:t>
      </w:r>
    </w:p>
    <w:p w:rsidR="00EE26FD" w:rsidRPr="00FD2BE3" w:rsidP="00EE26FD" w14:paraId="02652C9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E6C2C10" w14:textId="77777777">
      <w:pPr>
        <w:pStyle w:val="NormalBold"/>
      </w:pPr>
      <w:r w:rsidRPr="00FC672B">
        <w:rPr>
          <w:rStyle w:val="HideTWBExt"/>
          <w:b w:val="0"/>
        </w:rPr>
        <w:t>&lt;Article&gt;</w:t>
      </w:r>
      <w:r w:rsidRPr="00FD2BE3">
        <w:t>1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9449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6E35D26" w14:textId="77777777"/>
        </w:tc>
      </w:tr>
      <w:tr w14:paraId="37E0BF6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649EB4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CD44ED3" w14:textId="77777777">
            <w:pPr>
              <w:pStyle w:val="AmColumnHeading"/>
            </w:pPr>
            <w:r w:rsidRPr="00FD2BE3">
              <w:t>Pakeitimas</w:t>
            </w:r>
          </w:p>
        </w:tc>
      </w:tr>
      <w:tr w14:paraId="11D2BB4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41CC371" w14:textId="77777777">
            <w:pPr>
              <w:pStyle w:val="Normal6a"/>
            </w:pPr>
          </w:p>
        </w:tc>
        <w:tc>
          <w:tcPr>
            <w:tcW w:w="4876" w:type="dxa"/>
            <w:tcBorders>
              <w:top w:val="nil"/>
              <w:left w:val="nil"/>
              <w:bottom w:val="nil"/>
              <w:right w:val="nil"/>
            </w:tcBorders>
          </w:tcPr>
          <w:p w:rsidR="00EE26FD" w:rsidRPr="00FD2BE3" w:rsidP="00711616" w14:paraId="1E828FC8" w14:textId="77777777">
            <w:pPr>
              <w:pStyle w:val="Normal6a"/>
            </w:pPr>
            <w:r w:rsidRPr="00FD2BE3">
              <w:rPr>
                <w:b/>
                <w:i/>
              </w:rPr>
              <w:t>1a.</w:t>
            </w:r>
            <w:r w:rsidRPr="00FD2BE3">
              <w:tab/>
            </w:r>
            <w:r w:rsidRPr="00FD2BE3">
              <w:rPr>
                <w:b/>
                <w:i/>
              </w:rPr>
              <w:t>primena, kad užsienio politika ir tarptautinis teisingumas tebėra išimtinės nacionalinių vyriausybių prerogatyvos; įspėja dėl bet kokių ES bandymų išplėsti savo kompetenciją už Sutarčių taikymo srities ribų;</w:t>
            </w:r>
          </w:p>
        </w:tc>
      </w:tr>
    </w:tbl>
    <w:p w:rsidR="00EE26FD" w:rsidRPr="00FD2BE3" w:rsidP="00EE26FD" w14:paraId="5C687C6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F791F76" w14:textId="77777777">
      <w:r w:rsidRPr="00FC672B">
        <w:rPr>
          <w:rStyle w:val="HideTWBExt"/>
        </w:rPr>
        <w:t>&lt;/Amend&gt;</w:t>
      </w:r>
    </w:p>
    <w:p w:rsidR="00EE26FD" w:rsidRPr="00FD2BE3" w:rsidP="00EE26FD" w14:paraId="54B8B38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122</w:t>
      </w:r>
      <w:r w:rsidRPr="00FC672B">
        <w:rPr>
          <w:rStyle w:val="HideTWBExt"/>
          <w:b w:val="0"/>
        </w:rPr>
        <w:t>&lt;/NumAm&gt;</w:t>
      </w:r>
    </w:p>
    <w:p w:rsidR="00EE26FD" w:rsidRPr="00FD2BE3" w:rsidP="00EE26FD" w14:paraId="4CCB3A33"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2B84844E" w14:textId="77777777">
      <w:pPr>
        <w:pStyle w:val="NormalBold"/>
      </w:pPr>
      <w:r w:rsidRPr="00FC672B">
        <w:rPr>
          <w:rStyle w:val="HideTWBExt"/>
          <w:b w:val="0"/>
        </w:rPr>
        <w:t>&lt;/RepeatBlock-By&gt;</w:t>
      </w:r>
    </w:p>
    <w:p w:rsidR="00EE26FD" w:rsidRPr="00FD2BE3" w:rsidP="00EE26FD" w14:paraId="15D46CA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158B449" w14:textId="77777777">
      <w:pPr>
        <w:pStyle w:val="NormalBold"/>
      </w:pPr>
      <w:r w:rsidRPr="00FC672B">
        <w:rPr>
          <w:rStyle w:val="HideTWBExt"/>
          <w:b w:val="0"/>
        </w:rPr>
        <w:t>&lt;Article&gt;</w:t>
      </w:r>
      <w:r w:rsidRPr="00FD2BE3">
        <w:t>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C8B0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3090CCB" w14:textId="77777777"/>
        </w:tc>
      </w:tr>
      <w:tr w14:paraId="5C81467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6AE901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1DAA88F" w14:textId="77777777">
            <w:pPr>
              <w:pStyle w:val="AmColumnHeading"/>
            </w:pPr>
            <w:r w:rsidRPr="00FD2BE3">
              <w:t>Pakeitimas</w:t>
            </w:r>
          </w:p>
        </w:tc>
      </w:tr>
      <w:tr w14:paraId="4D90C16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67A5A17" w14:textId="77777777">
            <w:pPr>
              <w:pStyle w:val="Normal6a"/>
            </w:pPr>
            <w:r w:rsidRPr="00FD2BE3">
              <w:t>2.</w:t>
            </w:r>
            <w:r w:rsidRPr="00FD2BE3">
              <w:tab/>
              <w:t>pažymi, kad ES parengė svarbias teisines, diplomatines, veiklos ir finansines priemones tarptautinei teisingumo struktūrai, JT remiamiems tyrimo mechanizmams, Europos Tarybos ir JT remiamiems specialiesiems tribunolams, teisminio bendradarbiavimo iniciatyvoms ir TBT remti;</w:t>
            </w:r>
          </w:p>
        </w:tc>
        <w:tc>
          <w:tcPr>
            <w:tcW w:w="4876" w:type="dxa"/>
            <w:tcBorders>
              <w:top w:val="nil"/>
              <w:left w:val="nil"/>
              <w:bottom w:val="nil"/>
              <w:right w:val="nil"/>
            </w:tcBorders>
          </w:tcPr>
          <w:p w:rsidR="00EE26FD" w:rsidRPr="00FD2BE3" w:rsidP="00711616" w14:paraId="7EDF0A08" w14:textId="77777777">
            <w:pPr>
              <w:pStyle w:val="Normal6a"/>
            </w:pPr>
            <w:r w:rsidRPr="00FD2BE3">
              <w:t>2.</w:t>
            </w:r>
            <w:r w:rsidRPr="00FD2BE3">
              <w:tab/>
              <w:t xml:space="preserve">pažymi, kad ES parengė svarbias teisines, diplomatines, veiklos ir finansines priemones tarptautinei teisingumo struktūrai, JT remiamiems tyrimo mechanizmams, Europos Tarybos ir JT remiamiems specialiesiems tribunolams, teisminio bendradarbiavimo iniciatyvoms ir TBT remti; </w:t>
            </w:r>
            <w:r w:rsidRPr="00FD2BE3">
              <w:rPr>
                <w:b/>
                <w:i/>
              </w:rPr>
              <w:t xml:space="preserve">ragina nuodugniai įvertinti šias įvairias priemones siekiant įvertinti jų veiksmingumą ir pridėtinę vertę skatinant </w:t>
            </w:r>
            <w:r w:rsidRPr="00FD2BE3">
              <w:rPr>
                <w:b/>
                <w:i/>
              </w:rPr>
              <w:t>pagarbą tarptautinei viešajai teisei ir žmogaus teisėms ir užtikrinant atskaitomybę už sunkius tarptautinius nusikaltimus;</w:t>
            </w:r>
          </w:p>
        </w:tc>
      </w:tr>
    </w:tbl>
    <w:p w:rsidR="00EE26FD" w:rsidRPr="00FD2BE3" w:rsidP="00EE26FD" w14:paraId="455866D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B6EC29D" w14:textId="77777777">
      <w:r w:rsidRPr="00FC672B">
        <w:rPr>
          <w:rStyle w:val="HideTWBExt"/>
        </w:rPr>
        <w:t>&lt;/Amend&gt;</w:t>
      </w:r>
    </w:p>
    <w:p w:rsidR="00EE26FD" w:rsidRPr="00FD2BE3" w:rsidP="00EE26FD" w14:paraId="132CDFD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123</w:t>
      </w:r>
      <w:r w:rsidRPr="00FC672B">
        <w:rPr>
          <w:rStyle w:val="HideTWBExt"/>
          <w:b w:val="0"/>
        </w:rPr>
        <w:t>&lt;/NumAm&gt;</w:t>
      </w:r>
    </w:p>
    <w:p w:rsidR="00EE26FD" w:rsidRPr="00FD2BE3" w:rsidP="00EE26FD" w14:paraId="3B934C96" w14:textId="77777777">
      <w:pPr>
        <w:pStyle w:val="NormalBold"/>
      </w:pPr>
      <w:r w:rsidRPr="00FC672B">
        <w:rPr>
          <w:rStyle w:val="HideTWBExt"/>
          <w:b w:val="0"/>
        </w:rPr>
        <w:t>&lt;RepeatBlock-By&gt;&lt;Members&gt;</w:t>
      </w:r>
      <w:r w:rsidRPr="00FD2BE3">
        <w:t>Michał Kobosko, Hilde Vautmans, Bernard Guetta, Dan Barna, Lucia Yar, Dainius Žalimas, Marie-Agnes Strack-Zimmermann</w:t>
      </w:r>
      <w:r w:rsidRPr="00FC672B">
        <w:rPr>
          <w:rStyle w:val="HideTWBExt"/>
          <w:b w:val="0"/>
        </w:rPr>
        <w:t>&lt;/Members&gt;</w:t>
      </w:r>
    </w:p>
    <w:p w:rsidR="00EE26FD" w:rsidRPr="00FD2BE3" w:rsidP="00EE26FD" w14:paraId="1CEDF368" w14:textId="77777777">
      <w:pPr>
        <w:pStyle w:val="NormalBold"/>
      </w:pPr>
      <w:r w:rsidRPr="00FC672B">
        <w:rPr>
          <w:rStyle w:val="HideTWBExt"/>
          <w:b w:val="0"/>
        </w:rPr>
        <w:t>&lt;/RepeatBlock-By&gt;</w:t>
      </w:r>
    </w:p>
    <w:p w:rsidR="00EE26FD" w:rsidRPr="00FD2BE3" w:rsidP="00EE26FD" w14:paraId="6F9F993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8C6F621" w14:textId="77777777">
      <w:pPr>
        <w:pStyle w:val="NormalBold"/>
      </w:pPr>
      <w:r w:rsidRPr="00FC672B">
        <w:rPr>
          <w:rStyle w:val="HideTWBExt"/>
          <w:b w:val="0"/>
        </w:rPr>
        <w:t>&lt;Article&gt;</w:t>
      </w:r>
      <w:r w:rsidRPr="00FD2BE3">
        <w:t>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FF4F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3DD2DB9" w14:textId="77777777"/>
        </w:tc>
      </w:tr>
      <w:tr w14:paraId="00E37FF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5D56AA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768F749" w14:textId="77777777">
            <w:pPr>
              <w:pStyle w:val="AmColumnHeading"/>
            </w:pPr>
            <w:r w:rsidRPr="00FD2BE3">
              <w:t>Pakeitimas</w:t>
            </w:r>
          </w:p>
        </w:tc>
      </w:tr>
      <w:tr w14:paraId="682C334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2B0F568" w14:textId="77777777">
            <w:pPr>
              <w:pStyle w:val="Normal6a"/>
            </w:pPr>
          </w:p>
        </w:tc>
        <w:tc>
          <w:tcPr>
            <w:tcW w:w="4876" w:type="dxa"/>
            <w:tcBorders>
              <w:top w:val="nil"/>
              <w:left w:val="nil"/>
              <w:bottom w:val="nil"/>
              <w:right w:val="nil"/>
            </w:tcBorders>
          </w:tcPr>
          <w:p w:rsidR="00EE26FD" w:rsidRPr="00FD2BE3" w:rsidP="00711616" w14:paraId="49C365FB" w14:textId="77777777">
            <w:pPr>
              <w:pStyle w:val="Normal6a"/>
            </w:pPr>
            <w:r w:rsidRPr="00FD2BE3">
              <w:rPr>
                <w:b/>
                <w:i/>
              </w:rPr>
              <w:t>2a.</w:t>
            </w:r>
            <w:r w:rsidRPr="00FD2BE3">
              <w:tab/>
            </w:r>
            <w:r w:rsidRPr="00FD2BE3">
              <w:rPr>
                <w:b/>
                <w:i/>
              </w:rPr>
              <w:t>ragina ES ir jos valstybes nares remti A. Lukašenkos režimo įvykdytų nusikaltimų dokumentavimą, be kita ko, JT lygmeniu, ir didinti atskaitomybę pasitelkiant tarptautinius mechanizmus, įskaitant Lietuvos kreipimąsi į TBT;</w:t>
            </w:r>
          </w:p>
        </w:tc>
      </w:tr>
    </w:tbl>
    <w:p w:rsidR="00EE26FD" w:rsidRPr="00FD2BE3" w:rsidP="00EE26FD" w14:paraId="02B8DC5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8EA3833" w14:textId="77777777">
      <w:r w:rsidRPr="00FC672B">
        <w:rPr>
          <w:rStyle w:val="HideTWBExt"/>
        </w:rPr>
        <w:t>&lt;/Amend&gt;</w:t>
      </w:r>
    </w:p>
    <w:p w:rsidR="00EE26FD" w:rsidRPr="00FD2BE3" w:rsidP="00EE26FD" w14:paraId="1C7AA54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124</w:t>
      </w:r>
      <w:r w:rsidRPr="00FC672B">
        <w:rPr>
          <w:rStyle w:val="HideTWBExt"/>
          <w:b w:val="0"/>
        </w:rPr>
        <w:t>&lt;/NumAm&gt;</w:t>
      </w:r>
    </w:p>
    <w:p w:rsidR="00EE26FD" w:rsidRPr="00FD2BE3" w:rsidP="00EE26FD" w14:paraId="2823F186"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05F5709F" w14:textId="77777777">
      <w:pPr>
        <w:pStyle w:val="NormalBold"/>
      </w:pPr>
      <w:r w:rsidRPr="00FC672B">
        <w:rPr>
          <w:rStyle w:val="HideTWBExt"/>
          <w:b w:val="0"/>
        </w:rPr>
        <w:t>&lt;/RepeatBlock-By&gt;</w:t>
      </w:r>
    </w:p>
    <w:p w:rsidR="00EE26FD" w:rsidRPr="00FD2BE3" w:rsidP="00EE26FD" w14:paraId="33EE31C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F98A35" w14:textId="77777777">
      <w:pPr>
        <w:pStyle w:val="NormalBold"/>
      </w:pPr>
      <w:r w:rsidRPr="00FC672B">
        <w:rPr>
          <w:rStyle w:val="HideTWBExt"/>
          <w:b w:val="0"/>
        </w:rPr>
        <w:t>&lt;Article&gt;</w:t>
      </w:r>
      <w:r w:rsidRPr="00FD2BE3">
        <w:t>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6412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737F7B2" w14:textId="77777777"/>
        </w:tc>
      </w:tr>
      <w:tr w14:paraId="7FEEBA1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B9D642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01926B5" w14:textId="77777777">
            <w:pPr>
              <w:pStyle w:val="AmColumnHeading"/>
            </w:pPr>
            <w:r w:rsidRPr="00FD2BE3">
              <w:t>Pakeitimas</w:t>
            </w:r>
          </w:p>
        </w:tc>
      </w:tr>
      <w:tr w14:paraId="326B3CD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4667B2C" w14:textId="77777777">
            <w:pPr>
              <w:pStyle w:val="Normal6a"/>
            </w:pPr>
          </w:p>
        </w:tc>
        <w:tc>
          <w:tcPr>
            <w:tcW w:w="4876" w:type="dxa"/>
            <w:tcBorders>
              <w:top w:val="nil"/>
              <w:left w:val="nil"/>
              <w:bottom w:val="nil"/>
              <w:right w:val="nil"/>
            </w:tcBorders>
          </w:tcPr>
          <w:p w:rsidR="00EE26FD" w:rsidRPr="00FD2BE3" w:rsidP="00711616" w14:paraId="6A90070C" w14:textId="77777777">
            <w:pPr>
              <w:pStyle w:val="Normal6a"/>
            </w:pPr>
            <w:r w:rsidRPr="00FD2BE3">
              <w:rPr>
                <w:b/>
                <w:i/>
              </w:rPr>
              <w:t>2a.</w:t>
            </w:r>
            <w:r w:rsidRPr="00FD2BE3">
              <w:tab/>
            </w:r>
            <w:r w:rsidRPr="00FD2BE3">
              <w:rPr>
                <w:b/>
                <w:i/>
              </w:rPr>
              <w:t>mano, kad piktnaudžiavimas tarptautiniais tribunolais kaip ideologinėmis priemonėmis gali pakenkti tarptautinės teisinės tvarkos patikimumui ir nešališkumui;</w:t>
            </w:r>
          </w:p>
        </w:tc>
      </w:tr>
    </w:tbl>
    <w:p w:rsidR="00EE26FD" w:rsidRPr="00FD2BE3" w:rsidP="00EE26FD" w14:paraId="5708CF2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7FFF1F9" w14:textId="77777777">
      <w:r w:rsidRPr="00FC672B">
        <w:rPr>
          <w:rStyle w:val="HideTWBExt"/>
        </w:rPr>
        <w:t>&lt;/Amend&gt;</w:t>
      </w:r>
    </w:p>
    <w:p w:rsidR="00EE26FD" w:rsidRPr="00FD2BE3" w:rsidP="00EE26FD" w14:paraId="00F2990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125</w:t>
      </w:r>
      <w:r w:rsidRPr="00FC672B">
        <w:rPr>
          <w:rStyle w:val="HideTWBExt"/>
          <w:b w:val="0"/>
        </w:rPr>
        <w:t>&lt;/NumAm&gt;</w:t>
      </w:r>
    </w:p>
    <w:p w:rsidR="00EE26FD" w:rsidRPr="00FD2BE3" w:rsidP="00EE26FD" w14:paraId="75E56487"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7C4E77B7"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6953A9C7" w14:textId="77777777">
      <w:pPr>
        <w:pStyle w:val="NormalBold"/>
      </w:pPr>
      <w:r w:rsidRPr="00FC672B">
        <w:rPr>
          <w:rStyle w:val="HideTWBExt"/>
          <w:b w:val="0"/>
        </w:rPr>
        <w:t>&lt;/RepeatBlock-By&gt;</w:t>
      </w:r>
    </w:p>
    <w:p w:rsidR="00EE26FD" w:rsidRPr="00FD2BE3" w:rsidP="00EE26FD" w14:paraId="49A532B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196DD15" w14:textId="77777777">
      <w:pPr>
        <w:pStyle w:val="NormalBold"/>
      </w:pPr>
      <w:r w:rsidRPr="00FC672B">
        <w:rPr>
          <w:rStyle w:val="HideTWBExt"/>
          <w:b w:val="0"/>
        </w:rPr>
        <w:t>&lt;Article&gt;</w:t>
      </w:r>
      <w:r w:rsidRPr="00FD2BE3">
        <w:t>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B7C1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3AC6995" w14:textId="77777777"/>
        </w:tc>
      </w:tr>
      <w:tr w14:paraId="5DD799C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B4DEC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DD2DF91" w14:textId="77777777">
            <w:pPr>
              <w:pStyle w:val="AmColumnHeading"/>
            </w:pPr>
            <w:r w:rsidRPr="00FD2BE3">
              <w:t>Pakeitimas</w:t>
            </w:r>
          </w:p>
        </w:tc>
      </w:tr>
      <w:tr w14:paraId="0E7FB74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332B0BF" w14:textId="77777777">
            <w:pPr>
              <w:pStyle w:val="Normal6a"/>
            </w:pPr>
          </w:p>
        </w:tc>
        <w:tc>
          <w:tcPr>
            <w:tcW w:w="4876" w:type="dxa"/>
            <w:tcBorders>
              <w:top w:val="nil"/>
              <w:left w:val="nil"/>
              <w:bottom w:val="nil"/>
              <w:right w:val="nil"/>
            </w:tcBorders>
          </w:tcPr>
          <w:p w:rsidR="00EE26FD" w:rsidRPr="00FD2BE3" w:rsidP="00711616" w14:paraId="3AB3603C" w14:textId="77777777">
            <w:pPr>
              <w:pStyle w:val="Normal6a"/>
            </w:pPr>
            <w:r w:rsidRPr="00FD2BE3">
              <w:rPr>
                <w:b/>
                <w:i/>
              </w:rPr>
              <w:t>2a.</w:t>
            </w:r>
            <w:r w:rsidRPr="00FD2BE3">
              <w:tab/>
            </w:r>
            <w:r w:rsidRPr="00FD2BE3">
              <w:rPr>
                <w:b/>
                <w:i/>
              </w:rPr>
              <w:t>palankiai vertina tai, kad įsteigtas Specialusis tribunolas dėl agresijos nusikaltimo prieš Ukrainą;</w:t>
            </w:r>
          </w:p>
        </w:tc>
      </w:tr>
    </w:tbl>
    <w:p w:rsidR="00EE26FD" w:rsidRPr="00FD2BE3" w:rsidP="00EE26FD" w14:paraId="54A65A8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CEC0168" w14:textId="77777777">
      <w:r w:rsidRPr="00FC672B">
        <w:rPr>
          <w:rStyle w:val="HideTWBExt"/>
        </w:rPr>
        <w:t>&lt;/Amend&gt;</w:t>
      </w:r>
    </w:p>
    <w:p w:rsidR="00EE26FD" w:rsidRPr="00FD2BE3" w:rsidP="00EE26FD" w14:paraId="54FE98C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126</w:t>
      </w:r>
      <w:r w:rsidRPr="00FC672B">
        <w:rPr>
          <w:rStyle w:val="HideTWBExt"/>
          <w:b w:val="0"/>
        </w:rPr>
        <w:t>&lt;/NumAm&gt;</w:t>
      </w:r>
    </w:p>
    <w:p w:rsidR="00EE26FD" w:rsidRPr="00FD2BE3" w:rsidP="00EE26FD" w14:paraId="46379AED"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5E3F5C60"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3FC7A664" w14:textId="77777777">
      <w:pPr>
        <w:pStyle w:val="NormalBold"/>
      </w:pPr>
      <w:r w:rsidRPr="00FC672B">
        <w:rPr>
          <w:rStyle w:val="HideTWBExt"/>
          <w:b w:val="0"/>
        </w:rPr>
        <w:t>&lt;/RepeatBlock-By&gt;</w:t>
      </w:r>
    </w:p>
    <w:p w:rsidR="00EE26FD" w:rsidRPr="00FD2BE3" w:rsidP="00EE26FD" w14:paraId="69472A2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A294CF2" w14:textId="77777777">
      <w:pPr>
        <w:pStyle w:val="NormalBold"/>
      </w:pPr>
      <w:r w:rsidRPr="00FC672B">
        <w:rPr>
          <w:rStyle w:val="HideTWBExt"/>
          <w:b w:val="0"/>
        </w:rPr>
        <w:t>&lt;Article&gt;</w:t>
      </w:r>
      <w:r w:rsidRPr="00FD2BE3">
        <w:t>2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C98A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D79C8E3" w14:textId="77777777"/>
        </w:tc>
      </w:tr>
      <w:tr w14:paraId="45FB8CC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19705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2F6ED54" w14:textId="77777777">
            <w:pPr>
              <w:pStyle w:val="AmColumnHeading"/>
            </w:pPr>
            <w:r w:rsidRPr="00FD2BE3">
              <w:t>Pakeitimas</w:t>
            </w:r>
          </w:p>
        </w:tc>
      </w:tr>
      <w:tr w14:paraId="491D6BB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E5573C8" w14:textId="77777777">
            <w:pPr>
              <w:pStyle w:val="Normal6a"/>
            </w:pPr>
          </w:p>
        </w:tc>
        <w:tc>
          <w:tcPr>
            <w:tcW w:w="4876" w:type="dxa"/>
            <w:tcBorders>
              <w:top w:val="nil"/>
              <w:left w:val="nil"/>
              <w:bottom w:val="nil"/>
              <w:right w:val="nil"/>
            </w:tcBorders>
          </w:tcPr>
          <w:p w:rsidR="00EE26FD" w:rsidRPr="00FD2BE3" w:rsidP="00711616" w14:paraId="0F479B4C" w14:textId="77777777">
            <w:pPr>
              <w:pStyle w:val="Normal6a"/>
            </w:pPr>
            <w:r w:rsidRPr="00FD2BE3">
              <w:rPr>
                <w:b/>
                <w:i/>
              </w:rPr>
              <w:t>2b.</w:t>
            </w:r>
            <w:r w:rsidRPr="00FD2BE3">
              <w:tab/>
            </w:r>
            <w:r w:rsidRPr="00FD2BE3">
              <w:rPr>
                <w:b/>
                <w:i/>
              </w:rPr>
              <w:t>palankiai vertina ir remia Rusijos Federacijos vyresniųjų pareigūnų arešto orderių vykdymą ir ragina visas Romos statuto šalis visapusiškai ir nedelsiant bendradarbiauti su Teismu juos įgyvendinant;</w:t>
            </w:r>
          </w:p>
        </w:tc>
      </w:tr>
    </w:tbl>
    <w:p w:rsidR="00EE26FD" w:rsidRPr="00FD2BE3" w:rsidP="00EE26FD" w14:paraId="08B9C1F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952F7F2" w14:textId="77777777">
      <w:r w:rsidRPr="00FC672B">
        <w:rPr>
          <w:rStyle w:val="HideTWBExt"/>
        </w:rPr>
        <w:t>&lt;/Amend&gt;</w:t>
      </w:r>
    </w:p>
    <w:p w:rsidR="00EE26FD" w:rsidRPr="00FD2BE3" w:rsidP="00EE26FD" w14:paraId="5EFEE93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127</w:t>
      </w:r>
      <w:r w:rsidRPr="00FC672B">
        <w:rPr>
          <w:rStyle w:val="HideTWBExt"/>
          <w:b w:val="0"/>
        </w:rPr>
        <w:t>&lt;/NumAm&gt;</w:t>
      </w:r>
    </w:p>
    <w:p w:rsidR="00EE26FD" w:rsidRPr="00FD2BE3" w:rsidP="00EE26FD" w14:paraId="74469955"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5375395B"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53262C0D" w14:textId="77777777">
      <w:pPr>
        <w:pStyle w:val="NormalBold"/>
      </w:pPr>
      <w:r w:rsidRPr="00FC672B">
        <w:rPr>
          <w:rStyle w:val="HideTWBExt"/>
          <w:b w:val="0"/>
        </w:rPr>
        <w:t>&lt;/RepeatBlock-By&gt;</w:t>
      </w:r>
    </w:p>
    <w:p w:rsidR="00EE26FD" w:rsidRPr="00FD2BE3" w:rsidP="00EE26FD" w14:paraId="7A74E05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0CE44FC" w14:textId="77777777">
      <w:pPr>
        <w:pStyle w:val="NormalBold"/>
      </w:pPr>
      <w:r w:rsidRPr="00FC672B">
        <w:rPr>
          <w:rStyle w:val="HideTWBExt"/>
          <w:b w:val="0"/>
        </w:rPr>
        <w:t>&lt;Article&gt;</w:t>
      </w:r>
      <w:r w:rsidRPr="00FD2BE3">
        <w:t>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7D6A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439755A" w14:textId="77777777"/>
        </w:tc>
      </w:tr>
      <w:tr w14:paraId="699EB6D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3D1F5F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8D6F5C0" w14:textId="77777777">
            <w:pPr>
              <w:pStyle w:val="AmColumnHeading"/>
            </w:pPr>
            <w:r w:rsidRPr="00FD2BE3">
              <w:t>Pakeitimas</w:t>
            </w:r>
          </w:p>
        </w:tc>
      </w:tr>
      <w:tr w14:paraId="17BA62C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8D94C1F" w14:textId="77777777">
            <w:pPr>
              <w:pStyle w:val="Normal6a"/>
            </w:pPr>
            <w:r w:rsidRPr="00FD2BE3">
              <w:t>3.</w:t>
            </w:r>
            <w:r w:rsidRPr="00FD2BE3">
              <w:tab/>
              <w:t xml:space="preserve">griežtai smerkia visas vienašales užsienio prievartos priemones, taikomas </w:t>
            </w:r>
            <w:r w:rsidRPr="00FD2BE3">
              <w:t>arba grasinamas taikyti tarptautinėms daugiašalėms teisminėms institucijoms ir JT įgaliojimus turintiems subjektams, taip pat su jais bendradarbiaujančioms žmogaus teisių organizacijoms;</w:t>
            </w:r>
          </w:p>
        </w:tc>
        <w:tc>
          <w:tcPr>
            <w:tcW w:w="4876" w:type="dxa"/>
            <w:tcBorders>
              <w:top w:val="nil"/>
              <w:left w:val="nil"/>
              <w:bottom w:val="nil"/>
              <w:right w:val="nil"/>
            </w:tcBorders>
          </w:tcPr>
          <w:p w:rsidR="00EE26FD" w:rsidRPr="00FD2BE3" w:rsidP="00711616" w14:paraId="1349F7F6" w14:textId="77777777">
            <w:pPr>
              <w:pStyle w:val="Normal6a"/>
            </w:pPr>
            <w:r w:rsidRPr="00FD2BE3">
              <w:t>3.</w:t>
            </w:r>
            <w:r w:rsidRPr="00FD2BE3">
              <w:tab/>
              <w:t xml:space="preserve">griežtai smerkia visas vienašales užsienio prievartos priemones, taikomas </w:t>
            </w:r>
            <w:r w:rsidRPr="00FD2BE3">
              <w:t xml:space="preserve">arba grasinamas taikyti tarptautinėms daugiašalėms teisminėms institucijoms ir JT įgaliojimus turintiems subjektams, taip pat su jais bendradarbiaujančioms žmogaus teisių organizacijoms; </w:t>
            </w:r>
            <w:r w:rsidRPr="00FD2BE3">
              <w:rPr>
                <w:b/>
                <w:i/>
              </w:rPr>
              <w:t>pabrėžia, kad tokios priemonės yra dalis platesnės politinės strategijos, kuria siekiama pakenkti tarptautinei teisei, susilpninti daugiašalius atskaitomybės mechanizmus ir apsaugoti galingas valstybes ir jų sąjungininkus nuo atsakomybės už šiurkščius tarptautinės teisės pažeidimus;</w:t>
            </w:r>
          </w:p>
        </w:tc>
      </w:tr>
    </w:tbl>
    <w:p w:rsidR="00EE26FD" w:rsidRPr="00FD2BE3" w:rsidP="00EE26FD" w14:paraId="646C079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F6B2403" w14:textId="77777777">
      <w:r w:rsidRPr="00FC672B">
        <w:rPr>
          <w:rStyle w:val="HideTWBExt"/>
        </w:rPr>
        <w:t>&lt;/Amend&gt;</w:t>
      </w:r>
    </w:p>
    <w:p w:rsidR="00EE26FD" w:rsidRPr="00FD2BE3" w:rsidP="00EE26FD" w14:paraId="6C5154D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128</w:t>
      </w:r>
      <w:r w:rsidRPr="00FC672B">
        <w:rPr>
          <w:rStyle w:val="HideTWBExt"/>
          <w:b w:val="0"/>
        </w:rPr>
        <w:t>&lt;/NumAm&gt;</w:t>
      </w:r>
    </w:p>
    <w:p w:rsidR="00EE26FD" w:rsidRPr="00FD2BE3" w:rsidP="00EE26FD" w14:paraId="073190F5"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1392C56C" w14:textId="77777777">
      <w:pPr>
        <w:pStyle w:val="NormalBold"/>
      </w:pPr>
      <w:r w:rsidRPr="00FC672B">
        <w:rPr>
          <w:rStyle w:val="HideTWBExt"/>
          <w:b w:val="0"/>
        </w:rPr>
        <w:t>&lt;/RepeatBlock-By&gt;</w:t>
      </w:r>
    </w:p>
    <w:p w:rsidR="00EE26FD" w:rsidRPr="00FD2BE3" w:rsidP="00EE26FD" w14:paraId="00AC7F7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4A32A7B" w14:textId="77777777">
      <w:pPr>
        <w:pStyle w:val="NormalBold"/>
      </w:pPr>
      <w:r w:rsidRPr="00FC672B">
        <w:rPr>
          <w:rStyle w:val="HideTWBExt"/>
          <w:b w:val="0"/>
        </w:rPr>
        <w:t>&lt;Article&gt;</w:t>
      </w:r>
      <w:r w:rsidRPr="00FD2BE3">
        <w:t>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0E98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2A1B59C" w14:textId="77777777"/>
        </w:tc>
      </w:tr>
      <w:tr w14:paraId="77DE57F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3CBC14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AC377F9" w14:textId="77777777">
            <w:pPr>
              <w:pStyle w:val="AmColumnHeading"/>
            </w:pPr>
            <w:r w:rsidRPr="00FD2BE3">
              <w:t>Pakeitimas</w:t>
            </w:r>
          </w:p>
        </w:tc>
      </w:tr>
      <w:tr w14:paraId="2B27160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7E27F45" w14:textId="77777777">
            <w:pPr>
              <w:pStyle w:val="Normal6a"/>
            </w:pPr>
            <w:r w:rsidRPr="00FD2BE3">
              <w:t>3.</w:t>
            </w:r>
            <w:r w:rsidRPr="00FD2BE3">
              <w:tab/>
            </w:r>
            <w:r w:rsidRPr="00FD2BE3">
              <w:rPr>
                <w:b/>
                <w:bCs/>
                <w:i/>
                <w:iCs/>
              </w:rPr>
              <w:t>griežtai smerkia visas vienašales užsienio</w:t>
            </w:r>
            <w:r w:rsidRPr="00FD2BE3">
              <w:t xml:space="preserve"> prievartos priemones, taikomas arba grasinamas taikyti tarptautinėms daugiašalėms teisminėms institucijoms ir JT įgaliojimus turintiems subjektams, </w:t>
            </w:r>
            <w:r w:rsidRPr="00FD2BE3">
              <w:rPr>
                <w:b/>
                <w:bCs/>
                <w:i/>
                <w:iCs/>
              </w:rPr>
              <w:t>taip pat su jais bendradarbiaujančioms žmogaus teisių organizacijoms</w:t>
            </w:r>
            <w:r w:rsidRPr="00FD2BE3">
              <w:t>;</w:t>
            </w:r>
          </w:p>
        </w:tc>
        <w:tc>
          <w:tcPr>
            <w:tcW w:w="4876" w:type="dxa"/>
            <w:tcBorders>
              <w:top w:val="nil"/>
              <w:left w:val="nil"/>
              <w:bottom w:val="nil"/>
              <w:right w:val="nil"/>
            </w:tcBorders>
          </w:tcPr>
          <w:p w:rsidR="00EE26FD" w:rsidRPr="00FD2BE3" w:rsidP="00711616" w14:paraId="3739455F" w14:textId="77777777">
            <w:pPr>
              <w:pStyle w:val="Normal6a"/>
            </w:pPr>
            <w:r w:rsidRPr="00FD2BE3">
              <w:t>3.</w:t>
            </w:r>
            <w:r w:rsidRPr="00FD2BE3">
              <w:tab/>
            </w:r>
            <w:r w:rsidRPr="00FD2BE3">
              <w:rPr>
                <w:b/>
                <w:bCs/>
                <w:i/>
                <w:iCs/>
              </w:rPr>
              <w:t>atkreipia dėmesį į</w:t>
            </w:r>
            <w:r w:rsidRPr="00FD2BE3">
              <w:t xml:space="preserve"> prievartos priemones, taikomas arba grasinamas taikyti tarptautinėms daugiašalėms teisminėms institucijoms ir JT įgaliojimus turintiems subjektams, </w:t>
            </w:r>
            <w:r w:rsidRPr="00FD2BE3">
              <w:rPr>
                <w:b/>
                <w:bCs/>
                <w:i/>
                <w:iCs/>
              </w:rPr>
              <w:t>kurių ėmėsi tam tikros valstybės, kurios nėra Romos statuto šalys, reaguodamos į TBT tyrimus</w:t>
            </w:r>
            <w:r w:rsidRPr="00FD2BE3">
              <w:t>;</w:t>
            </w:r>
          </w:p>
        </w:tc>
      </w:tr>
    </w:tbl>
    <w:p w:rsidR="00EE26FD" w:rsidRPr="00FD2BE3" w:rsidP="00EE26FD" w14:paraId="1585773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C3C57CC" w14:textId="77777777">
      <w:r w:rsidRPr="00FC672B">
        <w:rPr>
          <w:rStyle w:val="HideTWBExt"/>
        </w:rPr>
        <w:t>&lt;/Amend&gt;</w:t>
      </w:r>
    </w:p>
    <w:p w:rsidR="00EE26FD" w:rsidRPr="00FD2BE3" w:rsidP="00EE26FD" w14:paraId="7200F18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129</w:t>
      </w:r>
      <w:r w:rsidRPr="00FC672B">
        <w:rPr>
          <w:rStyle w:val="HideTWBExt"/>
          <w:b w:val="0"/>
        </w:rPr>
        <w:t>&lt;/NumAm&gt;</w:t>
      </w:r>
    </w:p>
    <w:p w:rsidR="00EE26FD" w:rsidRPr="00FD2BE3" w:rsidP="00EE26FD" w14:paraId="293E4EF0"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56671BF0"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4CA79C5B" w14:textId="77777777">
      <w:pPr>
        <w:pStyle w:val="NormalBold"/>
      </w:pPr>
      <w:r w:rsidRPr="00FC672B">
        <w:rPr>
          <w:rStyle w:val="HideTWBExt"/>
          <w:b w:val="0"/>
        </w:rPr>
        <w:t>&lt;/RepeatBlock-By&gt;</w:t>
      </w:r>
    </w:p>
    <w:p w:rsidR="00EE26FD" w:rsidRPr="00FD2BE3" w:rsidP="00EE26FD" w14:paraId="5526248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35518BB" w14:textId="77777777">
      <w:pPr>
        <w:pStyle w:val="NormalBold"/>
      </w:pPr>
      <w:r w:rsidRPr="00FC672B">
        <w:rPr>
          <w:rStyle w:val="HideTWBExt"/>
          <w:b w:val="0"/>
        </w:rPr>
        <w:t>&lt;Article&gt;</w:t>
      </w:r>
      <w:r w:rsidRPr="00FD2BE3">
        <w:t>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78C5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2A279CD" w14:textId="77777777"/>
        </w:tc>
      </w:tr>
      <w:tr w14:paraId="22925DC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E3F711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2E1915D" w14:textId="77777777">
            <w:pPr>
              <w:pStyle w:val="AmColumnHeading"/>
            </w:pPr>
            <w:r w:rsidRPr="00FD2BE3">
              <w:t>Pakeitimas</w:t>
            </w:r>
          </w:p>
        </w:tc>
      </w:tr>
      <w:tr w14:paraId="721101B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42354BC" w14:textId="77777777">
            <w:pPr>
              <w:pStyle w:val="Normal6a"/>
            </w:pPr>
            <w:r w:rsidRPr="00FD2BE3">
              <w:t>3.</w:t>
            </w:r>
            <w:r w:rsidRPr="00FD2BE3">
              <w:tab/>
              <w:t xml:space="preserve">griežtai smerkia </w:t>
            </w:r>
            <w:r w:rsidRPr="00FD2BE3">
              <w:rPr>
                <w:b/>
                <w:bCs/>
                <w:i/>
                <w:iCs/>
              </w:rPr>
              <w:t>visas</w:t>
            </w:r>
            <w:r w:rsidRPr="00FD2BE3">
              <w:t xml:space="preserve"> vienašales užsienio prievartos priemones, </w:t>
            </w:r>
            <w:r w:rsidRPr="00FD2BE3">
              <w:rPr>
                <w:b/>
                <w:bCs/>
                <w:i/>
                <w:iCs/>
              </w:rPr>
              <w:t>taikomas</w:t>
            </w:r>
            <w:r w:rsidRPr="00FD2BE3">
              <w:t xml:space="preserve"> </w:t>
            </w:r>
            <w:r w:rsidRPr="00FD2BE3">
              <w:t xml:space="preserve">arba </w:t>
            </w:r>
            <w:r w:rsidRPr="00FD2BE3">
              <w:rPr>
                <w:b/>
                <w:bCs/>
                <w:i/>
                <w:iCs/>
              </w:rPr>
              <w:t>grasinamas taikyti</w:t>
            </w:r>
            <w:r w:rsidRPr="00FD2BE3">
              <w:t xml:space="preserve"> tarptautinėms daugiašalėms teisminėms institucijoms ir JT įgaliojimus turintiems subjektams, taip pat su jais bendradarbiaujančioms žmogaus teisių organizacijoms;</w:t>
            </w:r>
          </w:p>
        </w:tc>
        <w:tc>
          <w:tcPr>
            <w:tcW w:w="4876" w:type="dxa"/>
            <w:tcBorders>
              <w:top w:val="nil"/>
              <w:left w:val="nil"/>
              <w:bottom w:val="nil"/>
              <w:right w:val="nil"/>
            </w:tcBorders>
          </w:tcPr>
          <w:p w:rsidR="00EE26FD" w:rsidRPr="00FD2BE3" w:rsidP="00711616" w14:paraId="3A7693CD" w14:textId="77777777">
            <w:pPr>
              <w:pStyle w:val="Normal6a"/>
            </w:pPr>
            <w:r w:rsidRPr="00FD2BE3">
              <w:t>3.</w:t>
            </w:r>
            <w:r w:rsidRPr="00FD2BE3">
              <w:tab/>
              <w:t xml:space="preserve">griežtai smerkia </w:t>
            </w:r>
            <w:r w:rsidRPr="00FD2BE3">
              <w:rPr>
                <w:b/>
                <w:bCs/>
                <w:i/>
                <w:iCs/>
              </w:rPr>
              <w:t>visas</w:t>
            </w:r>
            <w:r w:rsidRPr="00FD2BE3">
              <w:t xml:space="preserve"> vienašales užsienio prievartos priemones</w:t>
            </w:r>
            <w:r w:rsidRPr="00FD2BE3">
              <w:rPr>
                <w:b/>
                <w:bCs/>
                <w:i/>
                <w:iCs/>
              </w:rPr>
              <w:t xml:space="preserve">, kurias visų </w:t>
            </w:r>
            <w:r w:rsidRPr="00FD2BE3">
              <w:rPr>
                <w:b/>
                <w:bCs/>
                <w:i/>
                <w:iCs/>
              </w:rPr>
              <w:t>pirma taiko</w:t>
            </w:r>
            <w:r w:rsidRPr="00FD2BE3">
              <w:t xml:space="preserve"> arba </w:t>
            </w:r>
            <w:r w:rsidRPr="00FD2BE3">
              <w:rPr>
                <w:b/>
                <w:bCs/>
                <w:i/>
                <w:iCs/>
              </w:rPr>
              <w:t>grasina taikyti Rusija</w:t>
            </w:r>
            <w:r w:rsidRPr="00FD2BE3">
              <w:t xml:space="preserve"> tarptautinėms daugiašalėms teisminėms institucijoms ir JT įgaliojimus turintiems subjektams, taip pat su jais bendradarbiaujančioms žmogaus teisių organizacijoms;</w:t>
            </w:r>
          </w:p>
        </w:tc>
      </w:tr>
    </w:tbl>
    <w:p w:rsidR="00EE26FD" w:rsidRPr="00FD2BE3" w:rsidP="00EE26FD" w14:paraId="117B354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EB6B097" w14:textId="77777777">
      <w:r w:rsidRPr="00FC672B">
        <w:rPr>
          <w:rStyle w:val="HideTWBExt"/>
        </w:rPr>
        <w:t>&lt;/Amend&gt;</w:t>
      </w:r>
    </w:p>
    <w:p w:rsidR="00EE26FD" w:rsidRPr="00FD2BE3" w:rsidP="00EE26FD" w14:paraId="01A1709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130</w:t>
      </w:r>
      <w:r w:rsidRPr="00FC672B">
        <w:rPr>
          <w:rStyle w:val="HideTWBExt"/>
          <w:b w:val="0"/>
        </w:rPr>
        <w:t>&lt;/NumAm&gt;</w:t>
      </w:r>
    </w:p>
    <w:p w:rsidR="00EE26FD" w:rsidRPr="00FD2BE3" w:rsidP="00EE26FD" w14:paraId="296A161F"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5DF69FE" w14:textId="77777777">
      <w:pPr>
        <w:pStyle w:val="NormalBold"/>
      </w:pPr>
      <w:r w:rsidRPr="00FC672B">
        <w:rPr>
          <w:rStyle w:val="HideTWBExt"/>
          <w:b w:val="0"/>
        </w:rPr>
        <w:t>&lt;/RepeatBlock-By&gt;</w:t>
      </w:r>
    </w:p>
    <w:p w:rsidR="00EE26FD" w:rsidRPr="00FD2BE3" w:rsidP="00EE26FD" w14:paraId="46F22C9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A5BA5B" w14:textId="77777777">
      <w:pPr>
        <w:pStyle w:val="NormalBold"/>
      </w:pPr>
      <w:r w:rsidRPr="00FC672B">
        <w:rPr>
          <w:rStyle w:val="HideTWBExt"/>
          <w:b w:val="0"/>
        </w:rPr>
        <w:t>&lt;Article&gt;</w:t>
      </w:r>
      <w:r w:rsidRPr="00FD2BE3">
        <w:t>3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DABE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7EB078F" w14:textId="77777777"/>
        </w:tc>
      </w:tr>
      <w:tr w14:paraId="1067905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C08842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DC38239" w14:textId="77777777">
            <w:pPr>
              <w:pStyle w:val="AmColumnHeading"/>
            </w:pPr>
            <w:r w:rsidRPr="00FD2BE3">
              <w:t>Pakeitimas</w:t>
            </w:r>
          </w:p>
        </w:tc>
      </w:tr>
      <w:tr w14:paraId="66D12DE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0180B1A" w14:textId="77777777">
            <w:pPr>
              <w:pStyle w:val="Normal6a"/>
            </w:pPr>
          </w:p>
        </w:tc>
        <w:tc>
          <w:tcPr>
            <w:tcW w:w="4876" w:type="dxa"/>
            <w:tcBorders>
              <w:top w:val="nil"/>
              <w:left w:val="nil"/>
              <w:bottom w:val="nil"/>
              <w:right w:val="nil"/>
            </w:tcBorders>
          </w:tcPr>
          <w:p w:rsidR="00EE26FD" w:rsidRPr="00FD2BE3" w:rsidP="00711616" w14:paraId="656ECD91" w14:textId="77777777">
            <w:pPr>
              <w:pStyle w:val="Normal6a"/>
            </w:pPr>
            <w:r w:rsidRPr="00FD2BE3">
              <w:rPr>
                <w:b/>
                <w:i/>
              </w:rPr>
              <w:t>3a.</w:t>
            </w:r>
            <w:r w:rsidRPr="00FD2BE3">
              <w:tab/>
            </w:r>
            <w:r w:rsidRPr="00FD2BE3">
              <w:rPr>
                <w:b/>
                <w:i/>
              </w:rPr>
              <w:t>pripažįsta itin svarbų TBT, jo teisėjų ir JT pareigūnų vaidmenį saugant žmogaus teises, puoselėjant teisinę valstybę ir skatinant teisingumą visame pasaulyje; pabrėžia, kad taikant prievartines sankcijas teisėjams ne tik siekiama daryti įtaką jų nepriklausomam darbui ir jį varžyti, bet ir sukuriama aplinka, kurioje piliečiai negali jaustis apsaugoti ar būti užtikrinti dėl teisingumo; atsižvelgdamas į tai pabrėžia, kad veiksmingų ES lygmens priemonių šiems teisėjams ir jų šeimos nariams apsaugoti nebuvimas dar labiau didina šį nesaugumą ir kenkia pasitikėjimui teisine valstybe;</w:t>
            </w:r>
          </w:p>
        </w:tc>
      </w:tr>
    </w:tbl>
    <w:p w:rsidR="00EE26FD" w:rsidRPr="00FD2BE3" w:rsidP="00EE26FD" w14:paraId="01DA1AC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7414E48" w14:textId="77777777">
      <w:r w:rsidRPr="00FC672B">
        <w:rPr>
          <w:rStyle w:val="HideTWBExt"/>
        </w:rPr>
        <w:t>&lt;/Amend&gt;</w:t>
      </w:r>
    </w:p>
    <w:p w:rsidR="00EE26FD" w:rsidRPr="00FD2BE3" w:rsidP="00EE26FD" w14:paraId="0F64F6C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131</w:t>
      </w:r>
      <w:r w:rsidRPr="00FC672B">
        <w:rPr>
          <w:rStyle w:val="HideTWBExt"/>
          <w:b w:val="0"/>
        </w:rPr>
        <w:t>&lt;/NumAm&gt;</w:t>
      </w:r>
    </w:p>
    <w:p w:rsidR="00EE26FD" w:rsidRPr="00FD2BE3" w:rsidP="00EE26FD" w14:paraId="2F5BF9E0"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768DC816" w14:textId="77777777">
      <w:pPr>
        <w:pStyle w:val="NormalBold"/>
      </w:pPr>
      <w:r w:rsidRPr="00FC672B">
        <w:rPr>
          <w:rStyle w:val="HideTWBExt"/>
          <w:b w:val="0"/>
        </w:rPr>
        <w:t>&lt;/RepeatBlock-By&gt;</w:t>
      </w:r>
    </w:p>
    <w:p w:rsidR="00EE26FD" w:rsidRPr="00FD2BE3" w:rsidP="00EE26FD" w14:paraId="3841D94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13A0243" w14:textId="77777777">
      <w:pPr>
        <w:pStyle w:val="NormalBold"/>
      </w:pPr>
      <w:r w:rsidRPr="00FC672B">
        <w:rPr>
          <w:rStyle w:val="HideTWBExt"/>
          <w:b w:val="0"/>
        </w:rPr>
        <w:t>&lt;Article&gt;</w:t>
      </w:r>
      <w:r w:rsidRPr="00FD2BE3">
        <w:t>3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F97C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975B362" w14:textId="77777777"/>
        </w:tc>
      </w:tr>
      <w:tr w14:paraId="5C8D09A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B1EC40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653EBE3" w14:textId="77777777">
            <w:pPr>
              <w:pStyle w:val="AmColumnHeading"/>
            </w:pPr>
            <w:r w:rsidRPr="00FD2BE3">
              <w:t>Pakeitimas</w:t>
            </w:r>
          </w:p>
        </w:tc>
      </w:tr>
      <w:tr w14:paraId="4BBA826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9B9241D" w14:textId="77777777">
            <w:pPr>
              <w:pStyle w:val="Normal6a"/>
            </w:pPr>
          </w:p>
        </w:tc>
        <w:tc>
          <w:tcPr>
            <w:tcW w:w="4876" w:type="dxa"/>
            <w:tcBorders>
              <w:top w:val="nil"/>
              <w:left w:val="nil"/>
              <w:bottom w:val="nil"/>
              <w:right w:val="nil"/>
            </w:tcBorders>
          </w:tcPr>
          <w:p w:rsidR="00EE26FD" w:rsidRPr="00FD2BE3" w:rsidP="00711616" w14:paraId="3EAB4673" w14:textId="77777777">
            <w:pPr>
              <w:pStyle w:val="Normal6a"/>
            </w:pPr>
            <w:r w:rsidRPr="00FD2BE3">
              <w:rPr>
                <w:b/>
                <w:i/>
              </w:rPr>
              <w:t>3a.</w:t>
            </w:r>
            <w:r w:rsidRPr="00FD2BE3">
              <w:tab/>
            </w:r>
            <w:r w:rsidRPr="00FD2BE3">
              <w:rPr>
                <w:b/>
                <w:i/>
              </w:rPr>
              <w:t>reiškia didelį susirūpinimą ir griežtą nepritarimą tam, ką ji laiko TBT politizavimu; smerkia arešto orderių išdavimą Izraelio ministrui pirmininkui Benjaminui Netanyahu ir buvusiam gynybos ministrui Yoavui Gallantui; dar kartą vienareikšmiškai patvirtina Izraelio prigimtinę teisę į savigyną pagal tarptautinę teisę; pažymi, kad po to, kai Teismas išdavė Izraelio pareigūnų arešto orderius, Jungtinės Amerikos Valstijos TBT pareigūnams nustatė sankcijas;</w:t>
            </w:r>
          </w:p>
        </w:tc>
      </w:tr>
    </w:tbl>
    <w:p w:rsidR="00EE26FD" w:rsidRPr="00FD2BE3" w:rsidP="00EE26FD" w14:paraId="4D2A182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2ECEBAD" w14:textId="77777777">
      <w:r w:rsidRPr="00FC672B">
        <w:rPr>
          <w:rStyle w:val="HideTWBExt"/>
        </w:rPr>
        <w:t>&lt;/Amend&gt;</w:t>
      </w:r>
    </w:p>
    <w:p w:rsidR="00EE26FD" w:rsidRPr="00FD2BE3" w:rsidP="00EE26FD" w14:paraId="361A3A7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132</w:t>
      </w:r>
      <w:r w:rsidRPr="00FC672B">
        <w:rPr>
          <w:rStyle w:val="HideTWBExt"/>
          <w:b w:val="0"/>
        </w:rPr>
        <w:t>&lt;/NumAm&gt;</w:t>
      </w:r>
    </w:p>
    <w:p w:rsidR="00EE26FD" w:rsidRPr="00FD2BE3" w:rsidP="00EE26FD" w14:paraId="2740DECA"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7EAFA7C6" w14:textId="77777777">
      <w:pPr>
        <w:pStyle w:val="NormalBold"/>
      </w:pPr>
      <w:r w:rsidRPr="00FC672B">
        <w:rPr>
          <w:rStyle w:val="HideTWBExt"/>
          <w:b w:val="0"/>
        </w:rPr>
        <w:t>&lt;/RepeatBlock-By&gt;</w:t>
      </w:r>
    </w:p>
    <w:p w:rsidR="00EE26FD" w:rsidRPr="00FD2BE3" w:rsidP="00EE26FD" w14:paraId="33C4403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ADFECAD" w14:textId="77777777">
      <w:pPr>
        <w:pStyle w:val="NormalBold"/>
      </w:pPr>
      <w:r w:rsidRPr="00FC672B">
        <w:rPr>
          <w:rStyle w:val="HideTWBExt"/>
          <w:b w:val="0"/>
        </w:rPr>
        <w:t>&lt;Article&gt;</w:t>
      </w:r>
      <w:r w:rsidRPr="00FD2BE3">
        <w:t>3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A0B1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B875DE6" w14:textId="77777777"/>
        </w:tc>
      </w:tr>
      <w:tr w14:paraId="470DBE3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EF900C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19E757B" w14:textId="77777777">
            <w:pPr>
              <w:pStyle w:val="AmColumnHeading"/>
            </w:pPr>
            <w:r w:rsidRPr="00FD2BE3">
              <w:t>Pakeitimas</w:t>
            </w:r>
          </w:p>
        </w:tc>
      </w:tr>
      <w:tr w14:paraId="6E518CB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546DEE0" w14:textId="77777777">
            <w:pPr>
              <w:pStyle w:val="Normal6a"/>
            </w:pPr>
          </w:p>
        </w:tc>
        <w:tc>
          <w:tcPr>
            <w:tcW w:w="4876" w:type="dxa"/>
            <w:tcBorders>
              <w:top w:val="nil"/>
              <w:left w:val="nil"/>
              <w:bottom w:val="nil"/>
              <w:right w:val="nil"/>
            </w:tcBorders>
          </w:tcPr>
          <w:p w:rsidR="00EE26FD" w:rsidRPr="00FD2BE3" w:rsidP="00711616" w14:paraId="3AE13F98" w14:textId="77777777">
            <w:pPr>
              <w:pStyle w:val="Normal6a"/>
            </w:pPr>
            <w:r w:rsidRPr="00FD2BE3">
              <w:rPr>
                <w:b/>
                <w:i/>
              </w:rPr>
              <w:t>3a.</w:t>
            </w:r>
            <w:r w:rsidRPr="00FD2BE3">
              <w:tab/>
            </w:r>
            <w:r w:rsidRPr="00FD2BE3">
              <w:rPr>
                <w:b/>
                <w:i/>
              </w:rPr>
              <w:t>pažymi, kad TBT patvirtino jurisdikciją valstybių, kurios nėra Romos statuto šalys, atžvilgiu, o tai kelia didelį susirūpinimą dėl suderinamumo su Romos statutu ir pripažintais tarptautinės teisės principais; pažymi, kad TBT ignoravo savo papildomą standartą, pagal kurį TBT turi būti kraštutinė priemonė, suteikianti galimybę nacionalinėms valdžios institucijoms atlikti tyrimus;</w:t>
            </w:r>
          </w:p>
        </w:tc>
      </w:tr>
    </w:tbl>
    <w:p w:rsidR="00EE26FD" w:rsidRPr="00FD2BE3" w:rsidP="00EE26FD" w14:paraId="4991761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C6D4B1E" w14:textId="77777777">
      <w:r w:rsidRPr="00FC672B">
        <w:rPr>
          <w:rStyle w:val="HideTWBExt"/>
        </w:rPr>
        <w:t>&lt;/Amend&gt;</w:t>
      </w:r>
    </w:p>
    <w:p w:rsidR="00EE26FD" w:rsidRPr="00FD2BE3" w:rsidP="00EE26FD" w14:paraId="37E79F2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133</w:t>
      </w:r>
      <w:r w:rsidRPr="00FC672B">
        <w:rPr>
          <w:rStyle w:val="HideTWBExt"/>
          <w:b w:val="0"/>
        </w:rPr>
        <w:t>&lt;/NumAm&gt;</w:t>
      </w:r>
    </w:p>
    <w:p w:rsidR="00EE26FD" w:rsidRPr="00FD2BE3" w:rsidP="00EE26FD" w14:paraId="4BD192AE"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41F4EC30" w14:textId="77777777">
      <w:pPr>
        <w:pStyle w:val="NormalBold"/>
      </w:pPr>
      <w:r w:rsidRPr="00FC672B">
        <w:rPr>
          <w:rStyle w:val="HideTWBExt"/>
          <w:b w:val="0"/>
        </w:rPr>
        <w:t>&lt;/RepeatBlock-By&gt;</w:t>
      </w:r>
    </w:p>
    <w:p w:rsidR="00EE26FD" w:rsidRPr="00FD2BE3" w:rsidP="00EE26FD" w14:paraId="6C15B22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76024F0" w14:textId="77777777">
      <w:pPr>
        <w:pStyle w:val="NormalBold"/>
      </w:pPr>
      <w:r w:rsidRPr="00FC672B">
        <w:rPr>
          <w:rStyle w:val="HideTWBExt"/>
          <w:b w:val="0"/>
        </w:rPr>
        <w:t>&lt;Article&gt;</w:t>
      </w:r>
      <w:r w:rsidRPr="00FD2BE3">
        <w:t>3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E3EC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E75C974" w14:textId="77777777"/>
        </w:tc>
      </w:tr>
      <w:tr w14:paraId="72E4829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87C529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479E21F" w14:textId="77777777">
            <w:pPr>
              <w:pStyle w:val="AmColumnHeading"/>
            </w:pPr>
            <w:r w:rsidRPr="00FD2BE3">
              <w:t>Pakeitimas</w:t>
            </w:r>
          </w:p>
        </w:tc>
      </w:tr>
      <w:tr w14:paraId="37464C0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373F2EA" w14:textId="77777777">
            <w:pPr>
              <w:pStyle w:val="Normal6a"/>
            </w:pPr>
          </w:p>
        </w:tc>
        <w:tc>
          <w:tcPr>
            <w:tcW w:w="4876" w:type="dxa"/>
            <w:tcBorders>
              <w:top w:val="nil"/>
              <w:left w:val="nil"/>
              <w:bottom w:val="nil"/>
              <w:right w:val="nil"/>
            </w:tcBorders>
          </w:tcPr>
          <w:p w:rsidR="00EE26FD" w:rsidRPr="00FD2BE3" w:rsidP="00711616" w14:paraId="523ADD3D" w14:textId="77777777">
            <w:pPr>
              <w:pStyle w:val="Normal6a"/>
            </w:pPr>
            <w:r w:rsidRPr="00FD2BE3">
              <w:rPr>
                <w:b/>
                <w:i/>
              </w:rPr>
              <w:t>3b.</w:t>
            </w:r>
            <w:r w:rsidRPr="00FD2BE3">
              <w:tab/>
            </w:r>
            <w:r w:rsidRPr="00FD2BE3">
              <w:rPr>
                <w:b/>
                <w:i/>
              </w:rPr>
              <w:t>pažymi, kad nuolatinės patyčios ir priekabiavimas rodo struktūrinius TBT valdymo trūkumus; mano, kad bus labai pakenkta TBT patikimumui vykdant baudžiamąjį persekiojimą už tarptautinius nusikaltimus, kol šie trūkumai nebus pašalinti vykdant plataus užmojo reformas;</w:t>
            </w:r>
          </w:p>
        </w:tc>
      </w:tr>
    </w:tbl>
    <w:p w:rsidR="00EE26FD" w:rsidRPr="00FD2BE3" w:rsidP="00EE26FD" w14:paraId="1EDF340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3DB028C" w14:textId="77777777">
      <w:r w:rsidRPr="00FC672B">
        <w:rPr>
          <w:rStyle w:val="HideTWBExt"/>
        </w:rPr>
        <w:t>&lt;/Amend&gt;</w:t>
      </w:r>
    </w:p>
    <w:p w:rsidR="00EE26FD" w:rsidRPr="00FD2BE3" w:rsidP="00EE26FD" w14:paraId="33FD9C3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134</w:t>
      </w:r>
      <w:r w:rsidRPr="00FC672B">
        <w:rPr>
          <w:rStyle w:val="HideTWBExt"/>
          <w:b w:val="0"/>
        </w:rPr>
        <w:t>&lt;/NumAm&gt;</w:t>
      </w:r>
    </w:p>
    <w:p w:rsidR="00EE26FD" w:rsidRPr="00FD2BE3" w:rsidP="00EE26FD" w14:paraId="235DA37F"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5A56129B" w14:textId="77777777">
      <w:pPr>
        <w:pStyle w:val="NormalBold"/>
      </w:pPr>
      <w:r w:rsidRPr="00FC672B">
        <w:rPr>
          <w:rStyle w:val="HideTWBExt"/>
          <w:b w:val="0"/>
        </w:rPr>
        <w:t>&lt;/RepeatBlock-By&gt;</w:t>
      </w:r>
    </w:p>
    <w:p w:rsidR="00EE26FD" w:rsidRPr="00FD2BE3" w:rsidP="00EE26FD" w14:paraId="3314AB7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B039275"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3C66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3166740" w14:textId="77777777"/>
        </w:tc>
      </w:tr>
      <w:tr w14:paraId="6F80F57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360756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684CB88" w14:textId="77777777">
            <w:pPr>
              <w:pStyle w:val="AmColumnHeading"/>
            </w:pPr>
            <w:r w:rsidRPr="00FD2BE3">
              <w:t>Pakeitimas</w:t>
            </w:r>
          </w:p>
        </w:tc>
      </w:tr>
      <w:tr w14:paraId="2A12099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1551CD6" w14:textId="77777777">
            <w:pPr>
              <w:pStyle w:val="Normal6a"/>
            </w:pPr>
            <w:r w:rsidRPr="00FD2BE3">
              <w:t>4.</w:t>
            </w:r>
            <w:r w:rsidRPr="00FD2BE3">
              <w:tab/>
              <w:t xml:space="preserve">mano, kad tokios priemonės ir jų eksteritorialus taikymas </w:t>
            </w:r>
            <w:r w:rsidRPr="00FD2BE3">
              <w:rPr>
                <w:b/>
                <w:bCs/>
                <w:i/>
                <w:iCs/>
              </w:rPr>
              <w:t>yra neteisėti</w:t>
            </w:r>
            <w:r w:rsidRPr="00FD2BE3">
              <w:t xml:space="preserve"> ir reiškia kišimąsi</w:t>
            </w:r>
            <w:r w:rsidRPr="00FD2BE3">
              <w:rPr>
                <w:b/>
                <w:bCs/>
                <w:i/>
                <w:iCs/>
              </w:rPr>
              <w:t>, keliantį</w:t>
            </w:r>
            <w:r w:rsidRPr="00FD2BE3">
              <w:t xml:space="preserve"> grėsmę Europos suverenumui, </w:t>
            </w:r>
            <w:r w:rsidRPr="00FD2BE3">
              <w:rPr>
                <w:b/>
                <w:bCs/>
                <w:i/>
                <w:iCs/>
              </w:rPr>
              <w:t>ir</w:t>
            </w:r>
            <w:r w:rsidRPr="00FD2BE3">
              <w:t xml:space="preserve"> atskleidė dideles ES gebėjimo apsaugoti tarptautinio teisingumo srities suinteresuotuosius subjektus ir ginti ES savarankiškumą spragas ir trūkumus;</w:t>
            </w:r>
          </w:p>
        </w:tc>
        <w:tc>
          <w:tcPr>
            <w:tcW w:w="4876" w:type="dxa"/>
            <w:tcBorders>
              <w:top w:val="nil"/>
              <w:left w:val="nil"/>
              <w:bottom w:val="nil"/>
              <w:right w:val="nil"/>
            </w:tcBorders>
          </w:tcPr>
          <w:p w:rsidR="00EE26FD" w:rsidRPr="00FD2BE3" w:rsidP="00711616" w14:paraId="7940127C" w14:textId="77777777">
            <w:pPr>
              <w:pStyle w:val="Normal6a"/>
            </w:pPr>
            <w:r w:rsidRPr="00FD2BE3">
              <w:t>4.</w:t>
            </w:r>
            <w:r w:rsidRPr="00FD2BE3">
              <w:tab/>
              <w:t xml:space="preserve">mano, kad tokios priemonės ir jų eksteritorialus taikymas </w:t>
            </w:r>
            <w:r w:rsidRPr="00FD2BE3">
              <w:rPr>
                <w:b/>
                <w:bCs/>
                <w:i/>
                <w:iCs/>
              </w:rPr>
              <w:t>prieštarauja tarptautinei teisei</w:t>
            </w:r>
            <w:r w:rsidRPr="00FD2BE3">
              <w:t xml:space="preserve"> ir reiškia </w:t>
            </w:r>
            <w:r w:rsidRPr="00FD2BE3">
              <w:rPr>
                <w:b/>
                <w:bCs/>
                <w:i/>
                <w:iCs/>
              </w:rPr>
              <w:t>nederamą</w:t>
            </w:r>
            <w:r w:rsidRPr="00FD2BE3">
              <w:t xml:space="preserve"> kišimąsi </w:t>
            </w:r>
            <w:r w:rsidRPr="00FD2BE3">
              <w:rPr>
                <w:b/>
                <w:bCs/>
                <w:i/>
                <w:iCs/>
              </w:rPr>
              <w:t>į Sąjungos ir jos valstybių narių jurisdikciją ir taip kelia</w:t>
            </w:r>
            <w:r w:rsidRPr="00FD2BE3">
              <w:t xml:space="preserve"> grėsmę Europos suverenumui, </w:t>
            </w:r>
            <w:r w:rsidRPr="00FD2BE3">
              <w:rPr>
                <w:b/>
                <w:bCs/>
                <w:i/>
                <w:iCs/>
              </w:rPr>
              <w:t>taip pat</w:t>
            </w:r>
            <w:r w:rsidRPr="00FD2BE3">
              <w:t xml:space="preserve"> atskleidė dideles ES gebėjimo apsaugoti tarptautinio teisingumo srities suinteresuotuosius subjektus ir ginti ES savarankiškumą spragas ir trūkumus;</w:t>
            </w:r>
          </w:p>
        </w:tc>
      </w:tr>
    </w:tbl>
    <w:p w:rsidR="00EE26FD" w:rsidRPr="00FD2BE3" w:rsidP="00EE26FD" w14:paraId="1106F17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2698B76" w14:textId="77777777">
      <w:r w:rsidRPr="00FC672B">
        <w:rPr>
          <w:rStyle w:val="HideTWBExt"/>
        </w:rPr>
        <w:t>&lt;/Amend&gt;</w:t>
      </w:r>
    </w:p>
    <w:p w:rsidR="00EE26FD" w:rsidRPr="00FD2BE3" w:rsidP="00EE26FD" w14:paraId="3618210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135</w:t>
      </w:r>
      <w:r w:rsidRPr="00FC672B">
        <w:rPr>
          <w:rStyle w:val="HideTWBExt"/>
          <w:b w:val="0"/>
        </w:rPr>
        <w:t>&lt;/NumAm&gt;</w:t>
      </w:r>
    </w:p>
    <w:p w:rsidR="00EE26FD" w:rsidRPr="00FD2BE3" w:rsidP="00EE26FD" w14:paraId="56B810B6"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E660A07" w14:textId="77777777">
      <w:pPr>
        <w:pStyle w:val="NormalBold"/>
      </w:pPr>
      <w:r w:rsidRPr="00FC672B">
        <w:rPr>
          <w:rStyle w:val="HideTWBExt"/>
          <w:b w:val="0"/>
        </w:rPr>
        <w:t>&lt;/RepeatBlock-By&gt;</w:t>
      </w:r>
    </w:p>
    <w:p w:rsidR="00EE26FD" w:rsidRPr="00FD2BE3" w:rsidP="00EE26FD" w14:paraId="5B9BAEA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E88C756"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A611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05419B0" w14:textId="77777777"/>
        </w:tc>
      </w:tr>
      <w:tr w14:paraId="358DAEF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D1A5A6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0B3F71" w14:textId="77777777">
            <w:pPr>
              <w:pStyle w:val="AmColumnHeading"/>
            </w:pPr>
            <w:r w:rsidRPr="00FD2BE3">
              <w:t>Pakeitimas</w:t>
            </w:r>
          </w:p>
        </w:tc>
      </w:tr>
      <w:tr w14:paraId="74608F5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77DF633" w14:textId="77777777">
            <w:pPr>
              <w:pStyle w:val="Normal6a"/>
            </w:pPr>
            <w:r w:rsidRPr="00FD2BE3">
              <w:t>4.</w:t>
            </w:r>
            <w:r w:rsidRPr="00FD2BE3">
              <w:tab/>
              <w:t xml:space="preserve">mano, kad tokios priemonės ir jų eksteritorialus taikymas yra neteisėti ir reiškia kišimąsi, keliantį grėsmę Europos suverenumui, ir atskleidė dideles ES gebėjimo </w:t>
            </w:r>
            <w:r w:rsidRPr="00FD2BE3">
              <w:rPr>
                <w:b/>
                <w:bCs/>
                <w:i/>
                <w:iCs/>
              </w:rPr>
              <w:t>apsaugoti</w:t>
            </w:r>
            <w:r w:rsidRPr="00FD2BE3">
              <w:t xml:space="preserve"> tarptautinio teisingumo srities suinteresuotuosius </w:t>
            </w:r>
            <w:r w:rsidRPr="00FD2BE3">
              <w:t>subjektus ir ginti ES savarankiškumą spragas ir trūkumus;</w:t>
            </w:r>
          </w:p>
        </w:tc>
        <w:tc>
          <w:tcPr>
            <w:tcW w:w="4876" w:type="dxa"/>
            <w:tcBorders>
              <w:top w:val="nil"/>
              <w:left w:val="nil"/>
              <w:bottom w:val="nil"/>
              <w:right w:val="nil"/>
            </w:tcBorders>
          </w:tcPr>
          <w:p w:rsidR="00EE26FD" w:rsidRPr="00FD2BE3" w:rsidP="00711616" w14:paraId="565ACC68" w14:textId="77777777">
            <w:pPr>
              <w:pStyle w:val="Normal6a"/>
            </w:pPr>
            <w:r w:rsidRPr="00FD2BE3">
              <w:t>4.</w:t>
            </w:r>
            <w:r w:rsidRPr="00FD2BE3">
              <w:tab/>
              <w:t xml:space="preserve">mano, kad tokios priemonės ir jų eksteritorialus taikymas yra neteisėti ir reiškia </w:t>
            </w:r>
            <w:r w:rsidRPr="00FD2BE3">
              <w:rPr>
                <w:b/>
                <w:bCs/>
                <w:i/>
                <w:iCs/>
              </w:rPr>
              <w:t>rimtą</w:t>
            </w:r>
            <w:r w:rsidRPr="00FD2BE3">
              <w:t xml:space="preserve"> kišimąsi, keliantį grėsmę Europos suverenumui, ir atskleidė dideles ES gebėjimo </w:t>
            </w:r>
            <w:r w:rsidRPr="00FD2BE3">
              <w:rPr>
                <w:b/>
                <w:bCs/>
                <w:i/>
                <w:iCs/>
              </w:rPr>
              <w:t>veikti laikantis savo išorės veiksmų tikslų apsaugant</w:t>
            </w:r>
            <w:r w:rsidRPr="00FD2BE3">
              <w:t xml:space="preserve"> tarptautinio </w:t>
            </w:r>
            <w:r w:rsidRPr="00FD2BE3">
              <w:t>teisingumo srities suinteresuotuosius subjektus ir ginti ES savarankiškumą spragas ir trūkumus;</w:t>
            </w:r>
          </w:p>
        </w:tc>
      </w:tr>
    </w:tbl>
    <w:p w:rsidR="00EE26FD" w:rsidRPr="00FD2BE3" w:rsidP="00EE26FD" w14:paraId="3768DDF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D183E3F" w14:textId="77777777">
      <w:r w:rsidRPr="00FC672B">
        <w:rPr>
          <w:rStyle w:val="HideTWBExt"/>
        </w:rPr>
        <w:t>&lt;/Amend&gt;</w:t>
      </w:r>
    </w:p>
    <w:p w:rsidR="00EE26FD" w:rsidRPr="00FD2BE3" w:rsidP="00EE26FD" w14:paraId="3618D7D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136</w:t>
      </w:r>
      <w:r w:rsidRPr="00FC672B">
        <w:rPr>
          <w:rStyle w:val="HideTWBExt"/>
          <w:b w:val="0"/>
        </w:rPr>
        <w:t>&lt;/NumAm&gt;</w:t>
      </w:r>
    </w:p>
    <w:p w:rsidR="00EE26FD" w:rsidRPr="00FD2BE3" w:rsidP="00EE26FD" w14:paraId="721D54F4"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6A510C86" w14:textId="77777777">
      <w:pPr>
        <w:pStyle w:val="NormalBold"/>
      </w:pPr>
      <w:r w:rsidRPr="00FC672B">
        <w:rPr>
          <w:rStyle w:val="HideTWBExt"/>
          <w:b w:val="0"/>
        </w:rPr>
        <w:t>&lt;/RepeatBlock-By&gt;</w:t>
      </w:r>
    </w:p>
    <w:p w:rsidR="00EE26FD" w:rsidRPr="00FD2BE3" w:rsidP="00EE26FD" w14:paraId="425A627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081789B"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BD91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1FC9D50" w14:textId="77777777"/>
        </w:tc>
      </w:tr>
      <w:tr w14:paraId="103C709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433DE5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4E64046" w14:textId="77777777">
            <w:pPr>
              <w:pStyle w:val="AmColumnHeading"/>
            </w:pPr>
            <w:r w:rsidRPr="00FD2BE3">
              <w:t>Pakeitimas</w:t>
            </w:r>
          </w:p>
        </w:tc>
      </w:tr>
      <w:tr w14:paraId="41976F6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9B8C678" w14:textId="77777777">
            <w:pPr>
              <w:pStyle w:val="Normal6a"/>
            </w:pPr>
            <w:r w:rsidRPr="00FD2BE3">
              <w:t>4.</w:t>
            </w:r>
            <w:r w:rsidRPr="00FD2BE3">
              <w:tab/>
              <w:t xml:space="preserve">mano, kad tokios priemonės ir jų eksteritorialus taikymas yra </w:t>
            </w:r>
            <w:r w:rsidRPr="00FD2BE3">
              <w:rPr>
                <w:b/>
                <w:bCs/>
                <w:i/>
                <w:iCs/>
              </w:rPr>
              <w:t>neteisėti</w:t>
            </w:r>
            <w:r w:rsidRPr="00FD2BE3">
              <w:t xml:space="preserve"> ir reiškia kišimąsi</w:t>
            </w:r>
            <w:r w:rsidRPr="00FD2BE3">
              <w:rPr>
                <w:b/>
                <w:bCs/>
                <w:i/>
                <w:iCs/>
              </w:rPr>
              <w:t>, keliantį grėsmę Europos suverenumui,</w:t>
            </w:r>
            <w:r w:rsidRPr="00FD2BE3">
              <w:t xml:space="preserve"> ir atskleidė dideles ES gebėjimo apsaugoti tarptautinio teisingumo srities suinteresuotuosius subjektus </w:t>
            </w:r>
            <w:r w:rsidRPr="00FD2BE3">
              <w:rPr>
                <w:b/>
                <w:bCs/>
                <w:i/>
                <w:iCs/>
              </w:rPr>
              <w:t>ir ginti ES savarankiškumą</w:t>
            </w:r>
            <w:r w:rsidRPr="00FD2BE3">
              <w:t xml:space="preserve"> spragas</w:t>
            </w:r>
            <w:r w:rsidRPr="00FD2BE3">
              <w:rPr>
                <w:b/>
                <w:bCs/>
                <w:i/>
                <w:iCs/>
              </w:rPr>
              <w:t xml:space="preserve"> ir trūkumus</w:t>
            </w:r>
            <w:r w:rsidRPr="00FD2BE3">
              <w:t>;</w:t>
            </w:r>
          </w:p>
        </w:tc>
        <w:tc>
          <w:tcPr>
            <w:tcW w:w="4876" w:type="dxa"/>
            <w:tcBorders>
              <w:top w:val="nil"/>
              <w:left w:val="nil"/>
              <w:bottom w:val="nil"/>
              <w:right w:val="nil"/>
            </w:tcBorders>
          </w:tcPr>
          <w:p w:rsidR="00EE26FD" w:rsidRPr="00FD2BE3" w:rsidP="00711616" w14:paraId="40A2D378" w14:textId="77777777">
            <w:pPr>
              <w:pStyle w:val="Normal6a"/>
            </w:pPr>
            <w:r w:rsidRPr="00FD2BE3">
              <w:t>4.</w:t>
            </w:r>
            <w:r w:rsidRPr="00FD2BE3">
              <w:tab/>
              <w:t xml:space="preserve">mano, kad tokios priemonės ir jų eksteritorialus taikymas yra </w:t>
            </w:r>
            <w:r w:rsidRPr="00FD2BE3">
              <w:rPr>
                <w:b/>
                <w:bCs/>
                <w:i/>
                <w:iCs/>
              </w:rPr>
              <w:t xml:space="preserve">nepagrįsti </w:t>
            </w:r>
            <w:r w:rsidRPr="00FD2BE3">
              <w:t>ir</w:t>
            </w:r>
            <w:r w:rsidRPr="00FD2BE3">
              <w:rPr>
                <w:b/>
                <w:bCs/>
                <w:i/>
                <w:iCs/>
              </w:rPr>
              <w:t xml:space="preserve"> prieštarauja tarptautinei teisingumo sistemai bei teisinei valstybei,</w:t>
            </w:r>
            <w:r w:rsidRPr="00FD2BE3">
              <w:t xml:space="preserve"> reiškia </w:t>
            </w:r>
            <w:r w:rsidRPr="00FD2BE3">
              <w:rPr>
                <w:b/>
                <w:bCs/>
                <w:i/>
                <w:iCs/>
              </w:rPr>
              <w:t>nederamą</w:t>
            </w:r>
            <w:r w:rsidRPr="00FD2BE3">
              <w:t xml:space="preserve"> kišimąsi </w:t>
            </w:r>
            <w:r w:rsidRPr="00FD2BE3">
              <w:rPr>
                <w:b/>
                <w:bCs/>
                <w:i/>
                <w:iCs/>
              </w:rPr>
              <w:t>į ES teisinę tvarką ir strateginį savarankiškumą</w:t>
            </w:r>
            <w:r w:rsidRPr="00FD2BE3">
              <w:t xml:space="preserve"> ir atskleidė dideles ES gebėjimo apsaugoti tarptautinio teisingumo srities suinteresuotuosius subjektus spragas;</w:t>
            </w:r>
          </w:p>
        </w:tc>
      </w:tr>
    </w:tbl>
    <w:p w:rsidR="00EE26FD" w:rsidRPr="00FD2BE3" w:rsidP="00EE26FD" w14:paraId="6999567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A983A0D" w14:textId="77777777">
      <w:r w:rsidRPr="00FC672B">
        <w:rPr>
          <w:rStyle w:val="HideTWBExt"/>
        </w:rPr>
        <w:t>&lt;/Amend&gt;</w:t>
      </w:r>
    </w:p>
    <w:p w:rsidR="00EE26FD" w:rsidRPr="00FD2BE3" w:rsidP="00EE26FD" w14:paraId="7CF7DE7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137</w:t>
      </w:r>
      <w:r w:rsidRPr="00FC672B">
        <w:rPr>
          <w:rStyle w:val="HideTWBExt"/>
          <w:b w:val="0"/>
        </w:rPr>
        <w:t>&lt;/NumAm&gt;</w:t>
      </w:r>
    </w:p>
    <w:p w:rsidR="00EE26FD" w:rsidRPr="00FD2BE3" w:rsidP="00EE26FD" w14:paraId="4C1F2C1D"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62EC321E"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1A4BA415" w14:textId="77777777">
      <w:pPr>
        <w:pStyle w:val="NormalBold"/>
      </w:pPr>
      <w:r w:rsidRPr="00FC672B">
        <w:rPr>
          <w:rStyle w:val="HideTWBExt"/>
          <w:b w:val="0"/>
        </w:rPr>
        <w:t>&lt;/RepeatBlock-By&gt;</w:t>
      </w:r>
    </w:p>
    <w:p w:rsidR="00EE26FD" w:rsidRPr="00FD2BE3" w:rsidP="00EE26FD" w14:paraId="62E284C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70CCD9E"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A753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138DB86" w14:textId="77777777"/>
        </w:tc>
      </w:tr>
      <w:tr w14:paraId="6D3CB08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C7F175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2AF6184" w14:textId="77777777">
            <w:pPr>
              <w:pStyle w:val="AmColumnHeading"/>
            </w:pPr>
            <w:r w:rsidRPr="00FD2BE3">
              <w:t>Pakeitimas</w:t>
            </w:r>
          </w:p>
        </w:tc>
      </w:tr>
      <w:tr w14:paraId="38D2C05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C4E5336" w14:textId="77777777">
            <w:pPr>
              <w:pStyle w:val="Normal6a"/>
            </w:pPr>
            <w:r w:rsidRPr="00FD2BE3">
              <w:t>4.</w:t>
            </w:r>
            <w:r w:rsidRPr="00FD2BE3">
              <w:tab/>
              <w:t>mano, kad tokios priemonės ir jų eksteritorialus taikymas yra neteisėti ir reiškia kišimąsi, keliantį grėsmę Europos suverenumui, ir atskleidė dideles ES gebėjimo apsaugoti tarptautinio teisingumo srities suinteresuotuosius subjektus ir ginti ES savarankiškumą spragas ir trūkumus;</w:t>
            </w:r>
          </w:p>
        </w:tc>
        <w:tc>
          <w:tcPr>
            <w:tcW w:w="4876" w:type="dxa"/>
            <w:tcBorders>
              <w:top w:val="nil"/>
              <w:left w:val="nil"/>
              <w:bottom w:val="nil"/>
              <w:right w:val="nil"/>
            </w:tcBorders>
          </w:tcPr>
          <w:p w:rsidR="00EE26FD" w:rsidRPr="00FD2BE3" w:rsidP="00711616" w14:paraId="73DB22CB" w14:textId="77777777">
            <w:pPr>
              <w:pStyle w:val="Normal6a"/>
            </w:pPr>
            <w:r w:rsidRPr="00FD2BE3">
              <w:t>4.</w:t>
            </w:r>
            <w:r w:rsidRPr="00FD2BE3">
              <w:tab/>
              <w:t xml:space="preserve">mano, kad tokios priemonės ir jų eksteritorialus taikymas yra neteisėti ir reiškia kišimąsi, keliantį grėsmę Europos suverenumui, ir atskleidė dideles ES gebėjimo </w:t>
            </w:r>
            <w:r w:rsidRPr="00FD2BE3">
              <w:rPr>
                <w:b/>
                <w:bCs/>
                <w:i/>
                <w:iCs/>
              </w:rPr>
              <w:t>ir politinės valios</w:t>
            </w:r>
            <w:r w:rsidRPr="00FD2BE3">
              <w:t xml:space="preserve"> apsaugoti tarptautinio teisingumo srities suinteresuotuosius subjektus ir ginti ES savarankiškumą spragas ir trūkumus;</w:t>
            </w:r>
          </w:p>
        </w:tc>
      </w:tr>
    </w:tbl>
    <w:p w:rsidR="00EE26FD" w:rsidRPr="00FD2BE3" w:rsidP="00EE26FD" w14:paraId="082936A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02259DE" w14:textId="77777777">
      <w:r w:rsidRPr="00FC672B">
        <w:rPr>
          <w:rStyle w:val="HideTWBExt"/>
        </w:rPr>
        <w:t>&lt;/Amend&gt;</w:t>
      </w:r>
    </w:p>
    <w:p w:rsidR="00EE26FD" w:rsidRPr="00FD2BE3" w:rsidP="00EE26FD" w14:paraId="30DE722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138</w:t>
      </w:r>
      <w:r w:rsidRPr="00FC672B">
        <w:rPr>
          <w:rStyle w:val="HideTWBExt"/>
          <w:b w:val="0"/>
        </w:rPr>
        <w:t>&lt;/NumAm&gt;</w:t>
      </w:r>
    </w:p>
    <w:p w:rsidR="00EE26FD" w:rsidRPr="00FD2BE3" w:rsidP="00EE26FD" w14:paraId="60CD9668"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4A1010FC"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65688164" w14:textId="77777777">
      <w:pPr>
        <w:pStyle w:val="NormalBold"/>
      </w:pPr>
      <w:r w:rsidRPr="00FC672B">
        <w:rPr>
          <w:rStyle w:val="HideTWBExt"/>
          <w:b w:val="0"/>
        </w:rPr>
        <w:t>&lt;/RepeatBlock-By&gt;</w:t>
      </w:r>
    </w:p>
    <w:p w:rsidR="00EE26FD" w:rsidRPr="00FD2BE3" w:rsidP="00EE26FD" w14:paraId="7538BE1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CE1F76A"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9110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3DD5CAD" w14:textId="77777777"/>
        </w:tc>
      </w:tr>
      <w:tr w14:paraId="3B1EEDF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E4FB5A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2F9903C" w14:textId="77777777">
            <w:pPr>
              <w:pStyle w:val="AmColumnHeading"/>
            </w:pPr>
            <w:r w:rsidRPr="00FD2BE3">
              <w:t>Pakeitimas</w:t>
            </w:r>
          </w:p>
        </w:tc>
      </w:tr>
      <w:tr w14:paraId="3C0295F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C9B0D79" w14:textId="77777777">
            <w:pPr>
              <w:pStyle w:val="Normal6a"/>
            </w:pPr>
            <w:r w:rsidRPr="00FD2BE3">
              <w:t>4.</w:t>
            </w:r>
            <w:r w:rsidRPr="00FD2BE3">
              <w:tab/>
              <w:t xml:space="preserve">mano, kad tokios priemonės ir jų eksteritorialus taikymas yra neteisėti ir reiškia kišimąsi, keliantį grėsmę Europos suverenumui, ir atskleidė dideles ES gebėjimo apsaugoti tarptautinio teisingumo srities suinteresuotuosius subjektus ir ginti ES </w:t>
            </w:r>
            <w:r w:rsidRPr="00FD2BE3">
              <w:rPr>
                <w:b/>
                <w:bCs/>
                <w:i/>
                <w:iCs/>
              </w:rPr>
              <w:t>savarankiškumą</w:t>
            </w:r>
            <w:r w:rsidRPr="00FD2BE3">
              <w:t xml:space="preserve"> spragas ir trūkumus;</w:t>
            </w:r>
          </w:p>
        </w:tc>
        <w:tc>
          <w:tcPr>
            <w:tcW w:w="4876" w:type="dxa"/>
            <w:tcBorders>
              <w:top w:val="nil"/>
              <w:left w:val="nil"/>
              <w:bottom w:val="nil"/>
              <w:right w:val="nil"/>
            </w:tcBorders>
          </w:tcPr>
          <w:p w:rsidR="00EE26FD" w:rsidRPr="00FD2BE3" w:rsidP="00711616" w14:paraId="53609A0C" w14:textId="77777777">
            <w:pPr>
              <w:pStyle w:val="Normal6a"/>
            </w:pPr>
            <w:r w:rsidRPr="00FD2BE3">
              <w:t>4.</w:t>
            </w:r>
            <w:r w:rsidRPr="00FD2BE3">
              <w:tab/>
              <w:t xml:space="preserve">mano, kad tokios priemonės ir jų eksteritorialus taikymas yra neteisėti ir reiškia kišimąsi, keliantį grėsmę Europos </w:t>
            </w:r>
            <w:r w:rsidRPr="00FD2BE3">
              <w:rPr>
                <w:b/>
                <w:bCs/>
                <w:i/>
                <w:iCs/>
              </w:rPr>
              <w:t>valstybių</w:t>
            </w:r>
            <w:r w:rsidRPr="00FD2BE3">
              <w:t xml:space="preserve"> suverenumui, ir atskleidė dideles ES gebėjimo apsaugoti tarptautinio teisingumo srities suinteresuotuosius subjektus ir ginti ES </w:t>
            </w:r>
            <w:r w:rsidRPr="00FD2BE3">
              <w:rPr>
                <w:b/>
                <w:bCs/>
                <w:i/>
                <w:iCs/>
              </w:rPr>
              <w:t>atsparumą</w:t>
            </w:r>
            <w:r w:rsidRPr="00FD2BE3">
              <w:t xml:space="preserve"> spragas ir trūkumus;</w:t>
            </w:r>
          </w:p>
        </w:tc>
      </w:tr>
    </w:tbl>
    <w:p w:rsidR="00EE26FD" w:rsidRPr="00FD2BE3" w:rsidP="00EE26FD" w14:paraId="4A3F721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F084B32" w14:textId="77777777">
      <w:r w:rsidRPr="00FC672B">
        <w:rPr>
          <w:rStyle w:val="HideTWBExt"/>
        </w:rPr>
        <w:t>&lt;/Amend&gt;</w:t>
      </w:r>
    </w:p>
    <w:p w:rsidR="00EE26FD" w:rsidRPr="00FD2BE3" w:rsidP="00EE26FD" w14:paraId="7C39A68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139</w:t>
      </w:r>
      <w:r w:rsidRPr="00FC672B">
        <w:rPr>
          <w:rStyle w:val="HideTWBExt"/>
          <w:b w:val="0"/>
        </w:rPr>
        <w:t>&lt;/NumAm&gt;</w:t>
      </w:r>
    </w:p>
    <w:p w:rsidR="00EE26FD" w:rsidRPr="00FD2BE3" w:rsidP="00EE26FD" w14:paraId="4AB5D86A"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3D3C38D8" w14:textId="77777777">
      <w:pPr>
        <w:pStyle w:val="NormalBold"/>
      </w:pPr>
      <w:r w:rsidRPr="00FC672B">
        <w:rPr>
          <w:rStyle w:val="HideTWBExt"/>
          <w:b w:val="0"/>
        </w:rPr>
        <w:t>&lt;/RepeatBlock-By&gt;</w:t>
      </w:r>
    </w:p>
    <w:p w:rsidR="00EE26FD" w:rsidRPr="00FD2BE3" w:rsidP="00EE26FD" w14:paraId="4A5D843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0A72D32"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D547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87D9582" w14:textId="77777777"/>
        </w:tc>
      </w:tr>
      <w:tr w14:paraId="186E653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9FF814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A0FBA65" w14:textId="77777777">
            <w:pPr>
              <w:pStyle w:val="AmColumnHeading"/>
            </w:pPr>
            <w:r w:rsidRPr="00FD2BE3">
              <w:t>Pakeitimas</w:t>
            </w:r>
          </w:p>
        </w:tc>
      </w:tr>
      <w:tr w14:paraId="7087A48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E2EF056" w14:textId="77777777">
            <w:pPr>
              <w:pStyle w:val="Normal6a"/>
            </w:pPr>
            <w:r w:rsidRPr="00FD2BE3">
              <w:t>4.</w:t>
            </w:r>
            <w:r w:rsidRPr="00FD2BE3">
              <w:tab/>
              <w:t xml:space="preserve">mano, kad tokios priemonės ir jų eksteritorialus taikymas yra neteisėti ir </w:t>
            </w:r>
            <w:r w:rsidRPr="00FD2BE3">
              <w:rPr>
                <w:b/>
                <w:bCs/>
                <w:i/>
                <w:iCs/>
              </w:rPr>
              <w:t>reiškia kišimąsi, keliantį</w:t>
            </w:r>
            <w:r w:rsidRPr="00FD2BE3">
              <w:t xml:space="preserve"> grėsmę </w:t>
            </w:r>
            <w:r w:rsidRPr="00FD2BE3">
              <w:rPr>
                <w:b/>
                <w:bCs/>
                <w:i/>
                <w:iCs/>
              </w:rPr>
              <w:t>Europos suverenumui, ir atskleidė dideles ES gebėjimo apsaugoti tarptautinio teisingumo srities suinteresuotuosius subjektus ir ginti</w:t>
            </w:r>
            <w:r w:rsidRPr="00FD2BE3">
              <w:t xml:space="preserve"> ES </w:t>
            </w:r>
            <w:r w:rsidRPr="00FD2BE3">
              <w:rPr>
                <w:b/>
                <w:bCs/>
                <w:i/>
                <w:iCs/>
              </w:rPr>
              <w:t>savarankiškumą spragas ir trūkumus</w:t>
            </w:r>
            <w:r w:rsidRPr="00FD2BE3">
              <w:t>;</w:t>
            </w:r>
          </w:p>
        </w:tc>
        <w:tc>
          <w:tcPr>
            <w:tcW w:w="4876" w:type="dxa"/>
            <w:tcBorders>
              <w:top w:val="nil"/>
              <w:left w:val="nil"/>
              <w:bottom w:val="nil"/>
              <w:right w:val="nil"/>
            </w:tcBorders>
          </w:tcPr>
          <w:p w:rsidR="00EE26FD" w:rsidRPr="00FD2BE3" w:rsidP="00711616" w14:paraId="49C6F3E6" w14:textId="77777777">
            <w:pPr>
              <w:pStyle w:val="Normal6a"/>
            </w:pPr>
            <w:r w:rsidRPr="00FD2BE3">
              <w:t>4.</w:t>
            </w:r>
            <w:r w:rsidRPr="00FD2BE3">
              <w:tab/>
              <w:t xml:space="preserve">mano, kad tokios priemonės ir jų eksteritorialus taikymas yra neteisėti ir </w:t>
            </w:r>
            <w:r w:rsidRPr="00FD2BE3">
              <w:rPr>
                <w:b/>
                <w:bCs/>
                <w:i/>
                <w:iCs/>
              </w:rPr>
              <w:t>kelia</w:t>
            </w:r>
            <w:r w:rsidRPr="00FD2BE3">
              <w:t xml:space="preserve"> grėsmę ES </w:t>
            </w:r>
            <w:r w:rsidRPr="00FD2BE3">
              <w:rPr>
                <w:b/>
                <w:bCs/>
                <w:i/>
                <w:iCs/>
              </w:rPr>
              <w:t>savarankiškumui</w:t>
            </w:r>
            <w:r w:rsidRPr="00FD2BE3">
              <w:t>;</w:t>
            </w:r>
            <w:r w:rsidRPr="00FD2BE3">
              <w:rPr>
                <w:b/>
                <w:i/>
              </w:rPr>
              <w:t xml:space="preserve"> </w:t>
            </w:r>
            <w:r w:rsidRPr="00FD2BE3">
              <w:rPr>
                <w:b/>
                <w:bCs/>
                <w:i/>
                <w:iCs/>
              </w:rPr>
              <w:t>primena, kad ES blokavimo statutu siekiama apsaugoti valstybių narių suverenumą ir ES ekonominės veiklos vykdytojų interesus nuo eksteritorialaus trečiųjų valstybių teisės aktų taikymo;</w:t>
            </w:r>
          </w:p>
        </w:tc>
      </w:tr>
    </w:tbl>
    <w:p w:rsidR="00EE26FD" w:rsidRPr="00FD2BE3" w:rsidP="00EE26FD" w14:paraId="1EBFD76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0B7C776" w14:textId="77777777">
      <w:r w:rsidRPr="00FC672B">
        <w:rPr>
          <w:rStyle w:val="HideTWBExt"/>
        </w:rPr>
        <w:t>&lt;/Amend&gt;</w:t>
      </w:r>
    </w:p>
    <w:p w:rsidR="00EE26FD" w:rsidRPr="00FD2BE3" w:rsidP="00EE26FD" w14:paraId="656BDE6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140</w:t>
      </w:r>
      <w:r w:rsidRPr="00FC672B">
        <w:rPr>
          <w:rStyle w:val="HideTWBExt"/>
          <w:b w:val="0"/>
        </w:rPr>
        <w:t>&lt;/NumAm&gt;</w:t>
      </w:r>
    </w:p>
    <w:p w:rsidR="00EE26FD" w:rsidRPr="00FD2BE3" w:rsidP="00EE26FD" w14:paraId="7640A5EE"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292A8D5B" w14:textId="77777777">
      <w:pPr>
        <w:pStyle w:val="NormalBold"/>
      </w:pPr>
      <w:r w:rsidRPr="00FC672B">
        <w:rPr>
          <w:rStyle w:val="HideTWBExt"/>
          <w:b w:val="0"/>
        </w:rPr>
        <w:t>&lt;/RepeatBlock-By&gt;</w:t>
      </w:r>
    </w:p>
    <w:p w:rsidR="00EE26FD" w:rsidRPr="00FD2BE3" w:rsidP="00EE26FD" w14:paraId="607D932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C82463C" w14:textId="77777777">
      <w:pPr>
        <w:pStyle w:val="NormalBold"/>
      </w:pPr>
      <w:r w:rsidRPr="00FC672B">
        <w:rPr>
          <w:rStyle w:val="HideTWBExt"/>
          <w:b w:val="0"/>
        </w:rPr>
        <w:t>&lt;Article&gt;</w:t>
      </w:r>
      <w:r w:rsidRPr="00FD2BE3">
        <w:t>4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E1B0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CCD3F31" w14:textId="77777777"/>
        </w:tc>
      </w:tr>
      <w:tr w14:paraId="6EC6640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75EFE4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24CFE58" w14:textId="77777777">
            <w:pPr>
              <w:pStyle w:val="AmColumnHeading"/>
            </w:pPr>
            <w:r w:rsidRPr="00FD2BE3">
              <w:t>Pakeitimas</w:t>
            </w:r>
          </w:p>
        </w:tc>
      </w:tr>
      <w:tr w14:paraId="6480196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BF8A6F4" w14:textId="77777777">
            <w:pPr>
              <w:pStyle w:val="Normal6a"/>
            </w:pPr>
            <w:r w:rsidRPr="00FD2BE3">
              <w:t>4.</w:t>
            </w:r>
            <w:r w:rsidRPr="00FD2BE3">
              <w:tab/>
              <w:t>mano, kad tokios priemonės ir jų eksteritorialus taikymas yra neteisėti ir reiškia kišimąsi, keliantį grėsmę Europos suverenumui, ir atskleidė dideles ES gebėjimo apsaugoti tarptautinio teisingumo srities suinteresuotuosius subjektus ir ginti ES savarankiškumą spragas ir trūkumus;</w:t>
            </w:r>
          </w:p>
        </w:tc>
        <w:tc>
          <w:tcPr>
            <w:tcW w:w="4876" w:type="dxa"/>
            <w:tcBorders>
              <w:top w:val="nil"/>
              <w:left w:val="nil"/>
              <w:bottom w:val="nil"/>
              <w:right w:val="nil"/>
            </w:tcBorders>
          </w:tcPr>
          <w:p w:rsidR="00EE26FD" w:rsidRPr="00FD2BE3" w:rsidP="00711616" w14:paraId="1D29B7E2" w14:textId="77777777">
            <w:pPr>
              <w:pStyle w:val="Normal6a"/>
            </w:pPr>
            <w:r w:rsidRPr="00FD2BE3">
              <w:t>4.</w:t>
            </w:r>
            <w:r w:rsidRPr="00FD2BE3">
              <w:tab/>
              <w:t xml:space="preserve">mano, kad tokios priemonės ir jų eksteritorialus taikymas yra neteisėti ir reiškia kišimąsi, keliantį grėsmę Europos suverenumui, ir atskleidė dideles ES gebėjimo apsaugoti tarptautinio teisingumo srities suinteresuotuosius subjektus ir ginti ES </w:t>
            </w:r>
            <w:r w:rsidRPr="00FD2BE3">
              <w:rPr>
                <w:b/>
                <w:bCs/>
                <w:i/>
                <w:iCs/>
              </w:rPr>
              <w:t>strateginį</w:t>
            </w:r>
            <w:r w:rsidRPr="00FD2BE3">
              <w:t xml:space="preserve"> savarankiškumą spragas ir trūkumus;</w:t>
            </w:r>
          </w:p>
        </w:tc>
      </w:tr>
    </w:tbl>
    <w:p w:rsidR="00EE26FD" w:rsidRPr="00FD2BE3" w:rsidP="00EE26FD" w14:paraId="215AE55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71C6C62" w14:textId="77777777">
      <w:r w:rsidRPr="00FC672B">
        <w:rPr>
          <w:rStyle w:val="HideTWBExt"/>
        </w:rPr>
        <w:t>&lt;/Amend&gt;</w:t>
      </w:r>
    </w:p>
    <w:p w:rsidR="00EE26FD" w:rsidRPr="00FD2BE3" w:rsidP="00EE26FD" w14:paraId="5876AD2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141</w:t>
      </w:r>
      <w:r w:rsidRPr="00FC672B">
        <w:rPr>
          <w:rStyle w:val="HideTWBExt"/>
          <w:b w:val="0"/>
        </w:rPr>
        <w:t>&lt;/NumAm&gt;</w:t>
      </w:r>
    </w:p>
    <w:p w:rsidR="00EE26FD" w:rsidRPr="00FD2BE3" w:rsidP="00EE26FD" w14:paraId="5BDDFB9F"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E0AFB05" w14:textId="77777777">
      <w:pPr>
        <w:pStyle w:val="NormalBold"/>
      </w:pPr>
      <w:r w:rsidRPr="00FC672B">
        <w:rPr>
          <w:rStyle w:val="HideTWBExt"/>
          <w:b w:val="0"/>
        </w:rPr>
        <w:t>&lt;/RepeatBlock-By&gt;</w:t>
      </w:r>
    </w:p>
    <w:p w:rsidR="00EE26FD" w:rsidRPr="00FD2BE3" w:rsidP="00EE26FD" w14:paraId="364CDD1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DCB6366" w14:textId="77777777">
      <w:pPr>
        <w:pStyle w:val="NormalBold"/>
      </w:pPr>
      <w:r w:rsidRPr="00FC672B">
        <w:rPr>
          <w:rStyle w:val="HideTWBExt"/>
          <w:b w:val="0"/>
        </w:rPr>
        <w:t>&lt;Article&gt;</w:t>
      </w:r>
      <w:r w:rsidRPr="00FD2BE3">
        <w:t>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9EE3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EB10CEE" w14:textId="77777777"/>
        </w:tc>
      </w:tr>
      <w:tr w14:paraId="3CC40AD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445639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50A71FF" w14:textId="77777777">
            <w:pPr>
              <w:pStyle w:val="AmColumnHeading"/>
            </w:pPr>
            <w:r w:rsidRPr="00FD2BE3">
              <w:t>Pakeitimas</w:t>
            </w:r>
          </w:p>
        </w:tc>
      </w:tr>
      <w:tr w14:paraId="0B5D1C7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7DFE332" w14:textId="77777777">
            <w:pPr>
              <w:pStyle w:val="Normal6a"/>
            </w:pPr>
            <w:r w:rsidRPr="00FD2BE3">
              <w:t>5.</w:t>
            </w:r>
            <w:r w:rsidRPr="00FD2BE3">
              <w:tab/>
              <w:t xml:space="preserve">ragina </w:t>
            </w:r>
            <w:r w:rsidRPr="00FD2BE3">
              <w:rPr>
                <w:b/>
                <w:bCs/>
                <w:i/>
                <w:iCs/>
              </w:rPr>
              <w:t>ES</w:t>
            </w:r>
            <w:r w:rsidRPr="00FD2BE3">
              <w:t xml:space="preserve"> imtis diplomatinių ir teisinių veiksmų, </w:t>
            </w:r>
            <w:r w:rsidRPr="00FD2BE3">
              <w:rPr>
                <w:b/>
                <w:bCs/>
                <w:i/>
                <w:iCs/>
              </w:rPr>
              <w:t>kuriais būtų siekiama panaikinti visas</w:t>
            </w:r>
            <w:r w:rsidRPr="00FD2BE3">
              <w:t xml:space="preserve"> vienašales užsienio prievartos priemones;</w:t>
            </w:r>
          </w:p>
        </w:tc>
        <w:tc>
          <w:tcPr>
            <w:tcW w:w="4876" w:type="dxa"/>
            <w:tcBorders>
              <w:top w:val="nil"/>
              <w:left w:val="nil"/>
              <w:bottom w:val="nil"/>
              <w:right w:val="nil"/>
            </w:tcBorders>
          </w:tcPr>
          <w:p w:rsidR="00EE26FD" w:rsidRPr="00FD2BE3" w:rsidP="00711616" w14:paraId="731BC4E3" w14:textId="77777777">
            <w:pPr>
              <w:pStyle w:val="Normal6a"/>
            </w:pPr>
            <w:r w:rsidRPr="00FD2BE3">
              <w:t>5.</w:t>
            </w:r>
            <w:r w:rsidRPr="00FD2BE3">
              <w:tab/>
              <w:t xml:space="preserve">ragina </w:t>
            </w:r>
            <w:r w:rsidRPr="00FD2BE3">
              <w:rPr>
                <w:b/>
                <w:bCs/>
                <w:i/>
                <w:iCs/>
              </w:rPr>
              <w:t>Europos Komisiją ir valstybes nares</w:t>
            </w:r>
            <w:r w:rsidRPr="00FD2BE3">
              <w:t xml:space="preserve"> imtis diplomatinių ir teisinių veiksmų </w:t>
            </w:r>
            <w:r w:rsidRPr="00FD2BE3">
              <w:rPr>
                <w:b/>
                <w:bCs/>
                <w:i/>
                <w:iCs/>
              </w:rPr>
              <w:t>prieš trečiąsias valstybes, kurios priėmė</w:t>
            </w:r>
            <w:r w:rsidRPr="00FD2BE3">
              <w:t xml:space="preserve"> vienašales užsienio prievartos priemones</w:t>
            </w:r>
            <w:r w:rsidRPr="00FD2BE3">
              <w:rPr>
                <w:b/>
                <w:bCs/>
                <w:i/>
                <w:iCs/>
              </w:rPr>
              <w:t xml:space="preserve"> prieš tarptautines teisingumo institucijas ar pareigūnus, siekiant jas skubiai ir besąlygiškai atšaukti, ir pabrėžia, kad bet kokios sankcijos, taikomos asmenims, dirbantiems šiose daugiašalėse organizacijose arba su jomis bendradarbiaujančiose NVO, turėtų būti grindžiamos oficialiais baudžiamaisiais kaltinimais, teisminiu tyrimu ir galutiniu apkaltinamuoju nuosprendžiu</w:t>
            </w:r>
            <w:r w:rsidRPr="00FD2BE3">
              <w:t>;</w:t>
            </w:r>
          </w:p>
        </w:tc>
      </w:tr>
    </w:tbl>
    <w:p w:rsidR="00EE26FD" w:rsidRPr="00FD2BE3" w:rsidP="00EE26FD" w14:paraId="0E1AFA7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C08A31E" w14:textId="77777777">
      <w:r w:rsidRPr="00FC672B">
        <w:rPr>
          <w:rStyle w:val="HideTWBExt"/>
        </w:rPr>
        <w:t>&lt;/Amend&gt;</w:t>
      </w:r>
    </w:p>
    <w:p w:rsidR="00EE26FD" w:rsidRPr="00FD2BE3" w:rsidP="00EE26FD" w14:paraId="32668C9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142</w:t>
      </w:r>
      <w:r w:rsidRPr="00FC672B">
        <w:rPr>
          <w:rStyle w:val="HideTWBExt"/>
          <w:b w:val="0"/>
        </w:rPr>
        <w:t>&lt;/NumAm&gt;</w:t>
      </w:r>
    </w:p>
    <w:p w:rsidR="00EE26FD" w:rsidRPr="00FD2BE3" w:rsidP="00EE26FD" w14:paraId="232C5CC4"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77EF91DB" w14:textId="77777777">
      <w:pPr>
        <w:pStyle w:val="NormalBold"/>
      </w:pPr>
      <w:r w:rsidRPr="00FC672B">
        <w:rPr>
          <w:rStyle w:val="HideTWBExt"/>
          <w:b w:val="0"/>
        </w:rPr>
        <w:t>&lt;/RepeatBlock-By&gt;</w:t>
      </w:r>
    </w:p>
    <w:p w:rsidR="00EE26FD" w:rsidRPr="00FD2BE3" w:rsidP="00EE26FD" w14:paraId="3CBB89C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1A15DA8" w14:textId="77777777">
      <w:pPr>
        <w:pStyle w:val="NormalBold"/>
      </w:pPr>
      <w:r w:rsidRPr="00FC672B">
        <w:rPr>
          <w:rStyle w:val="HideTWBExt"/>
          <w:b w:val="0"/>
        </w:rPr>
        <w:t>&lt;Article&gt;</w:t>
      </w:r>
      <w:r w:rsidRPr="00FD2BE3">
        <w:t>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6EEF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69298A6" w14:textId="77777777"/>
        </w:tc>
      </w:tr>
      <w:tr w14:paraId="0D5DC43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C3B980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544D9A1" w14:textId="77777777">
            <w:pPr>
              <w:pStyle w:val="AmColumnHeading"/>
            </w:pPr>
            <w:r w:rsidRPr="00FD2BE3">
              <w:t>Pakeitimas</w:t>
            </w:r>
          </w:p>
        </w:tc>
      </w:tr>
      <w:tr w14:paraId="4D198A3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13E2E53" w14:textId="77777777">
            <w:pPr>
              <w:pStyle w:val="Normal6a"/>
            </w:pPr>
            <w:r w:rsidRPr="00FD2BE3">
              <w:t>5.</w:t>
            </w:r>
            <w:r w:rsidRPr="00FD2BE3">
              <w:tab/>
              <w:t>ragina ES imtis diplomatinių ir teisinių veiksmų, kuriais būtų siekiama panaikinti visas vienašales užsienio prievartos priemones;</w:t>
            </w:r>
          </w:p>
        </w:tc>
        <w:tc>
          <w:tcPr>
            <w:tcW w:w="4876" w:type="dxa"/>
            <w:tcBorders>
              <w:top w:val="nil"/>
              <w:left w:val="nil"/>
              <w:bottom w:val="nil"/>
              <w:right w:val="nil"/>
            </w:tcBorders>
          </w:tcPr>
          <w:p w:rsidR="00EE26FD" w:rsidRPr="00FD2BE3" w:rsidP="00711616" w14:paraId="29842203" w14:textId="77777777">
            <w:pPr>
              <w:pStyle w:val="Normal6a"/>
            </w:pPr>
            <w:r w:rsidRPr="00FD2BE3">
              <w:t>5.</w:t>
            </w:r>
            <w:r w:rsidRPr="00FD2BE3">
              <w:tab/>
              <w:t>ragina ES imtis diplomatinių ir teisinių veiksmų, kuriais būtų siekiama panaikinti visas vienašales užsienio prievartos priemones</w:t>
            </w:r>
            <w:r w:rsidRPr="00FD2BE3">
              <w:rPr>
                <w:b/>
                <w:bCs/>
                <w:i/>
                <w:iCs/>
              </w:rPr>
              <w:t xml:space="preserve"> arba su jomis kovoti, visų pirma teikiant teisinę, administracinę ir logistinę pagalbą į sąrašą įtrauktiems asmenims, kad jie galėtų vykdyti savo veiklą ir taip prisidėti prie tinkamo jurisdikcijos veikimo ir greito jos veiklos tęsimo</w:t>
            </w:r>
            <w:r w:rsidRPr="00FD2BE3">
              <w:t>;</w:t>
            </w:r>
          </w:p>
        </w:tc>
      </w:tr>
    </w:tbl>
    <w:p w:rsidR="00EE26FD" w:rsidRPr="00FD2BE3" w:rsidP="00EE26FD" w14:paraId="67D8DBA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56FE79F" w14:textId="77777777">
      <w:r w:rsidRPr="00FC672B">
        <w:rPr>
          <w:rStyle w:val="HideTWBExt"/>
        </w:rPr>
        <w:t>&lt;/Amend&gt;</w:t>
      </w:r>
    </w:p>
    <w:p w:rsidR="00EE26FD" w:rsidRPr="00FD2BE3" w:rsidP="00EE26FD" w14:paraId="3115709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143</w:t>
      </w:r>
      <w:r w:rsidRPr="00FC672B">
        <w:rPr>
          <w:rStyle w:val="HideTWBExt"/>
          <w:b w:val="0"/>
        </w:rPr>
        <w:t>&lt;/NumAm&gt;</w:t>
      </w:r>
    </w:p>
    <w:p w:rsidR="00EE26FD" w:rsidRPr="00FD2BE3" w:rsidP="00EE26FD" w14:paraId="1E8D22AE"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7782E2D" w14:textId="77777777">
      <w:pPr>
        <w:pStyle w:val="NormalBold"/>
      </w:pPr>
      <w:r w:rsidRPr="00FC672B">
        <w:rPr>
          <w:rStyle w:val="HideTWBExt"/>
          <w:b w:val="0"/>
        </w:rPr>
        <w:t>&lt;/RepeatBlock-By&gt;</w:t>
      </w:r>
    </w:p>
    <w:p w:rsidR="00EE26FD" w:rsidRPr="00FD2BE3" w:rsidP="00EE26FD" w14:paraId="48903A5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01A9B61" w14:textId="77777777">
      <w:pPr>
        <w:pStyle w:val="NormalBold"/>
      </w:pPr>
      <w:r w:rsidRPr="00FC672B">
        <w:rPr>
          <w:rStyle w:val="HideTWBExt"/>
          <w:b w:val="0"/>
        </w:rPr>
        <w:t>&lt;Article&gt;</w:t>
      </w:r>
      <w:r w:rsidRPr="00FD2BE3">
        <w:t>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53CC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C7C388" w14:textId="77777777"/>
        </w:tc>
      </w:tr>
      <w:tr w14:paraId="662D2C0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F1A832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27351B" w14:textId="77777777">
            <w:pPr>
              <w:pStyle w:val="AmColumnHeading"/>
            </w:pPr>
            <w:r w:rsidRPr="00FD2BE3">
              <w:t>Pakeitimas</w:t>
            </w:r>
          </w:p>
        </w:tc>
      </w:tr>
      <w:tr w14:paraId="2B893B8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DFF76AA" w14:textId="77777777">
            <w:pPr>
              <w:pStyle w:val="Normal6a"/>
            </w:pPr>
            <w:r w:rsidRPr="00FD2BE3">
              <w:t>5.</w:t>
            </w:r>
            <w:r w:rsidRPr="00FD2BE3">
              <w:tab/>
              <w:t xml:space="preserve">ragina ES </w:t>
            </w:r>
            <w:r w:rsidRPr="00FD2BE3">
              <w:rPr>
                <w:b/>
                <w:bCs/>
                <w:i/>
                <w:iCs/>
              </w:rPr>
              <w:t>imtis diplomatinių</w:t>
            </w:r>
            <w:r w:rsidRPr="00FD2BE3">
              <w:t xml:space="preserve"> ir </w:t>
            </w:r>
            <w:r w:rsidRPr="00FD2BE3">
              <w:rPr>
                <w:b/>
                <w:bCs/>
                <w:i/>
                <w:iCs/>
              </w:rPr>
              <w:t>teisinių veiksmų, kuriais būtų siekiama panaikinti visas vienašales užsienio prievartos priemones</w:t>
            </w:r>
            <w:r w:rsidRPr="00FD2BE3">
              <w:t>;</w:t>
            </w:r>
          </w:p>
        </w:tc>
        <w:tc>
          <w:tcPr>
            <w:tcW w:w="4876" w:type="dxa"/>
            <w:tcBorders>
              <w:top w:val="nil"/>
              <w:left w:val="nil"/>
              <w:bottom w:val="nil"/>
              <w:right w:val="nil"/>
            </w:tcBorders>
          </w:tcPr>
          <w:p w:rsidR="00EE26FD" w:rsidRPr="00FD2BE3" w:rsidP="00711616" w14:paraId="7C783B56" w14:textId="77777777">
            <w:pPr>
              <w:pStyle w:val="Normal6a"/>
            </w:pPr>
            <w:r w:rsidRPr="00FD2BE3">
              <w:t>5.</w:t>
            </w:r>
            <w:r w:rsidRPr="00FD2BE3">
              <w:tab/>
              <w:t xml:space="preserve">ragina ES </w:t>
            </w:r>
            <w:r w:rsidRPr="00FD2BE3">
              <w:rPr>
                <w:b/>
                <w:bCs/>
                <w:i/>
                <w:iCs/>
              </w:rPr>
              <w:t>naudotis tinkamais diplomatiniais, politiniais</w:t>
            </w:r>
            <w:r w:rsidRPr="00FD2BE3">
              <w:t xml:space="preserve"> ir </w:t>
            </w:r>
            <w:r w:rsidRPr="00FD2BE3">
              <w:rPr>
                <w:b/>
                <w:bCs/>
                <w:i/>
                <w:iCs/>
              </w:rPr>
              <w:t>prireikus teisiniais kanalais siekiant kovoti su trečiųjų valstybių priemonėmis, kuriomis kenkiama tarptautiniams teisingumo mechanizmams arba daromas nepagrįstas ekstrateritorinis poveikis Sąjungoje</w:t>
            </w:r>
            <w:r w:rsidRPr="00FD2BE3">
              <w:t>;</w:t>
            </w:r>
          </w:p>
        </w:tc>
      </w:tr>
    </w:tbl>
    <w:p w:rsidR="00EE26FD" w:rsidRPr="00FD2BE3" w:rsidP="00EE26FD" w14:paraId="4ABD18B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36ABFB5" w14:textId="77777777">
      <w:r w:rsidRPr="00FC672B">
        <w:rPr>
          <w:rStyle w:val="HideTWBExt"/>
        </w:rPr>
        <w:t>&lt;/Amend&gt;</w:t>
      </w:r>
    </w:p>
    <w:p w:rsidR="00EE26FD" w:rsidRPr="00FD2BE3" w:rsidP="00EE26FD" w14:paraId="414973A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144</w:t>
      </w:r>
      <w:r w:rsidRPr="00FC672B">
        <w:rPr>
          <w:rStyle w:val="HideTWBExt"/>
          <w:b w:val="0"/>
        </w:rPr>
        <w:t>&lt;/NumAm&gt;</w:t>
      </w:r>
    </w:p>
    <w:p w:rsidR="00EE26FD" w:rsidRPr="00FD2BE3" w:rsidP="00EE26FD" w14:paraId="39E75D0F"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7BE9DE8A"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560B4905" w14:textId="77777777">
      <w:pPr>
        <w:pStyle w:val="NormalBold"/>
      </w:pPr>
      <w:r w:rsidRPr="00FC672B">
        <w:rPr>
          <w:rStyle w:val="HideTWBExt"/>
          <w:b w:val="0"/>
        </w:rPr>
        <w:t>&lt;/RepeatBlock-By&gt;</w:t>
      </w:r>
    </w:p>
    <w:p w:rsidR="00EE26FD" w:rsidRPr="00FD2BE3" w:rsidP="00EE26FD" w14:paraId="09FD2C7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09ECCE8" w14:textId="77777777">
      <w:pPr>
        <w:pStyle w:val="NormalBold"/>
      </w:pPr>
      <w:r w:rsidRPr="00FC672B">
        <w:rPr>
          <w:rStyle w:val="HideTWBExt"/>
          <w:b w:val="0"/>
        </w:rPr>
        <w:t>&lt;Article&gt;</w:t>
      </w:r>
      <w:r w:rsidRPr="00FD2BE3">
        <w:t>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3BA3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27C2A9" w14:textId="77777777"/>
        </w:tc>
      </w:tr>
      <w:tr w14:paraId="12A5A31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BEAB9C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6E4CD53" w14:textId="77777777">
            <w:pPr>
              <w:pStyle w:val="AmColumnHeading"/>
            </w:pPr>
            <w:r w:rsidRPr="00FD2BE3">
              <w:t>Pakeitimas</w:t>
            </w:r>
          </w:p>
        </w:tc>
      </w:tr>
      <w:tr w14:paraId="561D044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76DD309" w14:textId="77777777">
            <w:pPr>
              <w:pStyle w:val="Normal6a"/>
            </w:pPr>
            <w:r w:rsidRPr="00FD2BE3">
              <w:t>5.</w:t>
            </w:r>
            <w:r w:rsidRPr="00FD2BE3">
              <w:tab/>
              <w:t xml:space="preserve">ragina ES imtis diplomatinių ir teisinių veiksmų, kuriais būtų siekiama panaikinti </w:t>
            </w:r>
            <w:r w:rsidRPr="00FD2BE3">
              <w:rPr>
                <w:b/>
                <w:bCs/>
                <w:i/>
                <w:iCs/>
              </w:rPr>
              <w:t>visas</w:t>
            </w:r>
            <w:r w:rsidRPr="00FD2BE3">
              <w:t xml:space="preserve"> vienašales užsienio prievartos priemones;</w:t>
            </w:r>
          </w:p>
        </w:tc>
        <w:tc>
          <w:tcPr>
            <w:tcW w:w="4876" w:type="dxa"/>
            <w:tcBorders>
              <w:top w:val="nil"/>
              <w:left w:val="nil"/>
              <w:bottom w:val="nil"/>
              <w:right w:val="nil"/>
            </w:tcBorders>
          </w:tcPr>
          <w:p w:rsidR="00EE26FD" w:rsidRPr="00FD2BE3" w:rsidP="00711616" w14:paraId="4B45F6E1" w14:textId="77777777">
            <w:pPr>
              <w:pStyle w:val="Normal6a"/>
            </w:pPr>
            <w:r w:rsidRPr="00FD2BE3">
              <w:t>5.</w:t>
            </w:r>
            <w:r w:rsidRPr="00FD2BE3">
              <w:tab/>
              <w:t xml:space="preserve">ragina ES imtis diplomatinių ir teisinių veiksmų, kuriais būtų siekiama panaikinti vienašales </w:t>
            </w:r>
            <w:r w:rsidRPr="00FD2BE3">
              <w:rPr>
                <w:b/>
                <w:bCs/>
                <w:i/>
                <w:iCs/>
              </w:rPr>
              <w:t>priešiškų valstybių</w:t>
            </w:r>
            <w:r w:rsidRPr="00FD2BE3">
              <w:t xml:space="preserve"> užsienio prievartos priemones;</w:t>
            </w:r>
          </w:p>
        </w:tc>
      </w:tr>
    </w:tbl>
    <w:p w:rsidR="00EE26FD" w:rsidRPr="00FD2BE3" w:rsidP="00EE26FD" w14:paraId="32392EB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6C315E6" w14:textId="77777777">
      <w:r w:rsidRPr="00FC672B">
        <w:rPr>
          <w:rStyle w:val="HideTWBExt"/>
        </w:rPr>
        <w:t>&lt;/Amend&gt;</w:t>
      </w:r>
    </w:p>
    <w:p w:rsidR="00EE26FD" w:rsidRPr="00FD2BE3" w:rsidP="00EE26FD" w14:paraId="152C017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145</w:t>
      </w:r>
      <w:r w:rsidRPr="00FC672B">
        <w:rPr>
          <w:rStyle w:val="HideTWBExt"/>
          <w:b w:val="0"/>
        </w:rPr>
        <w:t>&lt;/NumAm&gt;</w:t>
      </w:r>
    </w:p>
    <w:p w:rsidR="00EE26FD" w:rsidRPr="00FD2BE3" w:rsidP="00EE26FD" w14:paraId="5440A45E"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4EEE9333" w14:textId="77777777">
      <w:pPr>
        <w:pStyle w:val="NormalBold"/>
      </w:pPr>
      <w:r w:rsidRPr="00FC672B">
        <w:rPr>
          <w:rStyle w:val="HideTWBExt"/>
          <w:b w:val="0"/>
        </w:rPr>
        <w:t>&lt;/RepeatBlock-By&gt;</w:t>
      </w:r>
    </w:p>
    <w:p w:rsidR="00EE26FD" w:rsidRPr="00FD2BE3" w:rsidP="00EE26FD" w14:paraId="3191D85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324EF53" w14:textId="77777777">
      <w:pPr>
        <w:pStyle w:val="NormalBold"/>
      </w:pPr>
      <w:r w:rsidRPr="00FC672B">
        <w:rPr>
          <w:rStyle w:val="HideTWBExt"/>
          <w:b w:val="0"/>
        </w:rPr>
        <w:t>&lt;Article&gt;</w:t>
      </w:r>
      <w:r w:rsidRPr="00FD2BE3">
        <w:t>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3A32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AFE10B3" w14:textId="77777777"/>
        </w:tc>
      </w:tr>
      <w:tr w14:paraId="53B9E74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527006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4469B1F" w14:textId="77777777">
            <w:pPr>
              <w:pStyle w:val="AmColumnHeading"/>
            </w:pPr>
            <w:r w:rsidRPr="00FD2BE3">
              <w:t>Pakeitimas</w:t>
            </w:r>
          </w:p>
        </w:tc>
      </w:tr>
      <w:tr w14:paraId="7BB0402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DEA61BE" w14:textId="77777777">
            <w:pPr>
              <w:pStyle w:val="Normal6a"/>
            </w:pPr>
            <w:r w:rsidRPr="00FD2BE3">
              <w:t>5.</w:t>
            </w:r>
            <w:r w:rsidRPr="00FD2BE3">
              <w:tab/>
              <w:t xml:space="preserve">ragina ES </w:t>
            </w:r>
            <w:r w:rsidRPr="00FD2BE3">
              <w:rPr>
                <w:b/>
                <w:bCs/>
                <w:i/>
                <w:iCs/>
              </w:rPr>
              <w:t>imtis diplomatinių ir teisinių veiksmų, kuriais būtų siekiama panaikinti visas vienašales</w:t>
            </w:r>
            <w:r w:rsidRPr="00FD2BE3">
              <w:t xml:space="preserve"> užsienio prievartos </w:t>
            </w:r>
            <w:r w:rsidRPr="00FD2BE3">
              <w:rPr>
                <w:b/>
                <w:bCs/>
                <w:i/>
                <w:iCs/>
              </w:rPr>
              <w:t>priemones</w:t>
            </w:r>
            <w:r w:rsidRPr="00FD2BE3">
              <w:t>;</w:t>
            </w:r>
          </w:p>
        </w:tc>
        <w:tc>
          <w:tcPr>
            <w:tcW w:w="4876" w:type="dxa"/>
            <w:tcBorders>
              <w:top w:val="nil"/>
              <w:left w:val="nil"/>
              <w:bottom w:val="nil"/>
              <w:right w:val="nil"/>
            </w:tcBorders>
          </w:tcPr>
          <w:p w:rsidR="00EE26FD" w:rsidRPr="00FD2BE3" w:rsidP="00711616" w14:paraId="43B46C6C" w14:textId="77777777">
            <w:pPr>
              <w:pStyle w:val="Normal6a"/>
            </w:pPr>
            <w:r w:rsidRPr="00FD2BE3">
              <w:t>5.</w:t>
            </w:r>
            <w:r w:rsidRPr="00FD2BE3">
              <w:tab/>
              <w:t xml:space="preserve">ragina ES </w:t>
            </w:r>
            <w:r w:rsidRPr="00FD2BE3">
              <w:rPr>
                <w:b/>
                <w:bCs/>
                <w:i/>
                <w:iCs/>
              </w:rPr>
              <w:t>bendradarbiauti su trečiosiomis valstybėmis, kurios ėmėsi vienašalių</w:t>
            </w:r>
            <w:r w:rsidRPr="00FD2BE3">
              <w:t xml:space="preserve"> užsienio prievartos </w:t>
            </w:r>
            <w:r w:rsidRPr="00FD2BE3">
              <w:rPr>
                <w:b/>
                <w:bCs/>
                <w:i/>
                <w:iCs/>
              </w:rPr>
              <w:t>priemonių</w:t>
            </w:r>
            <w:r w:rsidRPr="00FD2BE3">
              <w:t>;</w:t>
            </w:r>
          </w:p>
        </w:tc>
      </w:tr>
    </w:tbl>
    <w:p w:rsidR="00EE26FD" w:rsidRPr="00FD2BE3" w:rsidP="00EE26FD" w14:paraId="3399041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03F8303" w14:textId="77777777">
      <w:r w:rsidRPr="00FC672B">
        <w:rPr>
          <w:rStyle w:val="HideTWBExt"/>
        </w:rPr>
        <w:t>&lt;/Amend&gt;</w:t>
      </w:r>
    </w:p>
    <w:p w:rsidR="00EE26FD" w:rsidRPr="00FD2BE3" w:rsidP="00EE26FD" w14:paraId="6F91BF9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146</w:t>
      </w:r>
      <w:r w:rsidRPr="00FC672B">
        <w:rPr>
          <w:rStyle w:val="HideTWBExt"/>
          <w:b w:val="0"/>
        </w:rPr>
        <w:t>&lt;/NumAm&gt;</w:t>
      </w:r>
    </w:p>
    <w:p w:rsidR="00EE26FD" w:rsidRPr="00FD2BE3" w:rsidP="00EE26FD" w14:paraId="456FD1DB"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6DD29BD8" w14:textId="77777777">
      <w:pPr>
        <w:pStyle w:val="NormalBold"/>
      </w:pPr>
      <w:r w:rsidRPr="00FC672B">
        <w:rPr>
          <w:rStyle w:val="HideTWBExt"/>
          <w:b w:val="0"/>
        </w:rPr>
        <w:t>&lt;/RepeatBlock-By&gt;</w:t>
      </w:r>
    </w:p>
    <w:p w:rsidR="00EE26FD" w:rsidRPr="00FD2BE3" w:rsidP="00EE26FD" w14:paraId="43B18CC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D7289EF" w14:textId="77777777">
      <w:pPr>
        <w:pStyle w:val="NormalBold"/>
      </w:pPr>
      <w:r w:rsidRPr="00FC672B">
        <w:rPr>
          <w:rStyle w:val="HideTWBExt"/>
          <w:b w:val="0"/>
        </w:rPr>
        <w:t>&lt;Article&gt;</w:t>
      </w:r>
      <w:r w:rsidRPr="00FD2BE3">
        <w:t>5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A76F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224EEB" w14:textId="77777777"/>
        </w:tc>
      </w:tr>
      <w:tr w14:paraId="4D55A42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EF1F93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3F2312F" w14:textId="77777777">
            <w:pPr>
              <w:pStyle w:val="AmColumnHeading"/>
            </w:pPr>
            <w:r w:rsidRPr="00FD2BE3">
              <w:t>Pakeitimas</w:t>
            </w:r>
          </w:p>
        </w:tc>
      </w:tr>
      <w:tr w14:paraId="08DCDFD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9864779" w14:textId="77777777">
            <w:pPr>
              <w:pStyle w:val="Normal6a"/>
            </w:pPr>
          </w:p>
        </w:tc>
        <w:tc>
          <w:tcPr>
            <w:tcW w:w="4876" w:type="dxa"/>
            <w:tcBorders>
              <w:top w:val="nil"/>
              <w:left w:val="nil"/>
              <w:bottom w:val="nil"/>
              <w:right w:val="nil"/>
            </w:tcBorders>
          </w:tcPr>
          <w:p w:rsidR="00EE26FD" w:rsidRPr="00FD2BE3" w:rsidP="00711616" w14:paraId="5F70E3B7" w14:textId="77777777">
            <w:pPr>
              <w:pStyle w:val="Normal6a"/>
            </w:pPr>
            <w:r w:rsidRPr="00FD2BE3">
              <w:rPr>
                <w:b/>
                <w:i/>
              </w:rPr>
              <w:t>5a.</w:t>
            </w:r>
            <w:r w:rsidRPr="00FD2BE3">
              <w:tab/>
            </w:r>
            <w:r w:rsidRPr="00FD2BE3">
              <w:rPr>
                <w:b/>
                <w:i/>
              </w:rPr>
              <w:t>primena Sąjungai, kaip svarbu turėti patikimų abipusiškumo priemonių, skirtų reaguoti į trečiųjų šalių taikomas ekstrateritorines sankcijas, ypač kai dėl jų kyla grėsmė valstybių narių ekonominiams, pramoniniams ar strateginiams interesams, siekiant užtikrinti, kad bet kokia prievartinė priemonė, galinti turėti įtakos Sąjungai, nulemtų suderintą, proporcingą ir pakankamai atgrasomą Europos atsaką;</w:t>
            </w:r>
          </w:p>
        </w:tc>
      </w:tr>
    </w:tbl>
    <w:p w:rsidR="00EE26FD" w:rsidRPr="00FD2BE3" w:rsidP="00EE26FD" w14:paraId="1C84E8D8"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31E56BDB" w14:textId="77777777">
      <w:r w:rsidRPr="00FC672B">
        <w:rPr>
          <w:rStyle w:val="HideTWBExt"/>
        </w:rPr>
        <w:t>&lt;/Amend&gt;</w:t>
      </w:r>
    </w:p>
    <w:p w:rsidR="00EE26FD" w:rsidRPr="00FD2BE3" w:rsidP="00EE26FD" w14:paraId="49676BA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147</w:t>
      </w:r>
      <w:r w:rsidRPr="00FC672B">
        <w:rPr>
          <w:rStyle w:val="HideTWBExt"/>
          <w:b w:val="0"/>
        </w:rPr>
        <w:t>&lt;/NumAm&gt;</w:t>
      </w:r>
    </w:p>
    <w:p w:rsidR="00EE26FD" w:rsidRPr="00FD2BE3" w:rsidP="00EE26FD" w14:paraId="1F9AB1C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0CA1EDCB" w14:textId="77777777">
      <w:pPr>
        <w:pStyle w:val="NormalBold"/>
      </w:pPr>
      <w:r w:rsidRPr="00FC672B">
        <w:rPr>
          <w:rStyle w:val="HideTWBExt"/>
          <w:b w:val="0"/>
        </w:rPr>
        <w:t>&lt;/RepeatBlock-By&gt;</w:t>
      </w:r>
    </w:p>
    <w:p w:rsidR="00EE26FD" w:rsidRPr="00FD2BE3" w:rsidP="00EE26FD" w14:paraId="3B2C2C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8B268AF" w14:textId="77777777">
      <w:pPr>
        <w:pStyle w:val="NormalBold"/>
      </w:pPr>
      <w:r w:rsidRPr="00FC672B">
        <w:rPr>
          <w:rStyle w:val="HideTWBExt"/>
          <w:b w:val="0"/>
        </w:rPr>
        <w:t>&lt;Article&gt;</w:t>
      </w:r>
      <w:r w:rsidRPr="00FD2BE3">
        <w:t>5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4ACE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F66D5CB" w14:textId="77777777"/>
        </w:tc>
      </w:tr>
      <w:tr w14:paraId="06B5FD9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5090F4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9CD576" w14:textId="77777777">
            <w:pPr>
              <w:pStyle w:val="AmColumnHeading"/>
            </w:pPr>
            <w:r w:rsidRPr="00FD2BE3">
              <w:t>Pakeitimas</w:t>
            </w:r>
          </w:p>
        </w:tc>
      </w:tr>
      <w:tr w14:paraId="1C7E39D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ECD5428" w14:textId="77777777">
            <w:pPr>
              <w:pStyle w:val="Normal6a"/>
            </w:pPr>
          </w:p>
        </w:tc>
        <w:tc>
          <w:tcPr>
            <w:tcW w:w="4876" w:type="dxa"/>
            <w:tcBorders>
              <w:top w:val="nil"/>
              <w:left w:val="nil"/>
              <w:bottom w:val="nil"/>
              <w:right w:val="nil"/>
            </w:tcBorders>
          </w:tcPr>
          <w:p w:rsidR="00EE26FD" w:rsidRPr="00FD2BE3" w:rsidP="00711616" w14:paraId="76224A03" w14:textId="77777777">
            <w:pPr>
              <w:pStyle w:val="Normal6a"/>
            </w:pPr>
            <w:r w:rsidRPr="00FD2BE3">
              <w:rPr>
                <w:b/>
                <w:i/>
              </w:rPr>
              <w:t>5a.</w:t>
            </w:r>
            <w:r w:rsidRPr="00FD2BE3">
              <w:tab/>
            </w:r>
            <w:r w:rsidRPr="00FD2BE3">
              <w:rPr>
                <w:b/>
                <w:i/>
              </w:rPr>
              <w:t>pabrėžia, kad Sąjungos prekybos ir asociacijos susitarimai ir jais nustatytos politinio dialogo ir žmogaus teisių sistemos yra veiksmingos ir neprievartinės Romos statuto visuotinumo ir vientisumo skatinimo ir visapusiško bendradarbiavimo su tarptautine teisingumo sistema priemonės; ragina šiuo tikslu nuosekliai naudoti šias sistemas;</w:t>
            </w:r>
          </w:p>
        </w:tc>
      </w:tr>
    </w:tbl>
    <w:p w:rsidR="00EE26FD" w:rsidRPr="00FD2BE3" w:rsidP="00EE26FD" w14:paraId="317EDF5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B4A5FA5" w14:textId="77777777">
      <w:r w:rsidRPr="00FC672B">
        <w:rPr>
          <w:rStyle w:val="HideTWBExt"/>
        </w:rPr>
        <w:t>&lt;/Amend&gt;</w:t>
      </w:r>
    </w:p>
    <w:p w:rsidR="00EE26FD" w:rsidRPr="00FD2BE3" w:rsidP="00EE26FD" w14:paraId="1F443DB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148</w:t>
      </w:r>
      <w:r w:rsidRPr="00FC672B">
        <w:rPr>
          <w:rStyle w:val="HideTWBExt"/>
          <w:b w:val="0"/>
        </w:rPr>
        <w:t>&lt;/NumAm&gt;</w:t>
      </w:r>
    </w:p>
    <w:p w:rsidR="00EE26FD" w:rsidRPr="00FD2BE3" w:rsidP="00EE26FD" w14:paraId="18018528"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0D5E0EED" w14:textId="77777777">
      <w:pPr>
        <w:pStyle w:val="NormalBold"/>
      </w:pPr>
      <w:r w:rsidRPr="00FC672B">
        <w:rPr>
          <w:rStyle w:val="HideTWBExt"/>
          <w:b w:val="0"/>
        </w:rPr>
        <w:t>&lt;/RepeatBlock-By&gt;</w:t>
      </w:r>
    </w:p>
    <w:p w:rsidR="00EE26FD" w:rsidRPr="00FD2BE3" w:rsidP="00EE26FD" w14:paraId="6C6F40D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3172810" w14:textId="77777777">
      <w:pPr>
        <w:pStyle w:val="NormalBold"/>
      </w:pPr>
      <w:r w:rsidRPr="00FC672B">
        <w:rPr>
          <w:rStyle w:val="HideTWBExt"/>
          <w:b w:val="0"/>
        </w:rPr>
        <w:t>&lt;Article&gt;</w:t>
      </w:r>
      <w:r w:rsidRPr="00FD2BE3">
        <w:t>5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0550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A68AAE1" w14:textId="77777777"/>
        </w:tc>
      </w:tr>
      <w:tr w14:paraId="25C16DC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C79DAF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9D2C44B" w14:textId="77777777">
            <w:pPr>
              <w:pStyle w:val="AmColumnHeading"/>
            </w:pPr>
            <w:r w:rsidRPr="00FD2BE3">
              <w:t>Pakeitimas</w:t>
            </w:r>
          </w:p>
        </w:tc>
      </w:tr>
      <w:tr w14:paraId="5450C4B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89D40F1" w14:textId="77777777">
            <w:pPr>
              <w:pStyle w:val="Normal6a"/>
            </w:pPr>
          </w:p>
        </w:tc>
        <w:tc>
          <w:tcPr>
            <w:tcW w:w="4876" w:type="dxa"/>
            <w:tcBorders>
              <w:top w:val="nil"/>
              <w:left w:val="nil"/>
              <w:bottom w:val="nil"/>
              <w:right w:val="nil"/>
            </w:tcBorders>
          </w:tcPr>
          <w:p w:rsidR="00EE26FD" w:rsidRPr="00FD2BE3" w:rsidP="00711616" w14:paraId="13D10245" w14:textId="77777777">
            <w:pPr>
              <w:pStyle w:val="Normal6a"/>
            </w:pPr>
            <w:r w:rsidRPr="00FD2BE3">
              <w:rPr>
                <w:b/>
                <w:i/>
              </w:rPr>
              <w:t>5a.</w:t>
            </w:r>
            <w:r w:rsidRPr="00FD2BE3">
              <w:tab/>
            </w:r>
            <w:r w:rsidRPr="00FD2BE3">
              <w:rPr>
                <w:b/>
                <w:i/>
              </w:rPr>
              <w:t>ragina Tarybą ir Komisijos pirmininkės pavaduotoją ir Sąjungos vyriausiąją įgaliotinę užsienio reikalams ir saugumo politikai visapusiškai pasinaudoti ES diplomatinėmis ir politinėmis priemonėmis siekiant atgrasyti nuo prievartos priemonių taikymo tarptautinėms teisingumo institucijoms ir jų personalui;</w:t>
            </w:r>
          </w:p>
        </w:tc>
      </w:tr>
    </w:tbl>
    <w:p w:rsidR="00EE26FD" w:rsidRPr="00FD2BE3" w:rsidP="00EE26FD" w14:paraId="399699E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19B50CA" w14:textId="77777777">
      <w:r w:rsidRPr="00FC672B">
        <w:rPr>
          <w:rStyle w:val="HideTWBExt"/>
        </w:rPr>
        <w:t>&lt;/Amend&gt;</w:t>
      </w:r>
    </w:p>
    <w:p w:rsidR="00EE26FD" w:rsidRPr="00FD2BE3" w:rsidP="00EE26FD" w14:paraId="1E774AB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149</w:t>
      </w:r>
      <w:r w:rsidRPr="00FC672B">
        <w:rPr>
          <w:rStyle w:val="HideTWBExt"/>
          <w:b w:val="0"/>
        </w:rPr>
        <w:t>&lt;/NumAm&gt;</w:t>
      </w:r>
    </w:p>
    <w:p w:rsidR="00EE26FD" w:rsidRPr="00FD2BE3" w:rsidP="00EE26FD" w14:paraId="617A5FEA"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2EBE8381" w14:textId="77777777">
      <w:pPr>
        <w:pStyle w:val="NormalBold"/>
      </w:pPr>
      <w:r w:rsidRPr="00FC672B">
        <w:rPr>
          <w:rStyle w:val="HideTWBExt"/>
          <w:b w:val="0"/>
        </w:rPr>
        <w:t>&lt;/RepeatBlock-By&gt;</w:t>
      </w:r>
    </w:p>
    <w:p w:rsidR="00EE26FD" w:rsidRPr="00FD2BE3" w:rsidP="00EE26FD" w14:paraId="5DC7AA2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FD68BA7" w14:textId="77777777">
      <w:pPr>
        <w:pStyle w:val="NormalBold"/>
      </w:pPr>
      <w:r w:rsidRPr="00FC672B">
        <w:rPr>
          <w:rStyle w:val="HideTWBExt"/>
          <w:b w:val="0"/>
        </w:rPr>
        <w:t>&lt;Article&gt;</w:t>
      </w:r>
      <w:r w:rsidRPr="00FD2BE3">
        <w:t>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16D7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4B8736F" w14:textId="77777777"/>
        </w:tc>
      </w:tr>
      <w:tr w14:paraId="5DA75E2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A428AD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5D5FF13" w14:textId="77777777">
            <w:pPr>
              <w:pStyle w:val="AmColumnHeading"/>
            </w:pPr>
            <w:r w:rsidRPr="00FD2BE3">
              <w:t>Pakeitimas</w:t>
            </w:r>
          </w:p>
        </w:tc>
      </w:tr>
      <w:tr w14:paraId="6A6B6F1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8D31D35" w14:textId="77777777">
            <w:pPr>
              <w:pStyle w:val="Normal6a"/>
            </w:pPr>
            <w:r w:rsidRPr="00FD2BE3">
              <w:t>6.</w:t>
            </w:r>
            <w:r w:rsidRPr="00FD2BE3">
              <w:tab/>
              <w:t xml:space="preserve">ragina išsamiai įvertinti esamas ES priemones, kuriomis remiamas tarptautinis teisingumas, siekiant nustatyti </w:t>
            </w:r>
            <w:r w:rsidRPr="00FD2BE3">
              <w:rPr>
                <w:b/>
                <w:bCs/>
                <w:i/>
                <w:iCs/>
              </w:rPr>
              <w:t>ir pašalinti spragas, pvz., specialios išsamios ES strategijos nebuvimą, suinteresuotųjų subjektų, kuriems taikomos sankcijos, apsaugos mechanizmų stoką, nepakankamą reglamentavimo aiškumą ir veiklos apsaugos priemones, kad privatūs veiklos vykdytojai pernelyg nesilaikytų reikalavimų, ir ribotą finansinį nuspėjamumą tarptautiniams atskaitomybės subjektams</w:t>
            </w:r>
            <w:r w:rsidRPr="00FD2BE3">
              <w:t>;</w:t>
            </w:r>
          </w:p>
        </w:tc>
        <w:tc>
          <w:tcPr>
            <w:tcW w:w="4876" w:type="dxa"/>
            <w:tcBorders>
              <w:top w:val="nil"/>
              <w:left w:val="nil"/>
              <w:bottom w:val="nil"/>
              <w:right w:val="nil"/>
            </w:tcBorders>
          </w:tcPr>
          <w:p w:rsidR="00EE26FD" w:rsidRPr="00FD2BE3" w:rsidP="00711616" w14:paraId="561478CF" w14:textId="77777777">
            <w:pPr>
              <w:pStyle w:val="Normal6a"/>
            </w:pPr>
            <w:r w:rsidRPr="00FD2BE3">
              <w:t>6.</w:t>
            </w:r>
            <w:r w:rsidRPr="00FD2BE3">
              <w:tab/>
              <w:t xml:space="preserve">ragina išsamiai įvertinti esamas ES priemones, kuriomis remiamas tarptautinis teisingumas, siekiant nustatyti </w:t>
            </w:r>
            <w:r w:rsidRPr="00FD2BE3">
              <w:rPr>
                <w:b/>
                <w:bCs/>
                <w:i/>
                <w:iCs/>
              </w:rPr>
              <w:t>jų pridėtinę vertę užtikrinant atskaitomybę už sunkius tarptautinius nusikaltimus</w:t>
            </w:r>
            <w:r w:rsidRPr="00FD2BE3">
              <w:t>;</w:t>
            </w:r>
          </w:p>
        </w:tc>
      </w:tr>
    </w:tbl>
    <w:p w:rsidR="00EE26FD" w:rsidRPr="00FD2BE3" w:rsidP="00EE26FD" w14:paraId="3691DA0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4658D51" w14:textId="77777777">
      <w:r w:rsidRPr="00FC672B">
        <w:rPr>
          <w:rStyle w:val="HideTWBExt"/>
        </w:rPr>
        <w:t>&lt;/Amend&gt;</w:t>
      </w:r>
    </w:p>
    <w:p w:rsidR="00EE26FD" w:rsidRPr="00FD2BE3" w:rsidP="00EE26FD" w14:paraId="16EB294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150</w:t>
      </w:r>
      <w:r w:rsidRPr="00FC672B">
        <w:rPr>
          <w:rStyle w:val="HideTWBExt"/>
          <w:b w:val="0"/>
        </w:rPr>
        <w:t>&lt;/NumAm&gt;</w:t>
      </w:r>
    </w:p>
    <w:p w:rsidR="00EE26FD" w:rsidRPr="00FD2BE3" w:rsidP="00EE26FD" w14:paraId="569C56BF"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46B8CD2E" w14:textId="77777777">
      <w:pPr>
        <w:pStyle w:val="NormalBold"/>
      </w:pPr>
      <w:r w:rsidRPr="00FC672B">
        <w:rPr>
          <w:rStyle w:val="HideTWBExt"/>
          <w:b w:val="0"/>
        </w:rPr>
        <w:t>&lt;/RepeatBlock-By&gt;</w:t>
      </w:r>
    </w:p>
    <w:p w:rsidR="00EE26FD" w:rsidRPr="00FD2BE3" w:rsidP="00EE26FD" w14:paraId="3AA437D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8FF6D61" w14:textId="77777777">
      <w:pPr>
        <w:pStyle w:val="NormalBold"/>
      </w:pPr>
      <w:r w:rsidRPr="00FC672B">
        <w:rPr>
          <w:rStyle w:val="HideTWBExt"/>
          <w:b w:val="0"/>
        </w:rPr>
        <w:t>&lt;Article&gt;</w:t>
      </w:r>
      <w:r w:rsidRPr="00FD2BE3">
        <w:t>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0BA2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A13EB26" w14:textId="77777777"/>
        </w:tc>
      </w:tr>
      <w:tr w14:paraId="779305A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D62C14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09DFA2A" w14:textId="77777777">
            <w:pPr>
              <w:pStyle w:val="AmColumnHeading"/>
            </w:pPr>
            <w:r w:rsidRPr="00FD2BE3">
              <w:t>Pakeitimas</w:t>
            </w:r>
          </w:p>
        </w:tc>
      </w:tr>
      <w:tr w14:paraId="40D0A83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E4BF2BD" w14:textId="77777777">
            <w:pPr>
              <w:pStyle w:val="Normal6a"/>
            </w:pPr>
            <w:r w:rsidRPr="00FD2BE3">
              <w:t>6.</w:t>
            </w:r>
            <w:r w:rsidRPr="00FD2BE3">
              <w:tab/>
              <w:t>ragina išsamiai įvertinti esamas ES priemones</w:t>
            </w:r>
            <w:r w:rsidRPr="00FD2BE3">
              <w:rPr>
                <w:b/>
                <w:bCs/>
                <w:i/>
                <w:iCs/>
              </w:rPr>
              <w:t>, kuriomis remiamas tarptautinis teisingumas,</w:t>
            </w:r>
            <w:r w:rsidRPr="00FD2BE3">
              <w:t xml:space="preserve"> siekiant </w:t>
            </w:r>
            <w:r w:rsidRPr="00FD2BE3">
              <w:rPr>
                <w:b/>
                <w:bCs/>
                <w:i/>
                <w:iCs/>
              </w:rPr>
              <w:t>nustatyti ir pašalinti spragas, pvz., specialios išsamios ES strategijos nebuvimą, suinteresuotųjų subjektų, kuriems taikomos sankcijos, apsaugos mechanizmų stoką, nepakankamą reglamentavimo aiškumą ir veiklos apsaugos priemones</w:t>
            </w:r>
            <w:r w:rsidRPr="00FD2BE3">
              <w:t xml:space="preserve">, kad </w:t>
            </w:r>
            <w:r w:rsidRPr="00FD2BE3">
              <w:rPr>
                <w:b/>
                <w:bCs/>
                <w:i/>
                <w:iCs/>
              </w:rPr>
              <w:t>privatūs veiklos vykdytojai pernelyg nesilaikytų reikalavimų, ir ribotą finansinį nuspėjamumą tarptautiniams atskaitomybės subjektams</w:t>
            </w:r>
            <w:r w:rsidRPr="00FD2BE3">
              <w:t>;</w:t>
            </w:r>
          </w:p>
        </w:tc>
        <w:tc>
          <w:tcPr>
            <w:tcW w:w="4876" w:type="dxa"/>
            <w:tcBorders>
              <w:top w:val="nil"/>
              <w:left w:val="nil"/>
              <w:bottom w:val="nil"/>
              <w:right w:val="nil"/>
            </w:tcBorders>
          </w:tcPr>
          <w:p w:rsidR="00EE26FD" w:rsidRPr="00FD2BE3" w:rsidP="00711616" w14:paraId="22AC233D" w14:textId="77777777">
            <w:pPr>
              <w:pStyle w:val="Normal6a"/>
            </w:pPr>
            <w:r w:rsidRPr="00FD2BE3">
              <w:t>6.</w:t>
            </w:r>
            <w:r w:rsidRPr="00FD2BE3">
              <w:tab/>
              <w:t xml:space="preserve">ragina išsamiai įvertinti esamas ES priemones siekiant </w:t>
            </w:r>
            <w:r w:rsidRPr="00FD2BE3">
              <w:rPr>
                <w:b/>
                <w:bCs/>
                <w:i/>
                <w:iCs/>
              </w:rPr>
              <w:t>užtikrinti</w:t>
            </w:r>
            <w:r w:rsidRPr="00FD2BE3">
              <w:t xml:space="preserve">, kad </w:t>
            </w:r>
            <w:r w:rsidRPr="00FD2BE3">
              <w:rPr>
                <w:b/>
                <w:bCs/>
                <w:i/>
                <w:iCs/>
              </w:rPr>
              <w:t>jomis būtų griežtai remiamos valstybės narės siekiant jų piliečių gerovės, taikos, stabilumo ir saugumo, o ne plečiama viršvalstybinė Sąjungos kompetencija</w:t>
            </w:r>
            <w:r w:rsidRPr="00FD2BE3">
              <w:t>;</w:t>
            </w:r>
          </w:p>
        </w:tc>
      </w:tr>
    </w:tbl>
    <w:p w:rsidR="00EE26FD" w:rsidRPr="00FD2BE3" w:rsidP="00EE26FD" w14:paraId="1FD108C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14AEE92" w14:textId="77777777">
      <w:r w:rsidRPr="00FC672B">
        <w:rPr>
          <w:rStyle w:val="HideTWBExt"/>
        </w:rPr>
        <w:t>&lt;/Amend&gt;</w:t>
      </w:r>
    </w:p>
    <w:p w:rsidR="00EE26FD" w:rsidRPr="00FD2BE3" w:rsidP="00EE26FD" w14:paraId="22AF31E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151</w:t>
      </w:r>
      <w:r w:rsidRPr="00FC672B">
        <w:rPr>
          <w:rStyle w:val="HideTWBExt"/>
          <w:b w:val="0"/>
        </w:rPr>
        <w:t>&lt;/NumAm&gt;</w:t>
      </w:r>
    </w:p>
    <w:p w:rsidR="00EE26FD" w:rsidRPr="00FD2BE3" w:rsidP="00EE26FD" w14:paraId="361B379A"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4D30D501" w14:textId="77777777">
      <w:pPr>
        <w:pStyle w:val="NormalBold"/>
      </w:pPr>
      <w:r w:rsidRPr="00FC672B">
        <w:rPr>
          <w:rStyle w:val="HideTWBExt"/>
          <w:b w:val="0"/>
        </w:rPr>
        <w:t>&lt;/RepeatBlock-By&gt;</w:t>
      </w:r>
    </w:p>
    <w:p w:rsidR="00EE26FD" w:rsidRPr="00FD2BE3" w:rsidP="00EE26FD" w14:paraId="65685AD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F71848D" w14:textId="77777777">
      <w:pPr>
        <w:pStyle w:val="NormalBold"/>
      </w:pPr>
      <w:r w:rsidRPr="00FC672B">
        <w:rPr>
          <w:rStyle w:val="HideTWBExt"/>
          <w:b w:val="0"/>
        </w:rPr>
        <w:t>&lt;Article&gt;</w:t>
      </w:r>
      <w:r w:rsidRPr="00FD2BE3">
        <w:t>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D206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0F719FE" w14:textId="77777777"/>
        </w:tc>
      </w:tr>
      <w:tr w14:paraId="6265631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6C013D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1C6CAF8" w14:textId="77777777">
            <w:pPr>
              <w:pStyle w:val="AmColumnHeading"/>
            </w:pPr>
            <w:r w:rsidRPr="00FD2BE3">
              <w:t>Pakeitimas</w:t>
            </w:r>
          </w:p>
        </w:tc>
      </w:tr>
      <w:tr w14:paraId="3474099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6971869" w14:textId="77777777">
            <w:pPr>
              <w:pStyle w:val="Normal6a"/>
            </w:pPr>
            <w:r w:rsidRPr="00FD2BE3">
              <w:t>6.</w:t>
            </w:r>
            <w:r w:rsidRPr="00FD2BE3">
              <w:tab/>
              <w:t>ragina išsamiai įvertinti esamas ES priemones, kuriomis remiamas tarptautinis teisingumas, siekiant nustatyti ir pašalinti spragas, pvz., specialios išsamios ES strategijos nebuvimą, suinteresuotųjų subjektų, kuriems taikomos sankcijos, apsaugos mechanizmų stoką, nepakankamą reglamentavimo aiškumą ir veiklos apsaugos priemones, kad privatūs veiklos vykdytojai pernelyg nesilaikytų reikalavimų, ir ribotą finansinį nuspėjamumą tarptautiniams atskaitomybės subjektams;</w:t>
            </w:r>
          </w:p>
        </w:tc>
        <w:tc>
          <w:tcPr>
            <w:tcW w:w="4876" w:type="dxa"/>
            <w:tcBorders>
              <w:top w:val="nil"/>
              <w:left w:val="nil"/>
              <w:bottom w:val="nil"/>
              <w:right w:val="nil"/>
            </w:tcBorders>
          </w:tcPr>
          <w:p w:rsidR="00EE26FD" w:rsidRPr="00FD2BE3" w:rsidP="00711616" w14:paraId="4D9050AE" w14:textId="77777777">
            <w:pPr>
              <w:pStyle w:val="Normal6a"/>
            </w:pPr>
            <w:r w:rsidRPr="00FD2BE3">
              <w:t>6.</w:t>
            </w:r>
            <w:r w:rsidRPr="00FD2BE3">
              <w:tab/>
              <w:t xml:space="preserve">ragina išsamiai įvertinti esamas ES priemones, kuriomis remiamas tarptautinis teisingumas, siekiant nustatyti ir pašalinti spragas, pvz., specialios išsamios ES strategijos nebuvimą, suinteresuotųjų subjektų, kuriems taikomos sankcijos, apsaugos mechanizmų stoką, nepakankamą reglamentavimo aiškumą ir veiklos apsaugos priemones, kad privatūs veiklos vykdytojai pernelyg nesilaikytų reikalavimų, ir ribotą finansinį nuspėjamumą tarptautiniams atskaitomybės subjektams; </w:t>
            </w:r>
            <w:r w:rsidRPr="00FD2BE3">
              <w:rPr>
                <w:b/>
                <w:i/>
              </w:rPr>
              <w:t>reikalauja užtikrinti, kad šios organizacijos nebūtų kontroliuojamos ar finansuojamos užsienio valstybių ar organizacijų;</w:t>
            </w:r>
          </w:p>
        </w:tc>
      </w:tr>
    </w:tbl>
    <w:p w:rsidR="00EE26FD" w:rsidRPr="00FD2BE3" w:rsidP="00EE26FD" w14:paraId="629FB7CC"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245AE8D3" w14:textId="77777777">
      <w:r w:rsidRPr="00FC672B">
        <w:rPr>
          <w:rStyle w:val="HideTWBExt"/>
        </w:rPr>
        <w:t>&lt;/Amend&gt;</w:t>
      </w:r>
    </w:p>
    <w:p w:rsidR="00EE26FD" w:rsidRPr="00FD2BE3" w:rsidP="00EE26FD" w14:paraId="4EA2A6B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152</w:t>
      </w:r>
      <w:r w:rsidRPr="00FC672B">
        <w:rPr>
          <w:rStyle w:val="HideTWBExt"/>
          <w:b w:val="0"/>
        </w:rPr>
        <w:t>&lt;/NumAm&gt;</w:t>
      </w:r>
    </w:p>
    <w:p w:rsidR="00EE26FD" w:rsidRPr="00FD2BE3" w:rsidP="00EE26FD" w14:paraId="50E29FE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11E6B6B" w14:textId="77777777">
      <w:pPr>
        <w:pStyle w:val="NormalBold"/>
      </w:pPr>
      <w:r w:rsidRPr="00FC672B">
        <w:rPr>
          <w:rStyle w:val="HideTWBExt"/>
          <w:b w:val="0"/>
        </w:rPr>
        <w:t>&lt;/RepeatBlock-By&gt;</w:t>
      </w:r>
    </w:p>
    <w:p w:rsidR="00EE26FD" w:rsidRPr="00FD2BE3" w:rsidP="00EE26FD" w14:paraId="270BA85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544C0A2" w14:textId="77777777">
      <w:pPr>
        <w:pStyle w:val="NormalBold"/>
      </w:pPr>
      <w:r w:rsidRPr="00FC672B">
        <w:rPr>
          <w:rStyle w:val="HideTWBExt"/>
          <w:b w:val="0"/>
        </w:rPr>
        <w:t>&lt;Article&gt;</w:t>
      </w:r>
      <w:r w:rsidRPr="00FD2BE3">
        <w:t>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1FF6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99EC9D7" w14:textId="77777777"/>
        </w:tc>
      </w:tr>
      <w:tr w14:paraId="38705EA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6A07C3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5C95937" w14:textId="77777777">
            <w:pPr>
              <w:pStyle w:val="AmColumnHeading"/>
            </w:pPr>
            <w:r w:rsidRPr="00FD2BE3">
              <w:t>Pakeitimas</w:t>
            </w:r>
          </w:p>
        </w:tc>
      </w:tr>
      <w:tr w14:paraId="5F22356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9EC3E67" w14:textId="77777777">
            <w:pPr>
              <w:pStyle w:val="Normal6a"/>
            </w:pPr>
            <w:r w:rsidRPr="00FD2BE3">
              <w:t>6.</w:t>
            </w:r>
            <w:r w:rsidRPr="00FD2BE3">
              <w:tab/>
              <w:t xml:space="preserve">ragina išsamiai įvertinti esamas ES priemones, kuriomis remiamas tarptautinis teisingumas, siekiant nustatyti ir pašalinti spragas, </w:t>
            </w:r>
            <w:r w:rsidRPr="00FD2BE3">
              <w:rPr>
                <w:b/>
                <w:bCs/>
                <w:i/>
                <w:iCs/>
              </w:rPr>
              <w:t>pvz., specialios išsamios ES strategijos nebuvimą</w:t>
            </w:r>
            <w:r w:rsidRPr="00FD2BE3">
              <w:t>, suinteresuotųjų subjektų</w:t>
            </w:r>
            <w:r w:rsidRPr="00FD2BE3">
              <w:rPr>
                <w:b/>
                <w:bCs/>
                <w:i/>
                <w:iCs/>
              </w:rPr>
              <w:t>, kuriems taikomos sankcijos,</w:t>
            </w:r>
            <w:r w:rsidRPr="00FD2BE3">
              <w:t xml:space="preserve"> apsaugos mechanizmų stoką, nepakankamą </w:t>
            </w:r>
            <w:r w:rsidRPr="00FD2BE3">
              <w:t>reglamentavimo aiškumą ir veiklos apsaugos priemones, kad privatūs veiklos vykdytojai pernelyg nesilaikytų reikalavimų, ir ribotą finansinį nuspėjamumą tarptautiniams atskaitomybės subjektams;</w:t>
            </w:r>
          </w:p>
        </w:tc>
        <w:tc>
          <w:tcPr>
            <w:tcW w:w="4876" w:type="dxa"/>
            <w:tcBorders>
              <w:top w:val="nil"/>
              <w:left w:val="nil"/>
              <w:bottom w:val="nil"/>
              <w:right w:val="nil"/>
            </w:tcBorders>
          </w:tcPr>
          <w:p w:rsidR="00EE26FD" w:rsidRPr="00FD2BE3" w:rsidP="00711616" w14:paraId="0722DA6D" w14:textId="77777777">
            <w:pPr>
              <w:pStyle w:val="Normal6a"/>
            </w:pPr>
            <w:r w:rsidRPr="00FD2BE3">
              <w:t>6.</w:t>
            </w:r>
            <w:r w:rsidRPr="00FD2BE3">
              <w:tab/>
              <w:t xml:space="preserve">ragina išsamiai įvertinti esamas ES priemones, kuriomis remiamas tarptautinis teisingumas, siekiant nustatyti ir pašalinti spragas, </w:t>
            </w:r>
            <w:r w:rsidRPr="00FD2BE3">
              <w:rPr>
                <w:b/>
                <w:bCs/>
                <w:i/>
                <w:iCs/>
              </w:rPr>
              <w:t>įskaitant paveiktų</w:t>
            </w:r>
            <w:r w:rsidRPr="00FD2BE3">
              <w:t xml:space="preserve"> suinteresuotųjų subjektų apsaugos mechanizmų stoką, nepakankamą reglamentavimo aiškumą ir veiklos apsaugos priemones, kad privatūs </w:t>
            </w:r>
            <w:r w:rsidRPr="00FD2BE3">
              <w:t>veiklos vykdytojai pernelyg nesilaikytų reikalavimų, ir ribotą finansinį nuspėjamumą tarptautiniams atskaitomybės subjektams;</w:t>
            </w:r>
          </w:p>
        </w:tc>
      </w:tr>
    </w:tbl>
    <w:p w:rsidR="00EE26FD" w:rsidRPr="00FD2BE3" w:rsidP="00EE26FD" w14:paraId="3E66A36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297861B" w14:textId="77777777">
      <w:r w:rsidRPr="00FC672B">
        <w:rPr>
          <w:rStyle w:val="HideTWBExt"/>
        </w:rPr>
        <w:t>&lt;/Amend&gt;</w:t>
      </w:r>
    </w:p>
    <w:p w:rsidR="00EE26FD" w:rsidRPr="00FD2BE3" w:rsidP="00EE26FD" w14:paraId="0A006B9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153</w:t>
      </w:r>
      <w:r w:rsidRPr="00FC672B">
        <w:rPr>
          <w:rStyle w:val="HideTWBExt"/>
          <w:b w:val="0"/>
        </w:rPr>
        <w:t>&lt;/NumAm&gt;</w:t>
      </w:r>
    </w:p>
    <w:p w:rsidR="00EE26FD" w:rsidRPr="00FD2BE3" w:rsidP="00EE26FD" w14:paraId="4D2B3E2B"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0EFCD3B4" w14:textId="77777777">
      <w:pPr>
        <w:pStyle w:val="NormalBold"/>
      </w:pPr>
      <w:r w:rsidRPr="00FC672B">
        <w:rPr>
          <w:rStyle w:val="HideTWBExt"/>
          <w:b w:val="0"/>
        </w:rPr>
        <w:t>&lt;/RepeatBlock-By&gt;</w:t>
      </w:r>
    </w:p>
    <w:p w:rsidR="00EE26FD" w:rsidRPr="00FD2BE3" w:rsidP="00EE26FD" w14:paraId="14524DA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479A80E"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A4E1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A30F741" w14:textId="77777777"/>
        </w:tc>
      </w:tr>
      <w:tr w14:paraId="1E9D4C2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BE3455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8E6F04C" w14:textId="77777777">
            <w:pPr>
              <w:pStyle w:val="AmColumnHeading"/>
            </w:pPr>
            <w:r w:rsidRPr="00FD2BE3">
              <w:t>Pakeitimas</w:t>
            </w:r>
          </w:p>
        </w:tc>
      </w:tr>
      <w:tr w14:paraId="4E301CD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3805FDF" w14:textId="77777777">
            <w:pPr>
              <w:pStyle w:val="Normal6a"/>
            </w:pPr>
            <w:r w:rsidRPr="00FD2BE3">
              <w:rPr>
                <w:b/>
                <w:i/>
              </w:rPr>
              <w:t>7.</w:t>
            </w:r>
            <w:r w:rsidRPr="00FD2BE3">
              <w:tab/>
            </w:r>
            <w:r w:rsidRPr="00FD2BE3">
              <w:rPr>
                <w:b/>
                <w:i/>
              </w:rPr>
              <w:t>ragina Komisiją ir Komisijos pirmininko pavaduotoją ir Sąjungos 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reikalauja, kad rengiant tokią strategiją būtų plačiai konsultuojamasi su pilietinės visuomenės organizacijomis;</w:t>
            </w:r>
          </w:p>
        </w:tc>
        <w:tc>
          <w:tcPr>
            <w:tcW w:w="4876" w:type="dxa"/>
            <w:tcBorders>
              <w:top w:val="nil"/>
              <w:left w:val="nil"/>
              <w:bottom w:val="nil"/>
              <w:right w:val="nil"/>
            </w:tcBorders>
          </w:tcPr>
          <w:p w:rsidR="00EE26FD" w:rsidRPr="00FD2BE3" w:rsidP="00711616" w14:paraId="3EEABBB6" w14:textId="77777777">
            <w:pPr>
              <w:pStyle w:val="Normal6a"/>
            </w:pPr>
            <w:r w:rsidRPr="00FD2BE3">
              <w:rPr>
                <w:b/>
                <w:i/>
              </w:rPr>
              <w:t>Išbraukta.</w:t>
            </w:r>
          </w:p>
        </w:tc>
      </w:tr>
    </w:tbl>
    <w:p w:rsidR="00EE26FD" w:rsidRPr="00FD2BE3" w:rsidP="00EE26FD" w14:paraId="26CE66C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748B202" w14:textId="77777777">
      <w:r w:rsidRPr="00FC672B">
        <w:rPr>
          <w:rStyle w:val="HideTWBExt"/>
        </w:rPr>
        <w:t>&lt;/Amend&gt;</w:t>
      </w:r>
    </w:p>
    <w:p w:rsidR="00EE26FD" w:rsidRPr="00FD2BE3" w:rsidP="00EE26FD" w14:paraId="1AE1E3E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154</w:t>
      </w:r>
      <w:r w:rsidRPr="00FC672B">
        <w:rPr>
          <w:rStyle w:val="HideTWBExt"/>
          <w:b w:val="0"/>
        </w:rPr>
        <w:t>&lt;/NumAm&gt;</w:t>
      </w:r>
    </w:p>
    <w:p w:rsidR="00EE26FD" w:rsidRPr="00FD2BE3" w:rsidP="00EE26FD" w14:paraId="66F0BAFB"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3C421383" w14:textId="77777777">
      <w:pPr>
        <w:pStyle w:val="NormalBold"/>
      </w:pPr>
      <w:r w:rsidRPr="00FC672B">
        <w:rPr>
          <w:rStyle w:val="HideTWBExt"/>
          <w:b w:val="0"/>
        </w:rPr>
        <w:t>&lt;/RepeatBlock-By&gt;</w:t>
      </w:r>
    </w:p>
    <w:p w:rsidR="00EE26FD" w:rsidRPr="00FD2BE3" w:rsidP="00EE26FD" w14:paraId="4DF36AB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E52F948"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4DE4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031F51B" w14:textId="77777777"/>
        </w:tc>
      </w:tr>
      <w:tr w14:paraId="31B6562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51F4E7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D11DF74" w14:textId="77777777">
            <w:pPr>
              <w:pStyle w:val="AmColumnHeading"/>
            </w:pPr>
            <w:r w:rsidRPr="00FD2BE3">
              <w:t>Pakeitimas</w:t>
            </w:r>
          </w:p>
        </w:tc>
      </w:tr>
      <w:tr w14:paraId="57EE5D2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B132CE5" w14:textId="77777777">
            <w:pPr>
              <w:pStyle w:val="Normal6a"/>
            </w:pPr>
            <w:r w:rsidRPr="00FD2BE3">
              <w:t>7.</w:t>
            </w:r>
            <w:r w:rsidRPr="00FD2BE3">
              <w:tab/>
              <w:t xml:space="preserve">ragina Komisiją ir Komisijos pirmininko pavaduotoją ir Sąjungos </w:t>
            </w:r>
            <w:r w:rsidRPr="00FD2BE3">
              <w:t>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reikalauja, kad rengiant tokią strategiją būtų plačiai konsultuojamasi su pilietinės visuomenės organizacijomis;</w:t>
            </w:r>
          </w:p>
        </w:tc>
        <w:tc>
          <w:tcPr>
            <w:tcW w:w="4876" w:type="dxa"/>
            <w:tcBorders>
              <w:top w:val="nil"/>
              <w:left w:val="nil"/>
              <w:bottom w:val="nil"/>
              <w:right w:val="nil"/>
            </w:tcBorders>
          </w:tcPr>
          <w:p w:rsidR="00EE26FD" w:rsidRPr="00FD2BE3" w:rsidP="00711616" w14:paraId="69AE1F29" w14:textId="77777777">
            <w:pPr>
              <w:pStyle w:val="Normal6a"/>
            </w:pPr>
            <w:r w:rsidRPr="00FD2BE3">
              <w:t>7.</w:t>
            </w:r>
            <w:r w:rsidRPr="00FD2BE3">
              <w:tab/>
              <w:t xml:space="preserve">ragina Komisiją ir Komisijos pirmininko pavaduotoją ir Sąjungos </w:t>
            </w:r>
            <w:r w:rsidRPr="00FD2BE3">
              <w:t xml:space="preserve">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reikalauja, kad rengiant tokią strategiją būtų plačiai konsultuojamasi su pilietinės visuomenės organizacijomis; </w:t>
            </w:r>
            <w:r w:rsidRPr="00FD2BE3">
              <w:rPr>
                <w:b/>
                <w:i/>
              </w:rPr>
              <w:t>ragina Komisiją sušaukti struktūruotą ekspertų apskritojo stalo diskusiją, kurioje dalyvautų ES įsikūrusios pilietinės visuomenės organizacijos, valstybės narės, ES institucijos ir tarptautinės organizacijos ir kuria būtų remiamasi rengiant šią sistemą;</w:t>
            </w:r>
          </w:p>
        </w:tc>
      </w:tr>
    </w:tbl>
    <w:p w:rsidR="00EE26FD" w:rsidRPr="00FD2BE3" w:rsidP="00EE26FD" w14:paraId="6E78ABA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65D5978" w14:textId="77777777">
      <w:r w:rsidRPr="00FC672B">
        <w:rPr>
          <w:rStyle w:val="HideTWBExt"/>
        </w:rPr>
        <w:t>&lt;/Amend&gt;</w:t>
      </w:r>
    </w:p>
    <w:p w:rsidR="00EE26FD" w:rsidRPr="00FD2BE3" w:rsidP="00EE26FD" w14:paraId="663E0E8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155</w:t>
      </w:r>
      <w:r w:rsidRPr="00FC672B">
        <w:rPr>
          <w:rStyle w:val="HideTWBExt"/>
          <w:b w:val="0"/>
        </w:rPr>
        <w:t>&lt;/NumAm&gt;</w:t>
      </w:r>
    </w:p>
    <w:p w:rsidR="00EE26FD" w:rsidRPr="00FD2BE3" w:rsidP="00EE26FD" w14:paraId="75C1661A"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1776F1B4" w14:textId="77777777">
      <w:pPr>
        <w:pStyle w:val="NormalBold"/>
      </w:pPr>
      <w:r w:rsidRPr="00FC672B">
        <w:rPr>
          <w:rStyle w:val="HideTWBExt"/>
          <w:b w:val="0"/>
        </w:rPr>
        <w:t>&lt;/RepeatBlock-By&gt;</w:t>
      </w:r>
    </w:p>
    <w:p w:rsidR="00EE26FD" w:rsidRPr="00FD2BE3" w:rsidP="00EE26FD" w14:paraId="49233C6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D186EC"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F73D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C31F275" w14:textId="77777777"/>
        </w:tc>
      </w:tr>
      <w:tr w14:paraId="1CEC67F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7B79A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1F63217" w14:textId="77777777">
            <w:pPr>
              <w:pStyle w:val="AmColumnHeading"/>
            </w:pPr>
            <w:r w:rsidRPr="00FD2BE3">
              <w:t>Pakeitimas</w:t>
            </w:r>
          </w:p>
        </w:tc>
      </w:tr>
      <w:tr w14:paraId="73B5140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45D0669" w14:textId="77777777">
            <w:pPr>
              <w:pStyle w:val="Normal6a"/>
            </w:pPr>
            <w:r w:rsidRPr="00FD2BE3">
              <w:t>7.</w:t>
            </w:r>
            <w:r w:rsidRPr="00FD2BE3">
              <w:tab/>
              <w:t>ragina Komisiją ir Komisijos pirmininko pavaduotoją ir Sąjungos vyriausiąją įgaliotinę užsienio reikalams ir saugumo politikai</w:t>
            </w:r>
            <w:r w:rsidRPr="00FD2BE3">
              <w:rPr>
                <w:b/>
                <w:bCs/>
                <w:i/>
                <w:iCs/>
              </w:rPr>
              <w:t>, bendradarbiaujant su Parlamentu, pasiūlyti išsamią ES strateginę programą, kuria būtų siekiama gerbti, apsaugoti ir</w:t>
            </w:r>
            <w:r w:rsidRPr="00FD2BE3">
              <w:t xml:space="preserve"> stiprinti </w:t>
            </w:r>
            <w:r w:rsidRPr="00FD2BE3">
              <w:rPr>
                <w:b/>
                <w:bCs/>
                <w:i/>
                <w:iCs/>
              </w:rPr>
              <w:t>tarptautinę</w:t>
            </w:r>
            <w:r w:rsidRPr="00FD2BE3">
              <w:t xml:space="preserve"> teisingumo </w:t>
            </w:r>
            <w:r w:rsidRPr="00FD2BE3">
              <w:rPr>
                <w:b/>
                <w:bCs/>
                <w:i/>
                <w:iCs/>
              </w:rPr>
              <w:t>sistemą</w:t>
            </w:r>
            <w:r w:rsidRPr="00FD2BE3">
              <w:t xml:space="preserve"> ir jos </w:t>
            </w:r>
            <w:r w:rsidRPr="00FD2BE3">
              <w:rPr>
                <w:b/>
                <w:bCs/>
                <w:i/>
                <w:iCs/>
              </w:rPr>
              <w:t>institucijas, mechanizmus</w:t>
            </w:r>
            <w:r w:rsidRPr="00FD2BE3">
              <w:t xml:space="preserve"> ir </w:t>
            </w:r>
            <w:r w:rsidRPr="00FD2BE3">
              <w:rPr>
                <w:b/>
                <w:bCs/>
                <w:i/>
                <w:iCs/>
              </w:rPr>
              <w:t>partnerius nuo vienašalių užsienio prievartos priemonių ir kitų formų kišimosi</w:t>
            </w:r>
            <w:r w:rsidRPr="00FD2BE3">
              <w:t>;</w:t>
            </w:r>
            <w:r w:rsidRPr="00FD2BE3">
              <w:rPr>
                <w:b/>
                <w:i/>
              </w:rPr>
              <w:t xml:space="preserve"> </w:t>
            </w:r>
            <w:r w:rsidRPr="00FD2BE3">
              <w:rPr>
                <w:b/>
                <w:bCs/>
                <w:i/>
                <w:iCs/>
              </w:rPr>
              <w:t>reikalauja, kad rengiant tokią strategiją būtų plačiai konsultuojamasi su pilietinės visuomenės organizacijomis</w:t>
            </w:r>
            <w:r w:rsidRPr="00FD2BE3">
              <w:t>;</w:t>
            </w:r>
          </w:p>
        </w:tc>
        <w:tc>
          <w:tcPr>
            <w:tcW w:w="4876" w:type="dxa"/>
            <w:tcBorders>
              <w:top w:val="nil"/>
              <w:left w:val="nil"/>
              <w:bottom w:val="nil"/>
              <w:right w:val="nil"/>
            </w:tcBorders>
          </w:tcPr>
          <w:p w:rsidR="00EE26FD" w:rsidRPr="00FD2BE3" w:rsidP="00711616" w14:paraId="6FCBACE7" w14:textId="77777777">
            <w:pPr>
              <w:pStyle w:val="Normal6a"/>
            </w:pPr>
            <w:r w:rsidRPr="00FD2BE3">
              <w:t>7.</w:t>
            </w:r>
            <w:r w:rsidRPr="00FD2BE3">
              <w:tab/>
              <w:t>ragina Komisiją ir Komisijos pirmininko pavaduotoją ir Sąjungos vyriausiąją įgaliotinę užsienio reikalams ir saugumo politikai</w:t>
            </w:r>
            <w:r w:rsidRPr="00FD2BE3">
              <w:rPr>
                <w:b/>
                <w:bCs/>
                <w:i/>
                <w:iCs/>
              </w:rPr>
              <w:t xml:space="preserve"> bei ES ir Parlamentą surengti bendras diskusijas dėl galimų būdų</w:t>
            </w:r>
            <w:r w:rsidRPr="00FD2BE3">
              <w:t xml:space="preserve"> stiprinti </w:t>
            </w:r>
            <w:r w:rsidRPr="00FD2BE3">
              <w:rPr>
                <w:b/>
                <w:bCs/>
                <w:i/>
                <w:iCs/>
              </w:rPr>
              <w:t>tarptautinės</w:t>
            </w:r>
            <w:r w:rsidRPr="00FD2BE3">
              <w:t xml:space="preserve"> teisingumo </w:t>
            </w:r>
            <w:r w:rsidRPr="00FD2BE3">
              <w:rPr>
                <w:b/>
                <w:bCs/>
                <w:i/>
                <w:iCs/>
              </w:rPr>
              <w:t>sistemos</w:t>
            </w:r>
            <w:r w:rsidRPr="00FD2BE3">
              <w:t xml:space="preserve"> ir jos </w:t>
            </w:r>
            <w:r w:rsidRPr="00FD2BE3">
              <w:rPr>
                <w:b/>
                <w:bCs/>
                <w:i/>
                <w:iCs/>
              </w:rPr>
              <w:t>institucijų, mechanizmų</w:t>
            </w:r>
            <w:r w:rsidRPr="00FD2BE3">
              <w:t xml:space="preserve"> ir </w:t>
            </w:r>
            <w:r w:rsidRPr="00FD2BE3">
              <w:rPr>
                <w:b/>
                <w:bCs/>
                <w:i/>
                <w:iCs/>
              </w:rPr>
              <w:t>partnerių gebėjimus užtikrinti atskaitomybę už sunkius tarptautinius nusikaltimus ir įvertinti ES pagalbą šioje srityje</w:t>
            </w:r>
            <w:r w:rsidRPr="00FD2BE3">
              <w:t>;</w:t>
            </w:r>
            <w:r w:rsidRPr="00FD2BE3">
              <w:rPr>
                <w:b/>
                <w:i/>
              </w:rPr>
              <w:t xml:space="preserve"> </w:t>
            </w:r>
            <w:r w:rsidRPr="00FD2BE3">
              <w:rPr>
                <w:b/>
                <w:bCs/>
                <w:i/>
                <w:iCs/>
              </w:rPr>
              <w:t xml:space="preserve">primygtinai reikalauja, kad bet kokia ES sistema tarptautinio teisingumo sistemos apsaugos srityje ir toliau būtų griežtai tarpvyriausybinė, skatintų veiksmingumą ir vengtų politizavimo, taip pat kad ja valstybėms narėms nebūtų nustatomi jokie nauji viršvalstybiniai </w:t>
            </w:r>
            <w:r w:rsidRPr="00FD2BE3">
              <w:rPr>
                <w:b/>
                <w:bCs/>
                <w:i/>
                <w:iCs/>
              </w:rPr>
              <w:t>įpareigojimai</w:t>
            </w:r>
            <w:r w:rsidRPr="00FD2BE3">
              <w:t>;</w:t>
            </w:r>
          </w:p>
        </w:tc>
      </w:tr>
    </w:tbl>
    <w:p w:rsidR="00EE26FD" w:rsidRPr="00FD2BE3" w:rsidP="00EE26FD" w14:paraId="04CF139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72E30E4" w14:textId="77777777">
      <w:r w:rsidRPr="00FC672B">
        <w:rPr>
          <w:rStyle w:val="HideTWBExt"/>
        </w:rPr>
        <w:t>&lt;/Amend&gt;</w:t>
      </w:r>
    </w:p>
    <w:p w:rsidR="00EE26FD" w:rsidRPr="00FD2BE3" w:rsidP="00EE26FD" w14:paraId="6216496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156</w:t>
      </w:r>
      <w:r w:rsidRPr="00FC672B">
        <w:rPr>
          <w:rStyle w:val="HideTWBExt"/>
          <w:b w:val="0"/>
        </w:rPr>
        <w:t>&lt;/NumAm&gt;</w:t>
      </w:r>
    </w:p>
    <w:p w:rsidR="00EE26FD" w:rsidRPr="00FD2BE3" w:rsidP="00EE26FD" w14:paraId="0C0C006B"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4378BB39" w14:textId="77777777">
      <w:pPr>
        <w:pStyle w:val="NormalBold"/>
      </w:pPr>
      <w:r w:rsidRPr="00FC672B">
        <w:rPr>
          <w:rStyle w:val="HideTWBExt"/>
          <w:b w:val="0"/>
        </w:rPr>
        <w:t>&lt;/RepeatBlock-By&gt;</w:t>
      </w:r>
    </w:p>
    <w:p w:rsidR="00EE26FD" w:rsidRPr="00FD2BE3" w:rsidP="00EE26FD" w14:paraId="09B355F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FF4EF65"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143D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290BE4C" w14:textId="77777777"/>
        </w:tc>
      </w:tr>
      <w:tr w14:paraId="2C8ED5B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DF3C3C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BAB7AB1" w14:textId="77777777">
            <w:pPr>
              <w:pStyle w:val="AmColumnHeading"/>
            </w:pPr>
            <w:r w:rsidRPr="00FD2BE3">
              <w:t>Pakeitimas</w:t>
            </w:r>
          </w:p>
        </w:tc>
      </w:tr>
      <w:tr w14:paraId="2EF47A8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EAA4377" w14:textId="77777777">
            <w:pPr>
              <w:pStyle w:val="Normal6a"/>
            </w:pPr>
            <w:r w:rsidRPr="00FD2BE3">
              <w:t>7.</w:t>
            </w:r>
            <w:r w:rsidRPr="00FD2BE3">
              <w:tab/>
              <w:t>ragina Komisiją ir Komisijos pirmininko pavaduotoją ir Sąjungos 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reikalauja, kad rengiant tokią strategiją būtų plačiai konsultuojamasi su pilietinės visuomenės organizacijomis;</w:t>
            </w:r>
          </w:p>
        </w:tc>
        <w:tc>
          <w:tcPr>
            <w:tcW w:w="4876" w:type="dxa"/>
            <w:tcBorders>
              <w:top w:val="nil"/>
              <w:left w:val="nil"/>
              <w:bottom w:val="nil"/>
              <w:right w:val="nil"/>
            </w:tcBorders>
          </w:tcPr>
          <w:p w:rsidR="00EE26FD" w:rsidRPr="00FD2BE3" w:rsidP="00711616" w14:paraId="64EB38F2" w14:textId="77777777">
            <w:pPr>
              <w:pStyle w:val="Normal6a"/>
            </w:pPr>
            <w:r w:rsidRPr="00FD2BE3">
              <w:t>7.</w:t>
            </w:r>
            <w:r w:rsidRPr="00FD2BE3">
              <w:tab/>
              <w:t xml:space="preserve">ragina Komisiją ir Komisijos pirmininko pavaduotoją ir Sąjungos 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reikalauja, kad rengiant tokią strategiją būtų plačiai konsultuojamasi su pilietinės visuomenės organizacijomis; </w:t>
            </w:r>
            <w:r w:rsidRPr="00FD2BE3">
              <w:rPr>
                <w:b/>
                <w:i/>
              </w:rPr>
              <w:t>primena, kad šių tarptautinių teismų teisėjai privalo būti visiškai nepriklausomi ir nešališki;</w:t>
            </w:r>
          </w:p>
        </w:tc>
      </w:tr>
    </w:tbl>
    <w:p w:rsidR="00EE26FD" w:rsidRPr="00FD2BE3" w:rsidP="00EE26FD" w14:paraId="740E3681"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604DF769" w14:textId="77777777">
      <w:r w:rsidRPr="00FC672B">
        <w:rPr>
          <w:rStyle w:val="HideTWBExt"/>
        </w:rPr>
        <w:t>&lt;/Amend&gt;</w:t>
      </w:r>
    </w:p>
    <w:p w:rsidR="00EE26FD" w:rsidRPr="00FD2BE3" w:rsidP="00EE26FD" w14:paraId="2A195D6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157</w:t>
      </w:r>
      <w:r w:rsidRPr="00FC672B">
        <w:rPr>
          <w:rStyle w:val="HideTWBExt"/>
          <w:b w:val="0"/>
        </w:rPr>
        <w:t>&lt;/NumAm&gt;</w:t>
      </w:r>
    </w:p>
    <w:p w:rsidR="00EE26FD" w:rsidRPr="00FD2BE3" w:rsidP="00EE26FD" w14:paraId="2A21CFC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6E2BD895" w14:textId="77777777">
      <w:pPr>
        <w:pStyle w:val="NormalBold"/>
      </w:pPr>
      <w:r w:rsidRPr="00FC672B">
        <w:rPr>
          <w:rStyle w:val="HideTWBExt"/>
          <w:b w:val="0"/>
        </w:rPr>
        <w:t>&lt;/RepeatBlock-By&gt;</w:t>
      </w:r>
    </w:p>
    <w:p w:rsidR="00EE26FD" w:rsidRPr="00FD2BE3" w:rsidP="00EE26FD" w14:paraId="2320B22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86077D6"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61E4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7E22083" w14:textId="77777777"/>
        </w:tc>
      </w:tr>
      <w:tr w14:paraId="69B79C7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AC457B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9660416" w14:textId="77777777">
            <w:pPr>
              <w:pStyle w:val="AmColumnHeading"/>
            </w:pPr>
            <w:r w:rsidRPr="00FD2BE3">
              <w:t>Pakeitimas</w:t>
            </w:r>
          </w:p>
        </w:tc>
      </w:tr>
      <w:tr w14:paraId="10EF9BD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3F9ED86" w14:textId="77777777">
            <w:pPr>
              <w:pStyle w:val="Normal6a"/>
            </w:pPr>
            <w:r w:rsidRPr="00FD2BE3">
              <w:t>7.</w:t>
            </w:r>
            <w:r w:rsidRPr="00FD2BE3">
              <w:tab/>
              <w:t xml:space="preserve">ragina Komisiją ir Komisijos pirmininko pavaduotoją ir Sąjungos vyriausiąją įgaliotinę užsienio reikalams ir saugumo politikai, bendradarbiaujant su Parlamentu, </w:t>
            </w:r>
            <w:r w:rsidRPr="00FD2BE3">
              <w:rPr>
                <w:b/>
                <w:bCs/>
                <w:i/>
                <w:iCs/>
              </w:rPr>
              <w:t>pasiūlyti išsamią</w:t>
            </w:r>
            <w:r w:rsidRPr="00FD2BE3">
              <w:t xml:space="preserve"> ES </w:t>
            </w:r>
            <w:r w:rsidRPr="00FD2BE3">
              <w:rPr>
                <w:b/>
                <w:bCs/>
                <w:i/>
                <w:iCs/>
              </w:rPr>
              <w:t>strateginę programą, kuria būtų siekiama</w:t>
            </w:r>
            <w:r w:rsidRPr="00FD2BE3">
              <w:t xml:space="preserve"> gerbti, apsaugoti ir stiprinti tarptautinę teisingumo sistemą ir jos institucijas, mechanizmus ir partnerius nuo vienašalių užsienio prievartos priemonių ir kitų formų kišimosi;</w:t>
            </w:r>
            <w:r w:rsidRPr="00FD2BE3">
              <w:rPr>
                <w:b/>
                <w:i/>
              </w:rPr>
              <w:t xml:space="preserve"> </w:t>
            </w:r>
            <w:r w:rsidRPr="00FD2BE3">
              <w:rPr>
                <w:b/>
                <w:bCs/>
                <w:i/>
                <w:iCs/>
              </w:rPr>
              <w:t>reikalauja, kad rengiant tokią strategiją būtų plačiai konsultuojamasi</w:t>
            </w:r>
            <w:r w:rsidRPr="00FD2BE3">
              <w:t xml:space="preserve"> su pilietinės visuomenės organizacijomis;</w:t>
            </w:r>
          </w:p>
        </w:tc>
        <w:tc>
          <w:tcPr>
            <w:tcW w:w="4876" w:type="dxa"/>
            <w:tcBorders>
              <w:top w:val="nil"/>
              <w:left w:val="nil"/>
              <w:bottom w:val="nil"/>
              <w:right w:val="nil"/>
            </w:tcBorders>
          </w:tcPr>
          <w:p w:rsidR="00EE26FD" w:rsidRPr="00FD2BE3" w:rsidP="00711616" w14:paraId="661A1049" w14:textId="77777777">
            <w:pPr>
              <w:pStyle w:val="Normal6a"/>
            </w:pPr>
            <w:r w:rsidRPr="00FD2BE3">
              <w:t>7.</w:t>
            </w:r>
            <w:r w:rsidRPr="00FD2BE3">
              <w:tab/>
              <w:t xml:space="preserve">ragina Komisiją ir Komisijos pirmininko pavaduotoją ir Sąjungos vyriausiąją įgaliotinę užsienio reikalams ir saugumo politikai, bendradarbiaujant su Parlamentu, </w:t>
            </w:r>
            <w:r w:rsidRPr="00FD2BE3">
              <w:rPr>
                <w:b/>
                <w:bCs/>
                <w:i/>
                <w:iCs/>
              </w:rPr>
              <w:t xml:space="preserve">užtikrinti visapusišką, </w:t>
            </w:r>
            <w:r w:rsidRPr="00FD2BE3">
              <w:rPr>
                <w:b/>
                <w:bCs/>
                <w:i/>
                <w:iCs/>
              </w:rPr>
              <w:t>nuoseklų ir geriau koordinuojamą esamų</w:t>
            </w:r>
            <w:r w:rsidRPr="00FD2BE3">
              <w:t xml:space="preserve"> ES </w:t>
            </w:r>
            <w:r w:rsidRPr="00FD2BE3">
              <w:rPr>
                <w:b/>
                <w:bCs/>
                <w:i/>
                <w:iCs/>
              </w:rPr>
              <w:t>priemonių naudojimą, vengiant bet kokios papildomos administracinės ar reguliavimo naštos,</w:t>
            </w:r>
            <w:r w:rsidRPr="00FD2BE3">
              <w:t xml:space="preserve"> gerbti, apsaugoti ir stiprinti tarptautinę teisingumo sistemą ir jos institucijas, mechanizmus ir partnerius nuo vienašalių užsienio prievartos priemonių ir kitų formų kišimosi, remiantis ES ekonominio saugumo sistema;</w:t>
            </w:r>
            <w:r w:rsidRPr="00FD2BE3">
              <w:rPr>
                <w:b/>
                <w:i/>
              </w:rPr>
              <w:t xml:space="preserve"> </w:t>
            </w:r>
            <w:r w:rsidRPr="00FD2BE3">
              <w:rPr>
                <w:b/>
                <w:bCs/>
                <w:i/>
                <w:iCs/>
              </w:rPr>
              <w:t>ragina šiuo klausimu konsultuotis</w:t>
            </w:r>
            <w:r w:rsidRPr="00FD2BE3">
              <w:t xml:space="preserve"> su pilietinės visuomenės organizacijomis;</w:t>
            </w:r>
          </w:p>
        </w:tc>
      </w:tr>
    </w:tbl>
    <w:p w:rsidR="00EE26FD" w:rsidRPr="00FD2BE3" w:rsidP="00EE26FD" w14:paraId="533B0A8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B0EF0ED" w14:textId="77777777">
      <w:r w:rsidRPr="00FC672B">
        <w:rPr>
          <w:rStyle w:val="HideTWBExt"/>
        </w:rPr>
        <w:t>&lt;/Amend&gt;</w:t>
      </w:r>
    </w:p>
    <w:p w:rsidR="00EE26FD" w:rsidRPr="00FD2BE3" w:rsidP="00EE26FD" w14:paraId="273D637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158</w:t>
      </w:r>
      <w:r w:rsidRPr="00FC672B">
        <w:rPr>
          <w:rStyle w:val="HideTWBExt"/>
          <w:b w:val="0"/>
        </w:rPr>
        <w:t>&lt;/NumAm&gt;</w:t>
      </w:r>
    </w:p>
    <w:p w:rsidR="00EE26FD" w:rsidRPr="00FD2BE3" w:rsidP="00EE26FD" w14:paraId="791D2B2F"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6F0EA64E"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200EDE79" w14:textId="77777777">
      <w:pPr>
        <w:pStyle w:val="NormalBold"/>
      </w:pPr>
      <w:r w:rsidRPr="00FC672B">
        <w:rPr>
          <w:rStyle w:val="HideTWBExt"/>
          <w:b w:val="0"/>
        </w:rPr>
        <w:t>&lt;/RepeatBlock-By&gt;</w:t>
      </w:r>
    </w:p>
    <w:p w:rsidR="00EE26FD" w:rsidRPr="00FD2BE3" w:rsidP="00EE26FD" w14:paraId="75797D3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0C61FE4" w14:textId="77777777">
      <w:pPr>
        <w:pStyle w:val="NormalBold"/>
      </w:pPr>
      <w:r w:rsidRPr="00FC672B">
        <w:rPr>
          <w:rStyle w:val="HideTWBExt"/>
          <w:b w:val="0"/>
        </w:rPr>
        <w:t>&lt;Article&gt;</w:t>
      </w:r>
      <w:r w:rsidRPr="00FD2BE3">
        <w:t>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5A16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BC2578D" w14:textId="77777777"/>
        </w:tc>
      </w:tr>
      <w:tr w14:paraId="04D8F88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22CC1F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A19A4ED" w14:textId="77777777">
            <w:pPr>
              <w:pStyle w:val="AmColumnHeading"/>
            </w:pPr>
            <w:r w:rsidRPr="00FD2BE3">
              <w:t>Pakeitimas</w:t>
            </w:r>
          </w:p>
        </w:tc>
      </w:tr>
      <w:tr w14:paraId="3679072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C34A7B" w14:textId="77777777">
            <w:pPr>
              <w:pStyle w:val="Normal6a"/>
            </w:pPr>
            <w:r w:rsidRPr="00FD2BE3">
              <w:t>7.</w:t>
            </w:r>
            <w:r w:rsidRPr="00FD2BE3">
              <w:tab/>
              <w:t xml:space="preserve">ragina Komisiją ir Komisijos pirmininko pavaduotoją ir Sąjungos vyriausiąją įgaliotinę užsienio reikalams ir saugumo politikai, bendradarbiaujant su Parlamentu, pasiūlyti išsamią ES strateginę programą, kuria būtų siekiama gerbti, apsaugoti ir stiprinti tarptautinę teisingumo sistemą ir jos institucijas, mechanizmus ir partnerius nuo vienašalių užsienio prievartos priemonių ir kitų formų kišimosi; </w:t>
            </w:r>
            <w:r w:rsidRPr="00FD2BE3">
              <w:rPr>
                <w:b/>
                <w:i/>
              </w:rPr>
              <w:t>reikalauja, kad rengiant tokią strategiją būtų plačiai konsultuojamasi su pilietinės visuomenės organizacijomis;</w:t>
            </w:r>
          </w:p>
        </w:tc>
        <w:tc>
          <w:tcPr>
            <w:tcW w:w="4876" w:type="dxa"/>
            <w:tcBorders>
              <w:top w:val="nil"/>
              <w:left w:val="nil"/>
              <w:bottom w:val="nil"/>
              <w:right w:val="nil"/>
            </w:tcBorders>
          </w:tcPr>
          <w:p w:rsidR="00EE26FD" w:rsidRPr="00FD2BE3" w:rsidP="00711616" w14:paraId="690D18B0" w14:textId="77777777">
            <w:pPr>
              <w:pStyle w:val="Normal6a"/>
            </w:pPr>
            <w:r w:rsidRPr="00FD2BE3">
              <w:t>7.</w:t>
            </w:r>
            <w:r w:rsidRPr="00FD2BE3">
              <w:tab/>
              <w:t xml:space="preserve">ragina Komisiją ir Komisijos pirmininko pavaduotoją ir Sąjungos vyriausiąją įgaliotinę užsienio reikalams ir saugumo politikai, bendradarbiaujant su </w:t>
            </w:r>
            <w:r w:rsidRPr="00FD2BE3">
              <w:rPr>
                <w:b/>
                <w:bCs/>
                <w:i/>
                <w:iCs/>
              </w:rPr>
              <w:t>Taryba ir</w:t>
            </w:r>
            <w:r w:rsidRPr="00FD2BE3">
              <w:t xml:space="preserve"> Parlamentu, pasiūlyti išsamią ES strateginę programą, kuria būtų siekiama gerbti, apsaugoti ir stiprinti tarptautinę teisingumo sistemą ir jos institucijas, mechanizmus ir partnerius nuo vienašalių užsienio prievartos priemonių ir kitų formų kišimosi;</w:t>
            </w:r>
          </w:p>
        </w:tc>
      </w:tr>
    </w:tbl>
    <w:p w:rsidR="00EE26FD" w:rsidRPr="00FD2BE3" w:rsidP="00EE26FD" w14:paraId="5C136C1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0272FF5" w14:textId="77777777">
      <w:r w:rsidRPr="00FC672B">
        <w:rPr>
          <w:rStyle w:val="HideTWBExt"/>
        </w:rPr>
        <w:t>&lt;/Amend&gt;</w:t>
      </w:r>
    </w:p>
    <w:p w:rsidR="00EE26FD" w:rsidRPr="00FD2BE3" w:rsidP="00EE26FD" w14:paraId="2A67B64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159</w:t>
      </w:r>
      <w:r w:rsidRPr="00FC672B">
        <w:rPr>
          <w:rStyle w:val="HideTWBExt"/>
          <w:b w:val="0"/>
        </w:rPr>
        <w:t>&lt;/NumAm&gt;</w:t>
      </w:r>
    </w:p>
    <w:p w:rsidR="00EE26FD" w:rsidRPr="00FD2BE3" w:rsidP="00EE26FD" w14:paraId="67C88766" w14:textId="77777777">
      <w:pPr>
        <w:pStyle w:val="NormalBold"/>
      </w:pPr>
      <w:r w:rsidRPr="00FC672B">
        <w:rPr>
          <w:rStyle w:val="HideTWBExt"/>
          <w:b w:val="0"/>
        </w:rPr>
        <w:t>&lt;RepeatBlock-By&gt;&lt;Members&gt;</w:t>
      </w:r>
      <w:r w:rsidRPr="00FD2BE3">
        <w:t>Loucas Fourlas</w:t>
      </w:r>
      <w:r w:rsidRPr="00FC672B">
        <w:rPr>
          <w:rStyle w:val="HideTWBExt"/>
          <w:b w:val="0"/>
        </w:rPr>
        <w:t>&lt;/Members&gt;</w:t>
      </w:r>
    </w:p>
    <w:p w:rsidR="00EE26FD" w:rsidRPr="00FD2BE3" w:rsidP="00EE26FD" w14:paraId="12FF4A72" w14:textId="77777777">
      <w:pPr>
        <w:pStyle w:val="NormalBold"/>
      </w:pPr>
      <w:r w:rsidRPr="00FC672B">
        <w:rPr>
          <w:rStyle w:val="HideTWBExt"/>
          <w:b w:val="0"/>
        </w:rPr>
        <w:t>&lt;/RepeatBlock-By&gt;</w:t>
      </w:r>
    </w:p>
    <w:p w:rsidR="00EE26FD" w:rsidRPr="00FD2BE3" w:rsidP="00EE26FD" w14:paraId="66D7AA9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AB83F04" w14:textId="77777777">
      <w:pPr>
        <w:pStyle w:val="NormalBold"/>
      </w:pPr>
      <w:r w:rsidRPr="00FC672B">
        <w:rPr>
          <w:rStyle w:val="HideTWBExt"/>
          <w:b w:val="0"/>
        </w:rPr>
        <w:t>&lt;Article&gt;</w:t>
      </w:r>
      <w:r w:rsidRPr="00FD2BE3">
        <w:t>7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0715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9566655" w14:textId="77777777"/>
        </w:tc>
      </w:tr>
      <w:tr w14:paraId="0129482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028113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C29F859" w14:textId="77777777">
            <w:pPr>
              <w:pStyle w:val="AmColumnHeading"/>
            </w:pPr>
            <w:r w:rsidRPr="00FD2BE3">
              <w:t>Pakeitimas</w:t>
            </w:r>
          </w:p>
        </w:tc>
      </w:tr>
      <w:tr w14:paraId="28A20FF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7C291A8" w14:textId="77777777">
            <w:pPr>
              <w:pStyle w:val="Normal6a"/>
            </w:pPr>
          </w:p>
        </w:tc>
        <w:tc>
          <w:tcPr>
            <w:tcW w:w="4876" w:type="dxa"/>
            <w:tcBorders>
              <w:top w:val="nil"/>
              <w:left w:val="nil"/>
              <w:bottom w:val="nil"/>
              <w:right w:val="nil"/>
            </w:tcBorders>
          </w:tcPr>
          <w:p w:rsidR="00EE26FD" w:rsidRPr="00FD2BE3" w:rsidP="00711616" w14:paraId="6E5AB36B" w14:textId="77777777">
            <w:pPr>
              <w:pStyle w:val="Normal6a"/>
            </w:pPr>
            <w:r w:rsidRPr="00FD2BE3">
              <w:rPr>
                <w:b/>
                <w:i/>
              </w:rPr>
              <w:t>7a.</w:t>
            </w:r>
            <w:r w:rsidRPr="00FD2BE3">
              <w:tab/>
            </w:r>
            <w:r w:rsidRPr="00FD2BE3">
              <w:rPr>
                <w:b/>
                <w:i/>
              </w:rPr>
              <w:t>ragina valstybes nares visapusiškai bendradarbiauti su Komisija įgyvendinant bet kokią būsimą ES tarptautinio teisingumo strateginę programą, visapusiškai laikantis nacionalinių konstitucinių reikalavimų ir teismų sistemų, ir užtikrinti ES išorės veiksmų ir nacionalinės užsienio politikos prioritetų suderinamumą;</w:t>
            </w:r>
          </w:p>
        </w:tc>
      </w:tr>
    </w:tbl>
    <w:p w:rsidR="00EE26FD" w:rsidRPr="00FD2BE3" w:rsidP="00EE26FD" w14:paraId="6C4B2AC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AB603E5" w14:textId="77777777">
      <w:r w:rsidRPr="00FC672B">
        <w:rPr>
          <w:rStyle w:val="HideTWBExt"/>
        </w:rPr>
        <w:t>&lt;/Amend&gt;</w:t>
      </w:r>
    </w:p>
    <w:p w:rsidR="00EE26FD" w:rsidRPr="00FD2BE3" w:rsidP="00EE26FD" w14:paraId="53C020C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160</w:t>
      </w:r>
      <w:r w:rsidRPr="00FC672B">
        <w:rPr>
          <w:rStyle w:val="HideTWBExt"/>
          <w:b w:val="0"/>
        </w:rPr>
        <w:t>&lt;/NumAm&gt;</w:t>
      </w:r>
    </w:p>
    <w:p w:rsidR="00EE26FD" w:rsidRPr="00FD2BE3" w:rsidP="00EE26FD" w14:paraId="0CB5B801"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3260A5B4" w14:textId="77777777">
      <w:pPr>
        <w:pStyle w:val="NormalBold"/>
      </w:pPr>
      <w:r w:rsidRPr="00FC672B">
        <w:rPr>
          <w:rStyle w:val="HideTWBExt"/>
          <w:b w:val="0"/>
        </w:rPr>
        <w:t>&lt;/RepeatBlock-By&gt;</w:t>
      </w:r>
    </w:p>
    <w:p w:rsidR="00EE26FD" w:rsidRPr="00FD2BE3" w:rsidP="00EE26FD" w14:paraId="40C1ABB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0E5E765" w14:textId="77777777">
      <w:pPr>
        <w:pStyle w:val="NormalBold"/>
      </w:pPr>
      <w:r w:rsidRPr="00FC672B">
        <w:rPr>
          <w:rStyle w:val="HideTWBExt"/>
          <w:b w:val="0"/>
        </w:rPr>
        <w:t>&lt;Article&gt;</w:t>
      </w:r>
      <w:r w:rsidRPr="00FD2BE3">
        <w:t>8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AB67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EEAEBF3" w14:textId="77777777"/>
        </w:tc>
      </w:tr>
      <w:tr w14:paraId="1B9B196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9E6264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D575D16" w14:textId="77777777">
            <w:pPr>
              <w:pStyle w:val="AmColumnHeading"/>
            </w:pPr>
            <w:r w:rsidRPr="00FD2BE3">
              <w:t>Pakeitimas</w:t>
            </w:r>
          </w:p>
        </w:tc>
      </w:tr>
      <w:tr w14:paraId="7FF1AAD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829E9AC" w14:textId="77777777">
            <w:pPr>
              <w:pStyle w:val="Normal6a"/>
            </w:pPr>
            <w:r w:rsidRPr="00FD2BE3">
              <w:t>8.</w:t>
            </w:r>
            <w:r w:rsidRPr="00FD2BE3">
              <w:tab/>
              <w:t xml:space="preserve">ragina </w:t>
            </w:r>
            <w:r w:rsidRPr="00FD2BE3">
              <w:rPr>
                <w:b/>
                <w:bCs/>
                <w:i/>
                <w:iCs/>
              </w:rPr>
              <w:t>Komisiją priimti į strateginę programą integruotą veiksmų planą, kuriuo būtų sprendžiamos visos problemos, kylančios</w:t>
            </w:r>
            <w:r w:rsidRPr="00FD2BE3">
              <w:t xml:space="preserve"> dėl vienašalių užsienio prievartos priemonių eksteritorialaus taikymo, </w:t>
            </w:r>
            <w:r w:rsidRPr="00FD2BE3">
              <w:rPr>
                <w:b/>
                <w:bCs/>
                <w:i/>
                <w:iCs/>
              </w:rPr>
              <w:t>sudaromos sąlygos subjektams</w:t>
            </w:r>
            <w:r w:rsidRPr="00FD2BE3">
              <w:t xml:space="preserve"> ir </w:t>
            </w:r>
            <w:r w:rsidRPr="00FD2BE3">
              <w:rPr>
                <w:b/>
                <w:bCs/>
                <w:i/>
                <w:iCs/>
              </w:rPr>
              <w:t>asmenims</w:t>
            </w:r>
            <w:r w:rsidRPr="00FD2BE3">
              <w:t xml:space="preserve">, kuriems taikomos sankcijos, </w:t>
            </w:r>
            <w:r w:rsidRPr="00FD2BE3">
              <w:rPr>
                <w:b/>
                <w:bCs/>
                <w:i/>
                <w:iCs/>
              </w:rPr>
              <w:t>išlaikyti prieigą</w:t>
            </w:r>
            <w:r w:rsidRPr="00FD2BE3">
              <w:t xml:space="preserve"> prie IT paslaugų teikėjų, banko sąskaitų, draudimo ir sveikatos draudimo</w:t>
            </w:r>
            <w:r w:rsidRPr="00FD2BE3">
              <w:rPr>
                <w:b/>
                <w:bCs/>
                <w:i/>
                <w:iCs/>
              </w:rPr>
              <w:t xml:space="preserve"> ir mažinama suskaidytos nacionalinės politikos ir išorės priklausomybės rizika</w:t>
            </w:r>
            <w:r w:rsidRPr="00FD2BE3">
              <w:t xml:space="preserve">; </w:t>
            </w:r>
            <w:r w:rsidRPr="00FD2BE3">
              <w:rPr>
                <w:b/>
                <w:i/>
              </w:rPr>
              <w:t>pabrėžia, kad reikia stiprinti tarpžinybinį bendradarbiavimą siekiant nuoseklaus ES atsako šioje srityje;</w:t>
            </w:r>
          </w:p>
        </w:tc>
        <w:tc>
          <w:tcPr>
            <w:tcW w:w="4876" w:type="dxa"/>
            <w:tcBorders>
              <w:top w:val="nil"/>
              <w:left w:val="nil"/>
              <w:bottom w:val="nil"/>
              <w:right w:val="nil"/>
            </w:tcBorders>
          </w:tcPr>
          <w:p w:rsidR="00EE26FD" w:rsidRPr="00FD2BE3" w:rsidP="00711616" w14:paraId="6AF624E1" w14:textId="77777777">
            <w:pPr>
              <w:pStyle w:val="Normal6a"/>
            </w:pPr>
            <w:r w:rsidRPr="00FD2BE3">
              <w:t>8.</w:t>
            </w:r>
            <w:r w:rsidRPr="00FD2BE3">
              <w:tab/>
              <w:t xml:space="preserve">ragina </w:t>
            </w:r>
            <w:r w:rsidRPr="00FD2BE3">
              <w:rPr>
                <w:b/>
                <w:bCs/>
                <w:i/>
                <w:iCs/>
              </w:rPr>
              <w:t>valstybes nares spręsti įvairias problemas, kylančias</w:t>
            </w:r>
            <w:r w:rsidRPr="00FD2BE3">
              <w:t xml:space="preserve"> dėl vienašalių užsienio prievartos priemonių eksteritorialaus taikymo, </w:t>
            </w:r>
            <w:r w:rsidRPr="00FD2BE3">
              <w:rPr>
                <w:b/>
                <w:bCs/>
                <w:i/>
                <w:iCs/>
              </w:rPr>
              <w:t>pvz., dėl nuolatinės subjektų</w:t>
            </w:r>
            <w:r w:rsidRPr="00FD2BE3">
              <w:t xml:space="preserve"> ir </w:t>
            </w:r>
            <w:r w:rsidRPr="00FD2BE3">
              <w:rPr>
                <w:b/>
                <w:bCs/>
                <w:i/>
                <w:iCs/>
              </w:rPr>
              <w:t>asmenų</w:t>
            </w:r>
            <w:r w:rsidRPr="00FD2BE3">
              <w:t>, kuriems taikomos sankcijos,</w:t>
            </w:r>
            <w:r w:rsidRPr="00FD2BE3">
              <w:rPr>
                <w:b/>
                <w:bCs/>
                <w:i/>
                <w:iCs/>
              </w:rPr>
              <w:t xml:space="preserve"> prieigos</w:t>
            </w:r>
            <w:r w:rsidRPr="00FD2BE3">
              <w:t xml:space="preserve"> prie IT paslaugų teikėjų, banko sąskaitų, draudimo ir sveikatos draudimo;</w:t>
            </w:r>
          </w:p>
        </w:tc>
      </w:tr>
    </w:tbl>
    <w:p w:rsidR="00EE26FD" w:rsidRPr="00FD2BE3" w:rsidP="00EE26FD" w14:paraId="7533277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67DA65E" w14:textId="77777777">
      <w:r w:rsidRPr="00FC672B">
        <w:rPr>
          <w:rStyle w:val="HideTWBExt"/>
        </w:rPr>
        <w:t>&lt;/Amend&gt;</w:t>
      </w:r>
    </w:p>
    <w:p w:rsidR="00EE26FD" w:rsidRPr="00FD2BE3" w:rsidP="00EE26FD" w14:paraId="5D644F8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161</w:t>
      </w:r>
      <w:r w:rsidRPr="00FC672B">
        <w:rPr>
          <w:rStyle w:val="HideTWBExt"/>
          <w:b w:val="0"/>
        </w:rPr>
        <w:t>&lt;/NumAm&gt;</w:t>
      </w:r>
    </w:p>
    <w:p w:rsidR="00EE26FD" w:rsidRPr="00FD2BE3" w:rsidP="00EE26FD" w14:paraId="6C4B8651"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286CCBEF" w14:textId="77777777">
      <w:pPr>
        <w:pStyle w:val="NormalBold"/>
      </w:pPr>
      <w:r w:rsidRPr="00FC672B">
        <w:rPr>
          <w:rStyle w:val="HideTWBExt"/>
          <w:b w:val="0"/>
        </w:rPr>
        <w:t>&lt;/RepeatBlock-By&gt;</w:t>
      </w:r>
    </w:p>
    <w:p w:rsidR="00EE26FD" w:rsidRPr="00FD2BE3" w:rsidP="00EE26FD" w14:paraId="70D8691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9437177" w14:textId="77777777">
      <w:pPr>
        <w:pStyle w:val="NormalBold"/>
      </w:pPr>
      <w:r w:rsidRPr="00FC672B">
        <w:rPr>
          <w:rStyle w:val="HideTWBExt"/>
          <w:b w:val="0"/>
        </w:rPr>
        <w:t>&lt;Article&gt;</w:t>
      </w:r>
      <w:r w:rsidRPr="00FD2BE3">
        <w:t>8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55A0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B64B65F" w14:textId="77777777"/>
        </w:tc>
      </w:tr>
      <w:tr w14:paraId="7549FB4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54C117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246E849" w14:textId="77777777">
            <w:pPr>
              <w:pStyle w:val="AmColumnHeading"/>
            </w:pPr>
            <w:r w:rsidRPr="00FD2BE3">
              <w:t>Pakeitimas</w:t>
            </w:r>
          </w:p>
        </w:tc>
      </w:tr>
      <w:tr w14:paraId="7C70511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239CCEE" w14:textId="77777777">
            <w:pPr>
              <w:pStyle w:val="Normal6a"/>
            </w:pPr>
            <w:r w:rsidRPr="00FD2BE3">
              <w:t>8.</w:t>
            </w:r>
            <w:r w:rsidRPr="00FD2BE3">
              <w:tab/>
              <w:t xml:space="preserve">ragina Komisiją priimti į strateginę programą integruotą veiksmų planą, kuriuo būtų sprendžiamos </w:t>
            </w:r>
            <w:r w:rsidRPr="00FD2BE3">
              <w:rPr>
                <w:b/>
                <w:bCs/>
                <w:i/>
                <w:iCs/>
              </w:rPr>
              <w:t>visos</w:t>
            </w:r>
            <w:r w:rsidRPr="00FD2BE3">
              <w:t xml:space="preserve"> problemos, kylančios dėl vienašalių užsienio prievartos priemonių eksteritorialaus taikymo, sudaromos sąlygos subjektams ir asmenims, kuriems taikomos sankcijos, išlaikyti prieigą prie IT paslaugų teikėjų, banko sąskaitų, draudimo ir sveikatos draudimo ir mažinama suskaidytos nacionalinės politikos ir išorės priklausomybės rizika; pabrėžia, kad reikia stiprinti tarpžinybinį bendradarbiavimą siekiant nuoseklaus ES atsako šioje srityje;</w:t>
            </w:r>
          </w:p>
        </w:tc>
        <w:tc>
          <w:tcPr>
            <w:tcW w:w="4876" w:type="dxa"/>
            <w:tcBorders>
              <w:top w:val="nil"/>
              <w:left w:val="nil"/>
              <w:bottom w:val="nil"/>
              <w:right w:val="nil"/>
            </w:tcBorders>
          </w:tcPr>
          <w:p w:rsidR="00EE26FD" w:rsidRPr="00FD2BE3" w:rsidP="00711616" w14:paraId="6E7793DC" w14:textId="77777777">
            <w:pPr>
              <w:pStyle w:val="Normal6a"/>
            </w:pPr>
            <w:r w:rsidRPr="00FD2BE3">
              <w:t>8.</w:t>
            </w:r>
            <w:r w:rsidRPr="00FD2BE3">
              <w:tab/>
              <w:t>ragina Komisiją priimti į strateginę programą integruotą veiksmų planą, kuriuo būtų sprendžiamos problemos, kylančios dėl vienašalių užsienio prievartos priemonių eksteritorialaus taikymo, sudaromos sąlygos subjektams ir asmenims, kuriems taikomos sankcijos, išlaikyti prieigą prie IT paslaugų teikėjų, banko sąskaitų, draudimo ir sveikatos draudimo</w:t>
            </w:r>
            <w:r w:rsidRPr="00FD2BE3">
              <w:rPr>
                <w:b/>
                <w:bCs/>
                <w:i/>
                <w:iCs/>
              </w:rPr>
              <w:t>, kartu užtikrinant, kad šiomis paramos priemonėmis nebūtų užkraunama neproporcinga administracinė našta ar teisinė rizika mažosioms ir vidutinėms įmonėms (MVĮ), veikiančioms Europos finansų ir technologijų sektoriuose,</w:t>
            </w:r>
            <w:r w:rsidRPr="00FD2BE3">
              <w:t xml:space="preserve"> ir mažinama suskaidytos nacionalinės politikos ir išorės priklausomybės rizika; pabrėžia, kad reikia stiprinti tarpžinybinį bendradarbiavimą siekiant nuoseklaus ES atsako šioje srityje;</w:t>
            </w:r>
          </w:p>
        </w:tc>
      </w:tr>
    </w:tbl>
    <w:p w:rsidR="00EE26FD" w:rsidRPr="00FD2BE3" w:rsidP="00EE26FD" w14:paraId="7BE4987A"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0BBA8386" w14:textId="77777777">
      <w:r w:rsidRPr="00FC672B">
        <w:rPr>
          <w:rStyle w:val="HideTWBExt"/>
        </w:rPr>
        <w:t>&lt;/Amend&gt;</w:t>
      </w:r>
    </w:p>
    <w:p w:rsidR="00EE26FD" w:rsidRPr="00FD2BE3" w:rsidP="00EE26FD" w14:paraId="0D54614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162</w:t>
      </w:r>
      <w:r w:rsidRPr="00FC672B">
        <w:rPr>
          <w:rStyle w:val="HideTWBExt"/>
          <w:b w:val="0"/>
        </w:rPr>
        <w:t>&lt;/NumAm&gt;</w:t>
      </w:r>
    </w:p>
    <w:p w:rsidR="00EE26FD" w:rsidRPr="00FD2BE3" w:rsidP="00EE26FD" w14:paraId="7923CF94"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6DDF6037" w14:textId="77777777">
      <w:pPr>
        <w:pStyle w:val="NormalBold"/>
      </w:pPr>
      <w:r w:rsidRPr="00FC672B">
        <w:rPr>
          <w:rStyle w:val="HideTWBExt"/>
          <w:b w:val="0"/>
        </w:rPr>
        <w:t>&lt;/RepeatBlock-By&gt;</w:t>
      </w:r>
    </w:p>
    <w:p w:rsidR="00EE26FD" w:rsidRPr="00FD2BE3" w:rsidP="00EE26FD" w14:paraId="2D7B1D2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1984A1" w14:textId="77777777">
      <w:pPr>
        <w:pStyle w:val="NormalBold"/>
      </w:pPr>
      <w:r w:rsidRPr="00FC672B">
        <w:rPr>
          <w:rStyle w:val="HideTWBExt"/>
          <w:b w:val="0"/>
        </w:rPr>
        <w:t>&lt;Article&gt;</w:t>
      </w:r>
      <w:r w:rsidRPr="00FD2BE3">
        <w:t>8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0919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902082D" w14:textId="77777777"/>
        </w:tc>
      </w:tr>
      <w:tr w14:paraId="550DEB9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6DD65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67C9931" w14:textId="77777777">
            <w:pPr>
              <w:pStyle w:val="AmColumnHeading"/>
            </w:pPr>
            <w:r w:rsidRPr="00FD2BE3">
              <w:t>Pakeitimas</w:t>
            </w:r>
          </w:p>
        </w:tc>
      </w:tr>
      <w:tr w14:paraId="05C4B0C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13737F" w14:textId="77777777">
            <w:pPr>
              <w:pStyle w:val="Normal6a"/>
            </w:pPr>
            <w:r w:rsidRPr="00FD2BE3">
              <w:t>8.</w:t>
            </w:r>
            <w:r w:rsidRPr="00FD2BE3">
              <w:tab/>
              <w:t xml:space="preserve">ragina Komisiją priimti į strateginę programą integruotą veiksmų planą, kuriuo būtų sprendžiamos visos problemos, kylančios dėl vienašalių užsienio prievartos priemonių eksteritorialaus taikymo, sudaromos sąlygos subjektams ir asmenims, kuriems taikomos sankcijos, išlaikyti prieigą prie IT paslaugų teikėjų, banko sąskaitų, draudimo ir sveikatos draudimo ir mažinama suskaidytos nacionalinės politikos ir išorės priklausomybės rizika; pabrėžia, kad reikia </w:t>
            </w:r>
            <w:r w:rsidRPr="00FD2BE3">
              <w:t>stiprinti tarpžinybinį bendradarbiavimą siekiant nuoseklaus ES atsako šioje srityje;</w:t>
            </w:r>
          </w:p>
        </w:tc>
        <w:tc>
          <w:tcPr>
            <w:tcW w:w="4876" w:type="dxa"/>
            <w:tcBorders>
              <w:top w:val="nil"/>
              <w:left w:val="nil"/>
              <w:bottom w:val="nil"/>
              <w:right w:val="nil"/>
            </w:tcBorders>
          </w:tcPr>
          <w:p w:rsidR="00EE26FD" w:rsidRPr="00FD2BE3" w:rsidP="00711616" w14:paraId="0F4283BD" w14:textId="77777777">
            <w:pPr>
              <w:pStyle w:val="Normal6a"/>
            </w:pPr>
            <w:r w:rsidRPr="00FD2BE3">
              <w:t>8.</w:t>
            </w:r>
            <w:r w:rsidRPr="00FD2BE3">
              <w:tab/>
              <w:t xml:space="preserve">ragina Komisiją priimti į strateginę programą integruotą veiksmų planą, kuriuo būtų sprendžiamos visos problemos, kylančios dėl vienašalių užsienio prievartos priemonių eksteritorialaus taikymo, sudaromos sąlygos subjektams ir asmenims, kuriems taikomos sankcijos, išlaikyti prieigą prie IT paslaugų teikėjų, banko sąskaitų, draudimo ir sveikatos draudimo ir mažinama suskaidytos nacionalinės politikos ir išorės priklausomybės rizika; pabrėžia, kad reikia </w:t>
            </w:r>
            <w:r w:rsidRPr="00FD2BE3">
              <w:t>stiprinti tarpžinybinį bendradarbiavimą siekiant nuoseklaus ES atsako šioje srityje</w:t>
            </w:r>
            <w:r w:rsidRPr="00FD2BE3">
              <w:rPr>
                <w:b/>
                <w:bCs/>
                <w:i/>
                <w:iCs/>
              </w:rPr>
              <w:t xml:space="preserve"> ir užtikrinti geresnę sąsają su kitomis ES politikos sritimis ar strategijomis, pvz., ekonominio saugumo ir debesijos sistemų srityse</w:t>
            </w:r>
            <w:r w:rsidRPr="00FD2BE3">
              <w:t>;</w:t>
            </w:r>
          </w:p>
        </w:tc>
      </w:tr>
    </w:tbl>
    <w:p w:rsidR="00EE26FD" w:rsidRPr="00FD2BE3" w:rsidP="00EE26FD" w14:paraId="65BE378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D6423B5" w14:textId="77777777">
      <w:r w:rsidRPr="00FC672B">
        <w:rPr>
          <w:rStyle w:val="HideTWBExt"/>
        </w:rPr>
        <w:t>&lt;/Amend&gt;</w:t>
      </w:r>
    </w:p>
    <w:p w:rsidR="00EE26FD" w:rsidRPr="00FD2BE3" w:rsidP="00EE26FD" w14:paraId="15BABA6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163</w:t>
      </w:r>
      <w:r w:rsidRPr="00FC672B">
        <w:rPr>
          <w:rStyle w:val="HideTWBExt"/>
          <w:b w:val="0"/>
        </w:rPr>
        <w:t>&lt;/NumAm&gt;</w:t>
      </w:r>
    </w:p>
    <w:p w:rsidR="00EE26FD" w:rsidRPr="00FD2BE3" w:rsidP="00EE26FD" w14:paraId="378E17F3"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61399BE5" w14:textId="77777777">
      <w:pPr>
        <w:pStyle w:val="NormalBold"/>
      </w:pPr>
      <w:r w:rsidRPr="00FC672B">
        <w:rPr>
          <w:rStyle w:val="HideTWBExt"/>
          <w:b w:val="0"/>
        </w:rPr>
        <w:t>&lt;/RepeatBlock-By&gt;</w:t>
      </w:r>
    </w:p>
    <w:p w:rsidR="00EE26FD" w:rsidRPr="00FD2BE3" w:rsidP="00EE26FD" w14:paraId="7A1E792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E19D820" w14:textId="77777777">
      <w:pPr>
        <w:pStyle w:val="NormalBold"/>
      </w:pPr>
      <w:r w:rsidRPr="00FC672B">
        <w:rPr>
          <w:rStyle w:val="HideTWBExt"/>
          <w:b w:val="0"/>
        </w:rPr>
        <w:t>&lt;Article&gt;</w:t>
      </w:r>
      <w:r w:rsidRPr="00FD2BE3">
        <w:t>8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5DB2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0854E9E" w14:textId="77777777"/>
        </w:tc>
      </w:tr>
      <w:tr w14:paraId="6DB0701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54C27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6B4B5D4" w14:textId="77777777">
            <w:pPr>
              <w:pStyle w:val="AmColumnHeading"/>
            </w:pPr>
            <w:r w:rsidRPr="00FD2BE3">
              <w:t>Pakeitimas</w:t>
            </w:r>
          </w:p>
        </w:tc>
      </w:tr>
      <w:tr w14:paraId="56B60EB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4C9EA2B" w14:textId="77777777">
            <w:pPr>
              <w:pStyle w:val="Normal6a"/>
            </w:pPr>
            <w:r w:rsidRPr="00FD2BE3">
              <w:t>8.</w:t>
            </w:r>
            <w:r w:rsidRPr="00FD2BE3">
              <w:tab/>
              <w:t xml:space="preserve">ragina Komisiją </w:t>
            </w:r>
            <w:r w:rsidRPr="00FD2BE3">
              <w:rPr>
                <w:b/>
                <w:bCs/>
                <w:i/>
                <w:iCs/>
              </w:rPr>
              <w:t>priimti į strateginę programą integruotą veiksmų planą, kuriuo būtų sprendžiamos visos problemos, kylančios dėl</w:t>
            </w:r>
            <w:r w:rsidRPr="00FD2BE3">
              <w:t xml:space="preserve"> vienašalių užsienio prievartos priemonių eksteritorialaus taikymo</w:t>
            </w:r>
            <w:r w:rsidRPr="00FD2BE3">
              <w:rPr>
                <w:b/>
                <w:bCs/>
                <w:i/>
                <w:iCs/>
              </w:rPr>
              <w:t>, sudaromos sąlygos</w:t>
            </w:r>
            <w:r w:rsidRPr="00FD2BE3">
              <w:t xml:space="preserve"> subjektams ir asmenims</w:t>
            </w:r>
            <w:r w:rsidRPr="00FD2BE3">
              <w:rPr>
                <w:b/>
                <w:bCs/>
                <w:i/>
                <w:iCs/>
              </w:rPr>
              <w:t>, kuriems taikomos sankcijos,</w:t>
            </w:r>
            <w:r w:rsidRPr="00FD2BE3">
              <w:t xml:space="preserve"> išlaikyti prieigą prie IT paslaugų teikėjų, banko sąskaitų, draudimo ir sveikatos draudimo ir mažinama suskaidytos nacionalinės politikos ir išorės priklausomybės rizika; pabrėžia, kad reikia stiprinti tarpžinybinį bendradarbiavimą siekiant nuoseklaus ES atsako šioje srityje;</w:t>
            </w:r>
          </w:p>
        </w:tc>
        <w:tc>
          <w:tcPr>
            <w:tcW w:w="4876" w:type="dxa"/>
            <w:tcBorders>
              <w:top w:val="nil"/>
              <w:left w:val="nil"/>
              <w:bottom w:val="nil"/>
              <w:right w:val="nil"/>
            </w:tcBorders>
          </w:tcPr>
          <w:p w:rsidR="00EE26FD" w:rsidRPr="00FD2BE3" w:rsidP="00711616" w14:paraId="7129412B" w14:textId="77777777">
            <w:pPr>
              <w:pStyle w:val="Normal6a"/>
            </w:pPr>
            <w:r w:rsidRPr="00FD2BE3">
              <w:t>8.</w:t>
            </w:r>
            <w:r w:rsidRPr="00FD2BE3">
              <w:tab/>
              <w:t>ragina Komisiją</w:t>
            </w:r>
            <w:r w:rsidRPr="00FD2BE3">
              <w:rPr>
                <w:b/>
                <w:bCs/>
                <w:i/>
                <w:iCs/>
              </w:rPr>
              <w:t>, naudojantis esamomis priemonėmis ir struktūromis, šalinti</w:t>
            </w:r>
            <w:r w:rsidRPr="00FD2BE3">
              <w:t xml:space="preserve"> vienašalių užsienio prievartos priemonių eksteritorialaus taikymo </w:t>
            </w:r>
            <w:r w:rsidRPr="00FD2BE3">
              <w:rPr>
                <w:b/>
                <w:bCs/>
                <w:i/>
                <w:iCs/>
              </w:rPr>
              <w:t>pasekmes, visų pirma sudarant sąlygas paveiktiems</w:t>
            </w:r>
            <w:r w:rsidRPr="00FD2BE3">
              <w:t xml:space="preserve"> subjektams ir asmenims išlaikyti prieigą prie IT paslaugų teikėjų, banko sąskaitų, draudimo ir sveikatos draudimo ir mažinama suskaidytos nacionalinės politikos ir išorės priklausomybės rizika; pabrėžia, kad reikia stiprinti tarpžinybinį bendradarbiavimą siekiant nuoseklaus ES atsako šioje srityje;</w:t>
            </w:r>
          </w:p>
        </w:tc>
      </w:tr>
    </w:tbl>
    <w:p w:rsidR="00EE26FD" w:rsidRPr="00FD2BE3" w:rsidP="00EE26FD" w14:paraId="2160A69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3E44D65" w14:textId="77777777">
      <w:r w:rsidRPr="00FC672B">
        <w:rPr>
          <w:rStyle w:val="HideTWBExt"/>
        </w:rPr>
        <w:t>&lt;/Amend&gt;</w:t>
      </w:r>
    </w:p>
    <w:p w:rsidR="00EE26FD" w:rsidRPr="00FD2BE3" w:rsidP="00EE26FD" w14:paraId="3879E14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164</w:t>
      </w:r>
      <w:r w:rsidRPr="00FC672B">
        <w:rPr>
          <w:rStyle w:val="HideTWBExt"/>
          <w:b w:val="0"/>
        </w:rPr>
        <w:t>&lt;/NumAm&gt;</w:t>
      </w:r>
    </w:p>
    <w:p w:rsidR="00EE26FD" w:rsidRPr="00FD2BE3" w:rsidP="00EE26FD" w14:paraId="36C516FF"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42100E2D"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7CFCB082" w14:textId="77777777">
      <w:pPr>
        <w:pStyle w:val="NormalBold"/>
      </w:pPr>
      <w:r w:rsidRPr="00FC672B">
        <w:rPr>
          <w:rStyle w:val="HideTWBExt"/>
          <w:b w:val="0"/>
        </w:rPr>
        <w:t>&lt;/RepeatBlock-By&gt;</w:t>
      </w:r>
    </w:p>
    <w:p w:rsidR="00EE26FD" w:rsidRPr="00FD2BE3" w:rsidP="00EE26FD" w14:paraId="050C551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29933F"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4523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702B8B1" w14:textId="77777777"/>
        </w:tc>
      </w:tr>
      <w:tr w14:paraId="3BBD3AA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F82E1B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B1B273D" w14:textId="77777777">
            <w:pPr>
              <w:pStyle w:val="AmColumnHeading"/>
            </w:pPr>
            <w:r w:rsidRPr="00FD2BE3">
              <w:t>Pakeitimas</w:t>
            </w:r>
          </w:p>
        </w:tc>
      </w:tr>
      <w:tr w14:paraId="1E40F87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5811826" w14:textId="77777777">
            <w:pPr>
              <w:pStyle w:val="Normal6a"/>
            </w:pPr>
            <w:r w:rsidRPr="00FD2BE3">
              <w:rPr>
                <w:b/>
                <w:i/>
              </w:rPr>
              <w:t>9.</w:t>
            </w:r>
            <w:r w:rsidRPr="00FD2BE3">
              <w:tab/>
            </w:r>
            <w:r w:rsidRPr="00FD2BE3">
              <w:rPr>
                <w:b/>
                <w:i/>
              </w:rPr>
              <w:t>primygtinai ragina Komisiją aktyvuoti ES blokavimo statutą kaip esminę ir neatidėliotiną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24885C13" w14:textId="77777777">
            <w:pPr>
              <w:pStyle w:val="Normal6a"/>
            </w:pPr>
            <w:r w:rsidRPr="00FD2BE3">
              <w:rPr>
                <w:b/>
                <w:i/>
              </w:rPr>
              <w:t>Išbraukta.</w:t>
            </w:r>
          </w:p>
        </w:tc>
      </w:tr>
    </w:tbl>
    <w:p w:rsidR="00EE26FD" w:rsidRPr="00FD2BE3" w:rsidP="00EE26FD" w14:paraId="3D8852C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1DC97ED" w14:textId="77777777">
      <w:r w:rsidRPr="00FC672B">
        <w:rPr>
          <w:rStyle w:val="HideTWBExt"/>
        </w:rPr>
        <w:t>&lt;/Amend&gt;</w:t>
      </w:r>
    </w:p>
    <w:p w:rsidR="00EE26FD" w:rsidRPr="00FD2BE3" w:rsidP="00EE26FD" w14:paraId="76BD2DB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165</w:t>
      </w:r>
      <w:r w:rsidRPr="00FC672B">
        <w:rPr>
          <w:rStyle w:val="HideTWBExt"/>
          <w:b w:val="0"/>
        </w:rPr>
        <w:t>&lt;/NumAm&gt;</w:t>
      </w:r>
    </w:p>
    <w:p w:rsidR="00EE26FD" w:rsidRPr="00FD2BE3" w:rsidP="00EE26FD" w14:paraId="528EF442"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513D65B6" w14:textId="77777777">
      <w:pPr>
        <w:pStyle w:val="NormalBold"/>
      </w:pPr>
      <w:r w:rsidRPr="00FC672B">
        <w:rPr>
          <w:rStyle w:val="HideTWBExt"/>
          <w:b w:val="0"/>
        </w:rPr>
        <w:t>&lt;/RepeatBlock-By&gt;</w:t>
      </w:r>
    </w:p>
    <w:p w:rsidR="00EE26FD" w:rsidRPr="00FD2BE3" w:rsidP="00EE26FD" w14:paraId="3B73D9E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67A2949"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8008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8EB739" w14:textId="77777777"/>
        </w:tc>
      </w:tr>
      <w:tr w14:paraId="041E3C7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D896B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81A4D8F" w14:textId="77777777">
            <w:pPr>
              <w:pStyle w:val="AmColumnHeading"/>
            </w:pPr>
            <w:r w:rsidRPr="00FD2BE3">
              <w:t>Pakeitimas</w:t>
            </w:r>
          </w:p>
        </w:tc>
      </w:tr>
      <w:tr w14:paraId="2C9623C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7019E8F" w14:textId="77777777">
            <w:pPr>
              <w:pStyle w:val="Normal6a"/>
            </w:pPr>
            <w:r w:rsidRPr="00FD2BE3">
              <w:t>9.</w:t>
            </w:r>
            <w:r w:rsidRPr="00FD2BE3">
              <w:tab/>
            </w:r>
            <w:r w:rsidRPr="00FD2BE3">
              <w:rPr>
                <w:b/>
                <w:bCs/>
                <w:i/>
                <w:iCs/>
              </w:rPr>
              <w:t>primygtinai ragina Komisiją aktyvuoti</w:t>
            </w:r>
            <w:r w:rsidRPr="00FD2BE3">
              <w:t xml:space="preserve"> ES </w:t>
            </w:r>
            <w:r w:rsidRPr="00FD2BE3">
              <w:rPr>
                <w:b/>
                <w:bCs/>
                <w:i/>
                <w:iCs/>
              </w:rPr>
              <w:t>blokavimo statutą kaip esminę ir neatidėliotiną priemonę siekiant kovoti su</w:t>
            </w:r>
            <w:r w:rsidRPr="00FD2BE3">
              <w:t xml:space="preserve"> užsienio vienašalių prievartos priemonių </w:t>
            </w:r>
            <w:r w:rsidRPr="00FD2BE3">
              <w:rPr>
                <w:b/>
                <w:bCs/>
                <w:i/>
                <w:iCs/>
              </w:rPr>
              <w:t>eksteritorialiu poveikiu</w:t>
            </w:r>
            <w:r w:rsidRPr="00FD2BE3">
              <w:t>;</w:t>
            </w:r>
          </w:p>
        </w:tc>
        <w:tc>
          <w:tcPr>
            <w:tcW w:w="4876" w:type="dxa"/>
            <w:tcBorders>
              <w:top w:val="nil"/>
              <w:left w:val="nil"/>
              <w:bottom w:val="nil"/>
              <w:right w:val="nil"/>
            </w:tcBorders>
          </w:tcPr>
          <w:p w:rsidR="00EE26FD" w:rsidRPr="00FD2BE3" w:rsidP="00711616" w14:paraId="342C8FD1" w14:textId="77777777">
            <w:pPr>
              <w:pStyle w:val="Normal6a"/>
            </w:pPr>
            <w:r w:rsidRPr="00FD2BE3">
              <w:t>9.</w:t>
            </w:r>
            <w:r w:rsidRPr="00FD2BE3">
              <w:tab/>
            </w:r>
            <w:r w:rsidRPr="00FD2BE3">
              <w:rPr>
                <w:b/>
                <w:bCs/>
                <w:i/>
                <w:iCs/>
              </w:rPr>
              <w:t>pabrėžia, kad</w:t>
            </w:r>
            <w:r w:rsidRPr="00FD2BE3">
              <w:t xml:space="preserve"> ES </w:t>
            </w:r>
            <w:r w:rsidRPr="00FD2BE3">
              <w:rPr>
                <w:b/>
                <w:bCs/>
                <w:i/>
                <w:iCs/>
              </w:rPr>
              <w:t>reaguojant į</w:t>
            </w:r>
            <w:r w:rsidRPr="00FD2BE3">
              <w:t xml:space="preserve"> užsienio vienašalių prievartos priemonių </w:t>
            </w:r>
            <w:r w:rsidRPr="00FD2BE3">
              <w:rPr>
                <w:b/>
                <w:bCs/>
                <w:i/>
                <w:iCs/>
              </w:rPr>
              <w:t>ekstrateritorinį poveikį pirmenybė turėtų būti teikiama struktūrinės finansinės, skaitmeninės ir technologinės priklausomybės, nuo kurios tas poveikis priklauso, mažinimui</w:t>
            </w:r>
            <w:r w:rsidRPr="00FD2BE3">
              <w:t xml:space="preserve">; </w:t>
            </w:r>
            <w:r w:rsidRPr="00FD2BE3">
              <w:rPr>
                <w:b/>
                <w:i/>
              </w:rPr>
              <w:t>atsižvelgdamas į tai primena, kad Blokavimo statutu, kuris buvo parengtas siekiant apsaugoti ekonominės veiklos vykdytojus, dalyvaujančius prekyboje ir kapitalo judėjime, neapsaugomos tarptautinės institucijos ar trečiųjų valstybių piliečiai, o ES veiklos vykdytojams taikomi prieštaringi atitikties įsipareigojimai, ir kad norint juo pasinaudoti reikėtų iš anksto griežtai įvertinti jo veiksmingumą ir pasekmes ES ekonominės veiklos vykdytojams;</w:t>
            </w:r>
          </w:p>
        </w:tc>
      </w:tr>
    </w:tbl>
    <w:p w:rsidR="00EE26FD" w:rsidRPr="00FD2BE3" w:rsidP="00EE26FD" w14:paraId="16E7AE3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1131F70" w14:textId="77777777">
      <w:r w:rsidRPr="00FC672B">
        <w:rPr>
          <w:rStyle w:val="HideTWBExt"/>
        </w:rPr>
        <w:t>&lt;/Amend&gt;</w:t>
      </w:r>
    </w:p>
    <w:p w:rsidR="00EE26FD" w:rsidRPr="00FD2BE3" w:rsidP="00EE26FD" w14:paraId="65A9F30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166</w:t>
      </w:r>
      <w:r w:rsidRPr="00FC672B">
        <w:rPr>
          <w:rStyle w:val="HideTWBExt"/>
          <w:b w:val="0"/>
        </w:rPr>
        <w:t>&lt;/NumAm&gt;</w:t>
      </w:r>
    </w:p>
    <w:p w:rsidR="00EE26FD" w:rsidRPr="00FD2BE3" w:rsidP="00EE26FD" w14:paraId="43DCA670"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02E9E331" w14:textId="77777777">
      <w:pPr>
        <w:pStyle w:val="NormalBold"/>
      </w:pPr>
      <w:r w:rsidRPr="00FC672B">
        <w:rPr>
          <w:rStyle w:val="HideTWBExt"/>
          <w:b w:val="0"/>
        </w:rPr>
        <w:t>&lt;/RepeatBlock-By&gt;</w:t>
      </w:r>
    </w:p>
    <w:p w:rsidR="00EE26FD" w:rsidRPr="00FD2BE3" w:rsidP="00EE26FD" w14:paraId="61BD93B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0D97156"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4B68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0DDB925" w14:textId="77777777"/>
        </w:tc>
      </w:tr>
      <w:tr w14:paraId="6CD69B7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6AB3D1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252C82F" w14:textId="77777777">
            <w:pPr>
              <w:pStyle w:val="AmColumnHeading"/>
            </w:pPr>
            <w:r w:rsidRPr="00FD2BE3">
              <w:t>Pakeitimas</w:t>
            </w:r>
          </w:p>
        </w:tc>
      </w:tr>
      <w:tr w14:paraId="1F70DD4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01665AB" w14:textId="77777777">
            <w:pPr>
              <w:pStyle w:val="Normal6a"/>
            </w:pPr>
            <w:r w:rsidRPr="00FD2BE3">
              <w:t>9.</w:t>
            </w:r>
            <w:r w:rsidRPr="00FD2BE3">
              <w:tab/>
              <w:t>primygtinai ragina Komisiją aktyvuoti ES blokavimo statutą kaip esminę ir neatidėliotiną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76471155" w14:textId="77777777">
            <w:pPr>
              <w:pStyle w:val="Normal6a"/>
            </w:pPr>
            <w:r w:rsidRPr="00FD2BE3">
              <w:t>9.</w:t>
            </w:r>
            <w:r w:rsidRPr="00FD2BE3">
              <w:tab/>
              <w:t xml:space="preserve">primygtinai ragina Komisiją aktyvuoti ES blokavimo statutą kaip esminę ir neatidėliotiną priemonę siekiant kovoti su užsienio vienašalių prievartos priemonių eksteritorialiu poveikiu; </w:t>
            </w:r>
            <w:r w:rsidRPr="00FD2BE3">
              <w:rPr>
                <w:b/>
                <w:i/>
              </w:rPr>
              <w:t>šiuo tikslu ragina nedelsiant atnaujinti Tarybos reglamento (EB) Nr. 2271/96 priedą, kad į jį būtų įtrauktos atitinkamos vienašalės užsienio prievartos priemonės; mano, kad nuolatinis neveikimas galėtų būti laikomas ES įsipareigojimų bendradarbiauti su tarptautinėmis teisingumo institucijomis pažeidimu;</w:t>
            </w:r>
          </w:p>
        </w:tc>
      </w:tr>
    </w:tbl>
    <w:p w:rsidR="00EE26FD" w:rsidRPr="00FD2BE3" w:rsidP="00EE26FD" w14:paraId="47E57D3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010543" w14:textId="77777777">
      <w:r w:rsidRPr="00FC672B">
        <w:rPr>
          <w:rStyle w:val="HideTWBExt"/>
        </w:rPr>
        <w:t>&lt;/Amend&gt;</w:t>
      </w:r>
    </w:p>
    <w:p w:rsidR="00EE26FD" w:rsidRPr="00FD2BE3" w:rsidP="00EE26FD" w14:paraId="2433BF3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167</w:t>
      </w:r>
      <w:r w:rsidRPr="00FC672B">
        <w:rPr>
          <w:rStyle w:val="HideTWBExt"/>
          <w:b w:val="0"/>
        </w:rPr>
        <w:t>&lt;/NumAm&gt;</w:t>
      </w:r>
    </w:p>
    <w:p w:rsidR="00EE26FD" w:rsidRPr="00FD2BE3" w:rsidP="00EE26FD" w14:paraId="703BA60D"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3B5E3157" w14:textId="77777777">
      <w:pPr>
        <w:pStyle w:val="NormalBold"/>
      </w:pPr>
      <w:r w:rsidRPr="00FC672B">
        <w:rPr>
          <w:rStyle w:val="HideTWBExt"/>
          <w:b w:val="0"/>
        </w:rPr>
        <w:t>&lt;/RepeatBlock-By&gt;</w:t>
      </w:r>
    </w:p>
    <w:p w:rsidR="00EE26FD" w:rsidRPr="00FD2BE3" w:rsidP="00EE26FD" w14:paraId="2797B0B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1645693"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3FEA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159E7F3" w14:textId="77777777"/>
        </w:tc>
      </w:tr>
      <w:tr w14:paraId="545459D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CECA2B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D2C375A" w14:textId="77777777">
            <w:pPr>
              <w:pStyle w:val="AmColumnHeading"/>
            </w:pPr>
            <w:r w:rsidRPr="00FD2BE3">
              <w:t>Pakeitimas</w:t>
            </w:r>
          </w:p>
        </w:tc>
      </w:tr>
      <w:tr w14:paraId="4614759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307D83C" w14:textId="77777777">
            <w:pPr>
              <w:pStyle w:val="Normal6a"/>
            </w:pPr>
            <w:r w:rsidRPr="00FD2BE3">
              <w:t>9.</w:t>
            </w:r>
            <w:r w:rsidRPr="00FD2BE3">
              <w:tab/>
              <w:t xml:space="preserve">primygtinai ragina Komisiją aktyvuoti ES blokavimo statutą kaip </w:t>
            </w:r>
            <w:r w:rsidRPr="00FD2BE3">
              <w:rPr>
                <w:b/>
                <w:bCs/>
                <w:i/>
                <w:iCs/>
              </w:rPr>
              <w:t>esminę ir neatidėliotiną</w:t>
            </w:r>
            <w:r w:rsidRPr="00FD2BE3">
              <w:t xml:space="preserve">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1EFF600C" w14:textId="77777777">
            <w:pPr>
              <w:pStyle w:val="Normal6a"/>
            </w:pPr>
            <w:r w:rsidRPr="00FD2BE3">
              <w:t>9.</w:t>
            </w:r>
            <w:r w:rsidRPr="00FD2BE3">
              <w:tab/>
              <w:t xml:space="preserve">primygtinai ragina Komisiją </w:t>
            </w:r>
            <w:r w:rsidRPr="00FD2BE3">
              <w:rPr>
                <w:b/>
                <w:bCs/>
                <w:i/>
                <w:iCs/>
              </w:rPr>
              <w:t>apsvarstyti galimybę</w:t>
            </w:r>
            <w:r w:rsidRPr="00FD2BE3">
              <w:t xml:space="preserve"> aktyvuoti ES blokavimo statutą kaip </w:t>
            </w:r>
            <w:r w:rsidRPr="00FD2BE3">
              <w:rPr>
                <w:b/>
                <w:bCs/>
                <w:i/>
                <w:iCs/>
              </w:rPr>
              <w:t>galimą</w:t>
            </w:r>
            <w:r w:rsidRPr="00FD2BE3">
              <w:t xml:space="preserve"> priemonę siekiant kovoti su užsienio vienašalių prievartos priemonių eksteritorialiu poveikiu</w:t>
            </w:r>
            <w:r w:rsidRPr="00FD2BE3">
              <w:rPr>
                <w:b/>
                <w:bCs/>
                <w:i/>
                <w:iCs/>
              </w:rPr>
              <w:t>, remiantis išsamiu poveikio vertinimu, kuriame būtų įvertintas poveikis Europos finansų sektoriaus konkurencingumui, rinkos rizikos poveikis ekonominės veiklos vykdytojams ir faktinis dabartinės formos reglamento veiksmingumas</w:t>
            </w:r>
            <w:r w:rsidRPr="00FD2BE3">
              <w:t>;</w:t>
            </w:r>
          </w:p>
        </w:tc>
      </w:tr>
    </w:tbl>
    <w:p w:rsidR="00EE26FD" w:rsidRPr="00FD2BE3" w:rsidP="00EE26FD" w14:paraId="19EF00EA"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0102BE32" w14:textId="77777777">
      <w:r w:rsidRPr="00FC672B">
        <w:rPr>
          <w:rStyle w:val="HideTWBExt"/>
        </w:rPr>
        <w:t>&lt;/Amend&gt;</w:t>
      </w:r>
    </w:p>
    <w:p w:rsidR="00EE26FD" w:rsidRPr="00FD2BE3" w:rsidP="00EE26FD" w14:paraId="6147259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168</w:t>
      </w:r>
      <w:r w:rsidRPr="00FC672B">
        <w:rPr>
          <w:rStyle w:val="HideTWBExt"/>
          <w:b w:val="0"/>
        </w:rPr>
        <w:t>&lt;/NumAm&gt;</w:t>
      </w:r>
    </w:p>
    <w:p w:rsidR="00EE26FD" w:rsidRPr="00FD2BE3" w:rsidP="00EE26FD" w14:paraId="01799F6C"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31E5AC74" w14:textId="77777777">
      <w:pPr>
        <w:pStyle w:val="NormalBold"/>
      </w:pPr>
      <w:r w:rsidRPr="00FC672B">
        <w:rPr>
          <w:rStyle w:val="HideTWBExt"/>
          <w:b w:val="0"/>
        </w:rPr>
        <w:t>&lt;/RepeatBlock-By&gt;</w:t>
      </w:r>
    </w:p>
    <w:p w:rsidR="00EE26FD" w:rsidRPr="00FD2BE3" w:rsidP="00EE26FD" w14:paraId="5315BD2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4064C70"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277A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0AF1698" w14:textId="77777777"/>
        </w:tc>
      </w:tr>
      <w:tr w14:paraId="22C6107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1B4D82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1D4FBA0" w14:textId="77777777">
            <w:pPr>
              <w:pStyle w:val="AmColumnHeading"/>
            </w:pPr>
            <w:r w:rsidRPr="00FD2BE3">
              <w:t>Pakeitimas</w:t>
            </w:r>
          </w:p>
        </w:tc>
      </w:tr>
      <w:tr w14:paraId="0D99A6E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371F820" w14:textId="77777777">
            <w:pPr>
              <w:pStyle w:val="Normal6a"/>
            </w:pPr>
            <w:r w:rsidRPr="00FD2BE3">
              <w:t>9.</w:t>
            </w:r>
            <w:r w:rsidRPr="00FD2BE3">
              <w:tab/>
              <w:t>primygtinai ragina Komisiją aktyvuoti ES blokavimo statutą kaip esminę ir neatidėliotiną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6648B020" w14:textId="77777777">
            <w:pPr>
              <w:pStyle w:val="Normal6a"/>
            </w:pPr>
            <w:r w:rsidRPr="00FD2BE3">
              <w:t>9.</w:t>
            </w:r>
            <w:r w:rsidRPr="00FD2BE3">
              <w:tab/>
            </w:r>
            <w:r w:rsidRPr="00FD2BE3">
              <w:rPr>
                <w:b/>
                <w:i/>
              </w:rPr>
              <w:t>apgailestauja, kad ES blokavimo statutas dar nepradėtas taikyti, nepaisant didėjančio spaudimo pilietinės visuomenės organizacijoms ir tarptautinėms teisingumo institucijoms;</w:t>
            </w:r>
            <w:r w:rsidRPr="00FD2BE3">
              <w:t xml:space="preserve"> primygtinai ragina Komisiją </w:t>
            </w:r>
            <w:r w:rsidRPr="00FD2BE3">
              <w:rPr>
                <w:b/>
                <w:bCs/>
                <w:i/>
                <w:iCs/>
              </w:rPr>
              <w:t>nedelsiant</w:t>
            </w:r>
            <w:r w:rsidRPr="00FD2BE3">
              <w:t xml:space="preserve"> aktyvuoti ES blokavimo statutą kaip esminę ir neatidėliotiną priemonę siekiant kovoti su užsienio vienašalių prievartos priemonių eksteritorialiu poveikiu;</w:t>
            </w:r>
          </w:p>
        </w:tc>
      </w:tr>
    </w:tbl>
    <w:p w:rsidR="00EE26FD" w:rsidRPr="00FD2BE3" w:rsidP="00EE26FD" w14:paraId="5AA589C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BA322D6" w14:textId="77777777">
      <w:r w:rsidRPr="00FC672B">
        <w:rPr>
          <w:rStyle w:val="HideTWBExt"/>
        </w:rPr>
        <w:t>&lt;/Amend&gt;</w:t>
      </w:r>
    </w:p>
    <w:p w:rsidR="00EE26FD" w:rsidRPr="00FD2BE3" w:rsidP="00EE26FD" w14:paraId="5C7C1E2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169</w:t>
      </w:r>
      <w:r w:rsidRPr="00FC672B">
        <w:rPr>
          <w:rStyle w:val="HideTWBExt"/>
          <w:b w:val="0"/>
        </w:rPr>
        <w:t>&lt;/NumAm&gt;</w:t>
      </w:r>
    </w:p>
    <w:p w:rsidR="00EE26FD" w:rsidRPr="00FD2BE3" w:rsidP="00EE26FD" w14:paraId="209E3AD4"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1439D5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49F934DB" w14:textId="77777777">
      <w:pPr>
        <w:pStyle w:val="NormalBold"/>
      </w:pPr>
      <w:r w:rsidRPr="00FC672B">
        <w:rPr>
          <w:rStyle w:val="HideTWBExt"/>
          <w:b w:val="0"/>
        </w:rPr>
        <w:t>&lt;/RepeatBlock-By&gt;</w:t>
      </w:r>
    </w:p>
    <w:p w:rsidR="00EE26FD" w:rsidRPr="00FD2BE3" w:rsidP="00EE26FD" w14:paraId="786D8C6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DB012E7"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3F03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6D1E67D" w14:textId="77777777"/>
        </w:tc>
      </w:tr>
      <w:tr w14:paraId="0D0A91C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9A397F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40ACA95" w14:textId="77777777">
            <w:pPr>
              <w:pStyle w:val="AmColumnHeading"/>
            </w:pPr>
            <w:r w:rsidRPr="00FD2BE3">
              <w:t>Pakeitimas</w:t>
            </w:r>
          </w:p>
        </w:tc>
      </w:tr>
      <w:tr w14:paraId="706B504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986EBA9" w14:textId="77777777">
            <w:pPr>
              <w:pStyle w:val="Normal6a"/>
            </w:pPr>
            <w:r w:rsidRPr="00FD2BE3">
              <w:t>9.</w:t>
            </w:r>
            <w:r w:rsidRPr="00FD2BE3">
              <w:tab/>
              <w:t>primygtinai ragina Komisiją aktyvuoti ES blokavimo statutą kaip esminę ir neatidėliotiną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780B9BF7" w14:textId="77777777">
            <w:pPr>
              <w:pStyle w:val="Normal6a"/>
            </w:pPr>
            <w:r w:rsidRPr="00FD2BE3">
              <w:t>9.</w:t>
            </w:r>
            <w:r w:rsidRPr="00FD2BE3">
              <w:tab/>
              <w:t xml:space="preserve">primygtinai ragina Komisiją </w:t>
            </w:r>
            <w:r w:rsidRPr="00FD2BE3">
              <w:rPr>
                <w:b/>
                <w:bCs/>
                <w:i/>
                <w:iCs/>
              </w:rPr>
              <w:t>nedelsiant</w:t>
            </w:r>
            <w:r w:rsidRPr="00FD2BE3">
              <w:t xml:space="preserve"> aktyvuoti ES blokavimo statutą </w:t>
            </w:r>
            <w:r w:rsidRPr="00FD2BE3">
              <w:rPr>
                <w:b/>
                <w:bCs/>
                <w:i/>
                <w:iCs/>
              </w:rPr>
              <w:t>ir visapusiškai užtikrinti jo vykdymą</w:t>
            </w:r>
            <w:r w:rsidRPr="00FD2BE3">
              <w:t xml:space="preserve"> kaip esminę ir neatidėliotiną priemonę siekiant kovoti su užsienio vienašalių prievartos priemonių eksteritorialiu poveikiu</w:t>
            </w:r>
            <w:r w:rsidRPr="00FD2BE3">
              <w:rPr>
                <w:b/>
                <w:bCs/>
                <w:i/>
                <w:iCs/>
              </w:rPr>
              <w:t>, užkirsti jam kelią ir jį ištaisyti, taip pat apsaugoti ES veiklos vykdytojus, piliečius ir subjektus nuo jų neteisėto poveikio</w:t>
            </w:r>
            <w:r w:rsidRPr="00FD2BE3">
              <w:t>;</w:t>
            </w:r>
          </w:p>
        </w:tc>
      </w:tr>
    </w:tbl>
    <w:p w:rsidR="00EE26FD" w:rsidRPr="00FD2BE3" w:rsidP="00EE26FD" w14:paraId="5FF4D10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E03A36D" w14:textId="77777777">
      <w:r w:rsidRPr="00FC672B">
        <w:rPr>
          <w:rStyle w:val="HideTWBExt"/>
        </w:rPr>
        <w:t>&lt;/Amend&gt;</w:t>
      </w:r>
    </w:p>
    <w:p w:rsidR="00EE26FD" w:rsidRPr="00FD2BE3" w:rsidP="00EE26FD" w14:paraId="7CA17B0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170</w:t>
      </w:r>
      <w:r w:rsidRPr="00FC672B">
        <w:rPr>
          <w:rStyle w:val="HideTWBExt"/>
          <w:b w:val="0"/>
        </w:rPr>
        <w:t>&lt;/NumAm&gt;</w:t>
      </w:r>
    </w:p>
    <w:p w:rsidR="00EE26FD" w:rsidRPr="00FD2BE3" w:rsidP="00EE26FD" w14:paraId="59FA24CB"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C626AD1" w14:textId="77777777">
      <w:pPr>
        <w:pStyle w:val="NormalBold"/>
      </w:pPr>
      <w:r w:rsidRPr="00FC672B">
        <w:rPr>
          <w:rStyle w:val="HideTWBExt"/>
          <w:b w:val="0"/>
        </w:rPr>
        <w:t>&lt;/RepeatBlock-By&gt;</w:t>
      </w:r>
    </w:p>
    <w:p w:rsidR="00EE26FD" w:rsidRPr="00FD2BE3" w:rsidP="00EE26FD" w14:paraId="16A8C36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35DC47F" w14:textId="77777777">
      <w:pPr>
        <w:pStyle w:val="NormalBold"/>
      </w:pPr>
      <w:r w:rsidRPr="00FC672B">
        <w:rPr>
          <w:rStyle w:val="HideTWBExt"/>
          <w:b w:val="0"/>
        </w:rPr>
        <w:t>&lt;Article&gt;</w:t>
      </w:r>
      <w:r w:rsidRPr="00FD2BE3">
        <w:t>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C4B0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F483A2B" w14:textId="77777777"/>
        </w:tc>
      </w:tr>
      <w:tr w14:paraId="58BC2D1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407295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1CA4B6B" w14:textId="77777777">
            <w:pPr>
              <w:pStyle w:val="AmColumnHeading"/>
            </w:pPr>
            <w:r w:rsidRPr="00FD2BE3">
              <w:t>Pakeitimas</w:t>
            </w:r>
          </w:p>
        </w:tc>
      </w:tr>
      <w:tr w14:paraId="5281B2F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61B0122" w14:textId="77777777">
            <w:pPr>
              <w:pStyle w:val="Normal6a"/>
            </w:pPr>
            <w:r w:rsidRPr="00FD2BE3">
              <w:t>9.</w:t>
            </w:r>
            <w:r w:rsidRPr="00FD2BE3">
              <w:tab/>
              <w:t xml:space="preserve">primygtinai ragina Komisiją aktyvuoti ES blokavimo statutą kaip esminę </w:t>
            </w:r>
            <w:r w:rsidRPr="00FD2BE3">
              <w:rPr>
                <w:b/>
                <w:bCs/>
                <w:i/>
                <w:iCs/>
              </w:rPr>
              <w:t>ir neatidėliotiną</w:t>
            </w:r>
            <w:r w:rsidRPr="00FD2BE3">
              <w:t xml:space="preserve"> priemonę siekiant kovoti su užsienio vienašalių prievartos priemonių eksteritorialiu poveikiu;</w:t>
            </w:r>
          </w:p>
        </w:tc>
        <w:tc>
          <w:tcPr>
            <w:tcW w:w="4876" w:type="dxa"/>
            <w:tcBorders>
              <w:top w:val="nil"/>
              <w:left w:val="nil"/>
              <w:bottom w:val="nil"/>
              <w:right w:val="nil"/>
            </w:tcBorders>
          </w:tcPr>
          <w:p w:rsidR="00EE26FD" w:rsidRPr="00FD2BE3" w:rsidP="00711616" w14:paraId="15074228" w14:textId="77777777">
            <w:pPr>
              <w:pStyle w:val="Normal6a"/>
            </w:pPr>
            <w:r w:rsidRPr="00FD2BE3">
              <w:t>9.</w:t>
            </w:r>
            <w:r w:rsidRPr="00FD2BE3">
              <w:tab/>
              <w:t xml:space="preserve">primygtinai ragina Komisiją </w:t>
            </w:r>
            <w:r w:rsidRPr="00FD2BE3">
              <w:rPr>
                <w:b/>
                <w:bCs/>
                <w:i/>
                <w:iCs/>
              </w:rPr>
              <w:t>nedelsiant</w:t>
            </w:r>
            <w:r w:rsidRPr="00FD2BE3">
              <w:t xml:space="preserve"> aktyvuoti ES blokavimo statutą kaip esminę priemonę siekiant kovoti su užsienio vienašalių prievartos priemonių eksteritorialiu poveikiu;</w:t>
            </w:r>
          </w:p>
        </w:tc>
      </w:tr>
    </w:tbl>
    <w:p w:rsidR="00EE26FD" w:rsidRPr="00FD2BE3" w:rsidP="00EE26FD" w14:paraId="54BBEE5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8B48C47" w14:textId="77777777">
      <w:r w:rsidRPr="00FC672B">
        <w:rPr>
          <w:rStyle w:val="HideTWBExt"/>
        </w:rPr>
        <w:t>&lt;/Amend&gt;</w:t>
      </w:r>
    </w:p>
    <w:p w:rsidR="00EE26FD" w:rsidRPr="00FD2BE3" w:rsidP="00EE26FD" w14:paraId="51764A7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171</w:t>
      </w:r>
      <w:r w:rsidRPr="00FC672B">
        <w:rPr>
          <w:rStyle w:val="HideTWBExt"/>
          <w:b w:val="0"/>
        </w:rPr>
        <w:t>&lt;/NumAm&gt;</w:t>
      </w:r>
    </w:p>
    <w:p w:rsidR="00EE26FD" w:rsidRPr="00FD2BE3" w:rsidP="00EE26FD" w14:paraId="4214C7A6"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323BF928"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41D242CE" w14:textId="77777777">
      <w:pPr>
        <w:pStyle w:val="NormalBold"/>
      </w:pPr>
      <w:r w:rsidRPr="00FC672B">
        <w:rPr>
          <w:rStyle w:val="HideTWBExt"/>
          <w:b w:val="0"/>
        </w:rPr>
        <w:t>&lt;/RepeatBlock-By&gt;</w:t>
      </w:r>
    </w:p>
    <w:p w:rsidR="00EE26FD" w:rsidRPr="00FD2BE3" w:rsidP="00EE26FD" w14:paraId="3A59B96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F2B1CE2" w14:textId="77777777">
      <w:pPr>
        <w:pStyle w:val="NormalBold"/>
      </w:pPr>
      <w:r w:rsidRPr="00FC672B">
        <w:rPr>
          <w:rStyle w:val="HideTWBExt"/>
          <w:b w:val="0"/>
        </w:rPr>
        <w:t>&lt;Article&gt;</w:t>
      </w:r>
      <w:r w:rsidRPr="00FD2BE3">
        <w:t>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0133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3FFC9DD" w14:textId="77777777"/>
        </w:tc>
      </w:tr>
      <w:tr w14:paraId="34EE990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31E802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426F0BF" w14:textId="77777777">
            <w:pPr>
              <w:pStyle w:val="AmColumnHeading"/>
            </w:pPr>
            <w:r w:rsidRPr="00FD2BE3">
              <w:t>Pakeitimas</w:t>
            </w:r>
          </w:p>
        </w:tc>
      </w:tr>
      <w:tr w14:paraId="3D762DF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07203AD" w14:textId="77777777">
            <w:pPr>
              <w:pStyle w:val="Normal6a"/>
            </w:pPr>
          </w:p>
        </w:tc>
        <w:tc>
          <w:tcPr>
            <w:tcW w:w="4876" w:type="dxa"/>
            <w:tcBorders>
              <w:top w:val="nil"/>
              <w:left w:val="nil"/>
              <w:bottom w:val="nil"/>
              <w:right w:val="nil"/>
            </w:tcBorders>
          </w:tcPr>
          <w:p w:rsidR="00EE26FD" w:rsidRPr="00FD2BE3" w:rsidP="00711616" w14:paraId="7103E507" w14:textId="77777777">
            <w:pPr>
              <w:pStyle w:val="Normal6a"/>
            </w:pPr>
            <w:r w:rsidRPr="00FD2BE3">
              <w:rPr>
                <w:b/>
                <w:i/>
              </w:rPr>
              <w:t>9a.</w:t>
            </w:r>
            <w:r w:rsidRPr="00FD2BE3">
              <w:tab/>
            </w:r>
            <w:r w:rsidRPr="00FD2BE3">
              <w:rPr>
                <w:b/>
                <w:i/>
              </w:rPr>
              <w:t>ragina Komisijos pirmininkės pavaduotoją ir Sąjungos vyriausiąją įgaliotinę užsienio reikalams ir saugumo politikai pagal ES sutarties 36 straipsnio antrą pastraipą pasiūlyti Tarybai kaip išsamios ES strateginės programos dalį iš dalies pakeisti 2011 m. kovo 21 d. Tarybos sprendimą 2011/168/BUSP dėl Tarptautinio baudžiamojo teismo, kuris turi būti priimtas remiantis ES sutarties 29 straipsniu, kad būtų toliau remiamas TBT nepriklausomumas ir veiksmingas bei efektyvus jo veikimas, visų pirma aiškiai numatant veiksmingas priemones, skirtas kovoti su trečiųjų valstybių taikomomis prievartos priemonėmis Sąjungos teritorijoje, nes tai taip pat leistų Tarybai priimti reikiamas priemones pagal SESV 215 straipsnį;</w:t>
            </w:r>
          </w:p>
        </w:tc>
      </w:tr>
    </w:tbl>
    <w:p w:rsidR="00EE26FD" w:rsidRPr="00FD2BE3" w:rsidP="00EE26FD" w14:paraId="79CD155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BB8C3E9" w14:textId="77777777">
      <w:r w:rsidRPr="00FC672B">
        <w:rPr>
          <w:rStyle w:val="HideTWBExt"/>
        </w:rPr>
        <w:t>&lt;/Amend&gt;</w:t>
      </w:r>
    </w:p>
    <w:p w:rsidR="00EE26FD" w:rsidRPr="00FD2BE3" w:rsidP="00EE26FD" w14:paraId="0A408DB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172</w:t>
      </w:r>
      <w:r w:rsidRPr="00FC672B">
        <w:rPr>
          <w:rStyle w:val="HideTWBExt"/>
          <w:b w:val="0"/>
        </w:rPr>
        <w:t>&lt;/NumAm&gt;</w:t>
      </w:r>
    </w:p>
    <w:p w:rsidR="00EE26FD" w:rsidRPr="00FD2BE3" w:rsidP="00EE26FD" w14:paraId="6988CD83"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4041115A" w14:textId="77777777">
      <w:pPr>
        <w:pStyle w:val="NormalBold"/>
      </w:pPr>
      <w:r w:rsidRPr="00FC672B">
        <w:rPr>
          <w:rStyle w:val="HideTWBExt"/>
          <w:b w:val="0"/>
        </w:rPr>
        <w:t>&lt;/RepeatBlock-By&gt;</w:t>
      </w:r>
    </w:p>
    <w:p w:rsidR="00EE26FD" w:rsidRPr="00FD2BE3" w:rsidP="00EE26FD" w14:paraId="1B437FB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787570A" w14:textId="77777777">
      <w:pPr>
        <w:pStyle w:val="NormalBold"/>
      </w:pPr>
      <w:r w:rsidRPr="00FC672B">
        <w:rPr>
          <w:rStyle w:val="HideTWBExt"/>
          <w:b w:val="0"/>
        </w:rPr>
        <w:t>&lt;Article&gt;</w:t>
      </w:r>
      <w:r w:rsidRPr="00FD2BE3">
        <w:t>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8DAE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E22E004" w14:textId="77777777"/>
        </w:tc>
      </w:tr>
      <w:tr w14:paraId="1B9B52A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7F3E8C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336E27A" w14:textId="77777777">
            <w:pPr>
              <w:pStyle w:val="AmColumnHeading"/>
            </w:pPr>
            <w:r w:rsidRPr="00FD2BE3">
              <w:t>Pakeitimas</w:t>
            </w:r>
          </w:p>
        </w:tc>
      </w:tr>
      <w:tr w14:paraId="74B4D71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0BE1BD8" w14:textId="77777777">
            <w:pPr>
              <w:pStyle w:val="Normal6a"/>
            </w:pPr>
          </w:p>
        </w:tc>
        <w:tc>
          <w:tcPr>
            <w:tcW w:w="4876" w:type="dxa"/>
            <w:tcBorders>
              <w:top w:val="nil"/>
              <w:left w:val="nil"/>
              <w:bottom w:val="nil"/>
              <w:right w:val="nil"/>
            </w:tcBorders>
          </w:tcPr>
          <w:p w:rsidR="00EE26FD" w:rsidRPr="00FD2BE3" w:rsidP="00711616" w14:paraId="083F0523" w14:textId="77777777">
            <w:pPr>
              <w:pStyle w:val="Normal6a"/>
            </w:pPr>
            <w:r w:rsidRPr="00FD2BE3">
              <w:rPr>
                <w:b/>
                <w:i/>
              </w:rPr>
              <w:t>9a.</w:t>
            </w:r>
            <w:r w:rsidRPr="00FD2BE3">
              <w:tab/>
            </w:r>
            <w:r w:rsidRPr="00FD2BE3">
              <w:rPr>
                <w:b/>
                <w:i/>
              </w:rPr>
              <w:t>mano, kad Blokavimo statutas turėtų ne tik pradėti veikti, bet ir būti išdėstytas nauja redakcija, kad būtų galima veiksmingai spręsti pernelyg didelio privačių veiklos vykdytojų reikalavimų laikymosi problemą, sudaryti sąlygas greitesniam ir tikslingesniam atsakui ir prireikus pereiti nuo automatinio reikalavimų laikymosi prie Sąjungos institucijų nustatytų draudimų ar leidimų; ragina Komisiją šiuo tikslu pateikti reikiamus pasiūlymus; </w:t>
            </w:r>
          </w:p>
        </w:tc>
      </w:tr>
    </w:tbl>
    <w:p w:rsidR="00EE26FD" w:rsidRPr="00FD2BE3" w:rsidP="00EE26FD" w14:paraId="58AD9E1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7960244" w14:textId="77777777">
      <w:r w:rsidRPr="00FC672B">
        <w:rPr>
          <w:rStyle w:val="HideTWBExt"/>
        </w:rPr>
        <w:t>&lt;/Amend&gt;</w:t>
      </w:r>
    </w:p>
    <w:p w:rsidR="00EE26FD" w:rsidRPr="00FD2BE3" w:rsidP="00EE26FD" w14:paraId="70E1A97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173</w:t>
      </w:r>
      <w:r w:rsidRPr="00FC672B">
        <w:rPr>
          <w:rStyle w:val="HideTWBExt"/>
          <w:b w:val="0"/>
        </w:rPr>
        <w:t>&lt;/NumAm&gt;</w:t>
      </w:r>
    </w:p>
    <w:p w:rsidR="00EE26FD" w:rsidRPr="00FD2BE3" w:rsidP="00EE26FD" w14:paraId="1C3028DB"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7E9C2A8D" w14:textId="77777777">
      <w:pPr>
        <w:pStyle w:val="NormalBold"/>
      </w:pPr>
      <w:r w:rsidRPr="00FC672B">
        <w:rPr>
          <w:rStyle w:val="HideTWBExt"/>
          <w:b w:val="0"/>
        </w:rPr>
        <w:t>&lt;/RepeatBlock-By&gt;</w:t>
      </w:r>
    </w:p>
    <w:p w:rsidR="00EE26FD" w:rsidRPr="00FD2BE3" w:rsidP="00EE26FD" w14:paraId="481970F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31066DD" w14:textId="77777777">
      <w:pPr>
        <w:pStyle w:val="NormalBold"/>
      </w:pPr>
      <w:r w:rsidRPr="00FC672B">
        <w:rPr>
          <w:rStyle w:val="HideTWBExt"/>
          <w:b w:val="0"/>
        </w:rPr>
        <w:t>&lt;Article&gt;</w:t>
      </w:r>
      <w:r w:rsidRPr="00FD2BE3">
        <w:t>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5096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46F4AA" w14:textId="77777777"/>
        </w:tc>
      </w:tr>
      <w:tr w14:paraId="4EAC739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FE79B8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3473AED" w14:textId="77777777">
            <w:pPr>
              <w:pStyle w:val="AmColumnHeading"/>
            </w:pPr>
            <w:r w:rsidRPr="00FD2BE3">
              <w:t>Pakeitimas</w:t>
            </w:r>
          </w:p>
        </w:tc>
      </w:tr>
      <w:tr w14:paraId="3B6A453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8DBF586" w14:textId="77777777">
            <w:pPr>
              <w:pStyle w:val="Normal6a"/>
            </w:pPr>
          </w:p>
        </w:tc>
        <w:tc>
          <w:tcPr>
            <w:tcW w:w="4876" w:type="dxa"/>
            <w:tcBorders>
              <w:top w:val="nil"/>
              <w:left w:val="nil"/>
              <w:bottom w:val="nil"/>
              <w:right w:val="nil"/>
            </w:tcBorders>
          </w:tcPr>
          <w:p w:rsidR="00EE26FD" w:rsidRPr="00FD2BE3" w:rsidP="00711616" w14:paraId="3966E4F4" w14:textId="77777777">
            <w:pPr>
              <w:pStyle w:val="Normal6a"/>
            </w:pPr>
            <w:r w:rsidRPr="00FD2BE3">
              <w:rPr>
                <w:b/>
                <w:i/>
              </w:rPr>
              <w:t>9a.</w:t>
            </w:r>
            <w:r w:rsidRPr="00FD2BE3">
              <w:tab/>
            </w:r>
            <w:r w:rsidRPr="00FD2BE3">
              <w:rPr>
                <w:b/>
                <w:i/>
              </w:rPr>
              <w:t>ragina Europos Sąjungos Tarybą ir Europos Parlamentą skubiai priimti ir įgyvendinti Komisijos pasiūlymą dėl skaitmeninio euro sukūrimo, kartu išsaugant apsaugos priemones, leidžiančias Europos piliečiams, kuriems taikomos ribojamosios priemonės, atidaryti sąskaitą skaitmeniniais eurais;</w:t>
            </w:r>
          </w:p>
        </w:tc>
      </w:tr>
    </w:tbl>
    <w:p w:rsidR="00EE26FD" w:rsidRPr="00FD2BE3" w:rsidP="00EE26FD" w14:paraId="76EE7AB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5E6A49C" w14:textId="77777777">
      <w:r w:rsidRPr="00FC672B">
        <w:rPr>
          <w:rStyle w:val="HideTWBExt"/>
        </w:rPr>
        <w:t>&lt;/Amend&gt;</w:t>
      </w:r>
    </w:p>
    <w:p w:rsidR="00EE26FD" w:rsidRPr="00FD2BE3" w:rsidP="00EE26FD" w14:paraId="6C45BE5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174</w:t>
      </w:r>
      <w:r w:rsidRPr="00FC672B">
        <w:rPr>
          <w:rStyle w:val="HideTWBExt"/>
          <w:b w:val="0"/>
        </w:rPr>
        <w:t>&lt;/NumAm&gt;</w:t>
      </w:r>
    </w:p>
    <w:p w:rsidR="00EE26FD" w:rsidRPr="00FD2BE3" w:rsidP="00EE26FD" w14:paraId="4AA36532"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796E107E" w14:textId="77777777">
      <w:pPr>
        <w:pStyle w:val="NormalBold"/>
      </w:pPr>
      <w:r w:rsidRPr="00FC672B">
        <w:rPr>
          <w:rStyle w:val="HideTWBExt"/>
          <w:b w:val="0"/>
        </w:rPr>
        <w:t>&lt;/RepeatBlock-By&gt;</w:t>
      </w:r>
    </w:p>
    <w:p w:rsidR="00EE26FD" w:rsidRPr="00FD2BE3" w:rsidP="00EE26FD" w14:paraId="0E7BB01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A1FB8E0" w14:textId="77777777">
      <w:pPr>
        <w:pStyle w:val="NormalBold"/>
      </w:pPr>
      <w:r w:rsidRPr="00FC672B">
        <w:rPr>
          <w:rStyle w:val="HideTWBExt"/>
          <w:b w:val="0"/>
        </w:rPr>
        <w:t>&lt;Article&gt;</w:t>
      </w:r>
      <w:r w:rsidRPr="00FD2BE3">
        <w:t>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A043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E0444A3" w14:textId="77777777"/>
        </w:tc>
      </w:tr>
      <w:tr w14:paraId="3F70B58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50FCA0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9C75767" w14:textId="77777777">
            <w:pPr>
              <w:pStyle w:val="AmColumnHeading"/>
            </w:pPr>
            <w:r w:rsidRPr="00FD2BE3">
              <w:t>Pakeitimas</w:t>
            </w:r>
          </w:p>
        </w:tc>
      </w:tr>
      <w:tr w14:paraId="7617C25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1EFDA59" w14:textId="77777777">
            <w:pPr>
              <w:pStyle w:val="Normal6a"/>
            </w:pPr>
          </w:p>
        </w:tc>
        <w:tc>
          <w:tcPr>
            <w:tcW w:w="4876" w:type="dxa"/>
            <w:tcBorders>
              <w:top w:val="nil"/>
              <w:left w:val="nil"/>
              <w:bottom w:val="nil"/>
              <w:right w:val="nil"/>
            </w:tcBorders>
          </w:tcPr>
          <w:p w:rsidR="00EE26FD" w:rsidRPr="00FD2BE3" w:rsidP="00711616" w14:paraId="499862EC" w14:textId="77777777">
            <w:pPr>
              <w:pStyle w:val="Normal6a"/>
            </w:pPr>
            <w:r w:rsidRPr="00FD2BE3">
              <w:rPr>
                <w:b/>
                <w:i/>
              </w:rPr>
              <w:t>9a.</w:t>
            </w:r>
            <w:r w:rsidRPr="00FD2BE3">
              <w:tab/>
            </w:r>
            <w:r w:rsidRPr="00FD2BE3">
              <w:rPr>
                <w:b/>
                <w:i/>
              </w:rPr>
              <w:t>ragina Europos investicijų banką užtikrinti, kad visas jo finansavimas, įskaitant finansavimą pagal programą „Europos horizontas“ ir kitas ES finansines priemones, būtų griežtai tikrinamas žmogaus teisių požiūriu ir atitiktų Sąjungos įsipareigojimus pagal tarptautinę teisę;</w:t>
            </w:r>
          </w:p>
        </w:tc>
      </w:tr>
    </w:tbl>
    <w:p w:rsidR="00EE26FD" w:rsidRPr="00FD2BE3" w:rsidP="00EE26FD" w14:paraId="0888405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E18A88F" w14:textId="77777777">
      <w:r w:rsidRPr="00FC672B">
        <w:rPr>
          <w:rStyle w:val="HideTWBExt"/>
        </w:rPr>
        <w:t>&lt;/Amend&gt;</w:t>
      </w:r>
    </w:p>
    <w:p w:rsidR="00EE26FD" w:rsidRPr="00FD2BE3" w:rsidP="00EE26FD" w14:paraId="4307722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175</w:t>
      </w:r>
      <w:r w:rsidRPr="00FC672B">
        <w:rPr>
          <w:rStyle w:val="HideTWBExt"/>
          <w:b w:val="0"/>
        </w:rPr>
        <w:t>&lt;/NumAm&gt;</w:t>
      </w:r>
    </w:p>
    <w:p w:rsidR="00EE26FD" w:rsidRPr="00FD2BE3" w:rsidP="00EE26FD" w14:paraId="0FB42ED9"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0E75F009"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5D863B65" w14:textId="77777777">
      <w:pPr>
        <w:pStyle w:val="NormalBold"/>
      </w:pPr>
      <w:r w:rsidRPr="00FC672B">
        <w:rPr>
          <w:rStyle w:val="HideTWBExt"/>
          <w:b w:val="0"/>
        </w:rPr>
        <w:t>&lt;/RepeatBlock-By&gt;</w:t>
      </w:r>
    </w:p>
    <w:p w:rsidR="00EE26FD" w:rsidRPr="00FD2BE3" w:rsidP="00EE26FD" w14:paraId="01A17F6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BA0CFCF" w14:textId="77777777">
      <w:pPr>
        <w:pStyle w:val="NormalBold"/>
      </w:pPr>
      <w:r w:rsidRPr="00FC672B">
        <w:rPr>
          <w:rStyle w:val="HideTWBExt"/>
          <w:b w:val="0"/>
        </w:rPr>
        <w:t>&lt;Article&gt;</w:t>
      </w:r>
      <w:r w:rsidRPr="00FD2BE3">
        <w:t>9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DA67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350FFAE" w14:textId="77777777"/>
        </w:tc>
      </w:tr>
      <w:tr w14:paraId="137D3D8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A98FDB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A499246" w14:textId="77777777">
            <w:pPr>
              <w:pStyle w:val="AmColumnHeading"/>
            </w:pPr>
            <w:r w:rsidRPr="00FD2BE3">
              <w:t>Pakeitimas</w:t>
            </w:r>
          </w:p>
        </w:tc>
      </w:tr>
      <w:tr w14:paraId="6E4B993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6AE436D" w14:textId="77777777">
            <w:pPr>
              <w:pStyle w:val="Normal6a"/>
            </w:pPr>
          </w:p>
        </w:tc>
        <w:tc>
          <w:tcPr>
            <w:tcW w:w="4876" w:type="dxa"/>
            <w:tcBorders>
              <w:top w:val="nil"/>
              <w:left w:val="nil"/>
              <w:bottom w:val="nil"/>
              <w:right w:val="nil"/>
            </w:tcBorders>
          </w:tcPr>
          <w:p w:rsidR="00EE26FD" w:rsidRPr="00FD2BE3" w:rsidP="00711616" w14:paraId="265D8F35" w14:textId="77777777">
            <w:pPr>
              <w:pStyle w:val="Normal6a"/>
            </w:pPr>
            <w:r w:rsidRPr="00FD2BE3">
              <w:rPr>
                <w:b/>
                <w:i/>
              </w:rPr>
              <w:t>9b.</w:t>
            </w:r>
            <w:r w:rsidRPr="00FD2BE3">
              <w:tab/>
            </w:r>
            <w:r w:rsidRPr="00FD2BE3">
              <w:rPr>
                <w:b/>
                <w:i/>
              </w:rPr>
              <w:t>ragina Komisijos pirmininkės pavaduotoją ir Sąjungos vyriausiąją įgaliotinę užsienio reikalams ir saugumo politikai pagal ES sutarties 36 straipsnio antrą pastraipą kaip išsamios ES strateginės programos dalį pasiūlyti Tarybai sprendimo leisti pradėti derybas pagal SESV 218 straipsnio 2 dalį siekiant iš dalies pakeisti Tarptautinio baudžiamojo teismo ir Europos Sąjungos susitarimą dėl bendradarbiavimo ir pagalbos</w:t>
            </w:r>
            <w:r w:rsidRPr="00FD2BE3">
              <w:rPr>
                <w:b/>
                <w:i/>
                <w:vertAlign w:val="superscript"/>
              </w:rPr>
              <w:t>1a</w:t>
            </w:r>
            <w:r w:rsidRPr="00FD2BE3">
              <w:rPr>
                <w:b/>
                <w:i/>
              </w:rPr>
              <w:t>, kuris pagal SESV 216 straipsnio 2 dalį yra privalomas Sąjungos institucijoms ir jos valstybėms narėms, projektą, kuriame būtų aiškiai numatytos veiksmingos priemonės, skirtos kovoti su trečiųjų valstybių taikomomis prievartos priemonėmis Sąjungos teritorijoje;</w:t>
            </w:r>
          </w:p>
        </w:tc>
      </w:tr>
      <w:tr w14:paraId="214E4E0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5423004" w14:textId="77777777"/>
        </w:tc>
        <w:tc>
          <w:tcPr>
            <w:tcW w:w="4876" w:type="dxa"/>
            <w:tcBorders>
              <w:top w:val="nil"/>
              <w:left w:val="nil"/>
              <w:bottom w:val="nil"/>
              <w:right w:val="nil"/>
            </w:tcBorders>
          </w:tcPr>
          <w:p w:rsidR="00EE26FD" w:rsidRPr="00FD2BE3" w:rsidP="00711616" w14:paraId="373903A9" w14:textId="77777777">
            <w:pPr>
              <w:pStyle w:val="Normal6a"/>
            </w:pPr>
            <w:r w:rsidRPr="00FD2BE3">
              <w:rPr>
                <w:b/>
                <w:i/>
              </w:rPr>
              <w:t>_________________</w:t>
            </w:r>
          </w:p>
        </w:tc>
      </w:tr>
      <w:tr w14:paraId="5F847B5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4151287" w14:textId="77777777"/>
        </w:tc>
        <w:tc>
          <w:tcPr>
            <w:tcW w:w="4876" w:type="dxa"/>
            <w:tcBorders>
              <w:top w:val="nil"/>
              <w:left w:val="nil"/>
              <w:bottom w:val="nil"/>
              <w:right w:val="nil"/>
            </w:tcBorders>
          </w:tcPr>
          <w:p w:rsidR="00EE26FD" w:rsidRPr="00FD2BE3" w:rsidP="00711616" w14:paraId="47749BA9" w14:textId="77777777">
            <w:pPr>
              <w:pStyle w:val="Normal6a"/>
            </w:pPr>
            <w:r w:rsidRPr="00FD2BE3">
              <w:rPr>
                <w:b/>
                <w:bCs/>
                <w:i/>
                <w:iCs/>
                <w:vertAlign w:val="superscript"/>
              </w:rPr>
              <w:t>1a</w:t>
            </w:r>
            <w:r w:rsidRPr="00FD2BE3">
              <w:rPr>
                <w:b/>
                <w:bCs/>
                <w:i/>
                <w:iCs/>
              </w:rPr>
              <w:t xml:space="preserve"> OL L 115, 2006 4 28, p. 50–56:</w:t>
            </w:r>
            <w:r w:rsidRPr="00FD2BE3">
              <w:rPr>
                <w:b/>
                <w:i/>
              </w:rPr>
              <w:t xml:space="preserve"> http://data.europa.eu/eli/agree_internation/2006/313/oj.</w:t>
            </w:r>
          </w:p>
        </w:tc>
      </w:tr>
    </w:tbl>
    <w:p w:rsidR="00EE26FD" w:rsidRPr="00FD2BE3" w:rsidP="00EE26FD" w14:paraId="787C5D0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6096D4B" w14:textId="77777777">
      <w:r w:rsidRPr="00FC672B">
        <w:rPr>
          <w:rStyle w:val="HideTWBExt"/>
        </w:rPr>
        <w:t>&lt;/Amend&gt;</w:t>
      </w:r>
    </w:p>
    <w:p w:rsidR="00EE26FD" w:rsidRPr="00FD2BE3" w:rsidP="00EE26FD" w14:paraId="42B2C66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176</w:t>
      </w:r>
      <w:r w:rsidRPr="00FC672B">
        <w:rPr>
          <w:rStyle w:val="HideTWBExt"/>
          <w:b w:val="0"/>
        </w:rPr>
        <w:t>&lt;/NumAm&gt;</w:t>
      </w:r>
    </w:p>
    <w:p w:rsidR="00EE26FD" w:rsidRPr="00FD2BE3" w:rsidP="00EE26FD" w14:paraId="5F72A720"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4C824F90" w14:textId="77777777">
      <w:pPr>
        <w:pStyle w:val="NormalBold"/>
      </w:pPr>
      <w:r w:rsidRPr="00FC672B">
        <w:rPr>
          <w:rStyle w:val="HideTWBExt"/>
          <w:b w:val="0"/>
        </w:rPr>
        <w:t>&lt;/RepeatBlock-By&gt;</w:t>
      </w:r>
    </w:p>
    <w:p w:rsidR="00EE26FD" w:rsidRPr="00FD2BE3" w:rsidP="00EE26FD" w14:paraId="3E33387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E099E9E" w14:textId="77777777">
      <w:pPr>
        <w:pStyle w:val="NormalBold"/>
      </w:pPr>
      <w:r w:rsidRPr="00FC672B">
        <w:rPr>
          <w:rStyle w:val="HideTWBExt"/>
          <w:b w:val="0"/>
        </w:rPr>
        <w:t>&lt;Article&gt;</w:t>
      </w:r>
      <w:r w:rsidRPr="00FD2BE3">
        <w:t>9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DC86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217037D" w14:textId="77777777"/>
        </w:tc>
      </w:tr>
      <w:tr w14:paraId="1D39651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82EB44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2C79203" w14:textId="77777777">
            <w:pPr>
              <w:pStyle w:val="AmColumnHeading"/>
            </w:pPr>
            <w:r w:rsidRPr="00FD2BE3">
              <w:t>Pakeitimas</w:t>
            </w:r>
          </w:p>
        </w:tc>
      </w:tr>
      <w:tr w14:paraId="71B7149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DE801B1" w14:textId="77777777">
            <w:pPr>
              <w:pStyle w:val="Normal6a"/>
            </w:pPr>
          </w:p>
        </w:tc>
        <w:tc>
          <w:tcPr>
            <w:tcW w:w="4876" w:type="dxa"/>
            <w:tcBorders>
              <w:top w:val="nil"/>
              <w:left w:val="nil"/>
              <w:bottom w:val="nil"/>
              <w:right w:val="nil"/>
            </w:tcBorders>
          </w:tcPr>
          <w:p w:rsidR="00EE26FD" w:rsidRPr="00FD2BE3" w:rsidP="00711616" w14:paraId="0895B114" w14:textId="77777777">
            <w:pPr>
              <w:pStyle w:val="Normal6a"/>
            </w:pPr>
            <w:r w:rsidRPr="00FD2BE3">
              <w:rPr>
                <w:b/>
                <w:i/>
              </w:rPr>
              <w:t>9b.</w:t>
            </w:r>
            <w:r w:rsidRPr="00FD2BE3">
              <w:tab/>
            </w:r>
            <w:r w:rsidRPr="00FD2BE3">
              <w:rPr>
                <w:b/>
                <w:i/>
              </w:rPr>
              <w:t>ragina stiprinti FRONTEX demokratinę priežiūrą, be kita ko, užtikrinant, kad FRONTEX pagrindinių teisių pareigūnas ir FRONTEX konsultacinis forumas pagrindinių teisių klausimais spręstų susirūpinimą keliančius žmogaus teisių klausimus ir apie juos praneštų Europos Parlamentui;</w:t>
            </w:r>
          </w:p>
        </w:tc>
      </w:tr>
    </w:tbl>
    <w:p w:rsidR="00EE26FD" w:rsidRPr="00FD2BE3" w:rsidP="00EE26FD" w14:paraId="179D09B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E8B9CA8" w14:textId="77777777">
      <w:r w:rsidRPr="00FC672B">
        <w:rPr>
          <w:rStyle w:val="HideTWBExt"/>
        </w:rPr>
        <w:t>&lt;/Amend&gt;</w:t>
      </w:r>
    </w:p>
    <w:p w:rsidR="00EE26FD" w:rsidRPr="00FD2BE3" w:rsidP="00EE26FD" w14:paraId="4D05C2A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177</w:t>
      </w:r>
      <w:r w:rsidRPr="00FC672B">
        <w:rPr>
          <w:rStyle w:val="HideTWBExt"/>
          <w:b w:val="0"/>
        </w:rPr>
        <w:t>&lt;/NumAm&gt;</w:t>
      </w:r>
    </w:p>
    <w:p w:rsidR="00EE26FD" w:rsidRPr="00FD2BE3" w:rsidP="00EE26FD" w14:paraId="710A6B8B"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37CCA7A3"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4147E0AC" w14:textId="77777777">
      <w:pPr>
        <w:pStyle w:val="NormalBold"/>
      </w:pPr>
      <w:r w:rsidRPr="00FC672B">
        <w:rPr>
          <w:rStyle w:val="HideTWBExt"/>
          <w:b w:val="0"/>
        </w:rPr>
        <w:t>&lt;/RepeatBlock-By&gt;</w:t>
      </w:r>
    </w:p>
    <w:p w:rsidR="00EE26FD" w:rsidRPr="00FD2BE3" w:rsidP="00EE26FD" w14:paraId="7D82F2C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3A7F93C" w14:textId="77777777">
      <w:pPr>
        <w:pStyle w:val="NormalBold"/>
      </w:pPr>
      <w:r w:rsidRPr="00FC672B">
        <w:rPr>
          <w:rStyle w:val="HideTWBExt"/>
          <w:b w:val="0"/>
        </w:rPr>
        <w:t>&lt;Article&gt;</w:t>
      </w:r>
      <w:r w:rsidRPr="00FD2BE3">
        <w:t>9 c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4406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1136E7" w14:textId="77777777"/>
        </w:tc>
      </w:tr>
      <w:tr w14:paraId="2DF85BA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7D71B9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249380E" w14:textId="77777777">
            <w:pPr>
              <w:pStyle w:val="AmColumnHeading"/>
            </w:pPr>
            <w:r w:rsidRPr="00FD2BE3">
              <w:t>Pakeitimas</w:t>
            </w:r>
          </w:p>
        </w:tc>
      </w:tr>
      <w:tr w14:paraId="7360B77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BE03AEE" w14:textId="77777777">
            <w:pPr>
              <w:pStyle w:val="Normal6a"/>
            </w:pPr>
          </w:p>
        </w:tc>
        <w:tc>
          <w:tcPr>
            <w:tcW w:w="4876" w:type="dxa"/>
            <w:tcBorders>
              <w:top w:val="nil"/>
              <w:left w:val="nil"/>
              <w:bottom w:val="nil"/>
              <w:right w:val="nil"/>
            </w:tcBorders>
          </w:tcPr>
          <w:p w:rsidR="00EE26FD" w:rsidRPr="00FD2BE3" w:rsidP="00711616" w14:paraId="54419793" w14:textId="77777777">
            <w:pPr>
              <w:pStyle w:val="Normal6a"/>
            </w:pPr>
            <w:r w:rsidRPr="00FD2BE3">
              <w:rPr>
                <w:b/>
                <w:i/>
              </w:rPr>
              <w:t>9c.</w:t>
            </w:r>
            <w:r w:rsidRPr="00FD2BE3">
              <w:tab/>
            </w:r>
            <w:r w:rsidRPr="00FD2BE3">
              <w:rPr>
                <w:b/>
                <w:i/>
              </w:rPr>
              <w:t xml:space="preserve">ragina Komisijos pirmininkės pavaduotoją ir Sąjungos vyriausiąją įgaliotinę užsienio reikalams ir saugumo politikai pagal ES sutarties 36 straipsnio antrą pastraipą pasiūlyti Tarybai, kaip išsamios ES strateginės programos dalį, pateikti rekomendaciją Europos Vadovų Tarybai, remiantis ES sutarties 22 straipsnio 1 dalimi, nustatyti, kad Sąjungos strateginis interesas ir tikslas yra remti TBT nepriklausomumą ir veiksmingą bei efektyvų jo veikimą Sąjungos teritorijoje, kad tada Taryba kvalifikuota balsų dauguma galėtų priimti sprendimus, apibrėžiančius Sąjungos </w:t>
            </w:r>
            <w:r w:rsidRPr="00FD2BE3">
              <w:rPr>
                <w:b/>
                <w:i/>
              </w:rPr>
              <w:t>veiksmus ar poziciją šiuo klausimu pagal ES sutarties 31 straipsnio 2 dalies pirmą įtrauką;</w:t>
            </w:r>
          </w:p>
        </w:tc>
      </w:tr>
    </w:tbl>
    <w:p w:rsidR="00EE26FD" w:rsidRPr="00FD2BE3" w:rsidP="00EE26FD" w14:paraId="606A707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E69A6B3" w14:textId="77777777">
      <w:r w:rsidRPr="00FC672B">
        <w:rPr>
          <w:rStyle w:val="HideTWBExt"/>
        </w:rPr>
        <w:t>&lt;/Amend&gt;</w:t>
      </w:r>
    </w:p>
    <w:p w:rsidR="00EE26FD" w:rsidRPr="00FD2BE3" w:rsidP="00EE26FD" w14:paraId="662D0B9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178</w:t>
      </w:r>
      <w:r w:rsidRPr="00FC672B">
        <w:rPr>
          <w:rStyle w:val="HideTWBExt"/>
          <w:b w:val="0"/>
        </w:rPr>
        <w:t>&lt;/NumAm&gt;</w:t>
      </w:r>
    </w:p>
    <w:p w:rsidR="00EE26FD" w:rsidRPr="00FD2BE3" w:rsidP="00EE26FD" w14:paraId="6921EBA1"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55596889" w14:textId="77777777">
      <w:pPr>
        <w:pStyle w:val="NormalBold"/>
      </w:pPr>
      <w:r w:rsidRPr="00FC672B">
        <w:rPr>
          <w:rStyle w:val="HideTWBExt"/>
          <w:b w:val="0"/>
        </w:rPr>
        <w:t>&lt;/RepeatBlock-By&gt;</w:t>
      </w:r>
    </w:p>
    <w:p w:rsidR="00EE26FD" w:rsidRPr="00FD2BE3" w:rsidP="00EE26FD" w14:paraId="620C42E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B70ABA3" w14:textId="77777777">
      <w:pPr>
        <w:pStyle w:val="NormalBold"/>
      </w:pPr>
      <w:r w:rsidRPr="00FC672B">
        <w:rPr>
          <w:rStyle w:val="HideTWBExt"/>
          <w:b w:val="0"/>
        </w:rPr>
        <w:t>&lt;Article&gt;</w:t>
      </w:r>
      <w:r w:rsidRPr="00FD2BE3">
        <w:t>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1D02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C753366" w14:textId="77777777"/>
        </w:tc>
      </w:tr>
      <w:tr w14:paraId="6CD0609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2DC65E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C3F208C" w14:textId="77777777">
            <w:pPr>
              <w:pStyle w:val="AmColumnHeading"/>
            </w:pPr>
            <w:r w:rsidRPr="00FD2BE3">
              <w:t>Pakeitimas</w:t>
            </w:r>
          </w:p>
        </w:tc>
      </w:tr>
      <w:tr w14:paraId="7116247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1176B5D" w14:textId="77777777">
            <w:pPr>
              <w:pStyle w:val="Normal6a"/>
            </w:pPr>
          </w:p>
        </w:tc>
        <w:tc>
          <w:tcPr>
            <w:tcW w:w="4876" w:type="dxa"/>
            <w:tcBorders>
              <w:top w:val="nil"/>
              <w:left w:val="nil"/>
              <w:bottom w:val="nil"/>
              <w:right w:val="nil"/>
            </w:tcBorders>
          </w:tcPr>
          <w:p w:rsidR="00EE26FD" w:rsidRPr="00FD2BE3" w:rsidP="00711616" w14:paraId="4A7E79DE" w14:textId="77777777">
            <w:pPr>
              <w:pStyle w:val="Normal6a"/>
            </w:pPr>
            <w:r w:rsidRPr="00FD2BE3">
              <w:rPr>
                <w:b/>
                <w:i/>
              </w:rPr>
              <w:t>9a.</w:t>
            </w:r>
            <w:r w:rsidRPr="00FD2BE3">
              <w:tab/>
            </w:r>
            <w:r w:rsidRPr="00FD2BE3">
              <w:rPr>
                <w:b/>
                <w:i/>
              </w:rPr>
              <w:t>ragina Komisiją persvarstyti 1996 m. lapkričio 22 d. Tarybos reglamentą (EB) Nr. 2271/96, siekiant užtikrinti, kad jis būtų tinkamai pritaikytas prie dabartinių ir kylančių iššūkių;</w:t>
            </w:r>
          </w:p>
        </w:tc>
      </w:tr>
    </w:tbl>
    <w:p w:rsidR="00EE26FD" w:rsidRPr="00FD2BE3" w:rsidP="00EE26FD" w14:paraId="7982F6B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0400846" w14:textId="77777777">
      <w:r w:rsidRPr="00FC672B">
        <w:rPr>
          <w:rStyle w:val="HideTWBExt"/>
        </w:rPr>
        <w:t>&lt;/Amend&gt;</w:t>
      </w:r>
    </w:p>
    <w:p w:rsidR="00EE26FD" w:rsidRPr="00FD2BE3" w:rsidP="00EE26FD" w14:paraId="238A430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179</w:t>
      </w:r>
      <w:r w:rsidRPr="00FC672B">
        <w:rPr>
          <w:rStyle w:val="HideTWBExt"/>
          <w:b w:val="0"/>
        </w:rPr>
        <w:t>&lt;/NumAm&gt;</w:t>
      </w:r>
    </w:p>
    <w:p w:rsidR="00EE26FD" w:rsidRPr="00FD2BE3" w:rsidP="00EE26FD" w14:paraId="0A39C547"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551D995" w14:textId="77777777">
      <w:pPr>
        <w:pStyle w:val="NormalBold"/>
      </w:pPr>
      <w:r w:rsidRPr="00FC672B">
        <w:rPr>
          <w:rStyle w:val="HideTWBExt"/>
          <w:b w:val="0"/>
        </w:rPr>
        <w:t>&lt;/RepeatBlock-By&gt;</w:t>
      </w:r>
    </w:p>
    <w:p w:rsidR="00EE26FD" w:rsidRPr="00FD2BE3" w:rsidP="00EE26FD" w14:paraId="10150A1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230C97C"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1CDB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4AE4534" w14:textId="77777777"/>
        </w:tc>
      </w:tr>
      <w:tr w14:paraId="161B8B0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65D6F4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9838896" w14:textId="77777777">
            <w:pPr>
              <w:pStyle w:val="AmColumnHeading"/>
            </w:pPr>
            <w:r w:rsidRPr="00FD2BE3">
              <w:t>Pakeitimas</w:t>
            </w:r>
          </w:p>
        </w:tc>
      </w:tr>
      <w:tr w14:paraId="2BC32BD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9B16FA6" w14:textId="77777777">
            <w:pPr>
              <w:pStyle w:val="Normal6a"/>
            </w:pPr>
            <w:r w:rsidRPr="00FD2BE3">
              <w:t>10.</w:t>
            </w:r>
            <w:r w:rsidRPr="00FD2BE3">
              <w:tab/>
              <w:t>ragina Komisiją ir valstybes nares spręsti nepakankamo Romos statuto įgyvendinimo šalies viduje problemą;</w:t>
            </w:r>
          </w:p>
        </w:tc>
        <w:tc>
          <w:tcPr>
            <w:tcW w:w="4876" w:type="dxa"/>
            <w:tcBorders>
              <w:top w:val="nil"/>
              <w:left w:val="nil"/>
              <w:bottom w:val="nil"/>
              <w:right w:val="nil"/>
            </w:tcBorders>
          </w:tcPr>
          <w:p w:rsidR="00EE26FD" w:rsidRPr="00FD2BE3" w:rsidP="00711616" w14:paraId="6715008E" w14:textId="77777777">
            <w:pPr>
              <w:pStyle w:val="Normal6a"/>
            </w:pPr>
            <w:r w:rsidRPr="00FD2BE3">
              <w:t>10.</w:t>
            </w:r>
            <w:r w:rsidRPr="00FD2BE3">
              <w:tab/>
              <w:t>ragina Komisiją ir valstybes nares spręsti nepakankamo Romos statuto įgyvendinimo šalies viduje problemą</w:t>
            </w:r>
            <w:r w:rsidRPr="00FD2BE3">
              <w:rPr>
                <w:b/>
                <w:bCs/>
                <w:i/>
                <w:iCs/>
              </w:rPr>
              <w:t xml:space="preserve"> ir primena valstybių narių, kaip Romos statuto šalių, pareigą visapusiškai bendradarbiauti su Tarptautiniu baudžiamuoju teismu, be kita ko, vykdant jo sprendimus</w:t>
            </w:r>
            <w:r w:rsidRPr="00FD2BE3">
              <w:t xml:space="preserve">; </w:t>
            </w:r>
            <w:r w:rsidRPr="00FD2BE3">
              <w:rPr>
                <w:b/>
                <w:i/>
              </w:rPr>
              <w:t>ragina Tarybą ir Komisiją remti ir skatinti, kad visos valstybės narės nuosekliai įgyvendintų šiuos įsipareigojimus;</w:t>
            </w:r>
          </w:p>
        </w:tc>
      </w:tr>
    </w:tbl>
    <w:p w:rsidR="00EE26FD" w:rsidRPr="00FD2BE3" w:rsidP="00EE26FD" w14:paraId="7975B24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345C342" w14:textId="77777777">
      <w:r w:rsidRPr="00FC672B">
        <w:rPr>
          <w:rStyle w:val="HideTWBExt"/>
        </w:rPr>
        <w:t>&lt;/Amend&gt;</w:t>
      </w:r>
    </w:p>
    <w:p w:rsidR="00EE26FD" w:rsidRPr="00FD2BE3" w:rsidP="00EE26FD" w14:paraId="166096E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180</w:t>
      </w:r>
      <w:r w:rsidRPr="00FC672B">
        <w:rPr>
          <w:rStyle w:val="HideTWBExt"/>
          <w:b w:val="0"/>
        </w:rPr>
        <w:t>&lt;/NumAm&gt;</w:t>
      </w:r>
    </w:p>
    <w:p w:rsidR="00EE26FD" w:rsidRPr="00FD2BE3" w:rsidP="00EE26FD" w14:paraId="128A63FB"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622A46E9"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AEF315D" w14:textId="77777777">
      <w:pPr>
        <w:pStyle w:val="NormalBold"/>
      </w:pPr>
      <w:r w:rsidRPr="00FC672B">
        <w:rPr>
          <w:rStyle w:val="HideTWBExt"/>
          <w:b w:val="0"/>
        </w:rPr>
        <w:t>&lt;/RepeatBlock-By&gt;</w:t>
      </w:r>
    </w:p>
    <w:p w:rsidR="00EE26FD" w:rsidRPr="00FD2BE3" w:rsidP="00EE26FD" w14:paraId="154572A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44C87E0"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FCB6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70564FB" w14:textId="77777777"/>
        </w:tc>
      </w:tr>
      <w:tr w14:paraId="443873B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42AD63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A687409" w14:textId="77777777">
            <w:pPr>
              <w:pStyle w:val="AmColumnHeading"/>
            </w:pPr>
            <w:r w:rsidRPr="00FD2BE3">
              <w:t>Pakeitimas</w:t>
            </w:r>
          </w:p>
        </w:tc>
      </w:tr>
      <w:tr w14:paraId="37487C9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4BCAD71" w14:textId="77777777">
            <w:pPr>
              <w:pStyle w:val="Normal6a"/>
            </w:pPr>
            <w:r w:rsidRPr="00FD2BE3">
              <w:t>10.</w:t>
            </w:r>
            <w:r w:rsidRPr="00FD2BE3">
              <w:tab/>
              <w:t>ragina Komisiją ir valstybes nares spręsti nepakankamo Romos statuto įgyvendinimo šalies viduje problemą;</w:t>
            </w:r>
          </w:p>
        </w:tc>
        <w:tc>
          <w:tcPr>
            <w:tcW w:w="4876" w:type="dxa"/>
            <w:tcBorders>
              <w:top w:val="nil"/>
              <w:left w:val="nil"/>
              <w:bottom w:val="nil"/>
              <w:right w:val="nil"/>
            </w:tcBorders>
          </w:tcPr>
          <w:p w:rsidR="00EE26FD" w:rsidRPr="00FD2BE3" w:rsidP="00711616" w14:paraId="1556A018" w14:textId="77777777">
            <w:pPr>
              <w:pStyle w:val="Normal6a"/>
            </w:pPr>
            <w:r w:rsidRPr="00FD2BE3">
              <w:t>10.</w:t>
            </w:r>
            <w:r w:rsidRPr="00FD2BE3">
              <w:tab/>
              <w:t xml:space="preserve">ragina Komisiją ir valstybes nares spręsti nepakankamo Romos statuto įgyvendinimo šalies viduje problemą; </w:t>
            </w:r>
            <w:r w:rsidRPr="00FD2BE3">
              <w:rPr>
                <w:b/>
                <w:i/>
              </w:rPr>
              <w:t>primena, kad visos valstybės narės, kaip Romos statuto šalys, yra teisiškai įpareigotos visapusiškai bendradarbiauti su Tarptautiniu baudžiamuoju teismu ir greitai bei veiksmingai vykdyti TBT arešto orderius; pabrėžia, kad siekiant išvengti šių įsipareigojimų negalima remtis oficialiais pajėgumais ar diplomatiniu spaudimu; ragina Tarybą ir Komisiją užtikrinti, kad valstybės narės visapusiškai laikytųsi reikalavimų;</w:t>
            </w:r>
          </w:p>
        </w:tc>
      </w:tr>
    </w:tbl>
    <w:p w:rsidR="00EE26FD" w:rsidRPr="00FD2BE3" w:rsidP="00EE26FD" w14:paraId="72E10F8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F1D0030" w14:textId="77777777">
      <w:r w:rsidRPr="00FC672B">
        <w:rPr>
          <w:rStyle w:val="HideTWBExt"/>
        </w:rPr>
        <w:t>&lt;/Amend&gt;</w:t>
      </w:r>
    </w:p>
    <w:p w:rsidR="00EE26FD" w:rsidRPr="00FD2BE3" w:rsidP="00EE26FD" w14:paraId="569D04F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181</w:t>
      </w:r>
      <w:r w:rsidRPr="00FC672B">
        <w:rPr>
          <w:rStyle w:val="HideTWBExt"/>
          <w:b w:val="0"/>
        </w:rPr>
        <w:t>&lt;/NumAm&gt;</w:t>
      </w:r>
    </w:p>
    <w:p w:rsidR="00EE26FD" w:rsidRPr="00FD2BE3" w:rsidP="00EE26FD" w14:paraId="60D4FF54"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665413CD" w14:textId="77777777">
      <w:pPr>
        <w:pStyle w:val="NormalBold"/>
      </w:pPr>
      <w:r w:rsidRPr="00FC672B">
        <w:rPr>
          <w:rStyle w:val="HideTWBExt"/>
          <w:b w:val="0"/>
        </w:rPr>
        <w:t>&lt;/RepeatBlock-By&gt;</w:t>
      </w:r>
    </w:p>
    <w:p w:rsidR="00EE26FD" w:rsidRPr="00FD2BE3" w:rsidP="00EE26FD" w14:paraId="42889AF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DAD69AC"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6C53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0BB9598" w14:textId="77777777"/>
        </w:tc>
      </w:tr>
      <w:tr w14:paraId="33ACE66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CA845B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E865D0E" w14:textId="77777777">
            <w:pPr>
              <w:pStyle w:val="AmColumnHeading"/>
            </w:pPr>
            <w:r w:rsidRPr="00FD2BE3">
              <w:t>Pakeitimas</w:t>
            </w:r>
          </w:p>
        </w:tc>
      </w:tr>
      <w:tr w14:paraId="764785F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B101B98" w14:textId="77777777">
            <w:pPr>
              <w:pStyle w:val="Normal6a"/>
            </w:pPr>
            <w:r w:rsidRPr="00FD2BE3">
              <w:t>10.</w:t>
            </w:r>
            <w:r w:rsidRPr="00FD2BE3">
              <w:tab/>
            </w:r>
            <w:r w:rsidRPr="00FD2BE3">
              <w:rPr>
                <w:b/>
                <w:bCs/>
                <w:i/>
                <w:iCs/>
              </w:rPr>
              <w:t>ragina Komisiją ir valstybes nares spręsti nepakankamo</w:t>
            </w:r>
            <w:r w:rsidRPr="00FD2BE3">
              <w:t xml:space="preserve"> Romos statuto </w:t>
            </w:r>
            <w:r w:rsidRPr="00FD2BE3">
              <w:rPr>
                <w:b/>
                <w:bCs/>
                <w:i/>
                <w:iCs/>
              </w:rPr>
              <w:t>įgyvendinimo šalies viduje problemą</w:t>
            </w:r>
            <w:r w:rsidRPr="00FD2BE3">
              <w:t>;</w:t>
            </w:r>
          </w:p>
        </w:tc>
        <w:tc>
          <w:tcPr>
            <w:tcW w:w="4876" w:type="dxa"/>
            <w:tcBorders>
              <w:top w:val="nil"/>
              <w:left w:val="nil"/>
              <w:bottom w:val="nil"/>
              <w:right w:val="nil"/>
            </w:tcBorders>
          </w:tcPr>
          <w:p w:rsidR="00EE26FD" w:rsidRPr="00FD2BE3" w:rsidP="00711616" w14:paraId="03FF5AB5" w14:textId="77777777">
            <w:pPr>
              <w:pStyle w:val="Normal6a"/>
            </w:pPr>
            <w:r w:rsidRPr="00FD2BE3">
              <w:t>10.</w:t>
            </w:r>
            <w:r w:rsidRPr="00FD2BE3">
              <w:tab/>
            </w:r>
            <w:r w:rsidRPr="00FD2BE3">
              <w:rPr>
                <w:b/>
                <w:bCs/>
                <w:i/>
                <w:iCs/>
              </w:rPr>
              <w:t>primena, kad</w:t>
            </w:r>
            <w:r w:rsidRPr="00FD2BE3">
              <w:t xml:space="preserve"> Romos statuto </w:t>
            </w:r>
            <w:r w:rsidRPr="00FD2BE3">
              <w:rPr>
                <w:b/>
                <w:bCs/>
                <w:i/>
                <w:iCs/>
              </w:rPr>
              <w:t>įgyvendinimas yra vidaus reikalas, priklausantis valstybių narių suverenitetui</w:t>
            </w:r>
            <w:r w:rsidRPr="00FD2BE3">
              <w:t xml:space="preserve">; </w:t>
            </w:r>
            <w:r w:rsidRPr="00FD2BE3">
              <w:rPr>
                <w:b/>
                <w:i/>
              </w:rPr>
              <w:t>pabrėžia, kad visos ES lygmens iniciatyvos turi griežtai atitikti valstybių narių konstitucinius reikalavimus ir jų veiksmų laisvę baudžiamosios teisės srityje;</w:t>
            </w:r>
          </w:p>
        </w:tc>
      </w:tr>
    </w:tbl>
    <w:p w:rsidR="00EE26FD" w:rsidRPr="00FD2BE3" w:rsidP="00EE26FD" w14:paraId="30EBB8D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E1DDA1A" w14:textId="77777777">
      <w:r w:rsidRPr="00FC672B">
        <w:rPr>
          <w:rStyle w:val="HideTWBExt"/>
        </w:rPr>
        <w:t>&lt;/Amend&gt;</w:t>
      </w:r>
    </w:p>
    <w:p w:rsidR="00EE26FD" w:rsidRPr="00FD2BE3" w:rsidP="00EE26FD" w14:paraId="3A450FC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182</w:t>
      </w:r>
      <w:r w:rsidRPr="00FC672B">
        <w:rPr>
          <w:rStyle w:val="HideTWBExt"/>
          <w:b w:val="0"/>
        </w:rPr>
        <w:t>&lt;/NumAm&gt;</w:t>
      </w:r>
    </w:p>
    <w:p w:rsidR="00EE26FD" w:rsidRPr="00FD2BE3" w:rsidP="00EE26FD" w14:paraId="067B3A8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40823DB1" w14:textId="77777777">
      <w:pPr>
        <w:pStyle w:val="NormalBold"/>
      </w:pPr>
      <w:r w:rsidRPr="00FC672B">
        <w:rPr>
          <w:rStyle w:val="HideTWBExt"/>
          <w:b w:val="0"/>
        </w:rPr>
        <w:t>&lt;/RepeatBlock-By&gt;</w:t>
      </w:r>
    </w:p>
    <w:p w:rsidR="00EE26FD" w:rsidRPr="00FD2BE3" w:rsidP="00EE26FD" w14:paraId="5F857C8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F08117B"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4673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3935083" w14:textId="77777777"/>
        </w:tc>
      </w:tr>
      <w:tr w14:paraId="296092D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3796B1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40E730D" w14:textId="77777777">
            <w:pPr>
              <w:pStyle w:val="AmColumnHeading"/>
            </w:pPr>
            <w:r w:rsidRPr="00FD2BE3">
              <w:t>Pakeitimas</w:t>
            </w:r>
          </w:p>
        </w:tc>
      </w:tr>
      <w:tr w14:paraId="570D7B7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8ED0E46" w14:textId="77777777">
            <w:pPr>
              <w:pStyle w:val="Normal6a"/>
            </w:pPr>
            <w:r w:rsidRPr="00FD2BE3">
              <w:t>10.</w:t>
            </w:r>
            <w:r w:rsidRPr="00FD2BE3">
              <w:tab/>
              <w:t xml:space="preserve">ragina Komisiją ir valstybes nares </w:t>
            </w:r>
            <w:r w:rsidRPr="00FD2BE3">
              <w:rPr>
                <w:b/>
                <w:bCs/>
                <w:i/>
                <w:iCs/>
              </w:rPr>
              <w:t>spręsti nepakankamo</w:t>
            </w:r>
            <w:r w:rsidRPr="00FD2BE3">
              <w:t xml:space="preserve"> Romos statuto </w:t>
            </w:r>
            <w:r w:rsidRPr="00FD2BE3">
              <w:rPr>
                <w:b/>
                <w:bCs/>
                <w:i/>
                <w:iCs/>
              </w:rPr>
              <w:t>įgyvendinimo</w:t>
            </w:r>
            <w:r w:rsidRPr="00FD2BE3">
              <w:t xml:space="preserve"> šalies viduje </w:t>
            </w:r>
            <w:r w:rsidRPr="00FD2BE3">
              <w:rPr>
                <w:b/>
                <w:bCs/>
                <w:i/>
                <w:iCs/>
              </w:rPr>
              <w:t>problemą</w:t>
            </w:r>
            <w:r w:rsidRPr="00FD2BE3">
              <w:t>;</w:t>
            </w:r>
          </w:p>
        </w:tc>
        <w:tc>
          <w:tcPr>
            <w:tcW w:w="4876" w:type="dxa"/>
            <w:tcBorders>
              <w:top w:val="nil"/>
              <w:left w:val="nil"/>
              <w:bottom w:val="nil"/>
              <w:right w:val="nil"/>
            </w:tcBorders>
          </w:tcPr>
          <w:p w:rsidR="00EE26FD" w:rsidRPr="00FD2BE3" w:rsidP="00711616" w14:paraId="39499608" w14:textId="77777777">
            <w:pPr>
              <w:pStyle w:val="Normal6a"/>
            </w:pPr>
            <w:r w:rsidRPr="00FD2BE3">
              <w:t>10.</w:t>
            </w:r>
            <w:r w:rsidRPr="00FD2BE3">
              <w:tab/>
              <w:t xml:space="preserve">ragina Komisiją ir valstybes nares </w:t>
            </w:r>
            <w:r w:rsidRPr="00FD2BE3">
              <w:rPr>
                <w:b/>
                <w:bCs/>
                <w:i/>
                <w:iCs/>
              </w:rPr>
              <w:t>toliau remti veiksmingą</w:t>
            </w:r>
            <w:r w:rsidRPr="00FD2BE3">
              <w:t xml:space="preserve"> Romos statuto </w:t>
            </w:r>
            <w:r w:rsidRPr="00FD2BE3">
              <w:rPr>
                <w:b/>
                <w:bCs/>
                <w:i/>
                <w:iCs/>
              </w:rPr>
              <w:t>įgyvendinimą</w:t>
            </w:r>
            <w:r w:rsidRPr="00FD2BE3">
              <w:t xml:space="preserve"> šalies viduje</w:t>
            </w:r>
            <w:r w:rsidRPr="00FD2BE3">
              <w:rPr>
                <w:b/>
                <w:bCs/>
                <w:i/>
                <w:iCs/>
              </w:rPr>
              <w:t>, laikantis nacionalinių konstitucinių reikalavimų ir papildomumo principo</w:t>
            </w:r>
            <w:r w:rsidRPr="00FD2BE3">
              <w:t>;</w:t>
            </w:r>
          </w:p>
        </w:tc>
      </w:tr>
    </w:tbl>
    <w:p w:rsidR="00EE26FD" w:rsidRPr="00FD2BE3" w:rsidP="00EE26FD" w14:paraId="3B462D7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E4A1E26" w14:textId="77777777">
      <w:r w:rsidRPr="00FC672B">
        <w:rPr>
          <w:rStyle w:val="HideTWBExt"/>
        </w:rPr>
        <w:t>&lt;/Amend&gt;</w:t>
      </w:r>
    </w:p>
    <w:p w:rsidR="00EE26FD" w:rsidRPr="00FD2BE3" w:rsidP="00EE26FD" w14:paraId="4C733FF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183</w:t>
      </w:r>
      <w:r w:rsidRPr="00FC672B">
        <w:rPr>
          <w:rStyle w:val="HideTWBExt"/>
          <w:b w:val="0"/>
        </w:rPr>
        <w:t>&lt;/NumAm&gt;</w:t>
      </w:r>
    </w:p>
    <w:p w:rsidR="00EE26FD" w:rsidRPr="00FD2BE3" w:rsidP="00EE26FD" w14:paraId="7C69CE5A"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021E5AEB" w14:textId="77777777">
      <w:pPr>
        <w:pStyle w:val="NormalBold"/>
      </w:pPr>
      <w:r w:rsidRPr="00FC672B">
        <w:rPr>
          <w:rStyle w:val="HideTWBExt"/>
          <w:b w:val="0"/>
        </w:rPr>
        <w:t>&lt;/RepeatBlock-By&gt;</w:t>
      </w:r>
    </w:p>
    <w:p w:rsidR="00EE26FD" w:rsidRPr="00FD2BE3" w:rsidP="00EE26FD" w14:paraId="6192A58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1E57381"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5A3A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A8CFA92" w14:textId="77777777"/>
        </w:tc>
      </w:tr>
      <w:tr w14:paraId="739B01A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5143E1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49F054B" w14:textId="77777777">
            <w:pPr>
              <w:pStyle w:val="AmColumnHeading"/>
            </w:pPr>
            <w:r w:rsidRPr="00FD2BE3">
              <w:t>Pakeitimas</w:t>
            </w:r>
          </w:p>
        </w:tc>
      </w:tr>
      <w:tr w14:paraId="5450A90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C9A9991" w14:textId="77777777">
            <w:pPr>
              <w:pStyle w:val="Normal6a"/>
            </w:pPr>
            <w:r w:rsidRPr="00FD2BE3">
              <w:t>10.</w:t>
            </w:r>
            <w:r w:rsidRPr="00FD2BE3">
              <w:tab/>
            </w:r>
            <w:r w:rsidRPr="00FD2BE3">
              <w:rPr>
                <w:b/>
                <w:bCs/>
                <w:i/>
                <w:iCs/>
              </w:rPr>
              <w:t>ragina Komisiją ir valstybes nares spręsti nepakankamo</w:t>
            </w:r>
            <w:r w:rsidRPr="00FD2BE3">
              <w:t xml:space="preserve"> Romos statuto </w:t>
            </w:r>
            <w:r w:rsidRPr="00FD2BE3">
              <w:rPr>
                <w:b/>
                <w:bCs/>
                <w:i/>
                <w:iCs/>
              </w:rPr>
              <w:t>įgyvendinimo</w:t>
            </w:r>
            <w:r w:rsidRPr="00FD2BE3">
              <w:t xml:space="preserve"> šalies viduje </w:t>
            </w:r>
            <w:r w:rsidRPr="00FD2BE3">
              <w:rPr>
                <w:b/>
                <w:bCs/>
                <w:i/>
                <w:iCs/>
              </w:rPr>
              <w:t>problemą</w:t>
            </w:r>
            <w:r w:rsidRPr="00FD2BE3">
              <w:t>;</w:t>
            </w:r>
          </w:p>
        </w:tc>
        <w:tc>
          <w:tcPr>
            <w:tcW w:w="4876" w:type="dxa"/>
            <w:tcBorders>
              <w:top w:val="nil"/>
              <w:left w:val="nil"/>
              <w:bottom w:val="nil"/>
              <w:right w:val="nil"/>
            </w:tcBorders>
          </w:tcPr>
          <w:p w:rsidR="00EE26FD" w:rsidRPr="00FD2BE3" w:rsidP="00711616" w14:paraId="720210F0" w14:textId="77777777">
            <w:pPr>
              <w:pStyle w:val="Normal6a"/>
            </w:pPr>
            <w:r w:rsidRPr="00FD2BE3">
              <w:t>10.</w:t>
            </w:r>
            <w:r w:rsidRPr="00FD2BE3">
              <w:tab/>
            </w:r>
            <w:r w:rsidRPr="00FD2BE3">
              <w:rPr>
                <w:b/>
                <w:bCs/>
                <w:i/>
                <w:iCs/>
              </w:rPr>
              <w:t>pabrėžia, kad</w:t>
            </w:r>
            <w:r w:rsidRPr="00FD2BE3">
              <w:t xml:space="preserve"> Romos statuto </w:t>
            </w:r>
            <w:r w:rsidRPr="00FD2BE3">
              <w:rPr>
                <w:b/>
                <w:bCs/>
                <w:i/>
                <w:iCs/>
              </w:rPr>
              <w:t>įgyvendinimas</w:t>
            </w:r>
            <w:r w:rsidRPr="00FD2BE3">
              <w:t xml:space="preserve"> šalies viduje </w:t>
            </w:r>
            <w:r w:rsidRPr="00FD2BE3">
              <w:rPr>
                <w:b/>
                <w:bCs/>
                <w:i/>
                <w:iCs/>
              </w:rPr>
              <w:t>ir toliau priklauso išimtinei kiekvienos valstybės narės jurisdikcijai</w:t>
            </w:r>
            <w:r w:rsidRPr="00FD2BE3">
              <w:t xml:space="preserve">; </w:t>
            </w:r>
            <w:r w:rsidRPr="00FD2BE3">
              <w:rPr>
                <w:b/>
                <w:i/>
              </w:rPr>
              <w:t>atmeta bet kokius Komisijos bandymus kištis į nacionalines teisines sistemas;</w:t>
            </w:r>
          </w:p>
        </w:tc>
      </w:tr>
    </w:tbl>
    <w:p w:rsidR="00EE26FD" w:rsidRPr="00FD2BE3" w:rsidP="00EE26FD" w14:paraId="3571ED8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EB22869" w14:textId="77777777">
      <w:r w:rsidRPr="00FC672B">
        <w:rPr>
          <w:rStyle w:val="HideTWBExt"/>
        </w:rPr>
        <w:t>&lt;/Amend&gt;</w:t>
      </w:r>
    </w:p>
    <w:p w:rsidR="00EE26FD" w:rsidRPr="00FD2BE3" w:rsidP="00EE26FD" w14:paraId="43C5323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184</w:t>
      </w:r>
      <w:r w:rsidRPr="00FC672B">
        <w:rPr>
          <w:rStyle w:val="HideTWBExt"/>
          <w:b w:val="0"/>
        </w:rPr>
        <w:t>&lt;/NumAm&gt;</w:t>
      </w:r>
    </w:p>
    <w:p w:rsidR="00EE26FD" w:rsidRPr="00FD2BE3" w:rsidP="00EE26FD" w14:paraId="7F243B5F"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2C06B216" w14:textId="77777777">
      <w:pPr>
        <w:pStyle w:val="NormalBold"/>
      </w:pPr>
      <w:r w:rsidRPr="00FC672B">
        <w:rPr>
          <w:rStyle w:val="HideTWBExt"/>
          <w:b w:val="0"/>
        </w:rPr>
        <w:t>&lt;/RepeatBlock-By&gt;</w:t>
      </w:r>
    </w:p>
    <w:p w:rsidR="00EE26FD" w:rsidRPr="00FD2BE3" w:rsidP="00EE26FD" w14:paraId="17EAB22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1C1A344" w14:textId="77777777">
      <w:pPr>
        <w:pStyle w:val="NormalBold"/>
      </w:pPr>
      <w:r w:rsidRPr="00FC672B">
        <w:rPr>
          <w:rStyle w:val="HideTWBExt"/>
          <w:b w:val="0"/>
        </w:rPr>
        <w:t>&lt;Article&gt;</w:t>
      </w:r>
      <w:r w:rsidRPr="00FD2BE3">
        <w:t>10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4A27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CA12F69" w14:textId="77777777"/>
        </w:tc>
      </w:tr>
      <w:tr w14:paraId="1C3106C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CF9887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BF54A52" w14:textId="77777777">
            <w:pPr>
              <w:pStyle w:val="AmColumnHeading"/>
            </w:pPr>
            <w:r w:rsidRPr="00FD2BE3">
              <w:t>Pakeitimas</w:t>
            </w:r>
          </w:p>
        </w:tc>
      </w:tr>
      <w:tr w14:paraId="10B3D2C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FDCE139" w14:textId="77777777">
            <w:pPr>
              <w:pStyle w:val="Normal6a"/>
            </w:pPr>
            <w:r w:rsidRPr="00FD2BE3">
              <w:t>10.</w:t>
            </w:r>
            <w:r w:rsidRPr="00FD2BE3">
              <w:tab/>
              <w:t xml:space="preserve">ragina Komisiją ir valstybes nares </w:t>
            </w:r>
            <w:r w:rsidRPr="00FD2BE3">
              <w:t>spręsti nepakankamo Romos statuto įgyvendinimo šalies viduje problemą;</w:t>
            </w:r>
          </w:p>
        </w:tc>
        <w:tc>
          <w:tcPr>
            <w:tcW w:w="4876" w:type="dxa"/>
            <w:tcBorders>
              <w:top w:val="nil"/>
              <w:left w:val="nil"/>
              <w:bottom w:val="nil"/>
              <w:right w:val="nil"/>
            </w:tcBorders>
          </w:tcPr>
          <w:p w:rsidR="00EE26FD" w:rsidRPr="00FD2BE3" w:rsidP="00711616" w14:paraId="77B909A4" w14:textId="77777777">
            <w:pPr>
              <w:pStyle w:val="Normal6a"/>
            </w:pPr>
            <w:r w:rsidRPr="00FD2BE3">
              <w:t>10.</w:t>
            </w:r>
            <w:r w:rsidRPr="00FD2BE3">
              <w:tab/>
              <w:t xml:space="preserve">ragina Komisiją ir valstybes nares </w:t>
            </w:r>
            <w:r w:rsidRPr="00FD2BE3">
              <w:t xml:space="preserve">spręsti nepakankamo Romos statuto įgyvendinimo šalies viduje </w:t>
            </w:r>
            <w:r w:rsidRPr="00FD2BE3">
              <w:rPr>
                <w:b/>
                <w:bCs/>
                <w:i/>
                <w:iCs/>
              </w:rPr>
              <w:t>ir tarptautiniu lygmeniu</w:t>
            </w:r>
            <w:r w:rsidRPr="00FD2BE3">
              <w:t xml:space="preserve"> problemą;</w:t>
            </w:r>
          </w:p>
        </w:tc>
      </w:tr>
    </w:tbl>
    <w:p w:rsidR="00EE26FD" w:rsidRPr="00FD2BE3" w:rsidP="00EE26FD" w14:paraId="5DAA4CB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94F3285" w14:textId="77777777">
      <w:r w:rsidRPr="00FC672B">
        <w:rPr>
          <w:rStyle w:val="HideTWBExt"/>
        </w:rPr>
        <w:t>&lt;/Amend&gt;</w:t>
      </w:r>
    </w:p>
    <w:p w:rsidR="00EE26FD" w:rsidRPr="00FD2BE3" w:rsidP="00EE26FD" w14:paraId="1E52112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185</w:t>
      </w:r>
      <w:r w:rsidRPr="00FC672B">
        <w:rPr>
          <w:rStyle w:val="HideTWBExt"/>
          <w:b w:val="0"/>
        </w:rPr>
        <w:t>&lt;/NumAm&gt;</w:t>
      </w:r>
    </w:p>
    <w:p w:rsidR="00EE26FD" w:rsidRPr="00FD2BE3" w:rsidP="00EE26FD" w14:paraId="4D69C4A9"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DAA7503" w14:textId="77777777">
      <w:pPr>
        <w:pStyle w:val="NormalBold"/>
      </w:pPr>
      <w:r w:rsidRPr="00FC672B">
        <w:rPr>
          <w:rStyle w:val="HideTWBExt"/>
          <w:b w:val="0"/>
        </w:rPr>
        <w:t>&lt;/RepeatBlock-By&gt;</w:t>
      </w:r>
    </w:p>
    <w:p w:rsidR="00EE26FD" w:rsidRPr="00FD2BE3" w:rsidP="00EE26FD" w14:paraId="3F57EA5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AC56445" w14:textId="77777777">
      <w:pPr>
        <w:pStyle w:val="NormalBold"/>
      </w:pPr>
      <w:r w:rsidRPr="00FC672B">
        <w:rPr>
          <w:rStyle w:val="HideTWBExt"/>
          <w:b w:val="0"/>
        </w:rPr>
        <w:t>&lt;Article&gt;</w:t>
      </w:r>
      <w:r w:rsidRPr="00FD2BE3">
        <w:t>10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7C1E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1A4770A" w14:textId="77777777"/>
        </w:tc>
      </w:tr>
      <w:tr w14:paraId="0E28EEB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655A95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F4DFE7E" w14:textId="77777777">
            <w:pPr>
              <w:pStyle w:val="AmColumnHeading"/>
            </w:pPr>
            <w:r w:rsidRPr="00FD2BE3">
              <w:t>Pakeitimas</w:t>
            </w:r>
          </w:p>
        </w:tc>
      </w:tr>
      <w:tr w14:paraId="1784F89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35B564C" w14:textId="77777777">
            <w:pPr>
              <w:pStyle w:val="Normal6a"/>
            </w:pPr>
          </w:p>
        </w:tc>
        <w:tc>
          <w:tcPr>
            <w:tcW w:w="4876" w:type="dxa"/>
            <w:tcBorders>
              <w:top w:val="nil"/>
              <w:left w:val="nil"/>
              <w:bottom w:val="nil"/>
              <w:right w:val="nil"/>
            </w:tcBorders>
          </w:tcPr>
          <w:p w:rsidR="00EE26FD" w:rsidRPr="00FD2BE3" w:rsidP="00711616" w14:paraId="720A7DB2" w14:textId="77777777">
            <w:pPr>
              <w:pStyle w:val="Normal6a"/>
            </w:pPr>
            <w:r w:rsidRPr="00FD2BE3">
              <w:rPr>
                <w:b/>
                <w:i/>
              </w:rPr>
              <w:t>10a.</w:t>
            </w:r>
            <w:r w:rsidRPr="00FD2BE3">
              <w:tab/>
            </w:r>
            <w:r w:rsidRPr="00FD2BE3">
              <w:rPr>
                <w:b/>
                <w:i/>
              </w:rPr>
              <w:t>primygtinai ragina Europos Komisiją, kaip Sutarčių sergėtoją, užtikrinti, kad valstybės narės laikytųsi savo teisinių įsipareigojimų, ir galiausiai imtis teisinių veiksmų prieš bet kokį valstybių narių teisinių įsipareigojimų pažeidimą;</w:t>
            </w:r>
          </w:p>
        </w:tc>
      </w:tr>
    </w:tbl>
    <w:p w:rsidR="00EE26FD" w:rsidRPr="00FD2BE3" w:rsidP="00EE26FD" w14:paraId="6340C9E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78DE2EE" w14:textId="77777777">
      <w:r w:rsidRPr="00FC672B">
        <w:rPr>
          <w:rStyle w:val="HideTWBExt"/>
        </w:rPr>
        <w:t>&lt;/Amend&gt;</w:t>
      </w:r>
    </w:p>
    <w:p w:rsidR="00EE26FD" w:rsidRPr="00FD2BE3" w:rsidP="00EE26FD" w14:paraId="294799A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186</w:t>
      </w:r>
      <w:r w:rsidRPr="00FC672B">
        <w:rPr>
          <w:rStyle w:val="HideTWBExt"/>
          <w:b w:val="0"/>
        </w:rPr>
        <w:t>&lt;/NumAm&gt;</w:t>
      </w:r>
    </w:p>
    <w:p w:rsidR="00EE26FD" w:rsidRPr="00FD2BE3" w:rsidP="00EE26FD" w14:paraId="3ADE89AA"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06540B1D" w14:textId="77777777">
      <w:pPr>
        <w:pStyle w:val="NormalBold"/>
      </w:pPr>
      <w:r w:rsidRPr="00FC672B">
        <w:rPr>
          <w:rStyle w:val="HideTWBExt"/>
          <w:b w:val="0"/>
        </w:rPr>
        <w:t>&lt;/RepeatBlock-By&gt;</w:t>
      </w:r>
    </w:p>
    <w:p w:rsidR="00EE26FD" w:rsidRPr="00FD2BE3" w:rsidP="00EE26FD" w14:paraId="613B0E8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1A95DAF"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A843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97BDA17" w14:textId="77777777"/>
        </w:tc>
      </w:tr>
      <w:tr w14:paraId="58E7D2C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45E0B7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6EBA362" w14:textId="77777777">
            <w:pPr>
              <w:pStyle w:val="AmColumnHeading"/>
            </w:pPr>
            <w:r w:rsidRPr="00FD2BE3">
              <w:t>Pakeitimas</w:t>
            </w:r>
          </w:p>
        </w:tc>
      </w:tr>
      <w:tr w14:paraId="3238077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08EC109" w14:textId="77777777">
            <w:pPr>
              <w:pStyle w:val="Normal6a"/>
            </w:pPr>
            <w:r w:rsidRPr="00FD2BE3">
              <w:rPr>
                <w:b/>
                <w:i/>
              </w:rPr>
              <w:t>11.</w:t>
            </w:r>
            <w:r w:rsidRPr="00FD2BE3">
              <w:tab/>
            </w:r>
            <w:r w:rsidRPr="00FD2BE3">
              <w:rPr>
                <w:b/>
                <w:i/>
              </w:rPr>
              <w:t>primygtinai ragina Vengrijos vyriausybę prioritetine tvarka atšaukti savo pasitraukimą iš Romos statuto;</w:t>
            </w:r>
          </w:p>
        </w:tc>
        <w:tc>
          <w:tcPr>
            <w:tcW w:w="4876" w:type="dxa"/>
            <w:tcBorders>
              <w:top w:val="nil"/>
              <w:left w:val="nil"/>
              <w:bottom w:val="nil"/>
              <w:right w:val="nil"/>
            </w:tcBorders>
          </w:tcPr>
          <w:p w:rsidR="00EE26FD" w:rsidRPr="00FD2BE3" w:rsidP="00711616" w14:paraId="0F9069D0" w14:textId="77777777">
            <w:pPr>
              <w:pStyle w:val="Normal6a"/>
            </w:pPr>
            <w:r w:rsidRPr="00FD2BE3">
              <w:rPr>
                <w:b/>
                <w:i/>
              </w:rPr>
              <w:t>Išbraukta.</w:t>
            </w:r>
          </w:p>
        </w:tc>
      </w:tr>
    </w:tbl>
    <w:p w:rsidR="00EE26FD" w:rsidRPr="00FD2BE3" w:rsidP="00EE26FD" w14:paraId="2A83FF5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4E821B3" w14:textId="77777777">
      <w:r w:rsidRPr="00FC672B">
        <w:rPr>
          <w:rStyle w:val="HideTWBExt"/>
        </w:rPr>
        <w:t>&lt;/Amend&gt;</w:t>
      </w:r>
    </w:p>
    <w:p w:rsidR="00EE26FD" w:rsidRPr="00FD2BE3" w:rsidP="00EE26FD" w14:paraId="7861891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187</w:t>
      </w:r>
      <w:r w:rsidRPr="00FC672B">
        <w:rPr>
          <w:rStyle w:val="HideTWBExt"/>
          <w:b w:val="0"/>
        </w:rPr>
        <w:t>&lt;/NumAm&gt;</w:t>
      </w:r>
    </w:p>
    <w:p w:rsidR="00EE26FD" w:rsidRPr="00FD2BE3" w:rsidP="00EE26FD" w14:paraId="50D653D6"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495B1009"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4582F433" w14:textId="77777777">
      <w:pPr>
        <w:pStyle w:val="NormalBold"/>
      </w:pPr>
      <w:r w:rsidRPr="00FC672B">
        <w:rPr>
          <w:rStyle w:val="HideTWBExt"/>
          <w:b w:val="0"/>
        </w:rPr>
        <w:t>&lt;/RepeatBlock-By&gt;</w:t>
      </w:r>
    </w:p>
    <w:p w:rsidR="00EE26FD" w:rsidRPr="00FD2BE3" w:rsidP="00EE26FD" w14:paraId="4BDF149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825599E"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2B22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BEBD2CC" w14:textId="77777777"/>
        </w:tc>
      </w:tr>
      <w:tr w14:paraId="2C75B27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F78638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88FB73F" w14:textId="77777777">
            <w:pPr>
              <w:pStyle w:val="AmColumnHeading"/>
            </w:pPr>
            <w:r w:rsidRPr="00FD2BE3">
              <w:t>Pakeitimas</w:t>
            </w:r>
          </w:p>
        </w:tc>
      </w:tr>
      <w:tr w14:paraId="17A4E42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A4C837B" w14:textId="77777777">
            <w:pPr>
              <w:pStyle w:val="Normal6a"/>
            </w:pPr>
            <w:r w:rsidRPr="00FD2BE3">
              <w:rPr>
                <w:b/>
                <w:i/>
              </w:rPr>
              <w:t>11.</w:t>
            </w:r>
            <w:r w:rsidRPr="00FD2BE3">
              <w:tab/>
            </w:r>
            <w:r w:rsidRPr="00FD2BE3">
              <w:rPr>
                <w:b/>
                <w:i/>
              </w:rPr>
              <w:t>primygtinai ragina Vengrijos vyriausybę prioritetine tvarka atšaukti savo pasitraukimą iš Romos statuto;</w:t>
            </w:r>
          </w:p>
        </w:tc>
        <w:tc>
          <w:tcPr>
            <w:tcW w:w="4876" w:type="dxa"/>
            <w:tcBorders>
              <w:top w:val="nil"/>
              <w:left w:val="nil"/>
              <w:bottom w:val="nil"/>
              <w:right w:val="nil"/>
            </w:tcBorders>
          </w:tcPr>
          <w:p w:rsidR="00EE26FD" w:rsidRPr="00FD2BE3" w:rsidP="00711616" w14:paraId="245CD004" w14:textId="77777777">
            <w:pPr>
              <w:pStyle w:val="Normal6a"/>
            </w:pPr>
            <w:r w:rsidRPr="00FD2BE3">
              <w:rPr>
                <w:b/>
                <w:i/>
              </w:rPr>
              <w:t>Išbraukta.</w:t>
            </w:r>
          </w:p>
        </w:tc>
      </w:tr>
    </w:tbl>
    <w:p w:rsidR="00EE26FD" w:rsidRPr="00FD2BE3" w:rsidP="00EE26FD" w14:paraId="2BD05BB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35B6F3E" w14:textId="77777777">
      <w:r w:rsidRPr="00FC672B">
        <w:rPr>
          <w:rStyle w:val="HideTWBExt"/>
        </w:rPr>
        <w:t>&lt;/Amend&gt;</w:t>
      </w:r>
    </w:p>
    <w:p w:rsidR="00EE26FD" w:rsidRPr="00FD2BE3" w:rsidP="00EE26FD" w14:paraId="15C78FB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188</w:t>
      </w:r>
      <w:r w:rsidRPr="00FC672B">
        <w:rPr>
          <w:rStyle w:val="HideTWBExt"/>
          <w:b w:val="0"/>
        </w:rPr>
        <w:t>&lt;/NumAm&gt;</w:t>
      </w:r>
    </w:p>
    <w:p w:rsidR="00EE26FD" w:rsidRPr="00FD2BE3" w:rsidP="00EE26FD" w14:paraId="23E1326E"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11585C5D" w14:textId="77777777">
      <w:pPr>
        <w:pStyle w:val="NormalBold"/>
      </w:pPr>
      <w:r w:rsidRPr="00FC672B">
        <w:rPr>
          <w:rStyle w:val="HideTWBExt"/>
          <w:b w:val="0"/>
        </w:rPr>
        <w:t>&lt;/RepeatBlock-By&gt;</w:t>
      </w:r>
    </w:p>
    <w:p w:rsidR="00EE26FD" w:rsidRPr="00FD2BE3" w:rsidP="00EE26FD" w14:paraId="05DC0A5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584978C"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2328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AB6B2B2" w14:textId="77777777"/>
        </w:tc>
      </w:tr>
      <w:tr w14:paraId="212C6B9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F89330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D780A36" w14:textId="77777777">
            <w:pPr>
              <w:pStyle w:val="AmColumnHeading"/>
            </w:pPr>
            <w:r w:rsidRPr="00FD2BE3">
              <w:t>Pakeitimas</w:t>
            </w:r>
          </w:p>
        </w:tc>
      </w:tr>
      <w:tr w14:paraId="7A17D90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02885FA" w14:textId="77777777">
            <w:pPr>
              <w:pStyle w:val="Normal6a"/>
            </w:pPr>
            <w:r w:rsidRPr="00FD2BE3">
              <w:t>11.</w:t>
            </w:r>
            <w:r w:rsidRPr="00FD2BE3">
              <w:tab/>
              <w:t xml:space="preserve">primygtinai ragina Vengrijos vyriausybę </w:t>
            </w:r>
            <w:r w:rsidRPr="00FD2BE3">
              <w:rPr>
                <w:b/>
                <w:bCs/>
                <w:i/>
                <w:iCs/>
              </w:rPr>
              <w:t>prioritetine tvarka atšaukti savo pasitraukimą iš</w:t>
            </w:r>
            <w:r w:rsidRPr="00FD2BE3">
              <w:t xml:space="preserve"> Romos statuto;</w:t>
            </w:r>
          </w:p>
        </w:tc>
        <w:tc>
          <w:tcPr>
            <w:tcW w:w="4876" w:type="dxa"/>
            <w:tcBorders>
              <w:top w:val="nil"/>
              <w:left w:val="nil"/>
              <w:bottom w:val="nil"/>
              <w:right w:val="nil"/>
            </w:tcBorders>
          </w:tcPr>
          <w:p w:rsidR="00EE26FD" w:rsidRPr="00FD2BE3" w:rsidP="00711616" w14:paraId="6DA8A6E7" w14:textId="77777777">
            <w:pPr>
              <w:pStyle w:val="Normal6a"/>
            </w:pPr>
            <w:r w:rsidRPr="00FD2BE3">
              <w:t>11.</w:t>
            </w:r>
            <w:r w:rsidRPr="00FD2BE3">
              <w:tab/>
            </w:r>
            <w:r w:rsidRPr="00FD2BE3">
              <w:rPr>
                <w:b/>
                <w:bCs/>
                <w:i/>
                <w:iCs/>
              </w:rPr>
              <w:t>ragina visas valstybes nares, vadovaujantis lojalaus bendradarbiavimo ir Europos solidarumo principais, užtikrinti visapusišką ir veiksmingą savo įsipareigojimų pagal Romos statutą įgyvendinimą ir</w:t>
            </w:r>
            <w:r w:rsidRPr="00FD2BE3">
              <w:rPr>
                <w:i/>
                <w:iCs/>
              </w:rPr>
              <w:t xml:space="preserve"> </w:t>
            </w:r>
            <w:r w:rsidRPr="00FD2BE3">
              <w:t xml:space="preserve">primygtinai ragina Vengrijos vyriausybę </w:t>
            </w:r>
            <w:r w:rsidRPr="00FD2BE3">
              <w:rPr>
                <w:b/>
                <w:bCs/>
                <w:i/>
                <w:iCs/>
              </w:rPr>
              <w:t>persvarstyti savo poziciją dėl</w:t>
            </w:r>
            <w:r w:rsidRPr="00FD2BE3">
              <w:t xml:space="preserve"> Romos statuto</w:t>
            </w:r>
            <w:r w:rsidRPr="00FD2BE3">
              <w:rPr>
                <w:b/>
                <w:bCs/>
                <w:i/>
                <w:iCs/>
              </w:rPr>
              <w:t>, kad būtų užtikrintas nuoseklus ir vieningas ES atsakas į šiurkščius tarptautinės teisės pažeidimus</w:t>
            </w:r>
            <w:r w:rsidRPr="00FD2BE3">
              <w:t>;</w:t>
            </w:r>
          </w:p>
        </w:tc>
      </w:tr>
    </w:tbl>
    <w:p w:rsidR="00EE26FD" w:rsidRPr="00FD2BE3" w:rsidP="00EE26FD" w14:paraId="7FED33E8"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49ED5A2B" w14:textId="77777777">
      <w:r w:rsidRPr="00FC672B">
        <w:rPr>
          <w:rStyle w:val="HideTWBExt"/>
        </w:rPr>
        <w:t>&lt;/Amend&gt;</w:t>
      </w:r>
    </w:p>
    <w:p w:rsidR="00EE26FD" w:rsidRPr="00FD2BE3" w:rsidP="00EE26FD" w14:paraId="31A90C7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189</w:t>
      </w:r>
      <w:r w:rsidRPr="00FC672B">
        <w:rPr>
          <w:rStyle w:val="HideTWBExt"/>
          <w:b w:val="0"/>
        </w:rPr>
        <w:t>&lt;/NumAm&gt;</w:t>
      </w:r>
    </w:p>
    <w:p w:rsidR="00EE26FD" w:rsidRPr="00FD2BE3" w:rsidP="00EE26FD" w14:paraId="3D4F4FAD"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26B066A8" w14:textId="77777777">
      <w:pPr>
        <w:pStyle w:val="NormalBold"/>
      </w:pPr>
      <w:r w:rsidRPr="00FC672B">
        <w:rPr>
          <w:rStyle w:val="HideTWBExt"/>
          <w:b w:val="0"/>
        </w:rPr>
        <w:t>&lt;/RepeatBlock-By&gt;</w:t>
      </w:r>
    </w:p>
    <w:p w:rsidR="00EE26FD" w:rsidRPr="00FD2BE3" w:rsidP="00EE26FD" w14:paraId="585F07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0ADF7D5"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7C7A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D098889" w14:textId="77777777"/>
        </w:tc>
      </w:tr>
      <w:tr w14:paraId="0A69E66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8437AB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FC74334" w14:textId="77777777">
            <w:pPr>
              <w:pStyle w:val="AmColumnHeading"/>
            </w:pPr>
            <w:r w:rsidRPr="00FD2BE3">
              <w:t>Pakeitimas</w:t>
            </w:r>
          </w:p>
        </w:tc>
      </w:tr>
      <w:tr w14:paraId="6A14F47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BB7CB77"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 prioritetine tvarka</w:t>
            </w:r>
            <w:r w:rsidRPr="00FD2BE3">
              <w:t xml:space="preserve"> atšaukti savo pasitraukimą iš Romos statuto;</w:t>
            </w:r>
          </w:p>
        </w:tc>
        <w:tc>
          <w:tcPr>
            <w:tcW w:w="4876" w:type="dxa"/>
            <w:tcBorders>
              <w:top w:val="nil"/>
              <w:left w:val="nil"/>
              <w:bottom w:val="nil"/>
              <w:right w:val="nil"/>
            </w:tcBorders>
          </w:tcPr>
          <w:p w:rsidR="00EE26FD" w:rsidRPr="00FD2BE3" w:rsidP="00711616" w14:paraId="75055EDB" w14:textId="77777777">
            <w:pPr>
              <w:pStyle w:val="Normal6a"/>
            </w:pPr>
            <w:r w:rsidRPr="00FD2BE3">
              <w:t>11.</w:t>
            </w:r>
            <w:r w:rsidRPr="00FD2BE3">
              <w:tab/>
            </w:r>
            <w:r w:rsidRPr="00FD2BE3">
              <w:rPr>
                <w:b/>
                <w:bCs/>
                <w:i/>
                <w:iCs/>
              </w:rPr>
              <w:t>palankiai vertina</w:t>
            </w:r>
            <w:r w:rsidRPr="00FD2BE3">
              <w:t xml:space="preserve"> Vengrijos </w:t>
            </w:r>
            <w:r w:rsidRPr="00FD2BE3">
              <w:rPr>
                <w:b/>
                <w:bCs/>
                <w:i/>
                <w:iCs/>
              </w:rPr>
              <w:t>sprendimą nedelsiant</w:t>
            </w:r>
            <w:r w:rsidRPr="00FD2BE3">
              <w:t xml:space="preserve"> atšaukti savo pranešimą apie pasitraukimą iš Romos </w:t>
            </w:r>
            <w:r w:rsidRPr="00FD2BE3">
              <w:t>statuto</w:t>
            </w:r>
            <w:r w:rsidRPr="00FD2BE3">
              <w:rPr>
                <w:b/>
                <w:bCs/>
                <w:i/>
                <w:iCs/>
              </w:rPr>
              <w:t>, apie kurį Vengrijos vyriausybė 2026 m. gegužės 29 d. oficialiai pranešė Jungtinių Tautų generaliniam sekretoriui</w:t>
            </w:r>
            <w:r w:rsidRPr="00FD2BE3">
              <w:t>;</w:t>
            </w:r>
          </w:p>
        </w:tc>
      </w:tr>
    </w:tbl>
    <w:p w:rsidR="00EE26FD" w:rsidRPr="00FD2BE3" w:rsidP="00EE26FD" w14:paraId="40F34B4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09BB8A9" w14:textId="77777777">
      <w:r w:rsidRPr="00FC672B">
        <w:rPr>
          <w:rStyle w:val="HideTWBExt"/>
        </w:rPr>
        <w:t>&lt;/Amend&gt;</w:t>
      </w:r>
    </w:p>
    <w:p w:rsidR="00EE26FD" w:rsidRPr="00FD2BE3" w:rsidP="00EE26FD" w14:paraId="01080B6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190</w:t>
      </w:r>
      <w:r w:rsidRPr="00FC672B">
        <w:rPr>
          <w:rStyle w:val="HideTWBExt"/>
          <w:b w:val="0"/>
        </w:rPr>
        <w:t>&lt;/NumAm&gt;</w:t>
      </w:r>
    </w:p>
    <w:p w:rsidR="00EE26FD" w:rsidRPr="00FD2BE3" w:rsidP="00EE26FD" w14:paraId="2CA955DE"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774FE004" w14:textId="77777777">
      <w:pPr>
        <w:pStyle w:val="NormalBold"/>
      </w:pPr>
      <w:r w:rsidRPr="00FC672B">
        <w:rPr>
          <w:rStyle w:val="HideTWBExt"/>
          <w:b w:val="0"/>
        </w:rPr>
        <w:t>&lt;/RepeatBlock-By&gt;</w:t>
      </w:r>
    </w:p>
    <w:p w:rsidR="00EE26FD" w:rsidRPr="00FD2BE3" w:rsidP="00EE26FD" w14:paraId="4E51F1E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8B9F120"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323D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0643A08" w14:textId="77777777"/>
        </w:tc>
      </w:tr>
      <w:tr w14:paraId="62445B1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952CE4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8BFD468" w14:textId="77777777">
            <w:pPr>
              <w:pStyle w:val="AmColumnHeading"/>
            </w:pPr>
            <w:r w:rsidRPr="00FD2BE3">
              <w:t>Pakeitimas</w:t>
            </w:r>
          </w:p>
        </w:tc>
      </w:tr>
      <w:tr w14:paraId="456A438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36876B8"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 prioritetine tvarka</w:t>
            </w:r>
            <w:r w:rsidRPr="00FD2BE3">
              <w:t xml:space="preserve"> atšaukti savo pasitraukimą iš Romos statuto;</w:t>
            </w:r>
          </w:p>
        </w:tc>
        <w:tc>
          <w:tcPr>
            <w:tcW w:w="4876" w:type="dxa"/>
            <w:tcBorders>
              <w:top w:val="nil"/>
              <w:left w:val="nil"/>
              <w:bottom w:val="nil"/>
              <w:right w:val="nil"/>
            </w:tcBorders>
          </w:tcPr>
          <w:p w:rsidR="00EE26FD" w:rsidRPr="00FD2BE3" w:rsidP="00711616" w14:paraId="099F7578" w14:textId="77777777">
            <w:pPr>
              <w:pStyle w:val="Normal6a"/>
            </w:pPr>
            <w:r w:rsidRPr="00FD2BE3">
              <w:t>11.</w:t>
            </w:r>
            <w:r w:rsidRPr="00FD2BE3">
              <w:tab/>
            </w:r>
            <w:r w:rsidRPr="00FD2BE3">
              <w:rPr>
                <w:b/>
                <w:bCs/>
                <w:i/>
                <w:iCs/>
              </w:rPr>
              <w:t>palankiai vertina 2026 m. gegužės 27 d.</w:t>
            </w:r>
            <w:r w:rsidRPr="00FD2BE3">
              <w:t xml:space="preserve"> Vengrijos </w:t>
            </w:r>
            <w:r w:rsidRPr="00FD2BE3">
              <w:rPr>
                <w:b/>
                <w:bCs/>
                <w:i/>
                <w:iCs/>
              </w:rPr>
              <w:t>Nacionalinės Asamblėjos balsavimą</w:t>
            </w:r>
            <w:r w:rsidRPr="00FD2BE3">
              <w:t xml:space="preserve"> atšaukti savo pasitraukimą iš Romos statuto</w:t>
            </w:r>
            <w:r w:rsidRPr="00FD2BE3">
              <w:rPr>
                <w:b/>
                <w:bCs/>
                <w:i/>
                <w:iCs/>
              </w:rPr>
              <w:t xml:space="preserve"> ir taip likti TBT šalimi</w:t>
            </w:r>
            <w:r w:rsidRPr="00FD2BE3">
              <w:t>;</w:t>
            </w:r>
          </w:p>
        </w:tc>
      </w:tr>
    </w:tbl>
    <w:p w:rsidR="00EE26FD" w:rsidRPr="00FD2BE3" w:rsidP="00EE26FD" w14:paraId="18AE529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2A32094" w14:textId="77777777">
      <w:r w:rsidRPr="00FC672B">
        <w:rPr>
          <w:rStyle w:val="HideTWBExt"/>
        </w:rPr>
        <w:t>&lt;/Amend&gt;</w:t>
      </w:r>
    </w:p>
    <w:p w:rsidR="00EE26FD" w:rsidRPr="00FD2BE3" w:rsidP="00EE26FD" w14:paraId="7725B0A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191</w:t>
      </w:r>
      <w:r w:rsidRPr="00FC672B">
        <w:rPr>
          <w:rStyle w:val="HideTWBExt"/>
          <w:b w:val="0"/>
        </w:rPr>
        <w:t>&lt;/NumAm&gt;</w:t>
      </w:r>
    </w:p>
    <w:p w:rsidR="00EE26FD" w:rsidRPr="00FD2BE3" w:rsidP="00EE26FD" w14:paraId="7BF78754"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620FA16B" w14:textId="77777777">
      <w:pPr>
        <w:pStyle w:val="NormalBold"/>
      </w:pPr>
      <w:r w:rsidRPr="00FC672B">
        <w:rPr>
          <w:rStyle w:val="HideTWBExt"/>
          <w:b w:val="0"/>
        </w:rPr>
        <w:t>&lt;/RepeatBlock-By&gt;</w:t>
      </w:r>
    </w:p>
    <w:p w:rsidR="00EE26FD" w:rsidRPr="00FD2BE3" w:rsidP="00EE26FD" w14:paraId="0CB0621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5B096A6"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150A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2904D46" w14:textId="77777777"/>
        </w:tc>
      </w:tr>
      <w:tr w14:paraId="5AF645F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AF981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36A9580" w14:textId="77777777">
            <w:pPr>
              <w:pStyle w:val="AmColumnHeading"/>
            </w:pPr>
            <w:r w:rsidRPr="00FD2BE3">
              <w:t>Pakeitimas</w:t>
            </w:r>
          </w:p>
        </w:tc>
      </w:tr>
      <w:tr w14:paraId="6E2319A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4E6CEF3"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 prioritetine tvarka atšaukti savo pasitraukimą iš</w:t>
            </w:r>
            <w:r w:rsidRPr="00FD2BE3">
              <w:t xml:space="preserve"> Romos statuto;</w:t>
            </w:r>
          </w:p>
        </w:tc>
        <w:tc>
          <w:tcPr>
            <w:tcW w:w="4876" w:type="dxa"/>
            <w:tcBorders>
              <w:top w:val="nil"/>
              <w:left w:val="nil"/>
              <w:bottom w:val="nil"/>
              <w:right w:val="nil"/>
            </w:tcBorders>
          </w:tcPr>
          <w:p w:rsidR="00EE26FD" w:rsidRPr="00FD2BE3" w:rsidP="00711616" w14:paraId="159E1F4A" w14:textId="77777777">
            <w:pPr>
              <w:pStyle w:val="Normal6a"/>
            </w:pPr>
            <w:r w:rsidRPr="00FD2BE3">
              <w:t>11.</w:t>
            </w:r>
            <w:r w:rsidRPr="00FD2BE3">
              <w:tab/>
            </w:r>
            <w:r w:rsidRPr="00FD2BE3">
              <w:rPr>
                <w:b/>
                <w:bCs/>
                <w:i/>
                <w:iCs/>
              </w:rPr>
              <w:t>palankiai vertina</w:t>
            </w:r>
            <w:r w:rsidRPr="00FD2BE3">
              <w:t xml:space="preserve"> Vengrijos </w:t>
            </w:r>
            <w:r w:rsidRPr="00FD2BE3">
              <w:rPr>
                <w:b/>
                <w:bCs/>
                <w:i/>
                <w:iCs/>
              </w:rPr>
              <w:t>vyriausybės sprendimą dėl jos pozicijos dėl</w:t>
            </w:r>
            <w:r w:rsidRPr="00FD2BE3">
              <w:t xml:space="preserve"> Romos statuto </w:t>
            </w:r>
            <w:r w:rsidRPr="00FD2BE3">
              <w:rPr>
                <w:b/>
                <w:bCs/>
                <w:i/>
                <w:iCs/>
              </w:rPr>
              <w:t>kaip teisėto nacionalinio suvereniteto įgyvendinimo</w:t>
            </w:r>
            <w:r w:rsidRPr="00FD2BE3">
              <w:t>;</w:t>
            </w:r>
          </w:p>
        </w:tc>
      </w:tr>
    </w:tbl>
    <w:p w:rsidR="00EE26FD" w:rsidRPr="00FD2BE3" w:rsidP="00EE26FD" w14:paraId="539BBEE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8F6CC54" w14:textId="77777777">
      <w:r w:rsidRPr="00FC672B">
        <w:rPr>
          <w:rStyle w:val="HideTWBExt"/>
        </w:rPr>
        <w:t>&lt;/Amend&gt;</w:t>
      </w:r>
    </w:p>
    <w:p w:rsidR="00EE26FD" w:rsidRPr="00FD2BE3" w:rsidP="00EE26FD" w14:paraId="4F097F6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192</w:t>
      </w:r>
      <w:r w:rsidRPr="00FC672B">
        <w:rPr>
          <w:rStyle w:val="HideTWBExt"/>
          <w:b w:val="0"/>
        </w:rPr>
        <w:t>&lt;/NumAm&gt;</w:t>
      </w:r>
    </w:p>
    <w:p w:rsidR="00EE26FD" w:rsidRPr="00FD2BE3" w:rsidP="00EE26FD" w14:paraId="3A69071B"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6A42603C" w14:textId="77777777">
      <w:pPr>
        <w:pStyle w:val="NormalBold"/>
      </w:pPr>
      <w:r w:rsidRPr="00FC672B">
        <w:rPr>
          <w:rStyle w:val="HideTWBExt"/>
          <w:b w:val="0"/>
        </w:rPr>
        <w:t>&lt;/RepeatBlock-By&gt;</w:t>
      </w:r>
    </w:p>
    <w:p w:rsidR="00EE26FD" w:rsidRPr="00FD2BE3" w:rsidP="00EE26FD" w14:paraId="0F72DE4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4C6F728"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CD26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0048270" w14:textId="77777777"/>
        </w:tc>
      </w:tr>
      <w:tr w14:paraId="44BDB6D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EF0EA2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B5486A2" w14:textId="77777777">
            <w:pPr>
              <w:pStyle w:val="AmColumnHeading"/>
            </w:pPr>
            <w:r w:rsidRPr="00FD2BE3">
              <w:t>Pakeitimas</w:t>
            </w:r>
          </w:p>
        </w:tc>
      </w:tr>
      <w:tr w14:paraId="0673EC9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D1D1719"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 prioritetine tvarka</w:t>
            </w:r>
            <w:r w:rsidRPr="00FD2BE3">
              <w:t xml:space="preserve"> atšaukti savo pasitraukimą iš Romos statuto;</w:t>
            </w:r>
          </w:p>
        </w:tc>
        <w:tc>
          <w:tcPr>
            <w:tcW w:w="4876" w:type="dxa"/>
            <w:tcBorders>
              <w:top w:val="nil"/>
              <w:left w:val="nil"/>
              <w:bottom w:val="nil"/>
              <w:right w:val="nil"/>
            </w:tcBorders>
          </w:tcPr>
          <w:p w:rsidR="00EE26FD" w:rsidRPr="00FD2BE3" w:rsidP="00711616" w14:paraId="200BF99E" w14:textId="77777777">
            <w:pPr>
              <w:pStyle w:val="Normal6a"/>
            </w:pPr>
            <w:r w:rsidRPr="00FD2BE3">
              <w:t>11.</w:t>
            </w:r>
            <w:r w:rsidRPr="00FD2BE3">
              <w:tab/>
            </w:r>
            <w:r w:rsidRPr="00FD2BE3">
              <w:rPr>
                <w:b/>
                <w:bCs/>
                <w:i/>
                <w:iCs/>
              </w:rPr>
              <w:t>palankiai vertina</w:t>
            </w:r>
            <w:r w:rsidRPr="00FD2BE3">
              <w:t xml:space="preserve"> Vengrijos </w:t>
            </w:r>
            <w:r w:rsidRPr="00FD2BE3">
              <w:rPr>
                <w:b/>
                <w:bCs/>
                <w:i/>
                <w:iCs/>
              </w:rPr>
              <w:t>vyriausybės sprendimą</w:t>
            </w:r>
            <w:r w:rsidRPr="00FD2BE3">
              <w:t xml:space="preserve"> atšaukti savo pasitraukimą iš Romos statuto</w:t>
            </w:r>
            <w:r w:rsidRPr="00FD2BE3">
              <w:rPr>
                <w:b/>
                <w:bCs/>
                <w:i/>
                <w:iCs/>
              </w:rPr>
              <w:t xml:space="preserve"> ir likti TBT šalimi</w:t>
            </w:r>
            <w:r w:rsidRPr="00FD2BE3">
              <w:t>;</w:t>
            </w:r>
          </w:p>
        </w:tc>
      </w:tr>
    </w:tbl>
    <w:p w:rsidR="00EE26FD" w:rsidRPr="00FD2BE3" w:rsidP="00EE26FD" w14:paraId="2847BCD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3252E9E" w14:textId="77777777">
      <w:r w:rsidRPr="00FC672B">
        <w:rPr>
          <w:rStyle w:val="HideTWBExt"/>
        </w:rPr>
        <w:t>&lt;/Amend&gt;</w:t>
      </w:r>
    </w:p>
    <w:p w:rsidR="00EE26FD" w:rsidRPr="00FD2BE3" w:rsidP="00EE26FD" w14:paraId="247A566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193</w:t>
      </w:r>
      <w:r w:rsidRPr="00FC672B">
        <w:rPr>
          <w:rStyle w:val="HideTWBExt"/>
          <w:b w:val="0"/>
        </w:rPr>
        <w:t>&lt;/NumAm&gt;</w:t>
      </w:r>
    </w:p>
    <w:p w:rsidR="00EE26FD" w:rsidRPr="00FD2BE3" w:rsidP="00EE26FD" w14:paraId="0451F362"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56F2A608" w14:textId="77777777">
      <w:pPr>
        <w:pStyle w:val="NormalBold"/>
      </w:pPr>
      <w:r w:rsidRPr="00FC672B">
        <w:rPr>
          <w:rStyle w:val="HideTWBExt"/>
          <w:b w:val="0"/>
        </w:rPr>
        <w:t>&lt;/RepeatBlock-By&gt;</w:t>
      </w:r>
    </w:p>
    <w:p w:rsidR="00EE26FD" w:rsidRPr="00FD2BE3" w:rsidP="00EE26FD" w14:paraId="35D859E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7FE847B"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1C71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A2D430C" w14:textId="77777777"/>
        </w:tc>
      </w:tr>
      <w:tr w14:paraId="4705D34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8EFFC9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9B95BDC" w14:textId="77777777">
            <w:pPr>
              <w:pStyle w:val="AmColumnHeading"/>
            </w:pPr>
            <w:r w:rsidRPr="00FD2BE3">
              <w:t>Pakeitimas</w:t>
            </w:r>
          </w:p>
        </w:tc>
      </w:tr>
      <w:tr w14:paraId="63F392E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58701CA"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w:t>
            </w:r>
            <w:r w:rsidRPr="00FD2BE3">
              <w:t xml:space="preserve"> prioritetine tvarka atšaukti savo pasitraukimą iš Romos statuto;</w:t>
            </w:r>
          </w:p>
        </w:tc>
        <w:tc>
          <w:tcPr>
            <w:tcW w:w="4876" w:type="dxa"/>
            <w:tcBorders>
              <w:top w:val="nil"/>
              <w:left w:val="nil"/>
              <w:bottom w:val="nil"/>
              <w:right w:val="nil"/>
            </w:tcBorders>
          </w:tcPr>
          <w:p w:rsidR="00EE26FD" w:rsidRPr="00FD2BE3" w:rsidP="00711616" w14:paraId="675C88A8" w14:textId="77777777">
            <w:pPr>
              <w:pStyle w:val="Normal6a"/>
            </w:pPr>
            <w:r w:rsidRPr="00FD2BE3">
              <w:t>11.</w:t>
            </w:r>
            <w:r w:rsidRPr="00FD2BE3">
              <w:tab/>
            </w:r>
            <w:r w:rsidRPr="00FD2BE3">
              <w:rPr>
                <w:b/>
                <w:bCs/>
                <w:i/>
                <w:iCs/>
              </w:rPr>
              <w:t>palankiai vertina</w:t>
            </w:r>
            <w:r w:rsidRPr="00FD2BE3">
              <w:t xml:space="preserve"> Vengrijos </w:t>
            </w:r>
            <w:r w:rsidRPr="00FD2BE3">
              <w:rPr>
                <w:b/>
                <w:bCs/>
                <w:i/>
                <w:iCs/>
              </w:rPr>
              <w:t>vyriausybės sprendimą</w:t>
            </w:r>
            <w:r w:rsidRPr="00FD2BE3">
              <w:t xml:space="preserve"> prioritetine tvarka atšaukti savo pasitraukimą iš Romos statuto;</w:t>
            </w:r>
          </w:p>
        </w:tc>
      </w:tr>
    </w:tbl>
    <w:p w:rsidR="00EE26FD" w:rsidRPr="00FD2BE3" w:rsidP="00EE26FD" w14:paraId="1257D47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E7F325F" w14:textId="77777777">
      <w:r w:rsidRPr="00FC672B">
        <w:rPr>
          <w:rStyle w:val="HideTWBExt"/>
        </w:rPr>
        <w:t>&lt;/Amend&gt;</w:t>
      </w:r>
    </w:p>
    <w:p w:rsidR="00EE26FD" w:rsidRPr="00FD2BE3" w:rsidP="00EE26FD" w14:paraId="00BC4F7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194</w:t>
      </w:r>
      <w:r w:rsidRPr="00FC672B">
        <w:rPr>
          <w:rStyle w:val="HideTWBExt"/>
          <w:b w:val="0"/>
        </w:rPr>
        <w:t>&lt;/NumAm&gt;</w:t>
      </w:r>
    </w:p>
    <w:p w:rsidR="00EE26FD" w:rsidRPr="00FD2BE3" w:rsidP="00EE26FD" w14:paraId="5342343E"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2DDB1374" w14:textId="77777777">
      <w:pPr>
        <w:pStyle w:val="NormalBold"/>
      </w:pPr>
      <w:r w:rsidRPr="00FC672B">
        <w:rPr>
          <w:rStyle w:val="HideTWBExt"/>
          <w:b w:val="0"/>
        </w:rPr>
        <w:t>&lt;/RepeatBlock-By&gt;</w:t>
      </w:r>
    </w:p>
    <w:p w:rsidR="00EE26FD" w:rsidRPr="00FD2BE3" w:rsidP="00EE26FD" w14:paraId="488621C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CCACAEC"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BFF4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AD7B4B2" w14:textId="77777777"/>
        </w:tc>
      </w:tr>
      <w:tr w14:paraId="3C76402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8BC64B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E707CF2" w14:textId="77777777">
            <w:pPr>
              <w:pStyle w:val="AmColumnHeading"/>
            </w:pPr>
            <w:r w:rsidRPr="00FD2BE3">
              <w:t>Pakeitimas</w:t>
            </w:r>
          </w:p>
        </w:tc>
      </w:tr>
      <w:tr w14:paraId="01DC54C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F881C45" w14:textId="77777777">
            <w:pPr>
              <w:pStyle w:val="Normal6a"/>
            </w:pPr>
            <w:r w:rsidRPr="00FD2BE3">
              <w:t>11.</w:t>
            </w:r>
            <w:r w:rsidRPr="00FD2BE3">
              <w:tab/>
            </w:r>
            <w:r w:rsidRPr="00FD2BE3">
              <w:rPr>
                <w:b/>
                <w:i/>
              </w:rPr>
              <w:t>primygtinai ragina Vengrijos vyriausybę prioritetine tvarka atšaukti savo pasitraukimą iš Romos statuto</w:t>
            </w:r>
            <w:r w:rsidRPr="00FD2BE3">
              <w:t>;</w:t>
            </w:r>
          </w:p>
        </w:tc>
        <w:tc>
          <w:tcPr>
            <w:tcW w:w="4876" w:type="dxa"/>
            <w:tcBorders>
              <w:top w:val="nil"/>
              <w:left w:val="nil"/>
              <w:bottom w:val="nil"/>
              <w:right w:val="nil"/>
            </w:tcBorders>
          </w:tcPr>
          <w:p w:rsidR="00EE26FD" w:rsidRPr="00FD2BE3" w:rsidP="00711616" w14:paraId="43B13F75" w14:textId="77777777">
            <w:pPr>
              <w:pStyle w:val="Normal6a"/>
            </w:pPr>
            <w:r w:rsidRPr="00FD2BE3">
              <w:t>11.</w:t>
            </w:r>
            <w:r w:rsidRPr="00FD2BE3">
              <w:tab/>
            </w:r>
            <w:r w:rsidRPr="00FD2BE3">
              <w:rPr>
                <w:b/>
                <w:i/>
              </w:rPr>
              <w:t>primena, kad kiekviena valstybė narė turi turėti teisę pati nuspręsti, ar prisijungti prie tarptautinės teismų sistemos, ar ne</w:t>
            </w:r>
            <w:r w:rsidRPr="00FD2BE3">
              <w:t>;</w:t>
            </w:r>
          </w:p>
        </w:tc>
      </w:tr>
    </w:tbl>
    <w:p w:rsidR="00EE26FD" w:rsidRPr="00FD2BE3" w:rsidP="00EE26FD" w14:paraId="7CAD37FF"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1C4A2C73" w14:textId="77777777">
      <w:r w:rsidRPr="00FC672B">
        <w:rPr>
          <w:rStyle w:val="HideTWBExt"/>
        </w:rPr>
        <w:t>&lt;/Amend&gt;</w:t>
      </w:r>
    </w:p>
    <w:p w:rsidR="00EE26FD" w:rsidRPr="00FD2BE3" w:rsidP="00EE26FD" w14:paraId="6497F71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195</w:t>
      </w:r>
      <w:r w:rsidRPr="00FC672B">
        <w:rPr>
          <w:rStyle w:val="HideTWBExt"/>
          <w:b w:val="0"/>
        </w:rPr>
        <w:t>&lt;/NumAm&gt;</w:t>
      </w:r>
    </w:p>
    <w:p w:rsidR="00EE26FD" w:rsidRPr="00FD2BE3" w:rsidP="00EE26FD" w14:paraId="34EF19DA"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53BF9AA2" w14:textId="77777777">
      <w:pPr>
        <w:pStyle w:val="NormalBold"/>
      </w:pPr>
      <w:r w:rsidRPr="00FC672B">
        <w:rPr>
          <w:rStyle w:val="HideTWBExt"/>
          <w:b w:val="0"/>
        </w:rPr>
        <w:t>&lt;/RepeatBlock-By&gt;</w:t>
      </w:r>
    </w:p>
    <w:p w:rsidR="00EE26FD" w:rsidRPr="00FD2BE3" w:rsidP="00EE26FD" w14:paraId="789C1BE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7E77211" w14:textId="77777777">
      <w:pPr>
        <w:pStyle w:val="NormalBold"/>
      </w:pPr>
      <w:r w:rsidRPr="00FC672B">
        <w:rPr>
          <w:rStyle w:val="HideTWBExt"/>
          <w:b w:val="0"/>
        </w:rPr>
        <w:t>&lt;Article&gt;</w:t>
      </w:r>
      <w:r w:rsidRPr="00FD2BE3">
        <w:t>11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449D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50FC77A" w14:textId="77777777"/>
        </w:tc>
      </w:tr>
      <w:tr w14:paraId="2DCED5E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772AC7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54FB491" w14:textId="77777777">
            <w:pPr>
              <w:pStyle w:val="AmColumnHeading"/>
            </w:pPr>
            <w:r w:rsidRPr="00FD2BE3">
              <w:t>Pakeitimas</w:t>
            </w:r>
          </w:p>
        </w:tc>
      </w:tr>
      <w:tr w14:paraId="7E72789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2F0AD5F" w14:textId="77777777">
            <w:pPr>
              <w:pStyle w:val="Normal6a"/>
            </w:pPr>
            <w:r w:rsidRPr="00FD2BE3">
              <w:t>11.</w:t>
            </w:r>
            <w:r w:rsidRPr="00FD2BE3">
              <w:tab/>
            </w:r>
            <w:r w:rsidRPr="00FD2BE3">
              <w:rPr>
                <w:b/>
                <w:bCs/>
                <w:i/>
                <w:iCs/>
              </w:rPr>
              <w:t>primygtinai ragina</w:t>
            </w:r>
            <w:r w:rsidRPr="00FD2BE3">
              <w:t xml:space="preserve"> Vengrijos </w:t>
            </w:r>
            <w:r w:rsidRPr="00FD2BE3">
              <w:rPr>
                <w:b/>
                <w:bCs/>
                <w:i/>
                <w:iCs/>
              </w:rPr>
              <w:t>vyriausybę prioritetine tvarka atšaukti savo</w:t>
            </w:r>
            <w:r w:rsidRPr="00FD2BE3">
              <w:t xml:space="preserve"> pasitraukimą iš Romos statuto;</w:t>
            </w:r>
          </w:p>
        </w:tc>
        <w:tc>
          <w:tcPr>
            <w:tcW w:w="4876" w:type="dxa"/>
            <w:tcBorders>
              <w:top w:val="nil"/>
              <w:left w:val="nil"/>
              <w:bottom w:val="nil"/>
              <w:right w:val="nil"/>
            </w:tcBorders>
          </w:tcPr>
          <w:p w:rsidR="00EE26FD" w:rsidRPr="00FD2BE3" w:rsidP="00711616" w14:paraId="16380708" w14:textId="77777777">
            <w:pPr>
              <w:pStyle w:val="Normal6a"/>
            </w:pPr>
            <w:r w:rsidRPr="00FD2BE3">
              <w:t>11.</w:t>
            </w:r>
            <w:r w:rsidRPr="00FD2BE3">
              <w:tab/>
            </w:r>
            <w:r w:rsidRPr="00FD2BE3">
              <w:rPr>
                <w:b/>
                <w:bCs/>
                <w:i/>
                <w:iCs/>
              </w:rPr>
              <w:t>palankiai vertina</w:t>
            </w:r>
            <w:r w:rsidRPr="00FD2BE3">
              <w:t xml:space="preserve"> Vengrijos </w:t>
            </w:r>
            <w:r w:rsidRPr="00FD2BE3">
              <w:rPr>
                <w:b/>
                <w:bCs/>
                <w:i/>
                <w:iCs/>
              </w:rPr>
              <w:t>sprendimą nutraukti</w:t>
            </w:r>
            <w:r w:rsidRPr="00FD2BE3">
              <w:t xml:space="preserve"> pasitraukimą iš Romos statuto;</w:t>
            </w:r>
            <w:r w:rsidRPr="00FD2BE3">
              <w:rPr>
                <w:b/>
                <w:i/>
              </w:rPr>
              <w:t> </w:t>
            </w:r>
          </w:p>
        </w:tc>
      </w:tr>
    </w:tbl>
    <w:p w:rsidR="00EE26FD" w:rsidRPr="00FD2BE3" w:rsidP="00EE26FD" w14:paraId="088881DD"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7EAA278" w14:textId="77777777">
      <w:r w:rsidRPr="00FC672B">
        <w:rPr>
          <w:rStyle w:val="HideTWBExt"/>
        </w:rPr>
        <w:t>&lt;/Amend&gt;</w:t>
      </w:r>
    </w:p>
    <w:p w:rsidR="00EE26FD" w:rsidRPr="00FD2BE3" w:rsidP="00EE26FD" w14:paraId="7F67D5B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196</w:t>
      </w:r>
      <w:r w:rsidRPr="00FC672B">
        <w:rPr>
          <w:rStyle w:val="HideTWBExt"/>
          <w:b w:val="0"/>
        </w:rPr>
        <w:t>&lt;/NumAm&gt;</w:t>
      </w:r>
    </w:p>
    <w:p w:rsidR="00EE26FD" w:rsidRPr="00FD2BE3" w:rsidP="00EE26FD" w14:paraId="4D7EE50F"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18265BF9" w14:textId="77777777">
      <w:pPr>
        <w:pStyle w:val="NormalBold"/>
      </w:pPr>
      <w:r w:rsidRPr="00FC672B">
        <w:rPr>
          <w:rStyle w:val="HideTWBExt"/>
          <w:b w:val="0"/>
        </w:rPr>
        <w:t>&lt;/RepeatBlock-By&gt;</w:t>
      </w:r>
    </w:p>
    <w:p w:rsidR="00EE26FD" w:rsidRPr="00FD2BE3" w:rsidP="00EE26FD" w14:paraId="12A32C0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8DD212D"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1463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64E6EE5" w14:textId="77777777"/>
        </w:tc>
      </w:tr>
      <w:tr w14:paraId="45BAEF3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DEEC182"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B826DCC" w14:textId="77777777">
            <w:pPr>
              <w:pStyle w:val="AmColumnHeading"/>
            </w:pPr>
            <w:r w:rsidRPr="00FD2BE3">
              <w:t>Pakeitimas</w:t>
            </w:r>
          </w:p>
        </w:tc>
      </w:tr>
      <w:tr w14:paraId="0A88518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F781574" w14:textId="77777777">
            <w:pPr>
              <w:pStyle w:val="Normal6a"/>
            </w:pPr>
            <w:r w:rsidRPr="00FD2BE3">
              <w:t>12.</w:t>
            </w:r>
            <w:r w:rsidRPr="00FD2BE3">
              <w:tab/>
              <w:t xml:space="preserve">dar kartą patvirtina, kad Romos statutas yra labai svarbus </w:t>
            </w:r>
            <w:r w:rsidRPr="00FD2BE3">
              <w:rPr>
                <w:b/>
                <w:bCs/>
                <w:i/>
                <w:iCs/>
              </w:rPr>
              <w:t>TBT</w:t>
            </w:r>
            <w:r w:rsidRPr="00FD2BE3">
              <w:t xml:space="preserve">, ir ragina </w:t>
            </w:r>
            <w:r w:rsidRPr="00FD2BE3">
              <w:rPr>
                <w:b/>
                <w:bCs/>
                <w:i/>
                <w:iCs/>
              </w:rPr>
              <w:t>Europos Vadovų</w:t>
            </w:r>
            <w:r w:rsidRPr="00FD2BE3">
              <w:t xml:space="preserve"> Tarybą </w:t>
            </w:r>
            <w:r w:rsidRPr="00FD2BE3">
              <w:rPr>
                <w:b/>
                <w:bCs/>
                <w:i/>
                <w:iCs/>
              </w:rPr>
              <w:t xml:space="preserve">siekti, kad jis būtų aiškiai įtrauktas į ES </w:t>
            </w:r>
            <w:r w:rsidRPr="00FD2BE3">
              <w:rPr>
                <w:b/>
                <w:bCs/>
              </w:rPr>
              <w:t>acquis</w:t>
            </w:r>
            <w:r w:rsidRPr="00FD2BE3">
              <w:t>;</w:t>
            </w:r>
          </w:p>
        </w:tc>
        <w:tc>
          <w:tcPr>
            <w:tcW w:w="4876" w:type="dxa"/>
            <w:tcBorders>
              <w:top w:val="nil"/>
              <w:left w:val="nil"/>
              <w:bottom w:val="nil"/>
              <w:right w:val="nil"/>
            </w:tcBorders>
          </w:tcPr>
          <w:p w:rsidR="00EE26FD" w:rsidRPr="00FD2BE3" w:rsidP="00711616" w14:paraId="2CDBE260" w14:textId="77777777">
            <w:pPr>
              <w:pStyle w:val="Normal6a"/>
            </w:pPr>
            <w:r w:rsidRPr="00FD2BE3">
              <w:t>12.</w:t>
            </w:r>
            <w:r w:rsidRPr="00FD2BE3">
              <w:tab/>
              <w:t xml:space="preserve">dar kartą patvirtina, kad Romos statutas yra labai svarbus </w:t>
            </w:r>
            <w:r w:rsidRPr="00FD2BE3">
              <w:rPr>
                <w:b/>
                <w:bCs/>
                <w:i/>
                <w:iCs/>
              </w:rPr>
              <w:t>tarptautinei teisingumo sistemai</w:t>
            </w:r>
            <w:r w:rsidRPr="00FD2BE3">
              <w:t xml:space="preserve">, ir ragina Tarybą </w:t>
            </w:r>
            <w:r w:rsidRPr="00FD2BE3">
              <w:rPr>
                <w:b/>
                <w:bCs/>
                <w:i/>
                <w:iCs/>
              </w:rPr>
              <w:t>ir valstybes nares struktūriškai įtvirtinti paramą Tarptautiniam baudžiamajam teismui ir Romos statuto vientisumą ir visuotinumą Sąjungos išorės veiksmuose, be kita ko, nuosekliai jį atspindint Sąjungos politikoje, susitarimuose su trečiosiomis valstybėmis ir stojimo procesuose</w:t>
            </w:r>
            <w:r w:rsidRPr="00FD2BE3">
              <w:t>;</w:t>
            </w:r>
          </w:p>
        </w:tc>
      </w:tr>
    </w:tbl>
    <w:p w:rsidR="00EE26FD" w:rsidRPr="00FD2BE3" w:rsidP="00EE26FD" w14:paraId="2AAD251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F74331A" w14:textId="77777777">
      <w:r w:rsidRPr="00FC672B">
        <w:rPr>
          <w:rStyle w:val="HideTWBExt"/>
        </w:rPr>
        <w:t>&lt;/Amend&gt;</w:t>
      </w:r>
    </w:p>
    <w:p w:rsidR="00EE26FD" w:rsidRPr="00FD2BE3" w:rsidP="00EE26FD" w14:paraId="37D9472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197</w:t>
      </w:r>
      <w:r w:rsidRPr="00FC672B">
        <w:rPr>
          <w:rStyle w:val="HideTWBExt"/>
          <w:b w:val="0"/>
        </w:rPr>
        <w:t>&lt;/NumAm&gt;</w:t>
      </w:r>
    </w:p>
    <w:p w:rsidR="00EE26FD" w:rsidRPr="00FD2BE3" w:rsidP="00EE26FD" w14:paraId="258CAEA4" w14:textId="77777777">
      <w:pPr>
        <w:pStyle w:val="NormalBold"/>
      </w:pPr>
      <w:r w:rsidRPr="00FC672B">
        <w:rPr>
          <w:rStyle w:val="HideTWBExt"/>
          <w:b w:val="0"/>
        </w:rPr>
        <w:t>&lt;RepeatBlock-By&gt;&lt;Members&gt;</w:t>
      </w:r>
      <w:r w:rsidRPr="00FD2BE3">
        <w:t>Alexander Sell</w:t>
      </w:r>
      <w:r w:rsidRPr="00FC672B">
        <w:rPr>
          <w:rStyle w:val="HideTWBExt"/>
          <w:b w:val="0"/>
        </w:rPr>
        <w:t>&lt;/Members&gt;</w:t>
      </w:r>
    </w:p>
    <w:p w:rsidR="00EE26FD" w:rsidRPr="00FD2BE3" w:rsidP="00EE26FD" w14:paraId="211497E1" w14:textId="77777777">
      <w:pPr>
        <w:pStyle w:val="NormalBold"/>
      </w:pPr>
      <w:r w:rsidRPr="00FC672B">
        <w:rPr>
          <w:rStyle w:val="HideTWBExt"/>
          <w:b w:val="0"/>
        </w:rPr>
        <w:t>&lt;/RepeatBlock-By&gt;</w:t>
      </w:r>
    </w:p>
    <w:p w:rsidR="00EE26FD" w:rsidRPr="00FD2BE3" w:rsidP="00EE26FD" w14:paraId="2E13657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92827B9"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C373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488C577" w14:textId="77777777"/>
        </w:tc>
      </w:tr>
      <w:tr w14:paraId="2021940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5AF937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BB955E8" w14:textId="77777777">
            <w:pPr>
              <w:pStyle w:val="AmColumnHeading"/>
            </w:pPr>
            <w:r w:rsidRPr="00FD2BE3">
              <w:t>Pakeitimas</w:t>
            </w:r>
          </w:p>
        </w:tc>
      </w:tr>
      <w:tr w14:paraId="74DD57C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33895DA" w14:textId="77777777">
            <w:pPr>
              <w:pStyle w:val="Normal6a"/>
            </w:pPr>
            <w:r w:rsidRPr="00FD2BE3">
              <w:t>12.</w:t>
            </w:r>
            <w:r w:rsidRPr="00FD2BE3">
              <w:tab/>
              <w:t xml:space="preserve">dar kartą patvirtina, kad Romos statutas yra </w:t>
            </w:r>
            <w:r w:rsidRPr="00FD2BE3">
              <w:rPr>
                <w:b/>
                <w:bCs/>
                <w:i/>
                <w:iCs/>
              </w:rPr>
              <w:t>labai svarbus</w:t>
            </w:r>
            <w:r w:rsidRPr="00FD2BE3">
              <w:t xml:space="preserve"> </w:t>
            </w:r>
            <w:r w:rsidRPr="00FD2BE3">
              <w:rPr>
                <w:b/>
                <w:bCs/>
                <w:i/>
                <w:iCs/>
              </w:rPr>
              <w:t>TBT, ir ragina Europos Vadovų Tarybą siekti</w:t>
            </w:r>
            <w:r w:rsidRPr="00FD2BE3">
              <w:t xml:space="preserve">, kad </w:t>
            </w:r>
            <w:r w:rsidRPr="00FD2BE3">
              <w:rPr>
                <w:b/>
                <w:bCs/>
                <w:i/>
                <w:iCs/>
              </w:rPr>
              <w:t>jis būtų aiškiai įtrauktas</w:t>
            </w:r>
            <w:r w:rsidRPr="00FD2BE3">
              <w:t xml:space="preserve"> į ES </w:t>
            </w:r>
            <w:r w:rsidRPr="00FD2BE3">
              <w:rPr>
                <w:i/>
                <w:iCs/>
              </w:rPr>
              <w:t>acquis</w:t>
            </w:r>
            <w:r w:rsidRPr="00FD2BE3">
              <w:t>;</w:t>
            </w:r>
          </w:p>
        </w:tc>
        <w:tc>
          <w:tcPr>
            <w:tcW w:w="4876" w:type="dxa"/>
            <w:tcBorders>
              <w:top w:val="nil"/>
              <w:left w:val="nil"/>
              <w:bottom w:val="nil"/>
              <w:right w:val="nil"/>
            </w:tcBorders>
          </w:tcPr>
          <w:p w:rsidR="00EE26FD" w:rsidRPr="00FD2BE3" w:rsidP="00711616" w14:paraId="6CD9A6B5" w14:textId="77777777">
            <w:pPr>
              <w:pStyle w:val="Normal6a"/>
            </w:pPr>
            <w:r w:rsidRPr="00FD2BE3">
              <w:t>12.</w:t>
            </w:r>
            <w:r w:rsidRPr="00FD2BE3">
              <w:tab/>
              <w:t xml:space="preserve">dar kartą patvirtina, kad Romos statutas yra </w:t>
            </w:r>
            <w:r w:rsidRPr="00FD2BE3">
              <w:rPr>
                <w:b/>
                <w:bCs/>
                <w:i/>
                <w:iCs/>
              </w:rPr>
              <w:t>suverenių valstybių, o ne Europos Sąjungos sudaryta sutartis;</w:t>
            </w:r>
            <w:r w:rsidRPr="00FD2BE3">
              <w:rPr>
                <w:b/>
                <w:i/>
              </w:rPr>
              <w:t xml:space="preserve"> </w:t>
            </w:r>
            <w:r w:rsidRPr="00FD2BE3">
              <w:rPr>
                <w:b/>
                <w:bCs/>
                <w:i/>
                <w:iCs/>
              </w:rPr>
              <w:t>mano</w:t>
            </w:r>
            <w:r w:rsidRPr="00FD2BE3">
              <w:t xml:space="preserve">, kad </w:t>
            </w:r>
            <w:r w:rsidRPr="00FD2BE3">
              <w:rPr>
                <w:b/>
                <w:bCs/>
                <w:i/>
                <w:iCs/>
              </w:rPr>
              <w:t>jo įtraukimas</w:t>
            </w:r>
            <w:r w:rsidRPr="00FD2BE3">
              <w:t xml:space="preserve"> į ES </w:t>
            </w:r>
            <w:r w:rsidRPr="00FD2BE3">
              <w:rPr>
                <w:i/>
                <w:iCs/>
              </w:rPr>
              <w:t>acquis</w:t>
            </w:r>
            <w:r w:rsidRPr="00FD2BE3">
              <w:rPr>
                <w:b/>
                <w:bCs/>
                <w:i/>
                <w:iCs/>
              </w:rPr>
              <w:t xml:space="preserve"> </w:t>
            </w:r>
            <w:r w:rsidRPr="00FD2BE3">
              <w:rPr>
                <w:b/>
                <w:bCs/>
                <w:i/>
                <w:iCs/>
              </w:rPr>
              <w:t>viršytų Sutartimis ES suteiktą kompetenciją</w:t>
            </w:r>
            <w:r w:rsidRPr="00FD2BE3">
              <w:t>;</w:t>
            </w:r>
          </w:p>
        </w:tc>
      </w:tr>
    </w:tbl>
    <w:p w:rsidR="00EE26FD" w:rsidRPr="00FD2BE3" w:rsidP="00EE26FD" w14:paraId="6A7D480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341338B" w14:textId="77777777">
      <w:r w:rsidRPr="00FC672B">
        <w:rPr>
          <w:rStyle w:val="HideTWBExt"/>
        </w:rPr>
        <w:t>&lt;/Amend&gt;</w:t>
      </w:r>
    </w:p>
    <w:p w:rsidR="00EE26FD" w:rsidRPr="00FD2BE3" w:rsidP="00EE26FD" w14:paraId="5763572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198</w:t>
      </w:r>
      <w:r w:rsidRPr="00FC672B">
        <w:rPr>
          <w:rStyle w:val="HideTWBExt"/>
          <w:b w:val="0"/>
        </w:rPr>
        <w:t>&lt;/NumAm&gt;</w:t>
      </w:r>
    </w:p>
    <w:p w:rsidR="00EE26FD" w:rsidRPr="00FD2BE3" w:rsidP="00EE26FD" w14:paraId="19125B97"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70507815" w14:textId="77777777">
      <w:pPr>
        <w:pStyle w:val="NormalBold"/>
      </w:pPr>
      <w:r w:rsidRPr="00FC672B">
        <w:rPr>
          <w:rStyle w:val="HideTWBExt"/>
          <w:b w:val="0"/>
        </w:rPr>
        <w:t>&lt;/RepeatBlock-By&gt;</w:t>
      </w:r>
    </w:p>
    <w:p w:rsidR="00EE26FD" w:rsidRPr="00FD2BE3" w:rsidP="00EE26FD" w14:paraId="5A1BC1B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5E3DF66"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C0D5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1FE3C4C" w14:textId="77777777"/>
        </w:tc>
      </w:tr>
      <w:tr w14:paraId="2DA48D6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378CBB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C2C617B" w14:textId="77777777">
            <w:pPr>
              <w:pStyle w:val="AmColumnHeading"/>
            </w:pPr>
            <w:r w:rsidRPr="00FD2BE3">
              <w:t>Pakeitimas</w:t>
            </w:r>
          </w:p>
        </w:tc>
      </w:tr>
      <w:tr w14:paraId="72736C8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CD109C6" w14:textId="77777777">
            <w:pPr>
              <w:pStyle w:val="Normal6a"/>
            </w:pPr>
            <w:r w:rsidRPr="00FD2BE3">
              <w:t>12.</w:t>
            </w:r>
            <w:r w:rsidRPr="00FD2BE3">
              <w:tab/>
              <w:t xml:space="preserve">dar kartą patvirtina, kad Romos statutas yra labai svarbus TBT, ir ragina Europos Vadovų Tarybą </w:t>
            </w:r>
            <w:r w:rsidRPr="00FD2BE3">
              <w:rPr>
                <w:b/>
                <w:bCs/>
                <w:i/>
                <w:iCs/>
              </w:rPr>
              <w:t>siekti, kad jis būtų aiškiai įtrauktas</w:t>
            </w:r>
            <w:r w:rsidRPr="00FD2BE3">
              <w:t xml:space="preserve"> į ES </w:t>
            </w:r>
            <w:r w:rsidRPr="00FD2BE3">
              <w:rPr>
                <w:i/>
                <w:iCs/>
              </w:rPr>
              <w:t>acquis</w:t>
            </w:r>
            <w:r w:rsidRPr="00FD2BE3">
              <w:t>;</w:t>
            </w:r>
          </w:p>
        </w:tc>
        <w:tc>
          <w:tcPr>
            <w:tcW w:w="4876" w:type="dxa"/>
            <w:tcBorders>
              <w:top w:val="nil"/>
              <w:left w:val="nil"/>
              <w:bottom w:val="nil"/>
              <w:right w:val="nil"/>
            </w:tcBorders>
          </w:tcPr>
          <w:p w:rsidR="00EE26FD" w:rsidRPr="00FD2BE3" w:rsidP="00711616" w14:paraId="1A70BF9B" w14:textId="77777777">
            <w:pPr>
              <w:pStyle w:val="Normal6a"/>
            </w:pPr>
            <w:r w:rsidRPr="00FD2BE3">
              <w:t>12.</w:t>
            </w:r>
            <w:r w:rsidRPr="00FD2BE3">
              <w:tab/>
              <w:t xml:space="preserve">dar kartą patvirtina, kad Romos statutas yra labai svarbus TBT, ir ragina Europos Vadovų Tarybą </w:t>
            </w:r>
            <w:r w:rsidRPr="00FD2BE3">
              <w:rPr>
                <w:b/>
                <w:bCs/>
                <w:i/>
                <w:iCs/>
              </w:rPr>
              <w:t>išnagrinėti būdus, kaip sustiprinti Sąjungos politinę ir finansinę paramą TBT ir jo įtraukimą</w:t>
            </w:r>
            <w:r w:rsidRPr="00FD2BE3">
              <w:t xml:space="preserve"> į ES </w:t>
            </w:r>
            <w:r w:rsidRPr="00FD2BE3">
              <w:rPr>
                <w:i/>
                <w:iCs/>
              </w:rPr>
              <w:t>acquis</w:t>
            </w:r>
            <w:r w:rsidRPr="00FD2BE3">
              <w:rPr>
                <w:b/>
                <w:bCs/>
                <w:i/>
                <w:iCs/>
              </w:rPr>
              <w:t>, visapusiškai laikantis suteikimo principo ir Sutartyse įtvirtinto subsidiarumo principo</w:t>
            </w:r>
            <w:r w:rsidRPr="00FD2BE3">
              <w:t>;</w:t>
            </w:r>
          </w:p>
        </w:tc>
      </w:tr>
    </w:tbl>
    <w:p w:rsidR="00EE26FD" w:rsidRPr="00FD2BE3" w:rsidP="00EE26FD" w14:paraId="511690D7"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69BF6B3C" w14:textId="77777777">
      <w:r w:rsidRPr="00FC672B">
        <w:rPr>
          <w:rStyle w:val="HideTWBExt"/>
        </w:rPr>
        <w:t>&lt;/Amend&gt;</w:t>
      </w:r>
    </w:p>
    <w:p w:rsidR="00EE26FD" w:rsidRPr="00FD2BE3" w:rsidP="00EE26FD" w14:paraId="6F81C28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199</w:t>
      </w:r>
      <w:r w:rsidRPr="00FC672B">
        <w:rPr>
          <w:rStyle w:val="HideTWBExt"/>
          <w:b w:val="0"/>
        </w:rPr>
        <w:t>&lt;/NumAm&gt;</w:t>
      </w:r>
    </w:p>
    <w:p w:rsidR="00EE26FD" w:rsidRPr="00FD2BE3" w:rsidP="00EE26FD" w14:paraId="60116852"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16DC0E8C" w14:textId="77777777">
      <w:pPr>
        <w:pStyle w:val="NormalBold"/>
      </w:pPr>
      <w:r w:rsidRPr="00FC672B">
        <w:rPr>
          <w:rStyle w:val="HideTWBExt"/>
          <w:b w:val="0"/>
        </w:rPr>
        <w:t>&lt;/RepeatBlock-By&gt;</w:t>
      </w:r>
    </w:p>
    <w:p w:rsidR="00EE26FD" w:rsidRPr="00FD2BE3" w:rsidP="00EE26FD" w14:paraId="1326D4E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C22C55"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57E1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B2B9C3C" w14:textId="77777777"/>
        </w:tc>
      </w:tr>
      <w:tr w14:paraId="53B9F6C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A931F7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92AA2F2" w14:textId="77777777">
            <w:pPr>
              <w:pStyle w:val="AmColumnHeading"/>
            </w:pPr>
            <w:r w:rsidRPr="00FD2BE3">
              <w:t>Pakeitimas</w:t>
            </w:r>
          </w:p>
        </w:tc>
      </w:tr>
      <w:tr w14:paraId="5790C7B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03D1A78" w14:textId="77777777">
            <w:pPr>
              <w:pStyle w:val="Normal6a"/>
            </w:pPr>
            <w:r w:rsidRPr="00FD2BE3">
              <w:t>12.</w:t>
            </w:r>
            <w:r w:rsidRPr="00FD2BE3">
              <w:tab/>
            </w:r>
            <w:r w:rsidRPr="00FD2BE3">
              <w:rPr>
                <w:b/>
                <w:bCs/>
                <w:i/>
                <w:iCs/>
              </w:rPr>
              <w:t>dar kartą patvirtina</w:t>
            </w:r>
            <w:r w:rsidRPr="00FD2BE3">
              <w:t xml:space="preserve">, kad Romos </w:t>
            </w:r>
            <w:r w:rsidRPr="00FD2BE3">
              <w:rPr>
                <w:b/>
                <w:bCs/>
                <w:i/>
                <w:iCs/>
              </w:rPr>
              <w:t>statutas yra labai svarbus</w:t>
            </w:r>
            <w:r w:rsidRPr="00FD2BE3">
              <w:t xml:space="preserve"> TBT</w:t>
            </w:r>
            <w:r w:rsidRPr="00FD2BE3">
              <w:rPr>
                <w:b/>
                <w:bCs/>
                <w:i/>
                <w:iCs/>
              </w:rPr>
              <w:t>, ir ragina Europos Vadovų Tarybą siekti</w:t>
            </w:r>
            <w:r w:rsidRPr="00FD2BE3">
              <w:t xml:space="preserve">, kad </w:t>
            </w:r>
            <w:r w:rsidRPr="00FD2BE3">
              <w:rPr>
                <w:b/>
                <w:bCs/>
                <w:i/>
                <w:iCs/>
              </w:rPr>
              <w:t xml:space="preserve">jis būtų aiškiai įtrauktas į ES </w:t>
            </w:r>
            <w:r w:rsidRPr="00FD2BE3">
              <w:rPr>
                <w:b/>
                <w:bCs/>
              </w:rPr>
              <w:t>acquis</w:t>
            </w:r>
            <w:r w:rsidRPr="00FD2BE3">
              <w:t>;</w:t>
            </w:r>
          </w:p>
        </w:tc>
        <w:tc>
          <w:tcPr>
            <w:tcW w:w="4876" w:type="dxa"/>
            <w:tcBorders>
              <w:top w:val="nil"/>
              <w:left w:val="nil"/>
              <w:bottom w:val="nil"/>
              <w:right w:val="nil"/>
            </w:tcBorders>
          </w:tcPr>
          <w:p w:rsidR="00EE26FD" w:rsidRPr="00FD2BE3" w:rsidP="00711616" w14:paraId="632D2FD4" w14:textId="77777777">
            <w:pPr>
              <w:pStyle w:val="Normal6a"/>
            </w:pPr>
            <w:r w:rsidRPr="00FD2BE3">
              <w:t>12.</w:t>
            </w:r>
            <w:r w:rsidRPr="00FD2BE3">
              <w:tab/>
            </w:r>
            <w:r w:rsidRPr="00FD2BE3">
              <w:rPr>
                <w:b/>
                <w:bCs/>
                <w:i/>
                <w:iCs/>
              </w:rPr>
              <w:t>primena</w:t>
            </w:r>
            <w:r w:rsidRPr="00FD2BE3">
              <w:t xml:space="preserve">, kad </w:t>
            </w:r>
            <w:r w:rsidRPr="00FD2BE3">
              <w:rPr>
                <w:b/>
                <w:bCs/>
                <w:i/>
                <w:iCs/>
              </w:rPr>
              <w:t>papildomumo principas yra pagrindinis</w:t>
            </w:r>
            <w:r w:rsidRPr="00FD2BE3">
              <w:t xml:space="preserve"> Romos </w:t>
            </w:r>
            <w:r w:rsidRPr="00FD2BE3">
              <w:rPr>
                <w:b/>
                <w:bCs/>
                <w:i/>
                <w:iCs/>
              </w:rPr>
              <w:t>statuto ir</w:t>
            </w:r>
            <w:r w:rsidRPr="00FD2BE3">
              <w:t xml:space="preserve"> TBT </w:t>
            </w:r>
            <w:r w:rsidRPr="00FD2BE3">
              <w:rPr>
                <w:b/>
                <w:bCs/>
                <w:i/>
                <w:iCs/>
              </w:rPr>
              <w:t>ramstis, kuriuo užtikrinama</w:t>
            </w:r>
            <w:r w:rsidRPr="00FD2BE3">
              <w:t xml:space="preserve">, kad </w:t>
            </w:r>
            <w:r w:rsidRPr="00FD2BE3">
              <w:rPr>
                <w:b/>
                <w:bCs/>
                <w:i/>
                <w:iCs/>
              </w:rPr>
              <w:t>pagrindinė atsakomybė už baudžiamąjį persekiojimą už tarptautinius nusikaltimus ir toliau tektų atskiroms valstybėms</w:t>
            </w:r>
            <w:r w:rsidRPr="00FD2BE3">
              <w:t>;</w:t>
            </w:r>
          </w:p>
        </w:tc>
      </w:tr>
    </w:tbl>
    <w:p w:rsidR="00EE26FD" w:rsidRPr="00FD2BE3" w:rsidP="00EE26FD" w14:paraId="684B4A7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B74A8E6" w14:textId="77777777">
      <w:r w:rsidRPr="00FC672B">
        <w:rPr>
          <w:rStyle w:val="HideTWBExt"/>
        </w:rPr>
        <w:t>&lt;/Amend&gt;</w:t>
      </w:r>
    </w:p>
    <w:p w:rsidR="00EE26FD" w:rsidRPr="00FD2BE3" w:rsidP="00EE26FD" w14:paraId="3580481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200</w:t>
      </w:r>
      <w:r w:rsidRPr="00FC672B">
        <w:rPr>
          <w:rStyle w:val="HideTWBExt"/>
          <w:b w:val="0"/>
        </w:rPr>
        <w:t>&lt;/NumAm&gt;</w:t>
      </w:r>
    </w:p>
    <w:p w:rsidR="00EE26FD" w:rsidRPr="00FD2BE3" w:rsidP="00EE26FD" w14:paraId="155A473E"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436BC16E" w14:textId="77777777">
      <w:pPr>
        <w:pStyle w:val="NormalBold"/>
      </w:pPr>
      <w:r w:rsidRPr="00FC672B">
        <w:rPr>
          <w:rStyle w:val="HideTWBExt"/>
          <w:b w:val="0"/>
        </w:rPr>
        <w:t>&lt;/RepeatBlock-By&gt;</w:t>
      </w:r>
    </w:p>
    <w:p w:rsidR="00EE26FD" w:rsidRPr="00FD2BE3" w:rsidP="00EE26FD" w14:paraId="17E883B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E1296EB"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D6F6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A34841F" w14:textId="77777777"/>
        </w:tc>
      </w:tr>
      <w:tr w14:paraId="079F712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D68A47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279D9A6" w14:textId="77777777">
            <w:pPr>
              <w:pStyle w:val="AmColumnHeading"/>
            </w:pPr>
            <w:r w:rsidRPr="00FD2BE3">
              <w:t>Pakeitimas</w:t>
            </w:r>
          </w:p>
        </w:tc>
      </w:tr>
      <w:tr w14:paraId="34619E3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AC583D9" w14:textId="77777777">
            <w:pPr>
              <w:pStyle w:val="Normal6a"/>
            </w:pPr>
            <w:r w:rsidRPr="00FD2BE3">
              <w:t>12.</w:t>
            </w:r>
            <w:r w:rsidRPr="00FD2BE3">
              <w:tab/>
              <w:t xml:space="preserve">dar kartą patvirtina, kad Romos statutas yra labai svarbus TBT, ir ragina </w:t>
            </w:r>
            <w:r w:rsidRPr="00FD2BE3">
              <w:rPr>
                <w:b/>
                <w:bCs/>
                <w:i/>
                <w:iCs/>
              </w:rPr>
              <w:t>Europos Vadovų Tarybą siekti, kad jis būtų aiškiai įtrauktas į</w:t>
            </w:r>
            <w:r w:rsidRPr="00FD2BE3">
              <w:t xml:space="preserve"> ES </w:t>
            </w:r>
            <w:r w:rsidRPr="00FD2BE3">
              <w:rPr>
                <w:b/>
                <w:bCs/>
              </w:rPr>
              <w:t>acquis</w:t>
            </w:r>
            <w:r w:rsidRPr="00FD2BE3">
              <w:t>;</w:t>
            </w:r>
          </w:p>
        </w:tc>
        <w:tc>
          <w:tcPr>
            <w:tcW w:w="4876" w:type="dxa"/>
            <w:tcBorders>
              <w:top w:val="nil"/>
              <w:left w:val="nil"/>
              <w:bottom w:val="nil"/>
              <w:right w:val="nil"/>
            </w:tcBorders>
          </w:tcPr>
          <w:p w:rsidR="00EE26FD" w:rsidRPr="00FD2BE3" w:rsidP="00711616" w14:paraId="565FCDA9" w14:textId="77777777">
            <w:pPr>
              <w:pStyle w:val="Normal6a"/>
            </w:pPr>
            <w:r w:rsidRPr="00FD2BE3">
              <w:t>12.</w:t>
            </w:r>
            <w:r w:rsidRPr="00FD2BE3">
              <w:tab/>
              <w:t xml:space="preserve">dar kartą patvirtina, kad Romos statutas yra labai svarbus TBT, ir ragina ES </w:t>
            </w:r>
            <w:r w:rsidRPr="00FD2BE3">
              <w:rPr>
                <w:b/>
                <w:bCs/>
                <w:i/>
                <w:iCs/>
              </w:rPr>
              <w:t>ir valstybes nares skatinti jo visuotinį taikymą ir visapusišką bei nuoseklų įgyvendinimą</w:t>
            </w:r>
            <w:r w:rsidRPr="00FD2BE3">
              <w:t>;</w:t>
            </w:r>
          </w:p>
        </w:tc>
      </w:tr>
    </w:tbl>
    <w:p w:rsidR="00EE26FD" w:rsidRPr="00FD2BE3" w:rsidP="00EE26FD" w14:paraId="1FFF8B4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9901BAF" w14:textId="77777777">
      <w:r w:rsidRPr="00FC672B">
        <w:rPr>
          <w:rStyle w:val="HideTWBExt"/>
        </w:rPr>
        <w:t>&lt;/Amend&gt;</w:t>
      </w:r>
    </w:p>
    <w:p w:rsidR="00EE26FD" w:rsidRPr="00FD2BE3" w:rsidP="00EE26FD" w14:paraId="1882D51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201</w:t>
      </w:r>
      <w:r w:rsidRPr="00FC672B">
        <w:rPr>
          <w:rStyle w:val="HideTWBExt"/>
          <w:b w:val="0"/>
        </w:rPr>
        <w:t>&lt;/NumAm&gt;</w:t>
      </w:r>
    </w:p>
    <w:p w:rsidR="00EE26FD" w:rsidRPr="00FD2BE3" w:rsidP="00EE26FD" w14:paraId="6E352532"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07E0F391"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5BECB3A7" w14:textId="77777777">
      <w:pPr>
        <w:pStyle w:val="NormalBold"/>
      </w:pPr>
      <w:r w:rsidRPr="00FC672B">
        <w:rPr>
          <w:rStyle w:val="HideTWBExt"/>
          <w:b w:val="0"/>
        </w:rPr>
        <w:t>&lt;/RepeatBlock-By&gt;</w:t>
      </w:r>
    </w:p>
    <w:p w:rsidR="00EE26FD" w:rsidRPr="00FD2BE3" w:rsidP="00EE26FD" w14:paraId="22B4ED6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2054DAF" w14:textId="77777777">
      <w:pPr>
        <w:pStyle w:val="NormalBold"/>
      </w:pPr>
      <w:r w:rsidRPr="00FC672B">
        <w:rPr>
          <w:rStyle w:val="HideTWBExt"/>
          <w:b w:val="0"/>
        </w:rPr>
        <w:t>&lt;Article&gt;</w:t>
      </w:r>
      <w:r w:rsidRPr="00FD2BE3">
        <w:t>12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6112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081F94E" w14:textId="77777777"/>
        </w:tc>
      </w:tr>
      <w:tr w14:paraId="53CEFA0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C0D140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CC745D7" w14:textId="77777777">
            <w:pPr>
              <w:pStyle w:val="AmColumnHeading"/>
            </w:pPr>
            <w:r w:rsidRPr="00FD2BE3">
              <w:t>Pakeitimas</w:t>
            </w:r>
          </w:p>
        </w:tc>
      </w:tr>
      <w:tr w14:paraId="6938EB9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65AF633" w14:textId="77777777">
            <w:pPr>
              <w:pStyle w:val="Normal6a"/>
            </w:pPr>
            <w:r w:rsidRPr="00FD2BE3">
              <w:t>12.</w:t>
            </w:r>
            <w:r w:rsidRPr="00FD2BE3">
              <w:tab/>
              <w:t>dar kartą patvirtina, kad Romos statutas yra labai svarbus TBT</w:t>
            </w:r>
            <w:r w:rsidRPr="00FD2BE3">
              <w:rPr>
                <w:b/>
                <w:bCs/>
                <w:i/>
                <w:iCs/>
              </w:rPr>
              <w:t xml:space="preserve">, ir ragina Europos Vadovų Tarybą siekti, kad jis būtų aiškiai įtrauktas į ES </w:t>
            </w:r>
            <w:r w:rsidRPr="00FD2BE3">
              <w:rPr>
                <w:b/>
                <w:bCs/>
              </w:rPr>
              <w:t>acquis</w:t>
            </w:r>
            <w:r w:rsidRPr="00FD2BE3">
              <w:t>;</w:t>
            </w:r>
          </w:p>
        </w:tc>
        <w:tc>
          <w:tcPr>
            <w:tcW w:w="4876" w:type="dxa"/>
            <w:tcBorders>
              <w:top w:val="nil"/>
              <w:left w:val="nil"/>
              <w:bottom w:val="nil"/>
              <w:right w:val="nil"/>
            </w:tcBorders>
          </w:tcPr>
          <w:p w:rsidR="00EE26FD" w:rsidRPr="00FD2BE3" w:rsidP="00711616" w14:paraId="2AA3CE95" w14:textId="77777777">
            <w:pPr>
              <w:pStyle w:val="Normal6a"/>
            </w:pPr>
            <w:r w:rsidRPr="00FD2BE3">
              <w:t>12.</w:t>
            </w:r>
            <w:r w:rsidRPr="00FD2BE3">
              <w:tab/>
              <w:t>dar kartą patvirtina, kad Romos statutas yra labai svarbus TBT;</w:t>
            </w:r>
            <w:r w:rsidRPr="00FD2BE3">
              <w:rPr>
                <w:b/>
                <w:i/>
              </w:rPr>
              <w:t xml:space="preserve"> </w:t>
            </w:r>
            <w:r w:rsidRPr="00FD2BE3">
              <w:t>pabrėžia, kad prisijungimas prie Romos statuto tebėra kiekvienos valstybės suverenus sprendimas;</w:t>
            </w:r>
          </w:p>
        </w:tc>
      </w:tr>
    </w:tbl>
    <w:p w:rsidR="00EE26FD" w:rsidRPr="00FD2BE3" w:rsidP="00EE26FD" w14:paraId="47B3DCC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A2A5420" w14:textId="77777777">
      <w:r w:rsidRPr="00FC672B">
        <w:rPr>
          <w:rStyle w:val="HideTWBExt"/>
        </w:rPr>
        <w:t>&lt;/Amend&gt;</w:t>
      </w:r>
    </w:p>
    <w:p w:rsidR="00EE26FD" w:rsidRPr="00FD2BE3" w:rsidP="00EE26FD" w14:paraId="24EA3D8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202</w:t>
      </w:r>
      <w:r w:rsidRPr="00FC672B">
        <w:rPr>
          <w:rStyle w:val="HideTWBExt"/>
          <w:b w:val="0"/>
        </w:rPr>
        <w:t>&lt;/NumAm&gt;</w:t>
      </w:r>
    </w:p>
    <w:p w:rsidR="00EE26FD" w:rsidRPr="00FD2BE3" w:rsidP="00EE26FD" w14:paraId="4947E93E"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66CBD101" w14:textId="77777777">
      <w:pPr>
        <w:pStyle w:val="NormalBold"/>
      </w:pPr>
      <w:r w:rsidRPr="00FC672B">
        <w:rPr>
          <w:rStyle w:val="HideTWBExt"/>
          <w:b w:val="0"/>
        </w:rPr>
        <w:t>&lt;/RepeatBlock-By&gt;</w:t>
      </w:r>
    </w:p>
    <w:p w:rsidR="00EE26FD" w:rsidRPr="00FD2BE3" w:rsidP="00EE26FD" w14:paraId="341DF94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CF080BD" w14:textId="77777777">
      <w:pPr>
        <w:pStyle w:val="NormalBold"/>
      </w:pPr>
      <w:r w:rsidRPr="00FC672B">
        <w:rPr>
          <w:rStyle w:val="HideTWBExt"/>
          <w:b w:val="0"/>
        </w:rPr>
        <w:t>&lt;Article&gt;</w:t>
      </w:r>
      <w:r w:rsidRPr="00FD2BE3">
        <w:t>12 c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DEE6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187C71A" w14:textId="77777777"/>
        </w:tc>
      </w:tr>
      <w:tr w14:paraId="2E22EB9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2E0144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977A5DD" w14:textId="77777777">
            <w:pPr>
              <w:pStyle w:val="AmColumnHeading"/>
            </w:pPr>
            <w:r w:rsidRPr="00FD2BE3">
              <w:t>Pakeitimas</w:t>
            </w:r>
          </w:p>
        </w:tc>
      </w:tr>
      <w:tr w14:paraId="53A41C5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CB53509" w14:textId="77777777">
            <w:pPr>
              <w:pStyle w:val="Normal6a"/>
            </w:pPr>
          </w:p>
        </w:tc>
        <w:tc>
          <w:tcPr>
            <w:tcW w:w="4876" w:type="dxa"/>
            <w:tcBorders>
              <w:top w:val="nil"/>
              <w:left w:val="nil"/>
              <w:bottom w:val="nil"/>
              <w:right w:val="nil"/>
            </w:tcBorders>
          </w:tcPr>
          <w:p w:rsidR="00EE26FD" w:rsidRPr="00FD2BE3" w:rsidP="00711616" w14:paraId="1EC055B1" w14:textId="77777777">
            <w:pPr>
              <w:pStyle w:val="Normal6a"/>
            </w:pPr>
            <w:r w:rsidRPr="00FD2BE3">
              <w:rPr>
                <w:b/>
                <w:i/>
              </w:rPr>
              <w:t>12c.</w:t>
            </w:r>
            <w:r w:rsidRPr="00FD2BE3">
              <w:tab/>
            </w:r>
            <w:r w:rsidRPr="00FD2BE3">
              <w:rPr>
                <w:b/>
                <w:i/>
              </w:rPr>
              <w:t xml:space="preserve">ragina Komisiją ir valstybes nares dėti daugiau pastangų siekiant skatinti Romos statuto visuotinumą ir trečiųjų valstybių prisijungimą, be kita ko, pasitelkiant politinį dialogą, parlamentinę </w:t>
            </w:r>
            <w:r w:rsidRPr="00FD2BE3">
              <w:rPr>
                <w:b/>
                <w:i/>
              </w:rPr>
              <w:t>diplomatiją ir paramos tarptautiniam teisingumui integravimą į ES išorės veiksmų priemones;</w:t>
            </w:r>
          </w:p>
        </w:tc>
      </w:tr>
    </w:tbl>
    <w:p w:rsidR="00EE26FD" w:rsidRPr="00FD2BE3" w:rsidP="00EE26FD" w14:paraId="59E0733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2B22DD4" w14:textId="77777777">
      <w:r w:rsidRPr="00FC672B">
        <w:rPr>
          <w:rStyle w:val="HideTWBExt"/>
        </w:rPr>
        <w:t>&lt;/Amend&gt;</w:t>
      </w:r>
    </w:p>
    <w:p w:rsidR="00EE26FD" w:rsidRPr="00FD2BE3" w:rsidP="00EE26FD" w14:paraId="5894CDB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203</w:t>
      </w:r>
      <w:r w:rsidRPr="00FC672B">
        <w:rPr>
          <w:rStyle w:val="HideTWBExt"/>
          <w:b w:val="0"/>
        </w:rPr>
        <w:t>&lt;/NumAm&gt;</w:t>
      </w:r>
    </w:p>
    <w:p w:rsidR="00EE26FD" w:rsidRPr="00FD2BE3" w:rsidP="00EE26FD" w14:paraId="5FA5E6E9"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7A986044" w14:textId="77777777">
      <w:pPr>
        <w:pStyle w:val="NormalBold"/>
      </w:pPr>
      <w:r w:rsidRPr="00FC672B">
        <w:rPr>
          <w:rStyle w:val="HideTWBExt"/>
          <w:b w:val="0"/>
        </w:rPr>
        <w:t>&lt;/RepeatBlock-By&gt;</w:t>
      </w:r>
    </w:p>
    <w:p w:rsidR="00EE26FD" w:rsidRPr="00FD2BE3" w:rsidP="00EE26FD" w14:paraId="42B218E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572F844" w14:textId="77777777">
      <w:pPr>
        <w:pStyle w:val="NormalBold"/>
      </w:pPr>
      <w:r w:rsidRPr="00FC672B">
        <w:rPr>
          <w:rStyle w:val="HideTWBExt"/>
          <w:b w:val="0"/>
        </w:rPr>
        <w:t>&lt;Article&gt;</w:t>
      </w:r>
      <w:r w:rsidRPr="00FD2BE3">
        <w:t>12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7299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6AB1D12" w14:textId="77777777"/>
        </w:tc>
      </w:tr>
      <w:tr w14:paraId="07F4053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55418F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64FA184" w14:textId="77777777">
            <w:pPr>
              <w:pStyle w:val="AmColumnHeading"/>
            </w:pPr>
            <w:r w:rsidRPr="00FD2BE3">
              <w:t>Pakeitimas</w:t>
            </w:r>
          </w:p>
        </w:tc>
      </w:tr>
      <w:tr w14:paraId="36AA986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779EF85" w14:textId="77777777">
            <w:pPr>
              <w:pStyle w:val="Normal6a"/>
            </w:pPr>
          </w:p>
        </w:tc>
        <w:tc>
          <w:tcPr>
            <w:tcW w:w="4876" w:type="dxa"/>
            <w:tcBorders>
              <w:top w:val="nil"/>
              <w:left w:val="nil"/>
              <w:bottom w:val="nil"/>
              <w:right w:val="nil"/>
            </w:tcBorders>
          </w:tcPr>
          <w:p w:rsidR="00EE26FD" w:rsidRPr="00FD2BE3" w:rsidP="00711616" w14:paraId="5BE68C8B" w14:textId="77777777">
            <w:pPr>
              <w:pStyle w:val="Normal6a"/>
            </w:pPr>
            <w:r w:rsidRPr="00FD2BE3">
              <w:rPr>
                <w:b/>
                <w:i/>
              </w:rPr>
              <w:t>12a.</w:t>
            </w:r>
            <w:r w:rsidRPr="00FD2BE3">
              <w:tab/>
            </w:r>
            <w:r w:rsidRPr="00FD2BE3">
              <w:rPr>
                <w:b/>
                <w:i/>
              </w:rPr>
              <w:t>pabrėžia, kad TBT teisininkai atlieka esminį vaidmenį užtikrinant atskaitomybę už tarptautinei bendruomenei susirūpinimą keliančius sunkiausius nusikaltimus; primena, kad, laikantis teisinės valstybės ir tinkamo proceso principų, bet kokios sankcijos ar ribojamosios priemonės asmenims turėtų būti grindžiamos nepriklausomu teisminiu tyrimu ir teisminiu atsakomybės nustatymu, o ne vien politiniais sprendimais; pabrėžia, kad jie turi būti apsaugoti nuo bet kokios formos represijų, bauginimo ar netinkamo kišimosi ir turi galėti vykdyti savo funkcijas nepriklausomai ir be baimės;</w:t>
            </w:r>
          </w:p>
        </w:tc>
      </w:tr>
    </w:tbl>
    <w:p w:rsidR="00EE26FD" w:rsidRPr="00FD2BE3" w:rsidP="00EE26FD" w14:paraId="49A63E9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9BC6BD8" w14:textId="77777777">
      <w:r w:rsidRPr="00FC672B">
        <w:rPr>
          <w:rStyle w:val="HideTWBExt"/>
        </w:rPr>
        <w:t>&lt;/Amend&gt;</w:t>
      </w:r>
    </w:p>
    <w:p w:rsidR="00EE26FD" w:rsidRPr="00FD2BE3" w:rsidP="00EE26FD" w14:paraId="1C82056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204</w:t>
      </w:r>
      <w:r w:rsidRPr="00FC672B">
        <w:rPr>
          <w:rStyle w:val="HideTWBExt"/>
          <w:b w:val="0"/>
        </w:rPr>
        <w:t>&lt;/NumAm&gt;</w:t>
      </w:r>
    </w:p>
    <w:p w:rsidR="00EE26FD" w:rsidRPr="00FD2BE3" w:rsidP="00EE26FD" w14:paraId="43160248"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3E625108"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5CCB87AE" w14:textId="77777777">
      <w:pPr>
        <w:pStyle w:val="NormalBold"/>
      </w:pPr>
      <w:r w:rsidRPr="00FC672B">
        <w:rPr>
          <w:rStyle w:val="HideTWBExt"/>
          <w:b w:val="0"/>
        </w:rPr>
        <w:t>&lt;/RepeatBlock-By&gt;</w:t>
      </w:r>
    </w:p>
    <w:p w:rsidR="00EE26FD" w:rsidRPr="00FD2BE3" w:rsidP="00EE26FD" w14:paraId="07210E0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A231681" w14:textId="77777777">
      <w:pPr>
        <w:pStyle w:val="NormalBold"/>
      </w:pPr>
      <w:r w:rsidRPr="00FC672B">
        <w:rPr>
          <w:rStyle w:val="HideTWBExt"/>
          <w:b w:val="0"/>
        </w:rPr>
        <w:t>&lt;Article&gt;</w:t>
      </w:r>
      <w:r w:rsidRPr="00FD2BE3">
        <w:t>12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B074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F231A0B" w14:textId="77777777"/>
        </w:tc>
      </w:tr>
      <w:tr w14:paraId="4116BEC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C428B6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FEBB8A0" w14:textId="77777777">
            <w:pPr>
              <w:pStyle w:val="AmColumnHeading"/>
            </w:pPr>
            <w:r w:rsidRPr="00FD2BE3">
              <w:t>Pakeitimas</w:t>
            </w:r>
          </w:p>
        </w:tc>
      </w:tr>
      <w:tr w14:paraId="3AEC061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0A17418" w14:textId="77777777">
            <w:pPr>
              <w:pStyle w:val="Normal6a"/>
            </w:pPr>
          </w:p>
        </w:tc>
        <w:tc>
          <w:tcPr>
            <w:tcW w:w="4876" w:type="dxa"/>
            <w:tcBorders>
              <w:top w:val="nil"/>
              <w:left w:val="nil"/>
              <w:bottom w:val="nil"/>
              <w:right w:val="nil"/>
            </w:tcBorders>
          </w:tcPr>
          <w:p w:rsidR="00EE26FD" w:rsidRPr="00FD2BE3" w:rsidP="00711616" w14:paraId="6CEF7F1A" w14:textId="77777777">
            <w:pPr>
              <w:pStyle w:val="Normal6a"/>
            </w:pPr>
            <w:r w:rsidRPr="00FD2BE3">
              <w:rPr>
                <w:b/>
                <w:i/>
              </w:rPr>
              <w:t>12a.</w:t>
            </w:r>
            <w:r w:rsidRPr="00FD2BE3">
              <w:tab/>
            </w:r>
            <w:r w:rsidRPr="00FD2BE3">
              <w:rPr>
                <w:b/>
                <w:i/>
              </w:rPr>
              <w:t xml:space="preserve">ragina valstybes nares siūlyti TBT skirti Nobelio taikos premiją, pripažįstant </w:t>
            </w:r>
            <w:r w:rsidRPr="00FD2BE3">
              <w:rPr>
                <w:b/>
                <w:i/>
              </w:rPr>
              <w:t>jo esminį vaidmenį ginant tarptautinę teisę, kovojant su nebaudžiamumu ir užtikrinant atsakomybę už sunkiausius nusikaltimus; be to, ragina TBT pareigūnams, teisėjams, prokurorams ir darbuotojams, kurie dėl savo darbo susiduria su grasinimais, bauginimu ir prievartos priemonėmis, įteikti Europos ordiną „Už nuopelnus“, nes tai yra aiškus politinis paramos tarptautinio teisingumo nepriklausomumui ženklas;</w:t>
            </w:r>
          </w:p>
        </w:tc>
      </w:tr>
    </w:tbl>
    <w:p w:rsidR="00EE26FD" w:rsidRPr="00FD2BE3" w:rsidP="00EE26FD" w14:paraId="0BB2DE7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80CB4CC" w14:textId="77777777">
      <w:r w:rsidRPr="00FC672B">
        <w:rPr>
          <w:rStyle w:val="HideTWBExt"/>
        </w:rPr>
        <w:t>&lt;/Amend&gt;</w:t>
      </w:r>
    </w:p>
    <w:p w:rsidR="00EE26FD" w:rsidRPr="00FD2BE3" w:rsidP="00EE26FD" w14:paraId="4A80D9D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205</w:t>
      </w:r>
      <w:r w:rsidRPr="00FC672B">
        <w:rPr>
          <w:rStyle w:val="HideTWBExt"/>
          <w:b w:val="0"/>
        </w:rPr>
        <w:t>&lt;/NumAm&gt;</w:t>
      </w:r>
    </w:p>
    <w:p w:rsidR="00EE26FD" w:rsidRPr="00FD2BE3" w:rsidP="00EE26FD" w14:paraId="4C31DDE1"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3019D33C" w14:textId="77777777">
      <w:pPr>
        <w:pStyle w:val="NormalBold"/>
      </w:pPr>
      <w:r w:rsidRPr="00FC672B">
        <w:rPr>
          <w:rStyle w:val="HideTWBExt"/>
          <w:b w:val="0"/>
        </w:rPr>
        <w:t>&lt;/RepeatBlock-By&gt;</w:t>
      </w:r>
    </w:p>
    <w:p w:rsidR="00EE26FD" w:rsidRPr="00FD2BE3" w:rsidP="00EE26FD" w14:paraId="69C97E1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1F7E5CA" w14:textId="77777777">
      <w:pPr>
        <w:pStyle w:val="NormalBold"/>
      </w:pPr>
      <w:r w:rsidRPr="00FC672B">
        <w:rPr>
          <w:rStyle w:val="HideTWBExt"/>
          <w:b w:val="0"/>
        </w:rPr>
        <w:t>&lt;Article&gt;</w:t>
      </w:r>
      <w:r w:rsidRPr="00FD2BE3">
        <w:t>12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EDB8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E376C9E" w14:textId="77777777"/>
        </w:tc>
      </w:tr>
      <w:tr w14:paraId="0F1B357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F4822E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D70E558" w14:textId="77777777">
            <w:pPr>
              <w:pStyle w:val="AmColumnHeading"/>
            </w:pPr>
            <w:r w:rsidRPr="00FD2BE3">
              <w:t>Pakeitimas</w:t>
            </w:r>
          </w:p>
        </w:tc>
      </w:tr>
      <w:tr w14:paraId="2A19DB4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1DFD20E" w14:textId="77777777">
            <w:pPr>
              <w:pStyle w:val="Normal6a"/>
            </w:pPr>
          </w:p>
        </w:tc>
        <w:tc>
          <w:tcPr>
            <w:tcW w:w="4876" w:type="dxa"/>
            <w:tcBorders>
              <w:top w:val="nil"/>
              <w:left w:val="nil"/>
              <w:bottom w:val="nil"/>
              <w:right w:val="nil"/>
            </w:tcBorders>
          </w:tcPr>
          <w:p w:rsidR="00EE26FD" w:rsidRPr="00FD2BE3" w:rsidP="00711616" w14:paraId="228A2E2B" w14:textId="77777777">
            <w:pPr>
              <w:pStyle w:val="Normal6a"/>
            </w:pPr>
            <w:r w:rsidRPr="00FD2BE3">
              <w:rPr>
                <w:b/>
                <w:i/>
              </w:rPr>
              <w:t>12a.</w:t>
            </w:r>
            <w:r w:rsidRPr="00FD2BE3">
              <w:tab/>
            </w:r>
            <w:r w:rsidRPr="00FD2BE3">
              <w:rPr>
                <w:b/>
                <w:i/>
              </w:rPr>
              <w:t>ragina Komisiją ir valstybes nares užtikrinti nuspėjamą, tinkamą ir ilgalaikę finansinę paramą TBT ir kitoms tarptautinėms teisingumo institucijoms;</w:t>
            </w:r>
          </w:p>
        </w:tc>
      </w:tr>
    </w:tbl>
    <w:p w:rsidR="00EE26FD" w:rsidRPr="00FD2BE3" w:rsidP="00EE26FD" w14:paraId="3CFCDF7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16DC49" w14:textId="77777777">
      <w:r w:rsidRPr="00FC672B">
        <w:rPr>
          <w:rStyle w:val="HideTWBExt"/>
        </w:rPr>
        <w:t>&lt;/Amend&gt;</w:t>
      </w:r>
    </w:p>
    <w:p w:rsidR="00EE26FD" w:rsidRPr="00FD2BE3" w:rsidP="00EE26FD" w14:paraId="240DAB7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206</w:t>
      </w:r>
      <w:r w:rsidRPr="00FC672B">
        <w:rPr>
          <w:rStyle w:val="HideTWBExt"/>
          <w:b w:val="0"/>
        </w:rPr>
        <w:t>&lt;/NumAm&gt;</w:t>
      </w:r>
    </w:p>
    <w:p w:rsidR="00EE26FD" w:rsidRPr="00FD2BE3" w:rsidP="00EE26FD" w14:paraId="3B78EBD9"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28FCACF7" w14:textId="77777777">
      <w:pPr>
        <w:pStyle w:val="NormalBold"/>
      </w:pPr>
      <w:r w:rsidRPr="00FC672B">
        <w:rPr>
          <w:rStyle w:val="HideTWBExt"/>
          <w:b w:val="0"/>
        </w:rPr>
        <w:t>&lt;/RepeatBlock-By&gt;</w:t>
      </w:r>
    </w:p>
    <w:p w:rsidR="00EE26FD" w:rsidRPr="00FD2BE3" w:rsidP="00EE26FD" w14:paraId="00843E0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C4B374D" w14:textId="77777777">
      <w:pPr>
        <w:pStyle w:val="NormalBold"/>
      </w:pPr>
      <w:r w:rsidRPr="00FC672B">
        <w:rPr>
          <w:rStyle w:val="HideTWBExt"/>
          <w:b w:val="0"/>
        </w:rPr>
        <w:t>&lt;Article&gt;</w:t>
      </w:r>
      <w:r w:rsidRPr="00FD2BE3">
        <w:t>12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FCC7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C9572BF" w14:textId="77777777"/>
        </w:tc>
      </w:tr>
      <w:tr w14:paraId="33C0BE2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233210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E8808A7" w14:textId="77777777">
            <w:pPr>
              <w:pStyle w:val="AmColumnHeading"/>
            </w:pPr>
            <w:r w:rsidRPr="00FD2BE3">
              <w:t>Pakeitimas</w:t>
            </w:r>
          </w:p>
        </w:tc>
      </w:tr>
      <w:tr w14:paraId="09997A2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44C46C0" w14:textId="77777777">
            <w:pPr>
              <w:pStyle w:val="Normal6a"/>
            </w:pPr>
          </w:p>
        </w:tc>
        <w:tc>
          <w:tcPr>
            <w:tcW w:w="4876" w:type="dxa"/>
            <w:tcBorders>
              <w:top w:val="nil"/>
              <w:left w:val="nil"/>
              <w:bottom w:val="nil"/>
              <w:right w:val="nil"/>
            </w:tcBorders>
          </w:tcPr>
          <w:p w:rsidR="00EE26FD" w:rsidRPr="00FD2BE3" w:rsidP="00711616" w14:paraId="7D42E007" w14:textId="77777777">
            <w:pPr>
              <w:pStyle w:val="Normal6a"/>
            </w:pPr>
            <w:r w:rsidRPr="00FD2BE3">
              <w:rPr>
                <w:b/>
                <w:i/>
              </w:rPr>
              <w:t>12b.</w:t>
            </w:r>
            <w:r w:rsidRPr="00FD2BE3">
              <w:tab/>
            </w:r>
            <w:r w:rsidRPr="00FD2BE3">
              <w:rPr>
                <w:b/>
                <w:i/>
              </w:rPr>
              <w:t>ragina valstybes nares padidinti ir išlaikyti savo savanoriškus įnašus į Aukų patikos fondą, be kita ko, finansuojant vystymąsi ir bendradarbiavimą; primena, kad įnašai į Aukų patikos fondą atitinka oficialios paramos vystymuisi reikalavimus;</w:t>
            </w:r>
          </w:p>
        </w:tc>
      </w:tr>
    </w:tbl>
    <w:p w:rsidR="00EE26FD" w:rsidRPr="00FD2BE3" w:rsidP="00EE26FD" w14:paraId="5FF0360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D56BC03" w14:textId="77777777">
      <w:r w:rsidRPr="00FC672B">
        <w:rPr>
          <w:rStyle w:val="HideTWBExt"/>
        </w:rPr>
        <w:t>&lt;/Amend&gt;</w:t>
      </w:r>
    </w:p>
    <w:p w:rsidR="00EE26FD" w:rsidRPr="00FD2BE3" w:rsidP="00EE26FD" w14:paraId="23777B6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207</w:t>
      </w:r>
      <w:r w:rsidRPr="00FC672B">
        <w:rPr>
          <w:rStyle w:val="HideTWBExt"/>
          <w:b w:val="0"/>
        </w:rPr>
        <w:t>&lt;/NumAm&gt;</w:t>
      </w:r>
    </w:p>
    <w:p w:rsidR="00EE26FD" w:rsidRPr="00FD2BE3" w:rsidP="00EE26FD" w14:paraId="39C62716"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01D65CD3" w14:textId="77777777">
      <w:pPr>
        <w:pStyle w:val="NormalBold"/>
      </w:pPr>
      <w:r w:rsidRPr="00FC672B">
        <w:rPr>
          <w:rStyle w:val="HideTWBExt"/>
          <w:b w:val="0"/>
        </w:rPr>
        <w:t>&lt;/RepeatBlock-By&gt;</w:t>
      </w:r>
    </w:p>
    <w:p w:rsidR="00EE26FD" w:rsidRPr="00FD2BE3" w:rsidP="00EE26FD" w14:paraId="17B3B85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4B4739E" w14:textId="77777777">
      <w:pPr>
        <w:pStyle w:val="NormalBold"/>
      </w:pPr>
      <w:r w:rsidRPr="00FC672B">
        <w:rPr>
          <w:rStyle w:val="HideTWBExt"/>
          <w:b w:val="0"/>
        </w:rPr>
        <w:t>&lt;Article&gt;</w:t>
      </w:r>
      <w:r w:rsidRPr="00FD2BE3">
        <w:t>13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B12E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9C46F34" w14:textId="77777777"/>
        </w:tc>
      </w:tr>
      <w:tr w14:paraId="6434979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84203C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79903D4" w14:textId="77777777">
            <w:pPr>
              <w:pStyle w:val="AmColumnHeading"/>
            </w:pPr>
            <w:r w:rsidRPr="00FD2BE3">
              <w:t>Pakeitimas</w:t>
            </w:r>
          </w:p>
        </w:tc>
      </w:tr>
      <w:tr w14:paraId="6C5A4EF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0A8187A" w14:textId="77777777">
            <w:pPr>
              <w:pStyle w:val="Normal6a"/>
            </w:pPr>
            <w:r w:rsidRPr="00FD2BE3">
              <w:t>13.</w:t>
            </w:r>
            <w:r w:rsidRPr="00FD2BE3">
              <w:tab/>
              <w:t>apgailestauja dėl to, kad ES nepriklausančių šalių prievartos priemonės ir tikėtina tokių priemonių grėsmė tarptautinio teisingumo subjektams lemia tai, kad instituciniai ir žmogiškieji ištekliai nukreipiami nuo pagrindinio darbo, susijusio su tyrimais, baudžiamuoju persekiojimu, liudytojų ir aukų apsauga ir dokumentavimu, sukeliamas atgrasomasis poveikis, įskaitant institucijų ir pilietinės visuomenės organizacijų savicenzūrą, ir pavojus globos grandinei, įrodymų, surinktų siekiant juos naudoti procesuose, vientisumui ir priimtinumui;</w:t>
            </w:r>
          </w:p>
        </w:tc>
        <w:tc>
          <w:tcPr>
            <w:tcW w:w="4876" w:type="dxa"/>
            <w:tcBorders>
              <w:top w:val="nil"/>
              <w:left w:val="nil"/>
              <w:bottom w:val="nil"/>
              <w:right w:val="nil"/>
            </w:tcBorders>
          </w:tcPr>
          <w:p w:rsidR="00EE26FD" w:rsidRPr="00FD2BE3" w:rsidP="00711616" w14:paraId="5BBFE8FE" w14:textId="77777777">
            <w:pPr>
              <w:pStyle w:val="Normal6a"/>
            </w:pPr>
            <w:r w:rsidRPr="00FD2BE3">
              <w:t>13.</w:t>
            </w:r>
            <w:r w:rsidRPr="00FD2BE3">
              <w:tab/>
              <w:t>apgailestauja dėl to, kad ES nepriklausančių šalių prievartos priemonės ir tikėtina tokių priemonių grėsmė tarptautinio teisingumo subjektams lemia tai, kad instituciniai ir žmogiškieji ištekliai nukreipiami nuo pagrindinio darbo, susijusio su tyrimais</w:t>
            </w:r>
            <w:r w:rsidRPr="00FD2BE3">
              <w:rPr>
                <w:b/>
                <w:bCs/>
                <w:i/>
                <w:iCs/>
              </w:rPr>
              <w:t>, teisinių paslaugų teikimu</w:t>
            </w:r>
            <w:r w:rsidRPr="00FD2BE3">
              <w:t>, baudžiamuoju persekiojimu, liudytojų ir aukų apsauga ir dokumentavimu, sukeliamas atgrasomasis poveikis, įskaitant institucijų ir pilietinės visuomenės organizacijų savicenzūrą, ir pavojus globos grandinei, įrodymų, surinktų siekiant juos naudoti procesuose, vientisumui ir priimtinumui;</w:t>
            </w:r>
          </w:p>
        </w:tc>
      </w:tr>
    </w:tbl>
    <w:p w:rsidR="00EE26FD" w:rsidRPr="00FD2BE3" w:rsidP="00EE26FD" w14:paraId="5F94026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2D8EA0" w14:textId="77777777">
      <w:r w:rsidRPr="00FC672B">
        <w:rPr>
          <w:rStyle w:val="HideTWBExt"/>
        </w:rPr>
        <w:t>&lt;/Amend&gt;</w:t>
      </w:r>
    </w:p>
    <w:p w:rsidR="00EE26FD" w:rsidRPr="00FD2BE3" w:rsidP="00EE26FD" w14:paraId="0AC55C1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208</w:t>
      </w:r>
      <w:r w:rsidRPr="00FC672B">
        <w:rPr>
          <w:rStyle w:val="HideTWBExt"/>
          <w:b w:val="0"/>
        </w:rPr>
        <w:t>&lt;/NumAm&gt;</w:t>
      </w:r>
    </w:p>
    <w:p w:rsidR="00EE26FD" w:rsidRPr="00FD2BE3" w:rsidP="00EE26FD" w14:paraId="506B3254"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3B769509"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4F404FE9" w14:textId="77777777">
      <w:pPr>
        <w:pStyle w:val="NormalBold"/>
      </w:pPr>
      <w:r w:rsidRPr="00FC672B">
        <w:rPr>
          <w:rStyle w:val="HideTWBExt"/>
          <w:b w:val="0"/>
        </w:rPr>
        <w:t>&lt;/RepeatBlock-By&gt;</w:t>
      </w:r>
    </w:p>
    <w:p w:rsidR="00EE26FD" w:rsidRPr="00FD2BE3" w:rsidP="00EE26FD" w14:paraId="71468F1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AEC18FB" w14:textId="77777777">
      <w:pPr>
        <w:pStyle w:val="NormalBold"/>
      </w:pPr>
      <w:r w:rsidRPr="00FC672B">
        <w:rPr>
          <w:rStyle w:val="HideTWBExt"/>
          <w:b w:val="0"/>
        </w:rPr>
        <w:t>&lt;Article&gt;</w:t>
      </w:r>
      <w:r w:rsidRPr="00FD2BE3">
        <w:t>13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400C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E8734DF" w14:textId="77777777"/>
        </w:tc>
      </w:tr>
      <w:tr w14:paraId="59619B3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89E2A0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6C0469C" w14:textId="77777777">
            <w:pPr>
              <w:pStyle w:val="AmColumnHeading"/>
            </w:pPr>
            <w:r w:rsidRPr="00FD2BE3">
              <w:t>Pakeitimas</w:t>
            </w:r>
          </w:p>
        </w:tc>
      </w:tr>
      <w:tr w14:paraId="20F16A4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08DB228" w14:textId="77777777">
            <w:pPr>
              <w:pStyle w:val="Normal6a"/>
            </w:pPr>
            <w:r w:rsidRPr="00FD2BE3">
              <w:t>13.</w:t>
            </w:r>
            <w:r w:rsidRPr="00FD2BE3">
              <w:tab/>
              <w:t xml:space="preserve">apgailestauja dėl to, kad </w:t>
            </w:r>
            <w:r w:rsidRPr="00FD2BE3">
              <w:rPr>
                <w:b/>
                <w:bCs/>
                <w:i/>
                <w:iCs/>
              </w:rPr>
              <w:t>ES nepriklausančių</w:t>
            </w:r>
            <w:r w:rsidRPr="00FD2BE3">
              <w:t xml:space="preserve"> šalių prievartos priemonės ir tikėtina tokių priemonių grėsmė tarptautinio teisingumo subjektams lemia tai, kad instituciniai ir žmogiškieji ištekliai nukreipiami nuo pagrindinio darbo, susijusio su tyrimais, baudžiamuoju </w:t>
            </w:r>
            <w:r w:rsidRPr="00FD2BE3">
              <w:t>persekiojimu, liudytojų ir aukų apsauga ir dokumentavimu, sukeliamas atgrasomasis poveikis, įskaitant institucijų ir pilietinės visuomenės organizacijų savicenzūrą, ir pavojus globos grandinei, įrodymų, surinktų siekiant juos naudoti procesuose, vientisumui ir priimtinumui;</w:t>
            </w:r>
          </w:p>
        </w:tc>
        <w:tc>
          <w:tcPr>
            <w:tcW w:w="4876" w:type="dxa"/>
            <w:tcBorders>
              <w:top w:val="nil"/>
              <w:left w:val="nil"/>
              <w:bottom w:val="nil"/>
              <w:right w:val="nil"/>
            </w:tcBorders>
          </w:tcPr>
          <w:p w:rsidR="00EE26FD" w:rsidRPr="00FD2BE3" w:rsidP="00711616" w14:paraId="26F85C15" w14:textId="77777777">
            <w:pPr>
              <w:pStyle w:val="Normal6a"/>
            </w:pPr>
            <w:r w:rsidRPr="00FD2BE3">
              <w:t>13.</w:t>
            </w:r>
            <w:r w:rsidRPr="00FD2BE3">
              <w:tab/>
              <w:t xml:space="preserve">apgailestauja dėl to, kad </w:t>
            </w:r>
            <w:r w:rsidRPr="00FD2BE3">
              <w:rPr>
                <w:b/>
                <w:bCs/>
                <w:i/>
                <w:iCs/>
              </w:rPr>
              <w:t>priešiškų</w:t>
            </w:r>
            <w:r w:rsidRPr="00FD2BE3">
              <w:t xml:space="preserve"> šalių prievartos priemonės ir tikėtina tokių priemonių grėsmė tarptautinio teisingumo subjektams lemia tai, kad instituciniai ir žmogiškieji ištekliai nukreipiami nuo pagrindinio darbo, susijusio su tyrimais, baudžiamuoju persekiojimu, liudytojų ir </w:t>
            </w:r>
            <w:r w:rsidRPr="00FD2BE3">
              <w:t>aukų apsauga ir dokumentavimu, sukeliamas atgrasomasis poveikis, įskaitant institucijų ir pilietinės visuomenės organizacijų savicenzūrą, ir pavojus globos grandinei, įrodymų, surinktų siekiant juos naudoti procesuose, vientisumui ir priimtinumui;</w:t>
            </w:r>
          </w:p>
        </w:tc>
      </w:tr>
    </w:tbl>
    <w:p w:rsidR="00EE26FD" w:rsidRPr="00FD2BE3" w:rsidP="00EE26FD" w14:paraId="6886AE5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1DAE7D8" w14:textId="77777777">
      <w:r w:rsidRPr="00FC672B">
        <w:rPr>
          <w:rStyle w:val="HideTWBExt"/>
        </w:rPr>
        <w:t>&lt;/Amend&gt;</w:t>
      </w:r>
    </w:p>
    <w:p w:rsidR="00EE26FD" w:rsidRPr="00FD2BE3" w:rsidP="00EE26FD" w14:paraId="15FD11B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209</w:t>
      </w:r>
      <w:r w:rsidRPr="00FC672B">
        <w:rPr>
          <w:rStyle w:val="HideTWBExt"/>
          <w:b w:val="0"/>
        </w:rPr>
        <w:t>&lt;/NumAm&gt;</w:t>
      </w:r>
    </w:p>
    <w:p w:rsidR="00EE26FD" w:rsidRPr="00FD2BE3" w:rsidP="00EE26FD" w14:paraId="289CDDC4"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24F46499" w14:textId="77777777">
      <w:pPr>
        <w:pStyle w:val="NormalBold"/>
      </w:pPr>
      <w:r w:rsidRPr="00FC672B">
        <w:rPr>
          <w:rStyle w:val="HideTWBExt"/>
          <w:b w:val="0"/>
        </w:rPr>
        <w:t>&lt;/RepeatBlock-By&gt;</w:t>
      </w:r>
    </w:p>
    <w:p w:rsidR="00EE26FD" w:rsidRPr="00FD2BE3" w:rsidP="00EE26FD" w14:paraId="4EC4047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0ED377B" w14:textId="77777777">
      <w:pPr>
        <w:pStyle w:val="NormalBold"/>
      </w:pPr>
      <w:r w:rsidRPr="00FC672B">
        <w:rPr>
          <w:rStyle w:val="HideTWBExt"/>
          <w:b w:val="0"/>
        </w:rPr>
        <w:t>&lt;Article&gt;</w:t>
      </w:r>
      <w:r w:rsidRPr="00FD2BE3">
        <w:t>14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A46AA"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7763E21" w14:textId="77777777"/>
        </w:tc>
      </w:tr>
      <w:tr w14:paraId="638FC68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CB5B6F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238AE9E" w14:textId="77777777">
            <w:pPr>
              <w:pStyle w:val="AmColumnHeading"/>
            </w:pPr>
            <w:r w:rsidRPr="00FD2BE3">
              <w:t>Pakeitimas</w:t>
            </w:r>
          </w:p>
        </w:tc>
      </w:tr>
      <w:tr w14:paraId="02116EF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DC00ECC" w14:textId="77777777">
            <w:pPr>
              <w:pStyle w:val="Normal6a"/>
            </w:pPr>
          </w:p>
        </w:tc>
        <w:tc>
          <w:tcPr>
            <w:tcW w:w="4876" w:type="dxa"/>
            <w:tcBorders>
              <w:top w:val="nil"/>
              <w:left w:val="nil"/>
              <w:bottom w:val="nil"/>
              <w:right w:val="nil"/>
            </w:tcBorders>
          </w:tcPr>
          <w:p w:rsidR="00EE26FD" w:rsidRPr="00FD2BE3" w:rsidP="00711616" w14:paraId="6C047535" w14:textId="77777777">
            <w:pPr>
              <w:pStyle w:val="Normal6a"/>
            </w:pPr>
            <w:r w:rsidRPr="00FD2BE3">
              <w:rPr>
                <w:b/>
                <w:i/>
              </w:rPr>
              <w:t>14a.</w:t>
            </w:r>
            <w:r w:rsidRPr="00FD2BE3">
              <w:tab/>
            </w:r>
            <w:r w:rsidRPr="00FD2BE3">
              <w:rPr>
                <w:b/>
                <w:i/>
              </w:rPr>
              <w:t>ragina valstybes nares visapusiškai pasinaudoti visuotinės jurisdikcijos ir papildomumo principais tiriant sunkiausius tarptautinius nusikaltimus ir vykdant baudžiamąjį persekiojimą už juos nacionaliniuose teismuose, taip pat stiprinti Eurojusto ES genocido, nusikaltimų žmoniškumui ir karo nusikaltimų tyrimo ir baudžiamojo persekiojimo tinklą (toliau – Genocido tinklas), nesukuriant naujų struktūrų;</w:t>
            </w:r>
          </w:p>
        </w:tc>
      </w:tr>
    </w:tbl>
    <w:p w:rsidR="00EE26FD" w:rsidRPr="00FD2BE3" w:rsidP="00EE26FD" w14:paraId="71D9AA4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6655AE1" w14:textId="77777777">
      <w:r w:rsidRPr="00FC672B">
        <w:rPr>
          <w:rStyle w:val="HideTWBExt"/>
        </w:rPr>
        <w:t>&lt;/Amend&gt;</w:t>
      </w:r>
    </w:p>
    <w:p w:rsidR="00EE26FD" w:rsidRPr="00FD2BE3" w:rsidP="00EE26FD" w14:paraId="395C3D6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210</w:t>
      </w:r>
      <w:r w:rsidRPr="00FC672B">
        <w:rPr>
          <w:rStyle w:val="HideTWBExt"/>
          <w:b w:val="0"/>
        </w:rPr>
        <w:t>&lt;/NumAm&gt;</w:t>
      </w:r>
    </w:p>
    <w:p w:rsidR="00EE26FD" w:rsidRPr="00FD2BE3" w:rsidP="00EE26FD" w14:paraId="22ADA10B"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A07F50A"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1E507CDE" w14:textId="77777777">
      <w:pPr>
        <w:pStyle w:val="NormalBold"/>
      </w:pPr>
      <w:r w:rsidRPr="00FC672B">
        <w:rPr>
          <w:rStyle w:val="HideTWBExt"/>
          <w:b w:val="0"/>
        </w:rPr>
        <w:t>&lt;/RepeatBlock-By&gt;</w:t>
      </w:r>
    </w:p>
    <w:p w:rsidR="00EE26FD" w:rsidRPr="00FD2BE3" w:rsidP="00EE26FD" w14:paraId="10D30A6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B438670" w14:textId="77777777">
      <w:pPr>
        <w:pStyle w:val="NormalBold"/>
      </w:pPr>
      <w:r w:rsidRPr="00FC672B">
        <w:rPr>
          <w:rStyle w:val="HideTWBExt"/>
          <w:b w:val="0"/>
        </w:rPr>
        <w:t>&lt;Article&gt;</w:t>
      </w:r>
      <w:r w:rsidRPr="00FD2BE3">
        <w:t>14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FA14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88928D1" w14:textId="77777777"/>
        </w:tc>
      </w:tr>
      <w:tr w14:paraId="4B3787D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40A37D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70C3AC6" w14:textId="77777777">
            <w:pPr>
              <w:pStyle w:val="AmColumnHeading"/>
            </w:pPr>
            <w:r w:rsidRPr="00FD2BE3">
              <w:t>Pakeitimas</w:t>
            </w:r>
          </w:p>
        </w:tc>
      </w:tr>
      <w:tr w14:paraId="320BE0E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C632FBC" w14:textId="77777777">
            <w:pPr>
              <w:pStyle w:val="Normal6a"/>
            </w:pPr>
          </w:p>
        </w:tc>
        <w:tc>
          <w:tcPr>
            <w:tcW w:w="4876" w:type="dxa"/>
            <w:tcBorders>
              <w:top w:val="nil"/>
              <w:left w:val="nil"/>
              <w:bottom w:val="nil"/>
              <w:right w:val="nil"/>
            </w:tcBorders>
          </w:tcPr>
          <w:p w:rsidR="00EE26FD" w:rsidRPr="00FD2BE3" w:rsidP="00711616" w14:paraId="742B092C" w14:textId="77777777">
            <w:pPr>
              <w:pStyle w:val="Normal6a"/>
            </w:pPr>
            <w:r w:rsidRPr="00FD2BE3">
              <w:rPr>
                <w:b/>
                <w:i/>
              </w:rPr>
              <w:t>14a.</w:t>
            </w:r>
            <w:r w:rsidRPr="00FD2BE3">
              <w:tab/>
            </w:r>
            <w:r w:rsidRPr="00FD2BE3">
              <w:rPr>
                <w:b/>
                <w:i/>
              </w:rPr>
              <w:t xml:space="preserve">pabrėžia, kad jokiame konflikte negali būti ilgalaikės taikos be atsakomybės už karo nusikaltimus, nusikaltimus žmoniškumui ir kitus </w:t>
            </w:r>
            <w:r w:rsidRPr="00FD2BE3">
              <w:rPr>
                <w:b/>
                <w:i/>
              </w:rPr>
              <w:t>sunkius žmogaus teisių pažeidimus, kuriuos įvykdė visos šalys; ragina ES ir jos valstybes nares remti nepriklausomus tyrimus, įrodymų išsaugojimą ir teismo procesus, be kita ko, kai taikytina, taikant visuotinę jurisdikciją;</w:t>
            </w:r>
          </w:p>
        </w:tc>
      </w:tr>
    </w:tbl>
    <w:p w:rsidR="00EE26FD" w:rsidRPr="00FD2BE3" w:rsidP="00EE26FD" w14:paraId="0CC105B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40535F7" w14:textId="77777777">
      <w:r w:rsidRPr="00FC672B">
        <w:rPr>
          <w:rStyle w:val="HideTWBExt"/>
        </w:rPr>
        <w:t>&lt;/Amend&gt;</w:t>
      </w:r>
    </w:p>
    <w:p w:rsidR="00EE26FD" w:rsidRPr="00FD2BE3" w:rsidP="00EE26FD" w14:paraId="36F4219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211</w:t>
      </w:r>
      <w:r w:rsidRPr="00FC672B">
        <w:rPr>
          <w:rStyle w:val="HideTWBExt"/>
          <w:b w:val="0"/>
        </w:rPr>
        <w:t>&lt;/NumAm&gt;</w:t>
      </w:r>
    </w:p>
    <w:p w:rsidR="00EE26FD" w:rsidRPr="00FD2BE3" w:rsidP="00EE26FD" w14:paraId="4EB8938A"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1A00E323" w14:textId="77777777">
      <w:pPr>
        <w:pStyle w:val="NormalBold"/>
      </w:pPr>
      <w:r w:rsidRPr="00FC672B">
        <w:rPr>
          <w:rStyle w:val="HideTWBExt"/>
          <w:b w:val="0"/>
        </w:rPr>
        <w:t>&lt;/RepeatBlock-By&gt;</w:t>
      </w:r>
    </w:p>
    <w:p w:rsidR="00EE26FD" w:rsidRPr="00FD2BE3" w:rsidP="00EE26FD" w14:paraId="2F166C9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A4FA8A8" w14:textId="77777777">
      <w:pPr>
        <w:pStyle w:val="NormalBold"/>
      </w:pPr>
      <w:r w:rsidRPr="00FC672B">
        <w:rPr>
          <w:rStyle w:val="HideTWBExt"/>
          <w:b w:val="0"/>
        </w:rPr>
        <w:t>&lt;Article&gt;</w:t>
      </w:r>
      <w:r w:rsidRPr="00FD2BE3">
        <w:t>14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8AAA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D05EE6E" w14:textId="77777777"/>
        </w:tc>
      </w:tr>
      <w:tr w14:paraId="4F95E4F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6D8C24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4A31629" w14:textId="77777777">
            <w:pPr>
              <w:pStyle w:val="AmColumnHeading"/>
            </w:pPr>
            <w:r w:rsidRPr="00FD2BE3">
              <w:t>Pakeitimas</w:t>
            </w:r>
          </w:p>
        </w:tc>
      </w:tr>
      <w:tr w14:paraId="1B02BAF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47E52F7" w14:textId="77777777">
            <w:pPr>
              <w:pStyle w:val="Normal6a"/>
            </w:pPr>
          </w:p>
        </w:tc>
        <w:tc>
          <w:tcPr>
            <w:tcW w:w="4876" w:type="dxa"/>
            <w:tcBorders>
              <w:top w:val="nil"/>
              <w:left w:val="nil"/>
              <w:bottom w:val="nil"/>
              <w:right w:val="nil"/>
            </w:tcBorders>
          </w:tcPr>
          <w:p w:rsidR="00EE26FD" w:rsidRPr="00FD2BE3" w:rsidP="00711616" w14:paraId="3D41A925" w14:textId="77777777">
            <w:pPr>
              <w:pStyle w:val="Normal6a"/>
            </w:pPr>
            <w:r w:rsidRPr="00FD2BE3">
              <w:rPr>
                <w:b/>
                <w:i/>
              </w:rPr>
              <w:t>14a.</w:t>
            </w:r>
            <w:r w:rsidRPr="00FD2BE3">
              <w:tab/>
            </w:r>
            <w:r w:rsidRPr="00FD2BE3">
              <w:rPr>
                <w:b/>
                <w:i/>
              </w:rPr>
              <w:t>pripažįsta, kad kreipimasis į kitų valstybių nacionalinius teismus taikant visuotinę arba ekstrateritorinę jurisdikciją gali padėti kovoti su nebaudžiamumu už sunkiausius nusikaltimus;</w:t>
            </w:r>
          </w:p>
        </w:tc>
      </w:tr>
    </w:tbl>
    <w:p w:rsidR="00EE26FD" w:rsidRPr="00FD2BE3" w:rsidP="00EE26FD" w14:paraId="52CC983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DF825B7" w14:textId="77777777">
      <w:r w:rsidRPr="00FC672B">
        <w:rPr>
          <w:rStyle w:val="HideTWBExt"/>
        </w:rPr>
        <w:t>&lt;/Amend&gt;</w:t>
      </w:r>
    </w:p>
    <w:p w:rsidR="00EE26FD" w:rsidRPr="00FD2BE3" w:rsidP="00EE26FD" w14:paraId="03CB85A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212</w:t>
      </w:r>
      <w:r w:rsidRPr="00FC672B">
        <w:rPr>
          <w:rStyle w:val="HideTWBExt"/>
          <w:b w:val="0"/>
        </w:rPr>
        <w:t>&lt;/NumAm&gt;</w:t>
      </w:r>
    </w:p>
    <w:p w:rsidR="00EE26FD" w:rsidRPr="00FD2BE3" w:rsidP="00EE26FD" w14:paraId="31D2CC35"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7EF0C8BE" w14:textId="77777777">
      <w:pPr>
        <w:pStyle w:val="NormalBold"/>
      </w:pPr>
      <w:r w:rsidRPr="00FC672B">
        <w:rPr>
          <w:rStyle w:val="HideTWBExt"/>
          <w:b w:val="0"/>
        </w:rPr>
        <w:t>&lt;/RepeatBlock-By&gt;</w:t>
      </w:r>
    </w:p>
    <w:p w:rsidR="00EE26FD" w:rsidRPr="00FD2BE3" w:rsidP="00EE26FD" w14:paraId="765229C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9193113" w14:textId="77777777">
      <w:pPr>
        <w:pStyle w:val="NormalBold"/>
      </w:pPr>
      <w:r w:rsidRPr="00FC672B">
        <w:rPr>
          <w:rStyle w:val="HideTWBExt"/>
          <w:b w:val="0"/>
        </w:rPr>
        <w:t>&lt;Article&gt;</w:t>
      </w:r>
      <w:r w:rsidRPr="00FD2BE3">
        <w:t>15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0329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67C7CE4" w14:textId="77777777"/>
        </w:tc>
      </w:tr>
      <w:tr w14:paraId="0E3E12C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32673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EAE429B" w14:textId="77777777">
            <w:pPr>
              <w:pStyle w:val="AmColumnHeading"/>
            </w:pPr>
            <w:r w:rsidRPr="00FD2BE3">
              <w:t>Pakeitimas</w:t>
            </w:r>
          </w:p>
        </w:tc>
      </w:tr>
      <w:tr w14:paraId="563E9EF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E63D174" w14:textId="77777777">
            <w:pPr>
              <w:pStyle w:val="Normal6a"/>
            </w:pPr>
            <w:r w:rsidRPr="00FD2BE3">
              <w:t>15.</w:t>
            </w:r>
            <w:r w:rsidRPr="00FD2BE3">
              <w:tab/>
              <w:t xml:space="preserve">ragina Komisiją </w:t>
            </w:r>
            <w:r w:rsidRPr="00FD2BE3">
              <w:rPr>
                <w:b/>
                <w:bCs/>
                <w:i/>
                <w:iCs/>
              </w:rPr>
              <w:t>pasiūlyti</w:t>
            </w:r>
            <w:r w:rsidRPr="00FD2BE3">
              <w:t xml:space="preserve"> atnaujinti Europolo įgaliojimus, kad TBT arešto </w:t>
            </w:r>
            <w:r w:rsidRPr="00FD2BE3">
              <w:rPr>
                <w:b/>
                <w:bCs/>
                <w:i/>
                <w:iCs/>
              </w:rPr>
              <w:t>orderiai būtų automatiškai perduodami vykdančiajai valstybei</w:t>
            </w:r>
            <w:r w:rsidRPr="00FD2BE3">
              <w:t xml:space="preserve"> ir </w:t>
            </w:r>
            <w:r w:rsidRPr="00FD2BE3">
              <w:rPr>
                <w:b/>
                <w:bCs/>
                <w:i/>
                <w:iCs/>
              </w:rPr>
              <w:t>jos</w:t>
            </w:r>
            <w:r w:rsidRPr="00FD2BE3">
              <w:t xml:space="preserve"> </w:t>
            </w:r>
            <w:r w:rsidRPr="00FD2BE3">
              <w:rPr>
                <w:b/>
                <w:bCs/>
                <w:i/>
                <w:iCs/>
              </w:rPr>
              <w:t>vykdomi</w:t>
            </w:r>
            <w:r w:rsidRPr="00FD2BE3">
              <w:t xml:space="preserve">; ragina </w:t>
            </w:r>
            <w:r w:rsidRPr="00FD2BE3">
              <w:rPr>
                <w:b/>
                <w:bCs/>
                <w:i/>
                <w:iCs/>
              </w:rPr>
              <w:t>suderinti</w:t>
            </w:r>
            <w:r w:rsidRPr="00FD2BE3">
              <w:t xml:space="preserve"> Europolo imuniteto sistemą </w:t>
            </w:r>
            <w:r w:rsidRPr="00FD2BE3">
              <w:rPr>
                <w:b/>
                <w:bCs/>
                <w:i/>
                <w:iCs/>
              </w:rPr>
              <w:t>su</w:t>
            </w:r>
            <w:r w:rsidRPr="00FD2BE3">
              <w:t xml:space="preserve"> Romos statuto 27 </w:t>
            </w:r>
            <w:r w:rsidRPr="00FD2BE3">
              <w:rPr>
                <w:b/>
                <w:bCs/>
                <w:i/>
                <w:iCs/>
              </w:rPr>
              <w:t>straipsniu</w:t>
            </w:r>
            <w:r w:rsidRPr="00FD2BE3">
              <w:t>;</w:t>
            </w:r>
          </w:p>
        </w:tc>
        <w:tc>
          <w:tcPr>
            <w:tcW w:w="4876" w:type="dxa"/>
            <w:tcBorders>
              <w:top w:val="nil"/>
              <w:left w:val="nil"/>
              <w:bottom w:val="nil"/>
              <w:right w:val="nil"/>
            </w:tcBorders>
          </w:tcPr>
          <w:p w:rsidR="00EE26FD" w:rsidRPr="00FD2BE3" w:rsidP="00711616" w14:paraId="56675BEE" w14:textId="77777777">
            <w:pPr>
              <w:pStyle w:val="Normal6a"/>
            </w:pPr>
            <w:r w:rsidRPr="00FD2BE3">
              <w:t>15.</w:t>
            </w:r>
            <w:r w:rsidRPr="00FD2BE3">
              <w:tab/>
              <w:t xml:space="preserve">ragina Komisiją </w:t>
            </w:r>
            <w:r w:rsidRPr="00FD2BE3">
              <w:rPr>
                <w:b/>
                <w:bCs/>
                <w:i/>
                <w:iCs/>
              </w:rPr>
              <w:t>apsvarstyti galimybę</w:t>
            </w:r>
            <w:r w:rsidRPr="00FD2BE3">
              <w:t xml:space="preserve"> atnaujinti Europolo įgaliojimus, kad </w:t>
            </w:r>
            <w:r w:rsidRPr="00FD2BE3">
              <w:rPr>
                <w:b/>
                <w:bCs/>
                <w:i/>
                <w:iCs/>
              </w:rPr>
              <w:t>būtų sudarytos palankesnės sąlygos greitai ir saugiai keistis informacija apie</w:t>
            </w:r>
            <w:r w:rsidRPr="00FD2BE3">
              <w:t xml:space="preserve"> TBT arešto </w:t>
            </w:r>
            <w:r w:rsidRPr="00FD2BE3">
              <w:rPr>
                <w:b/>
                <w:bCs/>
                <w:i/>
                <w:iCs/>
              </w:rPr>
              <w:t>orderius, kartu griežtai laikantis pagrindinių procedūrinių garantijų, nacionalinės teisminės peržiūros</w:t>
            </w:r>
            <w:r w:rsidRPr="00FD2BE3">
              <w:t xml:space="preserve"> ir </w:t>
            </w:r>
            <w:r w:rsidRPr="00FD2BE3">
              <w:rPr>
                <w:b/>
                <w:bCs/>
                <w:i/>
                <w:iCs/>
              </w:rPr>
              <w:t>valstybių narių teisminių institucijų prerogatyvų</w:t>
            </w:r>
            <w:r w:rsidRPr="00FD2BE3">
              <w:t xml:space="preserve">; ragina Europolo imuniteto sistemą </w:t>
            </w:r>
            <w:r w:rsidRPr="00FD2BE3">
              <w:rPr>
                <w:b/>
                <w:bCs/>
                <w:i/>
                <w:iCs/>
              </w:rPr>
              <w:t>įvertinti</w:t>
            </w:r>
            <w:r w:rsidRPr="00FD2BE3">
              <w:t xml:space="preserve"> </w:t>
            </w:r>
            <w:r w:rsidRPr="00FD2BE3">
              <w:rPr>
                <w:b/>
                <w:bCs/>
                <w:i/>
                <w:iCs/>
              </w:rPr>
              <w:t>pagal</w:t>
            </w:r>
            <w:r w:rsidRPr="00FD2BE3">
              <w:t xml:space="preserve"> Romos </w:t>
            </w:r>
            <w:r w:rsidRPr="00FD2BE3">
              <w:t xml:space="preserve">statuto 27 </w:t>
            </w:r>
            <w:r w:rsidRPr="00FD2BE3">
              <w:rPr>
                <w:b/>
                <w:bCs/>
                <w:i/>
                <w:iCs/>
              </w:rPr>
              <w:t>straipsnį</w:t>
            </w:r>
            <w:r w:rsidRPr="00FD2BE3">
              <w:t>;</w:t>
            </w:r>
          </w:p>
        </w:tc>
      </w:tr>
    </w:tbl>
    <w:p w:rsidR="00EE26FD" w:rsidRPr="00FD2BE3" w:rsidP="00EE26FD" w14:paraId="3B662E78"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5A119446" w14:textId="77777777">
      <w:r w:rsidRPr="00FC672B">
        <w:rPr>
          <w:rStyle w:val="HideTWBExt"/>
        </w:rPr>
        <w:t>&lt;/Amend&gt;</w:t>
      </w:r>
    </w:p>
    <w:p w:rsidR="00EE26FD" w:rsidRPr="00FD2BE3" w:rsidP="00EE26FD" w14:paraId="6F7223B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213</w:t>
      </w:r>
      <w:r w:rsidRPr="00FC672B">
        <w:rPr>
          <w:rStyle w:val="HideTWBExt"/>
          <w:b w:val="0"/>
        </w:rPr>
        <w:t>&lt;/NumAm&gt;</w:t>
      </w:r>
    </w:p>
    <w:p w:rsidR="00EE26FD" w:rsidRPr="00FD2BE3" w:rsidP="00EE26FD" w14:paraId="08D1C92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731DA4C4" w14:textId="77777777">
      <w:pPr>
        <w:pStyle w:val="NormalBold"/>
      </w:pPr>
      <w:r w:rsidRPr="00FC672B">
        <w:rPr>
          <w:rStyle w:val="HideTWBExt"/>
          <w:b w:val="0"/>
        </w:rPr>
        <w:t>&lt;/RepeatBlock-By&gt;</w:t>
      </w:r>
    </w:p>
    <w:p w:rsidR="00EE26FD" w:rsidRPr="00FD2BE3" w:rsidP="00EE26FD" w14:paraId="5346F2B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3DACFC4" w14:textId="77777777">
      <w:pPr>
        <w:pStyle w:val="NormalBold"/>
      </w:pPr>
      <w:r w:rsidRPr="00FC672B">
        <w:rPr>
          <w:rStyle w:val="HideTWBExt"/>
          <w:b w:val="0"/>
        </w:rPr>
        <w:t>&lt;Article&gt;</w:t>
      </w:r>
      <w:r w:rsidRPr="00FD2BE3">
        <w:t>15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F3E9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C617841" w14:textId="77777777"/>
        </w:tc>
      </w:tr>
      <w:tr w14:paraId="059F11D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520ECB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B2500DD" w14:textId="77777777">
            <w:pPr>
              <w:pStyle w:val="AmColumnHeading"/>
            </w:pPr>
            <w:r w:rsidRPr="00FD2BE3">
              <w:t>Pakeitimas</w:t>
            </w:r>
          </w:p>
        </w:tc>
      </w:tr>
      <w:tr w14:paraId="6E4D5D8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27BA917" w14:textId="77777777">
            <w:pPr>
              <w:pStyle w:val="Normal6a"/>
            </w:pPr>
            <w:r w:rsidRPr="00FD2BE3">
              <w:t>15.</w:t>
            </w:r>
            <w:r w:rsidRPr="00FD2BE3">
              <w:tab/>
              <w:t xml:space="preserve">ragina </w:t>
            </w:r>
            <w:r w:rsidRPr="00FD2BE3">
              <w:rPr>
                <w:b/>
                <w:bCs/>
                <w:i/>
                <w:iCs/>
              </w:rPr>
              <w:t>Komisiją pasiūlyti atnaujinti Europolo</w:t>
            </w:r>
            <w:r w:rsidRPr="00FD2BE3">
              <w:t xml:space="preserve"> įgaliojimus</w:t>
            </w:r>
            <w:r w:rsidRPr="00FD2BE3">
              <w:rPr>
                <w:b/>
                <w:bCs/>
                <w:i/>
                <w:iCs/>
              </w:rPr>
              <w:t>, kad</w:t>
            </w:r>
            <w:r w:rsidRPr="00FD2BE3">
              <w:t xml:space="preserve"> TBT arešto </w:t>
            </w:r>
            <w:r w:rsidRPr="00FD2BE3">
              <w:rPr>
                <w:b/>
                <w:bCs/>
                <w:i/>
                <w:iCs/>
              </w:rPr>
              <w:t>orderiai būtų automatiškai perduodami vykdančiajai valstybei</w:t>
            </w:r>
            <w:r w:rsidRPr="00FD2BE3">
              <w:t xml:space="preserve"> ir </w:t>
            </w:r>
            <w:r w:rsidRPr="00FD2BE3">
              <w:rPr>
                <w:b/>
                <w:bCs/>
                <w:i/>
                <w:iCs/>
              </w:rPr>
              <w:t>jos vykdomi</w:t>
            </w:r>
            <w:r w:rsidRPr="00FD2BE3">
              <w:t>;</w:t>
            </w:r>
            <w:r w:rsidRPr="00FD2BE3">
              <w:rPr>
                <w:b/>
                <w:i/>
              </w:rPr>
              <w:t xml:space="preserve"> </w:t>
            </w:r>
            <w:r w:rsidRPr="00FD2BE3">
              <w:rPr>
                <w:b/>
                <w:bCs/>
                <w:i/>
                <w:iCs/>
              </w:rPr>
              <w:t>ragina suderinti Europolo imuniteto sistemą su Romos statuto 27 straipsniu;</w:t>
            </w:r>
          </w:p>
        </w:tc>
        <w:tc>
          <w:tcPr>
            <w:tcW w:w="4876" w:type="dxa"/>
            <w:tcBorders>
              <w:top w:val="nil"/>
              <w:left w:val="nil"/>
              <w:bottom w:val="nil"/>
              <w:right w:val="nil"/>
            </w:tcBorders>
          </w:tcPr>
          <w:p w:rsidR="00EE26FD" w:rsidRPr="00FD2BE3" w:rsidP="00711616" w14:paraId="1D129E3D" w14:textId="77777777">
            <w:pPr>
              <w:pStyle w:val="Normal6a"/>
            </w:pPr>
            <w:r w:rsidRPr="00FD2BE3">
              <w:t>15.</w:t>
            </w:r>
            <w:r w:rsidRPr="00FD2BE3">
              <w:tab/>
              <w:t xml:space="preserve">ragina </w:t>
            </w:r>
            <w:r w:rsidRPr="00FD2BE3">
              <w:rPr>
                <w:b/>
                <w:bCs/>
                <w:i/>
                <w:iCs/>
              </w:rPr>
              <w:t>stiprinti bendradarbiavimą pagal esamus</w:t>
            </w:r>
            <w:r w:rsidRPr="00FD2BE3">
              <w:t xml:space="preserve"> įgaliojimus </w:t>
            </w:r>
            <w:r w:rsidRPr="00FD2BE3">
              <w:rPr>
                <w:b/>
                <w:bCs/>
                <w:i/>
                <w:iCs/>
              </w:rPr>
              <w:t>siekiant remti greitą kompetentingų nacionalinių institucijų</w:t>
            </w:r>
            <w:r w:rsidRPr="00FD2BE3">
              <w:t xml:space="preserve"> TBT arešto </w:t>
            </w:r>
            <w:r w:rsidRPr="00FD2BE3">
              <w:rPr>
                <w:b/>
                <w:bCs/>
                <w:i/>
                <w:iCs/>
              </w:rPr>
              <w:t>orderių perdavimą</w:t>
            </w:r>
            <w:r w:rsidRPr="00FD2BE3">
              <w:t xml:space="preserve"> ir </w:t>
            </w:r>
            <w:r w:rsidRPr="00FD2BE3">
              <w:rPr>
                <w:b/>
                <w:bCs/>
                <w:i/>
                <w:iCs/>
              </w:rPr>
              <w:t>vykdymą, visapusiškai laikantis nacionalinių teisminių procedūrų</w:t>
            </w:r>
            <w:r w:rsidRPr="00FD2BE3">
              <w:t>;</w:t>
            </w:r>
          </w:p>
        </w:tc>
      </w:tr>
    </w:tbl>
    <w:p w:rsidR="00EE26FD" w:rsidRPr="00FD2BE3" w:rsidP="00EE26FD" w14:paraId="290AF0C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3C47E47" w14:textId="77777777">
      <w:r w:rsidRPr="00FC672B">
        <w:rPr>
          <w:rStyle w:val="HideTWBExt"/>
        </w:rPr>
        <w:t>&lt;/Amend&gt;</w:t>
      </w:r>
    </w:p>
    <w:p w:rsidR="00EE26FD" w:rsidRPr="00FD2BE3" w:rsidP="00EE26FD" w14:paraId="442D3E2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214</w:t>
      </w:r>
      <w:r w:rsidRPr="00FC672B">
        <w:rPr>
          <w:rStyle w:val="HideTWBExt"/>
          <w:b w:val="0"/>
        </w:rPr>
        <w:t>&lt;/NumAm&gt;</w:t>
      </w:r>
    </w:p>
    <w:p w:rsidR="00EE26FD" w:rsidRPr="00FD2BE3" w:rsidP="00EE26FD" w14:paraId="16B698F8"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76170F0C" w14:textId="77777777">
      <w:pPr>
        <w:pStyle w:val="NormalBold"/>
      </w:pPr>
      <w:r w:rsidRPr="00FC672B">
        <w:rPr>
          <w:rStyle w:val="HideTWBExt"/>
          <w:b w:val="0"/>
        </w:rPr>
        <w:t>&lt;/RepeatBlock-By&gt;</w:t>
      </w:r>
    </w:p>
    <w:p w:rsidR="00EE26FD" w:rsidRPr="00FD2BE3" w:rsidP="00EE26FD" w14:paraId="6DA93EF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0E14A19" w14:textId="77777777">
      <w:pPr>
        <w:pStyle w:val="NormalBold"/>
      </w:pPr>
      <w:r w:rsidRPr="00FC672B">
        <w:rPr>
          <w:rStyle w:val="HideTWBExt"/>
          <w:b w:val="0"/>
        </w:rPr>
        <w:t>&lt;Article&gt;</w:t>
      </w:r>
      <w:r w:rsidRPr="00FD2BE3">
        <w:t>15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AC18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DE455C2" w14:textId="77777777"/>
        </w:tc>
      </w:tr>
      <w:tr w14:paraId="2130565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6A0226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8549DA3" w14:textId="77777777">
            <w:pPr>
              <w:pStyle w:val="AmColumnHeading"/>
            </w:pPr>
            <w:r w:rsidRPr="00FD2BE3">
              <w:t>Pakeitimas</w:t>
            </w:r>
          </w:p>
        </w:tc>
      </w:tr>
      <w:tr w14:paraId="733E0CE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66D6FE5" w14:textId="77777777">
            <w:pPr>
              <w:pStyle w:val="Normal6a"/>
            </w:pPr>
          </w:p>
        </w:tc>
        <w:tc>
          <w:tcPr>
            <w:tcW w:w="4876" w:type="dxa"/>
            <w:tcBorders>
              <w:top w:val="nil"/>
              <w:left w:val="nil"/>
              <w:bottom w:val="nil"/>
              <w:right w:val="nil"/>
            </w:tcBorders>
          </w:tcPr>
          <w:p w:rsidR="00EE26FD" w:rsidRPr="00FD2BE3" w:rsidP="00711616" w14:paraId="3F6A7CAF" w14:textId="77777777">
            <w:pPr>
              <w:pStyle w:val="Normal6a"/>
            </w:pPr>
            <w:r w:rsidRPr="00FD2BE3">
              <w:rPr>
                <w:b/>
                <w:i/>
              </w:rPr>
              <w:t>15a.</w:t>
            </w:r>
            <w:r w:rsidRPr="00FD2BE3">
              <w:tab/>
            </w:r>
            <w:r w:rsidRPr="00FD2BE3">
              <w:rPr>
                <w:b/>
                <w:i/>
              </w:rPr>
              <w:t>dar kartą patvirtina, kad visos valstybės, Romos statuto šalys, yra teisiškai įpareigotos suimti asmenis, dėl kurių išduoti TBT orderiai; primena arešto orderius, išduotus Rusijos prezidentui Vladimirui Putinui ir Rusijos vaiko teisių komisarei Mariai Lvovai-Belovai už Ukrainoje įvykdytus nusikaltimus; smerkia tai, kad kai kurios valstybės šalys nevykdo šių orderių;</w:t>
            </w:r>
          </w:p>
        </w:tc>
      </w:tr>
    </w:tbl>
    <w:p w:rsidR="00EE26FD" w:rsidRPr="00FD2BE3" w:rsidP="00EE26FD" w14:paraId="2E81F72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F24E2E" w14:textId="77777777">
      <w:r w:rsidRPr="00FC672B">
        <w:rPr>
          <w:rStyle w:val="HideTWBExt"/>
        </w:rPr>
        <w:t>&lt;/Amend&gt;</w:t>
      </w:r>
    </w:p>
    <w:p w:rsidR="00EE26FD" w:rsidRPr="00FD2BE3" w:rsidP="00EE26FD" w14:paraId="4CAE267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215</w:t>
      </w:r>
      <w:r w:rsidRPr="00FC672B">
        <w:rPr>
          <w:rStyle w:val="HideTWBExt"/>
          <w:b w:val="0"/>
        </w:rPr>
        <w:t>&lt;/NumAm&gt;</w:t>
      </w:r>
    </w:p>
    <w:p w:rsidR="00EE26FD" w:rsidRPr="00FD2BE3" w:rsidP="00EE26FD" w14:paraId="500637FC"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199EA474" w14:textId="77777777">
      <w:pPr>
        <w:pStyle w:val="NormalBold"/>
      </w:pPr>
      <w:r w:rsidRPr="00FC672B">
        <w:rPr>
          <w:rStyle w:val="HideTWBExt"/>
          <w:b w:val="0"/>
        </w:rPr>
        <w:t>&lt;/RepeatBlock-By&gt;</w:t>
      </w:r>
    </w:p>
    <w:p w:rsidR="00EE26FD" w:rsidRPr="00FD2BE3" w:rsidP="00EE26FD" w14:paraId="7617AAD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500E201" w14:textId="77777777">
      <w:pPr>
        <w:pStyle w:val="NormalBold"/>
      </w:pPr>
      <w:r w:rsidRPr="00FC672B">
        <w:rPr>
          <w:rStyle w:val="HideTWBExt"/>
          <w:b w:val="0"/>
        </w:rPr>
        <w:t>&lt;Article&gt;</w:t>
      </w:r>
      <w:r w:rsidRPr="00FD2BE3">
        <w:t>15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BBEA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DEAFE55" w14:textId="77777777"/>
        </w:tc>
      </w:tr>
      <w:tr w14:paraId="3396A9E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3EA46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634D331" w14:textId="77777777">
            <w:pPr>
              <w:pStyle w:val="AmColumnHeading"/>
            </w:pPr>
            <w:r w:rsidRPr="00FD2BE3">
              <w:t>Pakeitimas</w:t>
            </w:r>
          </w:p>
        </w:tc>
      </w:tr>
      <w:tr w14:paraId="6688184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6002DF3" w14:textId="77777777">
            <w:pPr>
              <w:pStyle w:val="Normal6a"/>
            </w:pPr>
          </w:p>
        </w:tc>
        <w:tc>
          <w:tcPr>
            <w:tcW w:w="4876" w:type="dxa"/>
            <w:tcBorders>
              <w:top w:val="nil"/>
              <w:left w:val="nil"/>
              <w:bottom w:val="nil"/>
              <w:right w:val="nil"/>
            </w:tcBorders>
          </w:tcPr>
          <w:p w:rsidR="00EE26FD" w:rsidRPr="00FD2BE3" w:rsidP="00711616" w14:paraId="3FEF9DDE" w14:textId="77777777">
            <w:pPr>
              <w:pStyle w:val="Normal6a"/>
            </w:pPr>
            <w:r w:rsidRPr="00FD2BE3">
              <w:rPr>
                <w:b/>
                <w:i/>
              </w:rPr>
              <w:t>15a.</w:t>
            </w:r>
            <w:r w:rsidRPr="00FD2BE3">
              <w:tab/>
            </w:r>
            <w:r w:rsidRPr="00FD2BE3">
              <w:rPr>
                <w:b/>
                <w:i/>
              </w:rPr>
              <w:t>pabrėžia, kad arešto orderių nevykdymas dėl rimtų teisės į gyvybę pažeidimų, įskaitant Tassos Isaak ir Solomos Solomou atvejus, yra nuolatinis atskaitomybės trūkumas; ragina atnaujinti pastangas siekiant užtikrinti, kad atsakingi asmenys būtų nedelsiant patraukti baudžiamojon atsakomybėn;</w:t>
            </w:r>
          </w:p>
        </w:tc>
      </w:tr>
    </w:tbl>
    <w:p w:rsidR="00EE26FD" w:rsidRPr="00FD2BE3" w:rsidP="00EE26FD" w14:paraId="0E18325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14FDF37" w14:textId="77777777">
      <w:r w:rsidRPr="00FC672B">
        <w:rPr>
          <w:rStyle w:val="HideTWBExt"/>
        </w:rPr>
        <w:t>&lt;/Amend&gt;</w:t>
      </w:r>
    </w:p>
    <w:p w:rsidR="00EE26FD" w:rsidRPr="00FD2BE3" w:rsidP="00EE26FD" w14:paraId="00330FE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216</w:t>
      </w:r>
      <w:r w:rsidRPr="00FC672B">
        <w:rPr>
          <w:rStyle w:val="HideTWBExt"/>
          <w:b w:val="0"/>
        </w:rPr>
        <w:t>&lt;/NumAm&gt;</w:t>
      </w:r>
    </w:p>
    <w:p w:rsidR="00EE26FD" w:rsidRPr="00FD2BE3" w:rsidP="00EE26FD" w14:paraId="41F50ED8" w14:textId="77777777">
      <w:pPr>
        <w:pStyle w:val="NormalBold"/>
      </w:pPr>
      <w:r w:rsidRPr="00FC672B">
        <w:rPr>
          <w:rStyle w:val="HideTWBExt"/>
          <w:b w:val="0"/>
        </w:rPr>
        <w:t>&lt;RepeatBlock-By&gt;&lt;Members&gt;</w:t>
      </w:r>
      <w:r w:rsidRPr="00FD2BE3">
        <w:t>Geadis Geadi, Emmanouil Fragkos, Galato Alexandraki</w:t>
      </w:r>
      <w:r w:rsidRPr="00FC672B">
        <w:rPr>
          <w:rStyle w:val="HideTWBExt"/>
          <w:b w:val="0"/>
        </w:rPr>
        <w:t>&lt;/Members&gt;</w:t>
      </w:r>
    </w:p>
    <w:p w:rsidR="00EE26FD" w:rsidRPr="00FD2BE3" w:rsidP="00EE26FD" w14:paraId="714741B8" w14:textId="77777777">
      <w:pPr>
        <w:pStyle w:val="NormalBold"/>
      </w:pPr>
      <w:r w:rsidRPr="00FC672B">
        <w:rPr>
          <w:rStyle w:val="HideTWBExt"/>
          <w:b w:val="0"/>
        </w:rPr>
        <w:t>&lt;/RepeatBlock-By&gt;</w:t>
      </w:r>
    </w:p>
    <w:p w:rsidR="00EE26FD" w:rsidRPr="00FD2BE3" w:rsidP="00EE26FD" w14:paraId="55B1227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784C598" w14:textId="77777777">
      <w:pPr>
        <w:pStyle w:val="NormalBold"/>
      </w:pPr>
      <w:r w:rsidRPr="00FC672B">
        <w:rPr>
          <w:rStyle w:val="HideTWBExt"/>
          <w:b w:val="0"/>
        </w:rPr>
        <w:t>&lt;Article&gt;</w:t>
      </w:r>
      <w:r w:rsidRPr="00FD2BE3">
        <w:t>15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8AAE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B9D03D5" w14:textId="77777777"/>
        </w:tc>
      </w:tr>
      <w:tr w14:paraId="1287234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EB1B71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2CAA0C9" w14:textId="77777777">
            <w:pPr>
              <w:pStyle w:val="AmColumnHeading"/>
            </w:pPr>
            <w:r w:rsidRPr="00FD2BE3">
              <w:t>Pakeitimas</w:t>
            </w:r>
          </w:p>
        </w:tc>
      </w:tr>
      <w:tr w14:paraId="5600241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5610F9E" w14:textId="77777777">
            <w:pPr>
              <w:pStyle w:val="Normal6a"/>
            </w:pPr>
          </w:p>
        </w:tc>
        <w:tc>
          <w:tcPr>
            <w:tcW w:w="4876" w:type="dxa"/>
            <w:tcBorders>
              <w:top w:val="nil"/>
              <w:left w:val="nil"/>
              <w:bottom w:val="nil"/>
              <w:right w:val="nil"/>
            </w:tcBorders>
          </w:tcPr>
          <w:p w:rsidR="00EE26FD" w:rsidRPr="00FD2BE3" w:rsidP="00711616" w14:paraId="57A0FC69" w14:textId="77777777">
            <w:pPr>
              <w:pStyle w:val="Normal6a"/>
            </w:pPr>
            <w:r w:rsidRPr="00FD2BE3">
              <w:rPr>
                <w:b/>
                <w:i/>
              </w:rPr>
              <w:t>15b.</w:t>
            </w:r>
            <w:r w:rsidRPr="00FD2BE3">
              <w:tab/>
            </w:r>
            <w:r w:rsidRPr="00FD2BE3">
              <w:rPr>
                <w:b/>
                <w:i/>
              </w:rPr>
              <w:t xml:space="preserve">ragina Komisiją, valstybes nares, Europolą, Eurojustą ir, kai tinkama, Interpolą išnagrinėti praktinius mechanizmus, kuriais būtų šalinamos atskaitomybės spragos teritorijose ar vietovėse, kuriose tarptautinis policijos bendradarbiavimas negali veiksmingai veikti dėl neišspręstų statuso klausimų, nepripažinimo ar pripažintų teisminio ir policijos bendradarbiavimo kanalų nebuvimo; pabrėžia, kad dėl tokių situacijų įtariamieji sunkiais žmogaus teisių pažeidimais ar tarptautiniais nusikaltimais negali išvengti teisingumo; kadangi bet koks praktinis mechanizmas, sukurtas tokioms spragoms pašalinti, nereiškia, kad pripažįstamos neteisėtos, separatistinės ar okupacinės valdžios </w:t>
            </w:r>
            <w:r w:rsidRPr="00FD2BE3">
              <w:rPr>
                <w:b/>
                <w:i/>
              </w:rPr>
              <w:t>institucijos;</w:t>
            </w:r>
          </w:p>
        </w:tc>
      </w:tr>
    </w:tbl>
    <w:p w:rsidR="00EE26FD" w:rsidRPr="00FD2BE3" w:rsidP="00EE26FD" w14:paraId="5E750E9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BBDDCAC" w14:textId="77777777">
      <w:r w:rsidRPr="00FC672B">
        <w:rPr>
          <w:rStyle w:val="HideTWBExt"/>
        </w:rPr>
        <w:t>&lt;/Amend&gt;</w:t>
      </w:r>
    </w:p>
    <w:p w:rsidR="00EE26FD" w:rsidRPr="00FD2BE3" w:rsidP="00EE26FD" w14:paraId="4DC78B3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217</w:t>
      </w:r>
      <w:r w:rsidRPr="00FC672B">
        <w:rPr>
          <w:rStyle w:val="HideTWBExt"/>
          <w:b w:val="0"/>
        </w:rPr>
        <w:t>&lt;/NumAm&gt;</w:t>
      </w:r>
    </w:p>
    <w:p w:rsidR="00EE26FD" w:rsidRPr="00FD2BE3" w:rsidP="00EE26FD" w14:paraId="7B33FFC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4E7CCA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1BA41E55" w14:textId="77777777">
      <w:pPr>
        <w:pStyle w:val="NormalBold"/>
      </w:pPr>
      <w:r w:rsidRPr="00FC672B">
        <w:rPr>
          <w:rStyle w:val="HideTWBExt"/>
          <w:b w:val="0"/>
        </w:rPr>
        <w:t>&lt;/RepeatBlock-By&gt;</w:t>
      </w:r>
    </w:p>
    <w:p w:rsidR="00EE26FD" w:rsidRPr="00FD2BE3" w:rsidP="00EE26FD" w14:paraId="022C64A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C1EBA07" w14:textId="77777777">
      <w:pPr>
        <w:pStyle w:val="NormalBold"/>
      </w:pPr>
      <w:r w:rsidRPr="00FC672B">
        <w:rPr>
          <w:rStyle w:val="HideTWBExt"/>
          <w:b w:val="0"/>
        </w:rPr>
        <w:t>&lt;Article&gt;</w:t>
      </w:r>
      <w:r w:rsidRPr="00FD2BE3">
        <w:t>16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2F12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1D38A71" w14:textId="77777777"/>
        </w:tc>
      </w:tr>
      <w:tr w14:paraId="15EA02D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39B73A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DB00CDA" w14:textId="77777777">
            <w:pPr>
              <w:pStyle w:val="AmColumnHeading"/>
            </w:pPr>
            <w:r w:rsidRPr="00FD2BE3">
              <w:t>Pakeitimas</w:t>
            </w:r>
          </w:p>
        </w:tc>
      </w:tr>
      <w:tr w14:paraId="0DF6C80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D7B4DC4" w14:textId="77777777">
            <w:pPr>
              <w:pStyle w:val="Normal6a"/>
            </w:pPr>
            <w:r w:rsidRPr="00FD2BE3">
              <w:t>16.</w:t>
            </w:r>
            <w:r w:rsidRPr="00FD2BE3">
              <w:tab/>
              <w:t>dar kartą patvirtina esminį JT vaidmenį siekiant tarptautinės atskaitomybės; ragina ES ir valstybes nares stiprinti savo paramą tarptautinėms baudžiamosioms jurisdikcijoms ir JT sukurtiems tyrimo mechanizmams;</w:t>
            </w:r>
          </w:p>
        </w:tc>
        <w:tc>
          <w:tcPr>
            <w:tcW w:w="4876" w:type="dxa"/>
            <w:tcBorders>
              <w:top w:val="nil"/>
              <w:left w:val="nil"/>
              <w:bottom w:val="nil"/>
              <w:right w:val="nil"/>
            </w:tcBorders>
          </w:tcPr>
          <w:p w:rsidR="00EE26FD" w:rsidRPr="00FD2BE3" w:rsidP="00711616" w14:paraId="0E632E60" w14:textId="77777777">
            <w:pPr>
              <w:pStyle w:val="Normal6a"/>
            </w:pPr>
            <w:r w:rsidRPr="00FD2BE3">
              <w:t>16.</w:t>
            </w:r>
            <w:r w:rsidRPr="00FD2BE3">
              <w:tab/>
              <w:t xml:space="preserve">dar kartą patvirtina esminį JT vaidmenį siekiant tarptautinės atskaitomybės; ragina ES ir valstybes nares stiprinti savo paramą tarptautinėms baudžiamosioms jurisdikcijoms ir JT sukurtiems tyrimo mechanizmams; </w:t>
            </w:r>
            <w:r w:rsidRPr="00FD2BE3">
              <w:rPr>
                <w:b/>
                <w:i/>
              </w:rPr>
              <w:t>pabrėžia, kad tarptautinio teisingumo teisėtumas priklauso nuo vienodo jo taikymo visoms valstybėms ir subjektams, netaikant dvigubų standartų, ir nuo reprezentatyvesnės ir įtraukesnės tarptautinės tvarkos kūrimo, kai globaliųjų Pietų šalys turi tikrą balsą tarptautinėse institucijose ir atskaitomybės mechanizmuose;</w:t>
            </w:r>
          </w:p>
        </w:tc>
      </w:tr>
    </w:tbl>
    <w:p w:rsidR="00EE26FD" w:rsidRPr="00FD2BE3" w:rsidP="00EE26FD" w14:paraId="4F63B1D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EAB73E1" w14:textId="77777777">
      <w:r w:rsidRPr="00FC672B">
        <w:rPr>
          <w:rStyle w:val="HideTWBExt"/>
        </w:rPr>
        <w:t>&lt;/Amend&gt;</w:t>
      </w:r>
    </w:p>
    <w:p w:rsidR="00EE26FD" w:rsidRPr="00FD2BE3" w:rsidP="00EE26FD" w14:paraId="52895D9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218</w:t>
      </w:r>
      <w:r w:rsidRPr="00FC672B">
        <w:rPr>
          <w:rStyle w:val="HideTWBExt"/>
          <w:b w:val="0"/>
        </w:rPr>
        <w:t>&lt;/NumAm&gt;</w:t>
      </w:r>
    </w:p>
    <w:p w:rsidR="00EE26FD" w:rsidRPr="00FD2BE3" w:rsidP="00EE26FD" w14:paraId="7AD88EC5"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60EA13C0" w14:textId="77777777">
      <w:pPr>
        <w:pStyle w:val="NormalBold"/>
      </w:pPr>
      <w:r w:rsidRPr="00FC672B">
        <w:rPr>
          <w:rStyle w:val="HideTWBExt"/>
          <w:b w:val="0"/>
        </w:rPr>
        <w:t>&lt;/RepeatBlock-By&gt;</w:t>
      </w:r>
    </w:p>
    <w:p w:rsidR="00EE26FD" w:rsidRPr="00FD2BE3" w:rsidP="00EE26FD" w14:paraId="0F04941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DB18940" w14:textId="77777777">
      <w:pPr>
        <w:pStyle w:val="NormalBold"/>
      </w:pPr>
      <w:r w:rsidRPr="00FC672B">
        <w:rPr>
          <w:rStyle w:val="HideTWBExt"/>
          <w:b w:val="0"/>
        </w:rPr>
        <w:t>&lt;Article&gt;</w:t>
      </w:r>
      <w:r w:rsidRPr="00FD2BE3">
        <w:t>16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7390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EEB28C0" w14:textId="77777777"/>
        </w:tc>
      </w:tr>
      <w:tr w14:paraId="1BABD8A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4A45F6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0EC7E08" w14:textId="77777777">
            <w:pPr>
              <w:pStyle w:val="AmColumnHeading"/>
            </w:pPr>
            <w:r w:rsidRPr="00FD2BE3">
              <w:t>Pakeitimas</w:t>
            </w:r>
          </w:p>
        </w:tc>
      </w:tr>
      <w:tr w14:paraId="4927515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AA3D0D8" w14:textId="77777777">
            <w:pPr>
              <w:pStyle w:val="Normal6a"/>
            </w:pPr>
            <w:r w:rsidRPr="00FD2BE3">
              <w:t>16.</w:t>
            </w:r>
            <w:r w:rsidRPr="00FD2BE3">
              <w:tab/>
            </w:r>
            <w:r w:rsidRPr="00FD2BE3">
              <w:rPr>
                <w:b/>
                <w:bCs/>
                <w:i/>
                <w:iCs/>
              </w:rPr>
              <w:t>dar kartą patvirtina esminį</w:t>
            </w:r>
            <w:r w:rsidRPr="00FD2BE3">
              <w:t xml:space="preserve"> JT </w:t>
            </w:r>
            <w:r w:rsidRPr="00FD2BE3">
              <w:rPr>
                <w:b/>
                <w:bCs/>
                <w:i/>
                <w:iCs/>
              </w:rPr>
              <w:t>vaidmenį</w:t>
            </w:r>
            <w:r w:rsidRPr="00FD2BE3">
              <w:t xml:space="preserve"> siekiant tarptautinės atskaitomybės;</w:t>
            </w:r>
            <w:r w:rsidRPr="00FD2BE3">
              <w:rPr>
                <w:b/>
                <w:i/>
              </w:rPr>
              <w:t xml:space="preserve"> </w:t>
            </w:r>
            <w:r w:rsidRPr="00FD2BE3">
              <w:t xml:space="preserve">ragina ES </w:t>
            </w:r>
            <w:r w:rsidRPr="00FD2BE3">
              <w:rPr>
                <w:b/>
                <w:bCs/>
                <w:i/>
                <w:iCs/>
              </w:rPr>
              <w:t>ir valstybes nares stiprinti savo paramą tarptautinėms baudžiamosioms jurisdikcijoms ir</w:t>
            </w:r>
            <w:r w:rsidRPr="00FD2BE3">
              <w:t xml:space="preserve"> JT </w:t>
            </w:r>
            <w:r w:rsidRPr="00FD2BE3">
              <w:rPr>
                <w:b/>
                <w:bCs/>
                <w:i/>
                <w:iCs/>
              </w:rPr>
              <w:t>sukurtiems tyrimo</w:t>
            </w:r>
            <w:r w:rsidRPr="00FD2BE3">
              <w:t xml:space="preserve"> mechanizmams;</w:t>
            </w:r>
          </w:p>
        </w:tc>
        <w:tc>
          <w:tcPr>
            <w:tcW w:w="4876" w:type="dxa"/>
            <w:tcBorders>
              <w:top w:val="nil"/>
              <w:left w:val="nil"/>
              <w:bottom w:val="nil"/>
              <w:right w:val="nil"/>
            </w:tcBorders>
          </w:tcPr>
          <w:p w:rsidR="00EE26FD" w:rsidRPr="00FD2BE3" w:rsidP="00711616" w14:paraId="698FB533" w14:textId="77777777">
            <w:pPr>
              <w:pStyle w:val="Normal6a"/>
            </w:pPr>
            <w:r w:rsidRPr="00FD2BE3">
              <w:t>16.</w:t>
            </w:r>
            <w:r w:rsidRPr="00FD2BE3">
              <w:tab/>
            </w:r>
            <w:r w:rsidRPr="00FD2BE3">
              <w:rPr>
                <w:b/>
                <w:bCs/>
                <w:i/>
                <w:iCs/>
              </w:rPr>
              <w:t>pažymi, kad</w:t>
            </w:r>
            <w:r w:rsidRPr="00FD2BE3">
              <w:t xml:space="preserve"> JT </w:t>
            </w:r>
            <w:r w:rsidRPr="00FD2BE3">
              <w:rPr>
                <w:b/>
                <w:bCs/>
                <w:i/>
                <w:iCs/>
              </w:rPr>
              <w:t>pasiekė prastų rezultatų</w:t>
            </w:r>
            <w:r w:rsidRPr="00FD2BE3">
              <w:t xml:space="preserve"> siekiant tarptautinės atskaitomybės</w:t>
            </w:r>
            <w:r w:rsidRPr="00FD2BE3">
              <w:rPr>
                <w:b/>
                <w:bCs/>
                <w:i/>
                <w:iCs/>
              </w:rPr>
              <w:t xml:space="preserve"> už taikdarių netinkamą elgesį ir susidūrė su sunkumais reikalaudamos savo personalo atskaitomybės pagal tarptautinę teisę</w:t>
            </w:r>
            <w:r w:rsidRPr="00FD2BE3">
              <w:t>;</w:t>
            </w:r>
            <w:r w:rsidRPr="00FD2BE3">
              <w:rPr>
                <w:b/>
                <w:i/>
              </w:rPr>
              <w:t xml:space="preserve"> </w:t>
            </w:r>
            <w:r w:rsidRPr="00FD2BE3">
              <w:rPr>
                <w:b/>
                <w:bCs/>
                <w:i/>
                <w:iCs/>
              </w:rPr>
              <w:t>todėl</w:t>
            </w:r>
            <w:r w:rsidRPr="00FD2BE3">
              <w:t xml:space="preserve"> ragina </w:t>
            </w:r>
            <w:r w:rsidRPr="00FD2BE3">
              <w:rPr>
                <w:b/>
                <w:bCs/>
                <w:i/>
                <w:iCs/>
              </w:rPr>
              <w:t>nuodugniai peržiūrėti</w:t>
            </w:r>
            <w:r w:rsidRPr="00FD2BE3">
              <w:t xml:space="preserve"> ES </w:t>
            </w:r>
            <w:r w:rsidRPr="00FD2BE3">
              <w:rPr>
                <w:b/>
                <w:bCs/>
                <w:i/>
                <w:iCs/>
              </w:rPr>
              <w:t>paramą su</w:t>
            </w:r>
            <w:r w:rsidRPr="00FD2BE3">
              <w:t xml:space="preserve"> JT </w:t>
            </w:r>
            <w:r w:rsidRPr="00FD2BE3">
              <w:rPr>
                <w:b/>
                <w:bCs/>
                <w:i/>
                <w:iCs/>
              </w:rPr>
              <w:t>susijusiems</w:t>
            </w:r>
            <w:r w:rsidRPr="00FD2BE3">
              <w:t xml:space="preserve"> mechanizmams</w:t>
            </w:r>
            <w:r w:rsidRPr="00FD2BE3">
              <w:rPr>
                <w:b/>
                <w:bCs/>
                <w:i/>
                <w:iCs/>
              </w:rPr>
              <w:t>, kad būtų užkirstas kelias automatinei finansinei pagalbai tais atvejais, kai nėra patikimų atskaitomybės garantijų</w:t>
            </w:r>
            <w:r w:rsidRPr="00FD2BE3">
              <w:t>;</w:t>
            </w:r>
          </w:p>
        </w:tc>
      </w:tr>
    </w:tbl>
    <w:p w:rsidR="00EE26FD" w:rsidRPr="00FD2BE3" w:rsidP="00EE26FD" w14:paraId="0468ABC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E92F970" w14:textId="77777777">
      <w:r w:rsidRPr="00FC672B">
        <w:rPr>
          <w:rStyle w:val="HideTWBExt"/>
        </w:rPr>
        <w:t>&lt;/Amend&gt;</w:t>
      </w:r>
    </w:p>
    <w:p w:rsidR="00EE26FD" w:rsidRPr="00FD2BE3" w:rsidP="00EE26FD" w14:paraId="2778191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219</w:t>
      </w:r>
      <w:r w:rsidRPr="00FC672B">
        <w:rPr>
          <w:rStyle w:val="HideTWBExt"/>
          <w:b w:val="0"/>
        </w:rPr>
        <w:t>&lt;/NumAm&gt;</w:t>
      </w:r>
    </w:p>
    <w:p w:rsidR="00EE26FD" w:rsidRPr="00FD2BE3" w:rsidP="00EE26FD" w14:paraId="4567C500" w14:textId="77777777">
      <w:pPr>
        <w:pStyle w:val="NormalBold"/>
      </w:pPr>
      <w:r w:rsidRPr="00FC672B">
        <w:rPr>
          <w:rStyle w:val="HideTWBExt"/>
          <w:b w:val="0"/>
        </w:rPr>
        <w:t>&lt;RepeatBlock-By&gt;&lt;Members&gt;</w:t>
      </w:r>
      <w:r w:rsidRPr="00FD2BE3">
        <w:t>Loucas Fourlas</w:t>
      </w:r>
      <w:r w:rsidRPr="00FC672B">
        <w:rPr>
          <w:rStyle w:val="HideTWBExt"/>
          <w:b w:val="0"/>
        </w:rPr>
        <w:t>&lt;/Members&gt;</w:t>
      </w:r>
    </w:p>
    <w:p w:rsidR="00EE26FD" w:rsidRPr="00FD2BE3" w:rsidP="00EE26FD" w14:paraId="38FD6093" w14:textId="77777777">
      <w:pPr>
        <w:pStyle w:val="NormalBold"/>
      </w:pPr>
      <w:r w:rsidRPr="00FC672B">
        <w:rPr>
          <w:rStyle w:val="HideTWBExt"/>
          <w:b w:val="0"/>
        </w:rPr>
        <w:t>&lt;/RepeatBlock-By&gt;</w:t>
      </w:r>
    </w:p>
    <w:p w:rsidR="00EE26FD" w:rsidRPr="00FD2BE3" w:rsidP="00EE26FD" w14:paraId="6B6EBD7E"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2687FAA" w14:textId="77777777">
      <w:pPr>
        <w:pStyle w:val="NormalBold"/>
      </w:pPr>
      <w:r w:rsidRPr="00FC672B">
        <w:rPr>
          <w:rStyle w:val="HideTWBExt"/>
          <w:b w:val="0"/>
        </w:rPr>
        <w:t>&lt;Article&gt;</w:t>
      </w:r>
      <w:r w:rsidRPr="00FD2BE3">
        <w:t>16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1C7A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DF65E05" w14:textId="77777777"/>
        </w:tc>
      </w:tr>
      <w:tr w14:paraId="69D19F7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0D5F3D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AF95229" w14:textId="77777777">
            <w:pPr>
              <w:pStyle w:val="AmColumnHeading"/>
            </w:pPr>
            <w:r w:rsidRPr="00FD2BE3">
              <w:t>Pakeitimas</w:t>
            </w:r>
          </w:p>
        </w:tc>
      </w:tr>
      <w:tr w14:paraId="75CC678B"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9DECD3B" w14:textId="77777777">
            <w:pPr>
              <w:pStyle w:val="Normal6a"/>
            </w:pPr>
            <w:r w:rsidRPr="00FD2BE3">
              <w:t>16.</w:t>
            </w:r>
            <w:r w:rsidRPr="00FD2BE3">
              <w:tab/>
              <w:t>dar kartą patvirtina esminį JT vaidmenį siekiant tarptautinės atskaitomybės; ragina ES ir valstybes nares stiprinti savo paramą tarptautinėms baudžiamosioms jurisdikcijoms ir JT sukurtiems tyrimo mechanizmams;</w:t>
            </w:r>
          </w:p>
        </w:tc>
        <w:tc>
          <w:tcPr>
            <w:tcW w:w="4876" w:type="dxa"/>
            <w:tcBorders>
              <w:top w:val="nil"/>
              <w:left w:val="nil"/>
              <w:bottom w:val="nil"/>
              <w:right w:val="nil"/>
            </w:tcBorders>
          </w:tcPr>
          <w:p w:rsidR="00EE26FD" w:rsidRPr="00FD2BE3" w:rsidP="00711616" w14:paraId="63740ABA" w14:textId="77777777">
            <w:pPr>
              <w:pStyle w:val="Normal6a"/>
            </w:pPr>
            <w:r w:rsidRPr="00FD2BE3">
              <w:t>16.</w:t>
            </w:r>
            <w:r w:rsidRPr="00FD2BE3">
              <w:tab/>
              <w:t>dar kartą patvirtina esminį JT vaidmenį siekiant tarptautinės atskaitomybės; ragina ES ir valstybes nares stiprinti savo paramą tarptautinėms baudžiamosioms jurisdikcijoms ir JT sukurtiems tyrimo mechanizmams</w:t>
            </w:r>
            <w:r w:rsidRPr="00FD2BE3">
              <w:rPr>
                <w:b/>
                <w:bCs/>
                <w:i/>
                <w:iCs/>
              </w:rPr>
              <w:t xml:space="preserve"> ir primena, kad pagal JT Chartiją pagrindinė atsakomybė už tarptautinės taikos ir saugumo palaikymą tenka Jungtinių Tautų Saugumo Tarybai</w:t>
            </w:r>
            <w:r w:rsidRPr="00FD2BE3">
              <w:t>;</w:t>
            </w:r>
          </w:p>
        </w:tc>
      </w:tr>
    </w:tbl>
    <w:p w:rsidR="00EE26FD" w:rsidRPr="00FD2BE3" w:rsidP="00EE26FD" w14:paraId="3DAD47D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BAAD99A" w14:textId="77777777">
      <w:r w:rsidRPr="00FC672B">
        <w:rPr>
          <w:rStyle w:val="HideTWBExt"/>
        </w:rPr>
        <w:t>&lt;/Amend&gt;</w:t>
      </w:r>
    </w:p>
    <w:p w:rsidR="00EE26FD" w:rsidRPr="00FD2BE3" w:rsidP="00EE26FD" w14:paraId="246ACD8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220</w:t>
      </w:r>
      <w:r w:rsidRPr="00FC672B">
        <w:rPr>
          <w:rStyle w:val="HideTWBExt"/>
          <w:b w:val="0"/>
        </w:rPr>
        <w:t>&lt;/NumAm&gt;</w:t>
      </w:r>
    </w:p>
    <w:p w:rsidR="00EE26FD" w:rsidRPr="00FD2BE3" w:rsidP="00EE26FD" w14:paraId="305A783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9C2080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43BBDE86" w14:textId="77777777">
      <w:pPr>
        <w:pStyle w:val="NormalBold"/>
      </w:pPr>
      <w:r w:rsidRPr="00FC672B">
        <w:rPr>
          <w:rStyle w:val="HideTWBExt"/>
          <w:b w:val="0"/>
        </w:rPr>
        <w:t>&lt;/RepeatBlock-By&gt;</w:t>
      </w:r>
    </w:p>
    <w:p w:rsidR="00EE26FD" w:rsidRPr="00FD2BE3" w:rsidP="00EE26FD" w14:paraId="1954819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9FB44B5" w14:textId="77777777">
      <w:pPr>
        <w:pStyle w:val="NormalBold"/>
      </w:pPr>
      <w:r w:rsidRPr="00FC672B">
        <w:rPr>
          <w:rStyle w:val="HideTWBExt"/>
          <w:b w:val="0"/>
        </w:rPr>
        <w:t>&lt;Article&gt;</w:t>
      </w:r>
      <w:r w:rsidRPr="00FD2BE3">
        <w:t>16 dalies 1 pastraipa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FC6E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787B3F7" w14:textId="77777777"/>
        </w:tc>
      </w:tr>
      <w:tr w14:paraId="5F58B22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44E39E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81100CF" w14:textId="77777777">
            <w:pPr>
              <w:pStyle w:val="AmColumnHeading"/>
            </w:pPr>
            <w:r w:rsidRPr="00FD2BE3">
              <w:t>Pakeitimas</w:t>
            </w:r>
          </w:p>
        </w:tc>
      </w:tr>
      <w:tr w14:paraId="36D7BD5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8B781C5" w14:textId="77777777">
            <w:pPr>
              <w:pStyle w:val="Normal6a"/>
            </w:pPr>
          </w:p>
        </w:tc>
        <w:tc>
          <w:tcPr>
            <w:tcW w:w="4876" w:type="dxa"/>
            <w:tcBorders>
              <w:top w:val="nil"/>
              <w:left w:val="nil"/>
              <w:bottom w:val="nil"/>
              <w:right w:val="nil"/>
            </w:tcBorders>
          </w:tcPr>
          <w:p w:rsidR="00EE26FD" w:rsidRPr="00FD2BE3" w:rsidP="00711616" w14:paraId="62FA4937" w14:textId="77777777">
            <w:pPr>
              <w:pStyle w:val="Normal6a"/>
            </w:pPr>
            <w:r w:rsidRPr="00FD2BE3">
              <w:rPr>
                <w:b/>
                <w:i/>
              </w:rPr>
              <w:t>JT reforma siekiant teisingesnės tarptautinės tvarkos</w:t>
            </w:r>
          </w:p>
        </w:tc>
      </w:tr>
    </w:tbl>
    <w:p w:rsidR="00EE26FD" w:rsidRPr="00FD2BE3" w:rsidP="00EE26FD" w14:paraId="0D877DD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1F33C4E" w14:textId="77777777">
      <w:r w:rsidRPr="00FC672B">
        <w:rPr>
          <w:rStyle w:val="HideTWBExt"/>
        </w:rPr>
        <w:t>&lt;/Amend&gt;</w:t>
      </w:r>
    </w:p>
    <w:p w:rsidR="00EE26FD" w:rsidRPr="00FD2BE3" w:rsidP="00EE26FD" w14:paraId="0B5D53B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221</w:t>
      </w:r>
      <w:r w:rsidRPr="00FC672B">
        <w:rPr>
          <w:rStyle w:val="HideTWBExt"/>
          <w:b w:val="0"/>
        </w:rPr>
        <w:t>&lt;/NumAm&gt;</w:t>
      </w:r>
    </w:p>
    <w:p w:rsidR="00EE26FD" w:rsidRPr="00FD2BE3" w:rsidP="00EE26FD" w14:paraId="1660F24A"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203BC8D1"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3093BBCA" w14:textId="77777777">
      <w:pPr>
        <w:pStyle w:val="NormalBold"/>
      </w:pPr>
      <w:r w:rsidRPr="00FC672B">
        <w:rPr>
          <w:rStyle w:val="HideTWBExt"/>
          <w:b w:val="0"/>
        </w:rPr>
        <w:t>&lt;/RepeatBlock-By&gt;</w:t>
      </w:r>
    </w:p>
    <w:p w:rsidR="00EE26FD" w:rsidRPr="00FD2BE3" w:rsidP="00EE26FD" w14:paraId="2E98014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87528C1" w14:textId="77777777">
      <w:pPr>
        <w:pStyle w:val="NormalBold"/>
      </w:pPr>
      <w:r w:rsidRPr="00FC672B">
        <w:rPr>
          <w:rStyle w:val="HideTWBExt"/>
          <w:b w:val="0"/>
        </w:rPr>
        <w:t>&lt;Article&gt;</w:t>
      </w:r>
      <w:r w:rsidRPr="00FD2BE3">
        <w:t>16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AD7A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1A93D8B" w14:textId="77777777"/>
        </w:tc>
      </w:tr>
      <w:tr w14:paraId="66D1E11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91F4F6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135C4F5" w14:textId="77777777">
            <w:pPr>
              <w:pStyle w:val="AmColumnHeading"/>
            </w:pPr>
            <w:r w:rsidRPr="00FD2BE3">
              <w:t>Pakeitimas</w:t>
            </w:r>
          </w:p>
        </w:tc>
      </w:tr>
      <w:tr w14:paraId="7378F04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CB51363" w14:textId="77777777">
            <w:pPr>
              <w:pStyle w:val="Normal6a"/>
            </w:pPr>
          </w:p>
        </w:tc>
        <w:tc>
          <w:tcPr>
            <w:tcW w:w="4876" w:type="dxa"/>
            <w:tcBorders>
              <w:top w:val="nil"/>
              <w:left w:val="nil"/>
              <w:bottom w:val="nil"/>
              <w:right w:val="nil"/>
            </w:tcBorders>
          </w:tcPr>
          <w:p w:rsidR="00EE26FD" w:rsidRPr="00FD2BE3" w:rsidP="00711616" w14:paraId="69B5833F" w14:textId="77777777">
            <w:pPr>
              <w:pStyle w:val="Normal6a"/>
            </w:pPr>
            <w:r w:rsidRPr="00FD2BE3">
              <w:rPr>
                <w:b/>
                <w:i/>
              </w:rPr>
              <w:t>16a.</w:t>
            </w:r>
            <w:r w:rsidRPr="00FD2BE3">
              <w:tab/>
            </w:r>
            <w:r w:rsidRPr="00FD2BE3">
              <w:rPr>
                <w:b/>
                <w:i/>
              </w:rPr>
              <w:t>dar kartą patvirtina, kad Jungtinės Tautos tebėra vienintelė teisėta tarptautinio daugiašališkumo platforma, primygtinai ragina Europos Sąjungą prisiimti oficialų Taikos tarybos projektų Gazoje įgyvendinimo stebėsenos vaidmenį, ypatingą dėmesį skiriant tarptautinės žmogaus teisių teisės ir tarptautinės humanitarinės teisės principų laikymosi užtikrinimui, atsižvelgiant į tai, kad Taikos taryba iki šiol nesuteikė tinkamų Gazos civilių gyventojų apsaugos garantijų;</w:t>
            </w:r>
          </w:p>
        </w:tc>
      </w:tr>
    </w:tbl>
    <w:p w:rsidR="00EE26FD" w:rsidRPr="00FD2BE3" w:rsidP="00EE26FD" w14:paraId="01A6152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B8658B3" w14:textId="77777777">
      <w:r w:rsidRPr="00FC672B">
        <w:rPr>
          <w:rStyle w:val="HideTWBExt"/>
        </w:rPr>
        <w:t>&lt;/Amend&gt;</w:t>
      </w:r>
    </w:p>
    <w:p w:rsidR="00EE26FD" w:rsidRPr="00FD2BE3" w:rsidP="00EE26FD" w14:paraId="4C05BB9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222</w:t>
      </w:r>
      <w:r w:rsidRPr="00FC672B">
        <w:rPr>
          <w:rStyle w:val="HideTWBExt"/>
          <w:b w:val="0"/>
        </w:rPr>
        <w:t>&lt;/NumAm&gt;</w:t>
      </w:r>
    </w:p>
    <w:p w:rsidR="00EE26FD" w:rsidRPr="00FD2BE3" w:rsidP="00EE26FD" w14:paraId="12F9AE9A"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0FAC0644"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55791AA5" w14:textId="77777777">
      <w:pPr>
        <w:pStyle w:val="NormalBold"/>
      </w:pPr>
      <w:r w:rsidRPr="00FC672B">
        <w:rPr>
          <w:rStyle w:val="HideTWBExt"/>
          <w:b w:val="0"/>
        </w:rPr>
        <w:t>&lt;/RepeatBlock-By&gt;</w:t>
      </w:r>
    </w:p>
    <w:p w:rsidR="00EE26FD" w:rsidRPr="00FD2BE3" w:rsidP="00EE26FD" w14:paraId="220011C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7B686A2" w14:textId="77777777">
      <w:pPr>
        <w:pStyle w:val="NormalBold"/>
      </w:pPr>
      <w:r w:rsidRPr="00FC672B">
        <w:rPr>
          <w:rStyle w:val="HideTWBExt"/>
          <w:b w:val="0"/>
        </w:rPr>
        <w:t>&lt;Article&gt;</w:t>
      </w:r>
      <w:r w:rsidRPr="00FD2BE3">
        <w:t>16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BB90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057ED6A" w14:textId="77777777"/>
        </w:tc>
      </w:tr>
      <w:tr w14:paraId="53B281B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635F9E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FC06A15" w14:textId="77777777">
            <w:pPr>
              <w:pStyle w:val="AmColumnHeading"/>
            </w:pPr>
            <w:r w:rsidRPr="00FD2BE3">
              <w:t>Pakeitimas</w:t>
            </w:r>
          </w:p>
        </w:tc>
      </w:tr>
      <w:tr w14:paraId="4D9C738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22649E2" w14:textId="77777777">
            <w:pPr>
              <w:pStyle w:val="Normal6a"/>
            </w:pPr>
          </w:p>
        </w:tc>
        <w:tc>
          <w:tcPr>
            <w:tcW w:w="4876" w:type="dxa"/>
            <w:tcBorders>
              <w:top w:val="nil"/>
              <w:left w:val="nil"/>
              <w:bottom w:val="nil"/>
              <w:right w:val="nil"/>
            </w:tcBorders>
          </w:tcPr>
          <w:p w:rsidR="00EE26FD" w:rsidRPr="00FD2BE3" w:rsidP="00711616" w14:paraId="11ED09C5" w14:textId="77777777">
            <w:pPr>
              <w:pStyle w:val="Normal6a"/>
            </w:pPr>
            <w:r w:rsidRPr="00FD2BE3">
              <w:rPr>
                <w:b/>
                <w:i/>
              </w:rPr>
              <w:t>16b.</w:t>
            </w:r>
            <w:r w:rsidRPr="00FD2BE3">
              <w:tab/>
            </w:r>
            <w:r w:rsidRPr="00FD2BE3">
              <w:rPr>
                <w:b/>
                <w:i/>
              </w:rPr>
              <w:t xml:space="preserve">ragina stiprinti UNIFIL įgaliojimus ir veiklos taisykles, kad ji taptų tikra tarpine jėga, galinčia užtikrinti veiksmingą JT Saugumo Tarybos rezoliucijų, ypač Rezoliucijos Nr. 1701, įgyvendinimą; pabrėžia, kad UNIFIL turi gebėti apsaugoti civilius gyventojus, užtikrinti JT ir humanitarinės pagalbos darbuotojų saugumą ir judėjimo laisvę ir nedelsiant bei proporcingai reaguoti, be kita ko, grąžinant gaisrą būtinosios ginties atveju, kai jis užpuolamas arba jam užkertamas kelias vykdyti savo </w:t>
            </w:r>
            <w:r w:rsidRPr="00FD2BE3">
              <w:rPr>
                <w:b/>
                <w:i/>
              </w:rPr>
              <w:t>įgaliojimus;</w:t>
            </w:r>
          </w:p>
        </w:tc>
      </w:tr>
    </w:tbl>
    <w:p w:rsidR="00EE26FD" w:rsidRPr="00FD2BE3" w:rsidP="00EE26FD" w14:paraId="0609E6C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4E7321D" w14:textId="77777777">
      <w:r w:rsidRPr="00FC672B">
        <w:rPr>
          <w:rStyle w:val="HideTWBExt"/>
        </w:rPr>
        <w:t>&lt;/Amend&gt;</w:t>
      </w:r>
    </w:p>
    <w:p w:rsidR="00EE26FD" w:rsidRPr="00FD2BE3" w:rsidP="00EE26FD" w14:paraId="747A69D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223</w:t>
      </w:r>
      <w:r w:rsidRPr="00FC672B">
        <w:rPr>
          <w:rStyle w:val="HideTWBExt"/>
          <w:b w:val="0"/>
        </w:rPr>
        <w:t>&lt;/NumAm&gt;</w:t>
      </w:r>
    </w:p>
    <w:p w:rsidR="00EE26FD" w:rsidRPr="00FD2BE3" w:rsidP="00EE26FD" w14:paraId="173C0945"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53C68B7"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298A2DB7" w14:textId="77777777">
      <w:pPr>
        <w:pStyle w:val="NormalBold"/>
      </w:pPr>
      <w:r w:rsidRPr="00FC672B">
        <w:rPr>
          <w:rStyle w:val="HideTWBExt"/>
          <w:b w:val="0"/>
        </w:rPr>
        <w:t>&lt;/RepeatBlock-By&gt;</w:t>
      </w:r>
    </w:p>
    <w:p w:rsidR="00EE26FD" w:rsidRPr="00FD2BE3" w:rsidP="00EE26FD" w14:paraId="35089B6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63F6530" w14:textId="77777777">
      <w:pPr>
        <w:pStyle w:val="NormalBold"/>
      </w:pPr>
      <w:r w:rsidRPr="00FC672B">
        <w:rPr>
          <w:rStyle w:val="HideTWBExt"/>
          <w:b w:val="0"/>
        </w:rPr>
        <w:t>&lt;Article&gt;</w:t>
      </w:r>
      <w:r w:rsidRPr="00FD2BE3">
        <w:t>16 c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61DA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919ABF1" w14:textId="77777777"/>
        </w:tc>
      </w:tr>
      <w:tr w14:paraId="78802F3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F0C9F7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24E14C9" w14:textId="77777777">
            <w:pPr>
              <w:pStyle w:val="AmColumnHeading"/>
            </w:pPr>
            <w:r w:rsidRPr="00FD2BE3">
              <w:t>Pakeitimas</w:t>
            </w:r>
          </w:p>
        </w:tc>
      </w:tr>
      <w:tr w14:paraId="014D46F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8A06D21" w14:textId="77777777">
            <w:pPr>
              <w:pStyle w:val="Normal6a"/>
            </w:pPr>
          </w:p>
        </w:tc>
        <w:tc>
          <w:tcPr>
            <w:tcW w:w="4876" w:type="dxa"/>
            <w:tcBorders>
              <w:top w:val="nil"/>
              <w:left w:val="nil"/>
              <w:bottom w:val="nil"/>
              <w:right w:val="nil"/>
            </w:tcBorders>
          </w:tcPr>
          <w:p w:rsidR="00EE26FD" w:rsidRPr="00FD2BE3" w:rsidP="00711616" w14:paraId="6D877981" w14:textId="77777777">
            <w:pPr>
              <w:pStyle w:val="Normal6a"/>
            </w:pPr>
            <w:r w:rsidRPr="00FD2BE3">
              <w:rPr>
                <w:b/>
                <w:i/>
              </w:rPr>
              <w:t>16c.</w:t>
            </w:r>
            <w:r w:rsidRPr="00FD2BE3">
              <w:tab/>
            </w:r>
            <w:r w:rsidRPr="00FD2BE3">
              <w:rPr>
                <w:b/>
                <w:i/>
              </w:rPr>
              <w:t>ragina visapusiškai reformuoti Jungtinių Tautų Saugumo Tarybą, kad būtų išspręsta didelio jos reprezentatyvumo trūkumo problema, visų pirma vadinamųjų globaliųjų Pietų šalių atžvilgiu; pabrėžia, kad institucija, kuri vis dar iš esmės atspindi Antrojo pasaulinio karo pabaigos galios pusiausvyrą, negali patikimai teigti, kad atstovauja visai šiandieninei tarptautinei bendruomenei; todėl ragina sukurti demokratiškesnę, labiau subalansuotą ir įtraukesnę Saugumo Tarybą, be kita ko, labiau atstovaujant Afrikai, Lotynų Amerikai ir Karibų jūros regionui, Azijai ir kitiems nepakankamai atstovaujamiems regionams;</w:t>
            </w:r>
          </w:p>
        </w:tc>
      </w:tr>
    </w:tbl>
    <w:p w:rsidR="00EE26FD" w:rsidRPr="00FD2BE3" w:rsidP="00EE26FD" w14:paraId="0CA9654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9A00B72" w14:textId="77777777">
      <w:r w:rsidRPr="00FC672B">
        <w:rPr>
          <w:rStyle w:val="HideTWBExt"/>
        </w:rPr>
        <w:t>&lt;/Amend&gt;</w:t>
      </w:r>
    </w:p>
    <w:p w:rsidR="00EE26FD" w:rsidRPr="00FD2BE3" w:rsidP="00EE26FD" w14:paraId="6BE3FCE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224</w:t>
      </w:r>
      <w:r w:rsidRPr="00FC672B">
        <w:rPr>
          <w:rStyle w:val="HideTWBExt"/>
          <w:b w:val="0"/>
        </w:rPr>
        <w:t>&lt;/NumAm&gt;</w:t>
      </w:r>
    </w:p>
    <w:p w:rsidR="00EE26FD" w:rsidRPr="00FD2BE3" w:rsidP="00EE26FD" w14:paraId="2469FC0B"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0F6E879"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6B411F74" w14:textId="77777777">
      <w:pPr>
        <w:pStyle w:val="NormalBold"/>
      </w:pPr>
      <w:r w:rsidRPr="00FC672B">
        <w:rPr>
          <w:rStyle w:val="HideTWBExt"/>
          <w:b w:val="0"/>
        </w:rPr>
        <w:t>&lt;/RepeatBlock-By&gt;</w:t>
      </w:r>
    </w:p>
    <w:p w:rsidR="00EE26FD" w:rsidRPr="00FD2BE3" w:rsidP="00EE26FD" w14:paraId="3C60998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0EDC726" w14:textId="77777777">
      <w:pPr>
        <w:pStyle w:val="NormalBold"/>
      </w:pPr>
      <w:r w:rsidRPr="00FC672B">
        <w:rPr>
          <w:rStyle w:val="HideTWBExt"/>
          <w:b w:val="0"/>
        </w:rPr>
        <w:t>&lt;Article&gt;</w:t>
      </w:r>
      <w:r w:rsidRPr="00FD2BE3">
        <w:t>16 d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2202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CFDDC1E" w14:textId="77777777"/>
        </w:tc>
      </w:tr>
      <w:tr w14:paraId="6FEA585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0C9177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D9533A0" w14:textId="77777777">
            <w:pPr>
              <w:pStyle w:val="AmColumnHeading"/>
            </w:pPr>
            <w:r w:rsidRPr="00FD2BE3">
              <w:t>Pakeitimas</w:t>
            </w:r>
          </w:p>
        </w:tc>
      </w:tr>
      <w:tr w14:paraId="36FAE33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C4BEBEF" w14:textId="77777777">
            <w:pPr>
              <w:pStyle w:val="Normal6a"/>
            </w:pPr>
          </w:p>
        </w:tc>
        <w:tc>
          <w:tcPr>
            <w:tcW w:w="4876" w:type="dxa"/>
            <w:tcBorders>
              <w:top w:val="nil"/>
              <w:left w:val="nil"/>
              <w:bottom w:val="nil"/>
              <w:right w:val="nil"/>
            </w:tcBorders>
          </w:tcPr>
          <w:p w:rsidR="00EE26FD" w:rsidRPr="00FD2BE3" w:rsidP="00711616" w14:paraId="57A6D9B5" w14:textId="77777777">
            <w:pPr>
              <w:pStyle w:val="Normal6a"/>
            </w:pPr>
            <w:r w:rsidRPr="00FD2BE3">
              <w:rPr>
                <w:b/>
                <w:i/>
              </w:rPr>
              <w:t>16d.</w:t>
            </w:r>
            <w:r w:rsidRPr="00FD2BE3">
              <w:tab/>
            </w:r>
            <w:r w:rsidRPr="00FD2BE3">
              <w:rPr>
                <w:b/>
                <w:i/>
              </w:rPr>
              <w:t xml:space="preserve">ragina reformuoti Jungtinių Tautų Saugumo Tarybą, kad veto teise nebūtų leidžiama naudotis tais atvejais, kai </w:t>
            </w:r>
            <w:r w:rsidRPr="00FD2BE3">
              <w:rPr>
                <w:b/>
                <w:i/>
              </w:rPr>
              <w:t>vykdomas genocidas ir kiti masiniai žiaurūs nusikaltimai, atsižvelgiant į 2013 m. Prancūzijos pateiktą iniciatyvą; tuo tarpu primena, kad tais atvejais, kai Saugumo Tarybą paralyžiuoja veto naudojimas, nepaisant grėsmės tarptautinei taikai ir saugumui, Jungtinių Tautų Generalinės Asamblėjos rezoliucijoje Nr. 377 (V) „Vienybė taikos labui“ numatytas esamas mechanizmas, leidžiantis perduoti klausimą Generalinei Asamblėjai, kuri gali nedelsdama apsvarstyti padėtį ir rekomenduoti kolektyvines priemones; pažymi, kad šia rezoliucija, priimta 1950 m. Jungtinių Amerikos Valstijų iniciatyva dėl Korėjos karo, jau pasinaudota vienuolika kartų; ragina ES ir jos valstybes nares aktyviai remti šio mechanizmo naudojimą, kai veto trukdo veiksmams, kuriais siekiama užkirsti kelią genocidui ir kitiems masiniams žiaurumams arba juos sustabdyti;</w:t>
            </w:r>
          </w:p>
        </w:tc>
      </w:tr>
    </w:tbl>
    <w:p w:rsidR="00EE26FD" w:rsidRPr="00FD2BE3" w:rsidP="00EE26FD" w14:paraId="51EAEB5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C52BA27" w14:textId="77777777">
      <w:r w:rsidRPr="00FC672B">
        <w:rPr>
          <w:rStyle w:val="HideTWBExt"/>
        </w:rPr>
        <w:t>&lt;/Amend&gt;</w:t>
      </w:r>
    </w:p>
    <w:p w:rsidR="00EE26FD" w:rsidRPr="00FD2BE3" w:rsidP="00EE26FD" w14:paraId="4CBC2C5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225</w:t>
      </w:r>
      <w:r w:rsidRPr="00FC672B">
        <w:rPr>
          <w:rStyle w:val="HideTWBExt"/>
          <w:b w:val="0"/>
        </w:rPr>
        <w:t>&lt;/NumAm&gt;</w:t>
      </w:r>
    </w:p>
    <w:p w:rsidR="00EE26FD" w:rsidRPr="00FD2BE3" w:rsidP="00EE26FD" w14:paraId="69FD7B4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3C6EB6F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7E6F1F90" w14:textId="77777777">
      <w:pPr>
        <w:pStyle w:val="NormalBold"/>
      </w:pPr>
      <w:r w:rsidRPr="00FC672B">
        <w:rPr>
          <w:rStyle w:val="HideTWBExt"/>
          <w:b w:val="0"/>
        </w:rPr>
        <w:t>&lt;/RepeatBlock-By&gt;</w:t>
      </w:r>
    </w:p>
    <w:p w:rsidR="00EE26FD" w:rsidRPr="00FD2BE3" w:rsidP="00EE26FD" w14:paraId="081AC9B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6B9CC80" w14:textId="77777777">
      <w:pPr>
        <w:pStyle w:val="NormalBold"/>
      </w:pPr>
      <w:r w:rsidRPr="00FC672B">
        <w:rPr>
          <w:rStyle w:val="HideTWBExt"/>
          <w:b w:val="0"/>
        </w:rPr>
        <w:t>&lt;Article&gt;</w:t>
      </w:r>
      <w:r w:rsidRPr="00FD2BE3">
        <w:t>16 e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B55C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0E6FB81" w14:textId="77777777"/>
        </w:tc>
      </w:tr>
      <w:tr w14:paraId="3E9D7A9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D25E1C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1532ACB" w14:textId="77777777">
            <w:pPr>
              <w:pStyle w:val="AmColumnHeading"/>
            </w:pPr>
            <w:r w:rsidRPr="00FD2BE3">
              <w:t>Pakeitimas</w:t>
            </w:r>
          </w:p>
        </w:tc>
      </w:tr>
      <w:tr w14:paraId="2F3DDE7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A760D8A" w14:textId="77777777">
            <w:pPr>
              <w:pStyle w:val="Normal6a"/>
            </w:pPr>
          </w:p>
        </w:tc>
        <w:tc>
          <w:tcPr>
            <w:tcW w:w="4876" w:type="dxa"/>
            <w:tcBorders>
              <w:top w:val="nil"/>
              <w:left w:val="nil"/>
              <w:bottom w:val="nil"/>
              <w:right w:val="nil"/>
            </w:tcBorders>
          </w:tcPr>
          <w:p w:rsidR="00EE26FD" w:rsidRPr="00FD2BE3" w:rsidP="00711616" w14:paraId="5DF23090" w14:textId="77777777">
            <w:pPr>
              <w:pStyle w:val="Normal6a"/>
            </w:pPr>
            <w:r w:rsidRPr="00FD2BE3">
              <w:rPr>
                <w:b/>
                <w:i/>
              </w:rPr>
              <w:t>16e.</w:t>
            </w:r>
            <w:r w:rsidRPr="00FD2BE3">
              <w:tab/>
            </w:r>
            <w:r w:rsidRPr="00FD2BE3">
              <w:rPr>
                <w:b/>
                <w:i/>
              </w:rPr>
              <w:t xml:space="preserve">ragina valstybes nares įvertinti, ar tikslinga ir įmanoma kartu su JT Generaline Asamblėja įsteigti antrą konsultacinę kolegiją, kurią sudarytų tarpinių institucijų, įskaitant pilietinės visuomenės organizacijas, profesines sąjungas, vietos ir regionų valdžios institucijas, čiabuvių tautas, jaunimo organizacijas ir socialinius judėjimus, atstovai, siekiant stiprinti demokratinį dalyvavimą ir atskaitomybę JT sistemoje, </w:t>
            </w:r>
            <w:r w:rsidRPr="00FD2BE3">
              <w:rPr>
                <w:b/>
                <w:i/>
              </w:rPr>
              <w:t>nepakeičiant tarpvyriausybinio Generalinės Asamblėjos vaidmens ir nepažeidžiant valstybių suverenios lygybės principo; primena, kad pagal JT Chartijos 22 straipsnį Generalinei Asamblėjai leidžiama steigti pagalbinius organus, kurie, jos nuomone, yra būtini jos funkcijoms vykdyti, ir kad 71 straipsnyje jau pripažįstamas nevyriausybinių organizacijų konsultacinis vaidmuo per ECOSOC; ragina šiam naujam organui suteikti konkrečius konsultacinius įgaliojimus, įskaitant teisę rengti privalomus klausymus ir teikti oficialias nuomones prieš pagrindinius JT aukščiausiojo lygio susitikimus ir aukšto lygio susitikimus dėl pasaulinių iššūkių;</w:t>
            </w:r>
          </w:p>
        </w:tc>
      </w:tr>
    </w:tbl>
    <w:p w:rsidR="00EE26FD" w:rsidRPr="00FD2BE3" w:rsidP="00EE26FD" w14:paraId="738BCF5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59D6C0E" w14:textId="77777777">
      <w:r w:rsidRPr="00FC672B">
        <w:rPr>
          <w:rStyle w:val="HideTWBExt"/>
        </w:rPr>
        <w:t>&lt;/Amend&gt;</w:t>
      </w:r>
    </w:p>
    <w:p w:rsidR="00EE26FD" w:rsidRPr="00FD2BE3" w:rsidP="00EE26FD" w14:paraId="13474B4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226</w:t>
      </w:r>
      <w:r w:rsidRPr="00FC672B">
        <w:rPr>
          <w:rStyle w:val="HideTWBExt"/>
          <w:b w:val="0"/>
        </w:rPr>
        <w:t>&lt;/NumAm&gt;</w:t>
      </w:r>
    </w:p>
    <w:p w:rsidR="00EE26FD" w:rsidRPr="00FD2BE3" w:rsidP="00EE26FD" w14:paraId="311E9AE3"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E28B8A0"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7B3FBADF" w14:textId="77777777">
      <w:pPr>
        <w:pStyle w:val="NormalBold"/>
      </w:pPr>
      <w:r w:rsidRPr="00FC672B">
        <w:rPr>
          <w:rStyle w:val="HideTWBExt"/>
          <w:b w:val="0"/>
        </w:rPr>
        <w:t>&lt;/RepeatBlock-By&gt;</w:t>
      </w:r>
    </w:p>
    <w:p w:rsidR="00EE26FD" w:rsidRPr="00FD2BE3" w:rsidP="00EE26FD" w14:paraId="56F0FAD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5D2FCDD" w14:textId="77777777">
      <w:pPr>
        <w:pStyle w:val="NormalBold"/>
      </w:pPr>
      <w:r w:rsidRPr="00FC672B">
        <w:rPr>
          <w:rStyle w:val="HideTWBExt"/>
          <w:b w:val="0"/>
        </w:rPr>
        <w:t>&lt;Article&gt;</w:t>
      </w:r>
      <w:r w:rsidRPr="00FD2BE3">
        <w:t>16 f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6893B"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A3B9B6D" w14:textId="77777777"/>
        </w:tc>
      </w:tr>
      <w:tr w14:paraId="451250F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A8B4DB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D321311" w14:textId="77777777">
            <w:pPr>
              <w:pStyle w:val="AmColumnHeading"/>
            </w:pPr>
            <w:r w:rsidRPr="00FD2BE3">
              <w:t>Pakeitimas</w:t>
            </w:r>
          </w:p>
        </w:tc>
      </w:tr>
      <w:tr w14:paraId="54CC776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AB9BD45" w14:textId="77777777">
            <w:pPr>
              <w:pStyle w:val="Normal6a"/>
            </w:pPr>
          </w:p>
        </w:tc>
        <w:tc>
          <w:tcPr>
            <w:tcW w:w="4876" w:type="dxa"/>
            <w:tcBorders>
              <w:top w:val="nil"/>
              <w:left w:val="nil"/>
              <w:bottom w:val="nil"/>
              <w:right w:val="nil"/>
            </w:tcBorders>
          </w:tcPr>
          <w:p w:rsidR="00EE26FD" w:rsidRPr="00FD2BE3" w:rsidP="00711616" w14:paraId="729EE538" w14:textId="77777777">
            <w:pPr>
              <w:pStyle w:val="Normal6a"/>
            </w:pPr>
            <w:r w:rsidRPr="00FD2BE3">
              <w:rPr>
                <w:b/>
                <w:i/>
              </w:rPr>
              <w:t>16f.</w:t>
            </w:r>
            <w:r w:rsidRPr="00FD2BE3">
              <w:tab/>
            </w:r>
            <w:r w:rsidRPr="00FD2BE3">
              <w:rPr>
                <w:b/>
                <w:i/>
              </w:rPr>
              <w:t>ragina persvarstyti JT Generalinio Sekretoriaus atrankos procesą, kuris vis dar pernelyg priklauso nuo galių pusiausvyros Saugumo Taryboje ir ypač nuo nuolatinių narių įtakos; pabrėžia, kad procesas turėtų tapti skaidresnis, demokratiškesnis ir atskaitingesnis, be kita ko, suteikiant JT Generalinei Asamblėjai svarbesnį ir galbūt lemiamą vaidmenį skyrimo procese, remiantis aiškiais kriterijais, viešaisiais klausymais ir tikru kandidatų pliuralizmu;</w:t>
            </w:r>
          </w:p>
        </w:tc>
      </w:tr>
    </w:tbl>
    <w:p w:rsidR="00EE26FD" w:rsidRPr="00FD2BE3" w:rsidP="00EE26FD" w14:paraId="430E6198"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9C2EB9F" w14:textId="77777777">
      <w:r w:rsidRPr="00FC672B">
        <w:rPr>
          <w:rStyle w:val="HideTWBExt"/>
        </w:rPr>
        <w:t>&lt;/Amend&gt;</w:t>
      </w:r>
    </w:p>
    <w:p w:rsidR="00EE26FD" w:rsidRPr="00FD2BE3" w:rsidP="00EE26FD" w14:paraId="65D5FFB6"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227</w:t>
      </w:r>
      <w:r w:rsidRPr="00FC672B">
        <w:rPr>
          <w:rStyle w:val="HideTWBExt"/>
          <w:b w:val="0"/>
        </w:rPr>
        <w:t>&lt;/NumAm&gt;</w:t>
      </w:r>
    </w:p>
    <w:p w:rsidR="00EE26FD" w:rsidRPr="00FD2BE3" w:rsidP="00EE26FD" w14:paraId="5DBFD7DC"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23C8FE99"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70DBE7BB" w14:textId="77777777">
      <w:pPr>
        <w:pStyle w:val="NormalBold"/>
      </w:pPr>
      <w:r w:rsidRPr="00FC672B">
        <w:rPr>
          <w:rStyle w:val="HideTWBExt"/>
          <w:b w:val="0"/>
        </w:rPr>
        <w:t>&lt;/RepeatBlock-By&gt;</w:t>
      </w:r>
    </w:p>
    <w:p w:rsidR="00EE26FD" w:rsidRPr="00FD2BE3" w:rsidP="00EE26FD" w14:paraId="3F55DAF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BBDC3BE" w14:textId="77777777">
      <w:pPr>
        <w:pStyle w:val="NormalBold"/>
      </w:pPr>
      <w:r w:rsidRPr="00FC672B">
        <w:rPr>
          <w:rStyle w:val="HideTWBExt"/>
          <w:b w:val="0"/>
        </w:rPr>
        <w:t>&lt;Article&gt;</w:t>
      </w:r>
      <w:r w:rsidRPr="00FD2BE3">
        <w:t>16 g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0F72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A0B2897" w14:textId="77777777"/>
        </w:tc>
      </w:tr>
      <w:tr w14:paraId="52BB19D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0B68C4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62F6178" w14:textId="77777777">
            <w:pPr>
              <w:pStyle w:val="AmColumnHeading"/>
            </w:pPr>
            <w:r w:rsidRPr="00FD2BE3">
              <w:t>Pakeitimas</w:t>
            </w:r>
          </w:p>
        </w:tc>
      </w:tr>
      <w:tr w14:paraId="463B53D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EDB9131" w14:textId="77777777">
            <w:pPr>
              <w:pStyle w:val="Normal6a"/>
            </w:pPr>
          </w:p>
        </w:tc>
        <w:tc>
          <w:tcPr>
            <w:tcW w:w="4876" w:type="dxa"/>
            <w:tcBorders>
              <w:top w:val="nil"/>
              <w:left w:val="nil"/>
              <w:bottom w:val="nil"/>
              <w:right w:val="nil"/>
            </w:tcBorders>
          </w:tcPr>
          <w:p w:rsidR="00EE26FD" w:rsidRPr="00FD2BE3" w:rsidP="00711616" w14:paraId="785DEC33" w14:textId="77777777">
            <w:pPr>
              <w:pStyle w:val="Normal6a"/>
            </w:pPr>
            <w:r w:rsidRPr="00FD2BE3">
              <w:rPr>
                <w:b/>
                <w:i/>
              </w:rPr>
              <w:t>16g.</w:t>
            </w:r>
            <w:r w:rsidRPr="00FD2BE3">
              <w:tab/>
            </w:r>
            <w:r w:rsidRPr="00FD2BE3">
              <w:rPr>
                <w:b/>
                <w:i/>
              </w:rPr>
              <w:t>ragina reformuoti Jungtinių Tautų biudžeto sistemą, kad būtų užtikrintas jos finansavimo stabilumas, nuspėjamumas ir tvarumas; pabrėžia, kad valstybės narės privalo laiku ir iš anksto sumokėti visus savo apskaičiuotus įnašus; todėl ragina nustatyti išankstinio mokėjimo mechanizmą, pagal kurį būtų reikalaujama, kad valstybės savo privalomus įnašus mokėtų bent vienus metus arba vieną visą biudžetinį laikotarpį iš anksto, kad Jungtinėms Tautoms būtų suteikti stabilūs ir nuspėjami ištekliai; pabrėžia, kad JT nebeturi būti verčiamos priklausyti nuo vėluojančių mokėjimų, savanoriškų įnašų ar politinių derybų, kad galėtų vykdyti savo pagrindinius įgaliojimus, įskaitant taikos palaikymą, humanitarinius veiksmus, vystymąsi ir žmogaus teisių apsaugą;</w:t>
            </w:r>
          </w:p>
        </w:tc>
      </w:tr>
    </w:tbl>
    <w:p w:rsidR="00EE26FD" w:rsidRPr="00FD2BE3" w:rsidP="00EE26FD" w14:paraId="6D0C4DE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C164961" w14:textId="77777777">
      <w:r w:rsidRPr="00FC672B">
        <w:rPr>
          <w:rStyle w:val="HideTWBExt"/>
        </w:rPr>
        <w:t>&lt;/Amend&gt;</w:t>
      </w:r>
    </w:p>
    <w:p w:rsidR="00EE26FD" w:rsidRPr="00FD2BE3" w:rsidP="00EE26FD" w14:paraId="4E09BE6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228</w:t>
      </w:r>
      <w:r w:rsidRPr="00FC672B">
        <w:rPr>
          <w:rStyle w:val="HideTWBExt"/>
          <w:b w:val="0"/>
        </w:rPr>
        <w:t>&lt;/NumAm&gt;</w:t>
      </w:r>
    </w:p>
    <w:p w:rsidR="00EE26FD" w:rsidRPr="00FD2BE3" w:rsidP="00EE26FD" w14:paraId="66DAE0D7"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5F08D5E"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286C3341" w14:textId="77777777">
      <w:pPr>
        <w:pStyle w:val="NormalBold"/>
      </w:pPr>
      <w:r w:rsidRPr="00FC672B">
        <w:rPr>
          <w:rStyle w:val="HideTWBExt"/>
          <w:b w:val="0"/>
        </w:rPr>
        <w:t>&lt;/RepeatBlock-By&gt;</w:t>
      </w:r>
    </w:p>
    <w:p w:rsidR="00EE26FD" w:rsidRPr="00FD2BE3" w:rsidP="00EE26FD" w14:paraId="59F711D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6752F89" w14:textId="77777777">
      <w:pPr>
        <w:pStyle w:val="NormalBold"/>
      </w:pPr>
      <w:r w:rsidRPr="00FC672B">
        <w:rPr>
          <w:rStyle w:val="HideTWBExt"/>
          <w:b w:val="0"/>
        </w:rPr>
        <w:t>&lt;Article&gt;</w:t>
      </w:r>
      <w:r w:rsidRPr="00FD2BE3">
        <w:t>16 h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2D1E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8AD9C53" w14:textId="77777777"/>
        </w:tc>
      </w:tr>
      <w:tr w14:paraId="3DA577D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F4A614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382D801" w14:textId="77777777">
            <w:pPr>
              <w:pStyle w:val="AmColumnHeading"/>
            </w:pPr>
            <w:r w:rsidRPr="00FD2BE3">
              <w:t>Pakeitimas</w:t>
            </w:r>
          </w:p>
        </w:tc>
      </w:tr>
      <w:tr w14:paraId="42AFA39A"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FF2D536" w14:textId="77777777">
            <w:pPr>
              <w:pStyle w:val="Normal6a"/>
            </w:pPr>
          </w:p>
        </w:tc>
        <w:tc>
          <w:tcPr>
            <w:tcW w:w="4876" w:type="dxa"/>
            <w:tcBorders>
              <w:top w:val="nil"/>
              <w:left w:val="nil"/>
              <w:bottom w:val="nil"/>
              <w:right w:val="nil"/>
            </w:tcBorders>
          </w:tcPr>
          <w:p w:rsidR="00EE26FD" w:rsidRPr="00FD2BE3" w:rsidP="00711616" w14:paraId="71EA403F" w14:textId="77777777">
            <w:pPr>
              <w:pStyle w:val="Normal6a"/>
            </w:pPr>
            <w:r w:rsidRPr="00FD2BE3">
              <w:rPr>
                <w:b/>
                <w:i/>
              </w:rPr>
              <w:t>16h.</w:t>
            </w:r>
            <w:r w:rsidRPr="00FD2BE3">
              <w:tab/>
            </w:r>
            <w:r w:rsidRPr="00FD2BE3">
              <w:rPr>
                <w:b/>
                <w:i/>
              </w:rPr>
              <w:t xml:space="preserve">ragina padidinti privalomų įvertintų įnašų dalį finansuojant Jungtinių Tautų sistemą, kad būtų sumažinta pernelyg didelė priklausomybė nuo savanoriškų, paskirtų ir nenuspėjamų įnašų; pabrėžia, kad stabilus, nuspėjamas </w:t>
            </w:r>
            <w:r w:rsidRPr="00FD2BE3">
              <w:rPr>
                <w:b/>
                <w:i/>
              </w:rPr>
              <w:t>ir nepriklausomas biudžetas yra labai svarbus siekiant išsaugoti JT gebėjimą veikti bendrojo intereso labui, nepatiriant didžiausių paramos teikėjų politinio spaudimo;</w:t>
            </w:r>
          </w:p>
        </w:tc>
      </w:tr>
    </w:tbl>
    <w:p w:rsidR="00EE26FD" w:rsidRPr="00FD2BE3" w:rsidP="00EE26FD" w14:paraId="6724286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12DFE7B" w14:textId="77777777">
      <w:r w:rsidRPr="00FC672B">
        <w:rPr>
          <w:rStyle w:val="HideTWBExt"/>
        </w:rPr>
        <w:t>&lt;/Amend&gt;</w:t>
      </w:r>
    </w:p>
    <w:p w:rsidR="00EE26FD" w:rsidRPr="00FD2BE3" w:rsidP="00EE26FD" w14:paraId="0C88AE7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229</w:t>
      </w:r>
      <w:r w:rsidRPr="00FC672B">
        <w:rPr>
          <w:rStyle w:val="HideTWBExt"/>
          <w:b w:val="0"/>
        </w:rPr>
        <w:t>&lt;/NumAm&gt;</w:t>
      </w:r>
    </w:p>
    <w:p w:rsidR="00EE26FD" w:rsidRPr="00FD2BE3" w:rsidP="00EE26FD" w14:paraId="72990555"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36E7760"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6FE6947C" w14:textId="77777777">
      <w:pPr>
        <w:pStyle w:val="NormalBold"/>
      </w:pPr>
      <w:r w:rsidRPr="00FC672B">
        <w:rPr>
          <w:rStyle w:val="HideTWBExt"/>
          <w:b w:val="0"/>
        </w:rPr>
        <w:t>&lt;/RepeatBlock-By&gt;</w:t>
      </w:r>
    </w:p>
    <w:p w:rsidR="00EE26FD" w:rsidRPr="00FD2BE3" w:rsidP="00EE26FD" w14:paraId="7BDB479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6555C85" w14:textId="77777777">
      <w:pPr>
        <w:pStyle w:val="NormalBold"/>
      </w:pPr>
      <w:r w:rsidRPr="00FC672B">
        <w:rPr>
          <w:rStyle w:val="HideTWBExt"/>
          <w:b w:val="0"/>
        </w:rPr>
        <w:t>&lt;Article&gt;</w:t>
      </w:r>
      <w:r w:rsidRPr="00FD2BE3">
        <w:t>16 i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F53C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3CB21E0" w14:textId="77777777"/>
        </w:tc>
      </w:tr>
      <w:tr w14:paraId="32E8B55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C9D1AF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2200EE8" w14:textId="77777777">
            <w:pPr>
              <w:pStyle w:val="AmColumnHeading"/>
            </w:pPr>
            <w:r w:rsidRPr="00FD2BE3">
              <w:t>Pakeitimas</w:t>
            </w:r>
          </w:p>
        </w:tc>
      </w:tr>
      <w:tr w14:paraId="3FC2FB7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480D8DE" w14:textId="77777777">
            <w:pPr>
              <w:pStyle w:val="Normal6a"/>
            </w:pPr>
          </w:p>
        </w:tc>
        <w:tc>
          <w:tcPr>
            <w:tcW w:w="4876" w:type="dxa"/>
            <w:tcBorders>
              <w:top w:val="nil"/>
              <w:left w:val="nil"/>
              <w:bottom w:val="nil"/>
              <w:right w:val="nil"/>
            </w:tcBorders>
          </w:tcPr>
          <w:p w:rsidR="00EE26FD" w:rsidRPr="00FD2BE3" w:rsidP="00711616" w14:paraId="7E0C7A76" w14:textId="77777777">
            <w:pPr>
              <w:pStyle w:val="Normal6a"/>
            </w:pPr>
            <w:r w:rsidRPr="00FD2BE3">
              <w:rPr>
                <w:b/>
                <w:i/>
              </w:rPr>
              <w:t>16i.</w:t>
            </w:r>
            <w:r w:rsidRPr="00FD2BE3">
              <w:tab/>
            </w:r>
            <w:r w:rsidRPr="00FD2BE3">
              <w:rPr>
                <w:b/>
                <w:i/>
              </w:rPr>
              <w:t>be to, ragina sukurti nuolatinius tarptautinius solidarumo mechanizmus, be kita ko, taikant progresinius mokesčius, mokesčius labiausiai teršiantiems sektoriams, finansinius sandorius ir pelno perviršį, siekiant užtikrinti stabilius išteklius Jungtinių Tautų sistemai ir visuotinių viešųjų gėrybių apsaugai;</w:t>
            </w:r>
          </w:p>
        </w:tc>
      </w:tr>
    </w:tbl>
    <w:p w:rsidR="00EE26FD" w:rsidRPr="00FD2BE3" w:rsidP="00EE26FD" w14:paraId="36354AE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587A835" w14:textId="77777777">
      <w:r w:rsidRPr="00FC672B">
        <w:rPr>
          <w:rStyle w:val="HideTWBExt"/>
        </w:rPr>
        <w:t>&lt;/Amend&gt;</w:t>
      </w:r>
    </w:p>
    <w:p w:rsidR="00EE26FD" w:rsidRPr="00FD2BE3" w:rsidP="00EE26FD" w14:paraId="304CD1B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230</w:t>
      </w:r>
      <w:r w:rsidRPr="00FC672B">
        <w:rPr>
          <w:rStyle w:val="HideTWBExt"/>
          <w:b w:val="0"/>
        </w:rPr>
        <w:t>&lt;/NumAm&gt;</w:t>
      </w:r>
    </w:p>
    <w:p w:rsidR="00EE26FD" w:rsidRPr="00FD2BE3" w:rsidP="00EE26FD" w14:paraId="0E1753B9"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2FF390B0"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2E02776C" w14:textId="77777777">
      <w:pPr>
        <w:pStyle w:val="NormalBold"/>
      </w:pPr>
      <w:r w:rsidRPr="00FC672B">
        <w:rPr>
          <w:rStyle w:val="HideTWBExt"/>
          <w:b w:val="0"/>
        </w:rPr>
        <w:t>&lt;/RepeatBlock-By&gt;</w:t>
      </w:r>
    </w:p>
    <w:p w:rsidR="00EE26FD" w:rsidRPr="00FD2BE3" w:rsidP="00EE26FD" w14:paraId="2FAC28A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AA04DE7" w14:textId="77777777">
      <w:pPr>
        <w:pStyle w:val="NormalBold"/>
      </w:pPr>
      <w:r w:rsidRPr="00FC672B">
        <w:rPr>
          <w:rStyle w:val="HideTWBExt"/>
          <w:b w:val="0"/>
        </w:rPr>
        <w:t>&lt;Article&gt;</w:t>
      </w:r>
      <w:r w:rsidRPr="00FD2BE3">
        <w:t>16 j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7BDD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2D9A2CE" w14:textId="77777777"/>
        </w:tc>
      </w:tr>
      <w:tr w14:paraId="46BC1FA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54A7E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5D4909A" w14:textId="77777777">
            <w:pPr>
              <w:pStyle w:val="AmColumnHeading"/>
            </w:pPr>
            <w:r w:rsidRPr="00FD2BE3">
              <w:t>Pakeitimas</w:t>
            </w:r>
          </w:p>
        </w:tc>
      </w:tr>
      <w:tr w14:paraId="72F4870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A178DAE" w14:textId="77777777">
            <w:pPr>
              <w:pStyle w:val="Normal6a"/>
            </w:pPr>
          </w:p>
        </w:tc>
        <w:tc>
          <w:tcPr>
            <w:tcW w:w="4876" w:type="dxa"/>
            <w:tcBorders>
              <w:top w:val="nil"/>
              <w:left w:val="nil"/>
              <w:bottom w:val="nil"/>
              <w:right w:val="nil"/>
            </w:tcBorders>
          </w:tcPr>
          <w:p w:rsidR="00EE26FD" w:rsidRPr="00FD2BE3" w:rsidP="00711616" w14:paraId="34A32CA5" w14:textId="77777777">
            <w:pPr>
              <w:pStyle w:val="Normal6a"/>
            </w:pPr>
            <w:r w:rsidRPr="00FD2BE3">
              <w:rPr>
                <w:b/>
                <w:i/>
              </w:rPr>
              <w:t>16j.</w:t>
            </w:r>
            <w:r w:rsidRPr="00FD2BE3">
              <w:tab/>
            </w:r>
            <w:r w:rsidRPr="00FD2BE3">
              <w:rPr>
                <w:b/>
                <w:i/>
              </w:rPr>
              <w:t xml:space="preserve">ragina peržiūrėti Jungtinių Tautų Chartiją, kad organizacija būtų pritaikyta prie pagrindinių 21-ojo amžiaus iššūkių, įskaitant klimato krizę, biologinės įvairovės nykimą, skaitmeninį valdymą, dirbtinį intelektą, pasaulinę nelygybę ir pasaulinių viešųjų gėrybių apsaugą; </w:t>
            </w:r>
            <w:r w:rsidRPr="00FD2BE3">
              <w:rPr>
                <w:b/>
                <w:i/>
              </w:rPr>
              <w:t>pabrėžia, kad JT turi būti suteikti įgaliojimai, teisėtumas ir priemonės, kurių reikia siekiant reaguoti į šiuolaikines grėsmes taikai, žmogaus teisėms ir tarptautiniam teisingumui;</w:t>
            </w:r>
          </w:p>
        </w:tc>
      </w:tr>
    </w:tbl>
    <w:p w:rsidR="00EE26FD" w:rsidRPr="00FD2BE3" w:rsidP="00EE26FD" w14:paraId="29EC6C7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E09B3C5" w14:textId="77777777">
      <w:r w:rsidRPr="00FC672B">
        <w:rPr>
          <w:rStyle w:val="HideTWBExt"/>
        </w:rPr>
        <w:t>&lt;/Amend&gt;</w:t>
      </w:r>
    </w:p>
    <w:p w:rsidR="00EE26FD" w:rsidRPr="00FD2BE3" w:rsidP="00EE26FD" w14:paraId="054282A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231</w:t>
      </w:r>
      <w:r w:rsidRPr="00FC672B">
        <w:rPr>
          <w:rStyle w:val="HideTWBExt"/>
          <w:b w:val="0"/>
        </w:rPr>
        <w:t>&lt;/NumAm&gt;</w:t>
      </w:r>
    </w:p>
    <w:p w:rsidR="00EE26FD" w:rsidRPr="00FD2BE3" w:rsidP="00EE26FD" w14:paraId="639B24B2"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51DBAD4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73949812" w14:textId="77777777">
      <w:pPr>
        <w:pStyle w:val="NormalBold"/>
      </w:pPr>
      <w:r w:rsidRPr="00FC672B">
        <w:rPr>
          <w:rStyle w:val="HideTWBExt"/>
          <w:b w:val="0"/>
        </w:rPr>
        <w:t>&lt;/RepeatBlock-By&gt;</w:t>
      </w:r>
    </w:p>
    <w:p w:rsidR="00EE26FD" w:rsidRPr="00FD2BE3" w:rsidP="00EE26FD" w14:paraId="269AEBB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051AB04" w14:textId="77777777">
      <w:pPr>
        <w:pStyle w:val="NormalBold"/>
      </w:pPr>
      <w:r w:rsidRPr="00FC672B">
        <w:rPr>
          <w:rStyle w:val="HideTWBExt"/>
          <w:b w:val="0"/>
        </w:rPr>
        <w:t>&lt;Article&gt;</w:t>
      </w:r>
      <w:r w:rsidRPr="00FD2BE3">
        <w:t>16 k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253F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81A82A1" w14:textId="77777777"/>
        </w:tc>
      </w:tr>
      <w:tr w14:paraId="5AB880B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62B55B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783148E" w14:textId="77777777">
            <w:pPr>
              <w:pStyle w:val="AmColumnHeading"/>
            </w:pPr>
            <w:r w:rsidRPr="00FD2BE3">
              <w:t>Pakeitimas</w:t>
            </w:r>
          </w:p>
        </w:tc>
      </w:tr>
      <w:tr w14:paraId="105D689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32E2931" w14:textId="77777777">
            <w:pPr>
              <w:pStyle w:val="Normal6a"/>
            </w:pPr>
          </w:p>
        </w:tc>
        <w:tc>
          <w:tcPr>
            <w:tcW w:w="4876" w:type="dxa"/>
            <w:tcBorders>
              <w:top w:val="nil"/>
              <w:left w:val="nil"/>
              <w:bottom w:val="nil"/>
              <w:right w:val="nil"/>
            </w:tcBorders>
          </w:tcPr>
          <w:p w:rsidR="00EE26FD" w:rsidRPr="00FD2BE3" w:rsidP="00711616" w14:paraId="4CEF38A8" w14:textId="77777777">
            <w:pPr>
              <w:pStyle w:val="Normal6a"/>
            </w:pPr>
            <w:r w:rsidRPr="00FD2BE3">
              <w:rPr>
                <w:b/>
                <w:i/>
              </w:rPr>
              <w:t>16k.</w:t>
            </w:r>
            <w:r w:rsidRPr="00FD2BE3">
              <w:tab/>
            </w:r>
            <w:r w:rsidRPr="00FD2BE3">
              <w:rPr>
                <w:b/>
                <w:i/>
              </w:rPr>
              <w:t>ragina stiprinti Afrikos vaidmenį tarptautinėje daugiašalėje sistemoje, be kita ko, užtikrinant didesnį atstovavimą pasauliniuose sprendimus priimančiuose organuose ir didesnį Afrikos Sąjungos ir Afrikos regioninių organizacijų pripažinimą; pabrėžia, kad JT Chartijos VIII skyriuje numatytas pasaulinio daugiašališkumo ir regioninių susitarimų papildomumas, ir ragina visapusiškai įgyvendinti šį principą remiantis lygiateise partneryste ir pagarba Afrikos politinei agentūrai;</w:t>
            </w:r>
          </w:p>
        </w:tc>
      </w:tr>
    </w:tbl>
    <w:p w:rsidR="00EE26FD" w:rsidRPr="00FD2BE3" w:rsidP="00EE26FD" w14:paraId="6A8311D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15172C0" w14:textId="77777777">
      <w:r w:rsidRPr="00FC672B">
        <w:rPr>
          <w:rStyle w:val="HideTWBExt"/>
        </w:rPr>
        <w:t>&lt;/Amend&gt;</w:t>
      </w:r>
    </w:p>
    <w:p w:rsidR="00EE26FD" w:rsidRPr="00FD2BE3" w:rsidP="00EE26FD" w14:paraId="6CAC085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232</w:t>
      </w:r>
      <w:r w:rsidRPr="00FC672B">
        <w:rPr>
          <w:rStyle w:val="HideTWBExt"/>
          <w:b w:val="0"/>
        </w:rPr>
        <w:t>&lt;/NumAm&gt;</w:t>
      </w:r>
    </w:p>
    <w:p w:rsidR="00EE26FD" w:rsidRPr="00FD2BE3" w:rsidP="00EE26FD" w14:paraId="1EC7D9BA"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73F8875D"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206DEFFA" w14:textId="77777777">
      <w:pPr>
        <w:pStyle w:val="NormalBold"/>
      </w:pPr>
      <w:r w:rsidRPr="00FC672B">
        <w:rPr>
          <w:rStyle w:val="HideTWBExt"/>
          <w:b w:val="0"/>
        </w:rPr>
        <w:t>&lt;/RepeatBlock-By&gt;</w:t>
      </w:r>
    </w:p>
    <w:p w:rsidR="00EE26FD" w:rsidRPr="00FD2BE3" w:rsidP="00EE26FD" w14:paraId="349C009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FCF9897" w14:textId="77777777">
      <w:pPr>
        <w:pStyle w:val="NormalBold"/>
      </w:pPr>
      <w:r w:rsidRPr="00FC672B">
        <w:rPr>
          <w:rStyle w:val="HideTWBExt"/>
          <w:b w:val="0"/>
        </w:rPr>
        <w:t>&lt;Article&gt;</w:t>
      </w:r>
      <w:r w:rsidRPr="00FD2BE3">
        <w:t>16 l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E570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A1DBCBC" w14:textId="77777777"/>
        </w:tc>
      </w:tr>
      <w:tr w14:paraId="5CE98B7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9BCB1F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704C440" w14:textId="77777777">
            <w:pPr>
              <w:pStyle w:val="AmColumnHeading"/>
            </w:pPr>
            <w:r w:rsidRPr="00FD2BE3">
              <w:t>Pakeitimas</w:t>
            </w:r>
          </w:p>
        </w:tc>
      </w:tr>
      <w:tr w14:paraId="6DB947B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6982143" w14:textId="77777777">
            <w:pPr>
              <w:pStyle w:val="Normal6a"/>
            </w:pPr>
          </w:p>
        </w:tc>
        <w:tc>
          <w:tcPr>
            <w:tcW w:w="4876" w:type="dxa"/>
            <w:tcBorders>
              <w:top w:val="nil"/>
              <w:left w:val="nil"/>
              <w:bottom w:val="nil"/>
              <w:right w:val="nil"/>
            </w:tcBorders>
          </w:tcPr>
          <w:p w:rsidR="00EE26FD" w:rsidRPr="00FD2BE3" w:rsidP="00711616" w14:paraId="1540B054" w14:textId="77777777">
            <w:pPr>
              <w:pStyle w:val="Normal6a"/>
            </w:pPr>
            <w:r w:rsidRPr="00FD2BE3">
              <w:rPr>
                <w:b/>
                <w:i/>
              </w:rPr>
              <w:t>16l.</w:t>
            </w:r>
            <w:r w:rsidRPr="00FD2BE3">
              <w:tab/>
            </w:r>
            <w:r w:rsidRPr="00FD2BE3">
              <w:rPr>
                <w:b/>
                <w:i/>
              </w:rPr>
              <w:t xml:space="preserve">ragina atnaujinti Jungtinių Tautų specialiojo kovos su apartheidu komiteto, kurį iš pradžių pagal 1962 m. lapkričio </w:t>
            </w:r>
            <w:r w:rsidRPr="00FD2BE3">
              <w:rPr>
                <w:b/>
                <w:i/>
              </w:rPr>
              <w:t>6 d. Rezoliuciją Nr. 1761 (XVII) įsteigė Generalinė Asamblėja, veiklą, suteikiant atnaujintus ir išplėstus įgaliojimus spręsti šiuolaikinių apartheido formų ir sisteminės rasinės segregacijos visame pasaulyje problemą;</w:t>
            </w:r>
          </w:p>
        </w:tc>
      </w:tr>
    </w:tbl>
    <w:p w:rsidR="00EE26FD" w:rsidRPr="00FD2BE3" w:rsidP="00EE26FD" w14:paraId="78009F4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AEB4D5F" w14:textId="77777777">
      <w:r w:rsidRPr="00FC672B">
        <w:rPr>
          <w:rStyle w:val="HideTWBExt"/>
        </w:rPr>
        <w:t>&lt;/Amend&gt;</w:t>
      </w:r>
    </w:p>
    <w:p w:rsidR="00EE26FD" w:rsidRPr="00FD2BE3" w:rsidP="00EE26FD" w14:paraId="4004029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233</w:t>
      </w:r>
      <w:r w:rsidRPr="00FC672B">
        <w:rPr>
          <w:rStyle w:val="HideTWBExt"/>
          <w:b w:val="0"/>
        </w:rPr>
        <w:t>&lt;/NumAm&gt;</w:t>
      </w:r>
    </w:p>
    <w:p w:rsidR="00EE26FD" w:rsidRPr="00FD2BE3" w:rsidP="00EE26FD" w14:paraId="74E5175A"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3BDBB21"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70C095F6" w14:textId="77777777">
      <w:pPr>
        <w:pStyle w:val="NormalBold"/>
      </w:pPr>
      <w:r w:rsidRPr="00FC672B">
        <w:rPr>
          <w:rStyle w:val="HideTWBExt"/>
          <w:b w:val="0"/>
        </w:rPr>
        <w:t>&lt;/RepeatBlock-By&gt;</w:t>
      </w:r>
    </w:p>
    <w:p w:rsidR="00EE26FD" w:rsidRPr="00FD2BE3" w:rsidP="00EE26FD" w14:paraId="2745E85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FEE3F45" w14:textId="77777777">
      <w:pPr>
        <w:pStyle w:val="NormalBold"/>
      </w:pPr>
      <w:r w:rsidRPr="00FC672B">
        <w:rPr>
          <w:rStyle w:val="HideTWBExt"/>
          <w:b w:val="0"/>
        </w:rPr>
        <w:t>&lt;Article&gt;</w:t>
      </w:r>
      <w:r w:rsidRPr="00FD2BE3">
        <w:t>16 m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70C0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1FE1DB9" w14:textId="77777777"/>
        </w:tc>
      </w:tr>
      <w:tr w14:paraId="40131C8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B24A5B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7F5E9B2" w14:textId="77777777">
            <w:pPr>
              <w:pStyle w:val="AmColumnHeading"/>
            </w:pPr>
            <w:r w:rsidRPr="00FD2BE3">
              <w:t>Pakeitimas</w:t>
            </w:r>
          </w:p>
        </w:tc>
      </w:tr>
      <w:tr w14:paraId="643E349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839DF67" w14:textId="77777777">
            <w:pPr>
              <w:pStyle w:val="Normal6a"/>
            </w:pPr>
          </w:p>
        </w:tc>
        <w:tc>
          <w:tcPr>
            <w:tcW w:w="4876" w:type="dxa"/>
            <w:tcBorders>
              <w:top w:val="nil"/>
              <w:left w:val="nil"/>
              <w:bottom w:val="nil"/>
              <w:right w:val="nil"/>
            </w:tcBorders>
          </w:tcPr>
          <w:p w:rsidR="00EE26FD" w:rsidRPr="00FD2BE3" w:rsidP="00711616" w14:paraId="1F3C3807" w14:textId="77777777">
            <w:pPr>
              <w:pStyle w:val="Normal6a"/>
            </w:pPr>
            <w:r w:rsidRPr="00FD2BE3">
              <w:rPr>
                <w:b/>
                <w:i/>
              </w:rPr>
              <w:t>16m.</w:t>
            </w:r>
            <w:r w:rsidRPr="00FD2BE3">
              <w:tab/>
            </w:r>
            <w:r w:rsidRPr="00FD2BE3">
              <w:rPr>
                <w:b/>
                <w:i/>
              </w:rPr>
              <w:t>ragina Jungtines Tautas ir Europos Komisiją stiprinti ir tobulinti tikslinius sankcijų režimus, taikomus visiems asmenims, grupėms ir valstybėms, išvardytiems kasmet skelbiamoje JT ataskaitoje dėl su konfliktais susijusio seksualinio smurto, kaip kovos su nebaudžiamumu už tokius sunkius tarptautinės humanitarinės ir žmogaus teisių teisės pažeidimus priemonę;</w:t>
            </w:r>
          </w:p>
        </w:tc>
      </w:tr>
    </w:tbl>
    <w:p w:rsidR="00EE26FD" w:rsidRPr="00FD2BE3" w:rsidP="00EE26FD" w14:paraId="4173783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5D7B225" w14:textId="77777777">
      <w:r w:rsidRPr="00FC672B">
        <w:rPr>
          <w:rStyle w:val="HideTWBExt"/>
        </w:rPr>
        <w:t>&lt;/Amend&gt;</w:t>
      </w:r>
    </w:p>
    <w:p w:rsidR="00EE26FD" w:rsidRPr="00FD2BE3" w:rsidP="00EE26FD" w14:paraId="3ED9F8F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234</w:t>
      </w:r>
      <w:r w:rsidRPr="00FC672B">
        <w:rPr>
          <w:rStyle w:val="HideTWBExt"/>
          <w:b w:val="0"/>
        </w:rPr>
        <w:t>&lt;/NumAm&gt;</w:t>
      </w:r>
    </w:p>
    <w:p w:rsidR="00EE26FD" w:rsidRPr="00FD2BE3" w:rsidP="00EE26FD" w14:paraId="4B30755E"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D1370FD" w14:textId="77777777">
      <w:pPr>
        <w:pStyle w:val="NormalBold"/>
      </w:pPr>
      <w:r w:rsidRPr="00FC672B">
        <w:rPr>
          <w:rStyle w:val="HideTWBExt"/>
          <w:b w:val="0"/>
        </w:rPr>
        <w:t>&lt;/RepeatBlock-By&gt;</w:t>
      </w:r>
    </w:p>
    <w:p w:rsidR="00EE26FD" w:rsidRPr="00FD2BE3" w:rsidP="00EE26FD" w14:paraId="0DE26B9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2460C85" w14:textId="77777777">
      <w:pPr>
        <w:pStyle w:val="NormalBold"/>
      </w:pPr>
      <w:r w:rsidRPr="00FC672B">
        <w:rPr>
          <w:rStyle w:val="HideTWBExt"/>
          <w:b w:val="0"/>
        </w:rPr>
        <w:t>&lt;Article&gt;</w:t>
      </w:r>
      <w:r w:rsidRPr="00FD2BE3">
        <w:t>16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9584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45B188B" w14:textId="77777777"/>
        </w:tc>
      </w:tr>
      <w:tr w14:paraId="3FE6852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84B5B3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DF7A0F4" w14:textId="77777777">
            <w:pPr>
              <w:pStyle w:val="AmColumnHeading"/>
            </w:pPr>
            <w:r w:rsidRPr="00FD2BE3">
              <w:t>Pakeitimas</w:t>
            </w:r>
          </w:p>
        </w:tc>
      </w:tr>
      <w:tr w14:paraId="2F14C99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98F4B8B" w14:textId="77777777">
            <w:pPr>
              <w:pStyle w:val="Normal6a"/>
            </w:pPr>
          </w:p>
        </w:tc>
        <w:tc>
          <w:tcPr>
            <w:tcW w:w="4876" w:type="dxa"/>
            <w:tcBorders>
              <w:top w:val="nil"/>
              <w:left w:val="nil"/>
              <w:bottom w:val="nil"/>
              <w:right w:val="nil"/>
            </w:tcBorders>
          </w:tcPr>
          <w:p w:rsidR="00EE26FD" w:rsidRPr="00FD2BE3" w:rsidP="00711616" w14:paraId="5951B836" w14:textId="77777777">
            <w:pPr>
              <w:pStyle w:val="Normal6a"/>
            </w:pPr>
            <w:r w:rsidRPr="00FD2BE3">
              <w:rPr>
                <w:b/>
                <w:i/>
              </w:rPr>
              <w:t>16a.</w:t>
            </w:r>
            <w:r w:rsidRPr="00FD2BE3">
              <w:tab/>
            </w:r>
            <w:r w:rsidRPr="00FD2BE3">
              <w:rPr>
                <w:b/>
                <w:i/>
              </w:rPr>
              <w:t xml:space="preserve">dar kartą patvirtina, kad svarbu sukurti išsamią tarptautinę žalos, nuostolių ir sužalojimų, padarytų dėl Rusijos agresijos karo prieš Ukrainą, atlyginimo sistemą, kaip patvirtinta JT Generalinės Asamblėjos rezoliucijoje </w:t>
            </w:r>
            <w:r w:rsidRPr="00FD2BE3">
              <w:rPr>
                <w:b/>
                <w:i/>
              </w:rPr>
              <w:t>A/RES/ES-11/5; palankiai vertina pažangą, padarytą įgyvendinant tarptautinį kompensavimo Ukrainai mechanizmą, įskaitant pagrindinius jo elementus, t. y. žalos registrą ir Tarptautinė paraiškų dėl Ukrainos nagrinėjimo komisiją; ragina visas Konvenciją, kuria įsteigiama Tarptautinė paraiškų dėl Ukrainos nagrinėjimo komisija, pasirašiusias šalis, įskaitant ES valstybes nares, užtikrinti greitą jos ratifikavimą, taip užtikrinant, kad Konvencija įsigaliotų ir Komisija laiku pradėtų darbą, ir skirti tinkamus finansinius įnašus, būtinus veiksmingam jos veikimui;</w:t>
            </w:r>
          </w:p>
        </w:tc>
      </w:tr>
    </w:tbl>
    <w:p w:rsidR="00EE26FD" w:rsidRPr="00FD2BE3" w:rsidP="00EE26FD" w14:paraId="4B871EE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9B9EE85" w14:textId="77777777">
      <w:r w:rsidRPr="00FC672B">
        <w:rPr>
          <w:rStyle w:val="HideTWBExt"/>
        </w:rPr>
        <w:t>&lt;/Amend&gt;</w:t>
      </w:r>
    </w:p>
    <w:p w:rsidR="00EE26FD" w:rsidRPr="00FD2BE3" w:rsidP="00EE26FD" w14:paraId="0D00334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235</w:t>
      </w:r>
      <w:r w:rsidRPr="00FC672B">
        <w:rPr>
          <w:rStyle w:val="HideTWBExt"/>
          <w:b w:val="0"/>
        </w:rPr>
        <w:t>&lt;/NumAm&gt;</w:t>
      </w:r>
    </w:p>
    <w:p w:rsidR="00EE26FD" w:rsidRPr="00FD2BE3" w:rsidP="00EE26FD" w14:paraId="5BBC88F4"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6ADEE822" w14:textId="77777777">
      <w:pPr>
        <w:pStyle w:val="NormalBold"/>
      </w:pPr>
      <w:r w:rsidRPr="00FC672B">
        <w:rPr>
          <w:rStyle w:val="HideTWBExt"/>
          <w:b w:val="0"/>
        </w:rPr>
        <w:t>&lt;/RepeatBlock-By&gt;</w:t>
      </w:r>
    </w:p>
    <w:p w:rsidR="00EE26FD" w:rsidRPr="00FD2BE3" w:rsidP="00EE26FD" w14:paraId="047C44F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E6F28ED" w14:textId="77777777">
      <w:pPr>
        <w:pStyle w:val="NormalBold"/>
      </w:pPr>
      <w:r w:rsidRPr="00FC672B">
        <w:rPr>
          <w:rStyle w:val="HideTWBExt"/>
          <w:b w:val="0"/>
        </w:rPr>
        <w:t>&lt;Article&gt;</w:t>
      </w:r>
      <w:r w:rsidRPr="00FD2BE3">
        <w:t>16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72DA6"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981DA78" w14:textId="77777777"/>
        </w:tc>
      </w:tr>
      <w:tr w14:paraId="450A4A1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98EFD1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D912A22" w14:textId="77777777">
            <w:pPr>
              <w:pStyle w:val="AmColumnHeading"/>
            </w:pPr>
            <w:r w:rsidRPr="00FD2BE3">
              <w:t>Pakeitimas</w:t>
            </w:r>
          </w:p>
        </w:tc>
      </w:tr>
      <w:tr w14:paraId="29DB6DA8"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6C867C9" w14:textId="77777777">
            <w:pPr>
              <w:pStyle w:val="Normal6a"/>
            </w:pPr>
          </w:p>
        </w:tc>
        <w:tc>
          <w:tcPr>
            <w:tcW w:w="4876" w:type="dxa"/>
            <w:tcBorders>
              <w:top w:val="nil"/>
              <w:left w:val="nil"/>
              <w:bottom w:val="nil"/>
              <w:right w:val="nil"/>
            </w:tcBorders>
          </w:tcPr>
          <w:p w:rsidR="00EE26FD" w:rsidRPr="00FD2BE3" w:rsidP="00711616" w14:paraId="41425C4B" w14:textId="77777777">
            <w:pPr>
              <w:pStyle w:val="Normal6a"/>
            </w:pPr>
            <w:r w:rsidRPr="00FD2BE3">
              <w:rPr>
                <w:b/>
                <w:i/>
              </w:rPr>
              <w:t>16b.</w:t>
            </w:r>
            <w:r w:rsidRPr="00FD2BE3">
              <w:tab/>
            </w:r>
            <w:r w:rsidRPr="00FD2BE3">
              <w:rPr>
                <w:b/>
                <w:i/>
              </w:rPr>
              <w:t>palankiai vertina nuolatinę pažangą siekiant įsteigti Europos Tarybos globojamą Specialųjį tribunolą dėl agresijos nusikaltimo prieš Ukrainą; palankiai vertina tai, kad, Europos Sąjungos Tarybai priėmus atitinkamą sprendimą, 2026 m. gegužės 15 d. Europos Komisija Europos Sąjungos vardu prisijungė prie Išplėstinio dalinio susitarimo dėl Specialiojo tribunolo dėl agresijos nusikaltimo prieš Ukrainą valdymo komiteto; tikisi, kad Komisija pateiks pasiūlymą, pagal kurį Europos Sąjunga galėtų tapti Tribunolo nare steigėja;</w:t>
            </w:r>
          </w:p>
        </w:tc>
      </w:tr>
    </w:tbl>
    <w:p w:rsidR="00EE26FD" w:rsidRPr="00FD2BE3" w:rsidP="00EE26FD" w14:paraId="620A99A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BB56A6B" w14:textId="77777777">
      <w:r w:rsidRPr="00FC672B">
        <w:rPr>
          <w:rStyle w:val="HideTWBExt"/>
        </w:rPr>
        <w:t>&lt;/Amend&gt;</w:t>
      </w:r>
    </w:p>
    <w:p w:rsidR="00EE26FD" w:rsidRPr="00FD2BE3" w:rsidP="00EE26FD" w14:paraId="09C0610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236</w:t>
      </w:r>
      <w:r w:rsidRPr="00FC672B">
        <w:rPr>
          <w:rStyle w:val="HideTWBExt"/>
          <w:b w:val="0"/>
        </w:rPr>
        <w:t>&lt;/NumAm&gt;</w:t>
      </w:r>
    </w:p>
    <w:p w:rsidR="00EE26FD" w:rsidRPr="00FD2BE3" w:rsidP="00EE26FD" w14:paraId="3457922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1E8DB922" w14:textId="77777777">
      <w:pPr>
        <w:pStyle w:val="NormalBold"/>
      </w:pPr>
      <w:r w:rsidRPr="00FC672B">
        <w:rPr>
          <w:rStyle w:val="HideTWBExt"/>
          <w:b w:val="0"/>
        </w:rPr>
        <w:t>&lt;/RepeatBlock-By&gt;</w:t>
      </w:r>
    </w:p>
    <w:p w:rsidR="00EE26FD" w:rsidRPr="00FD2BE3" w:rsidP="00EE26FD" w14:paraId="3E04093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BE28834" w14:textId="77777777">
      <w:pPr>
        <w:pStyle w:val="NormalBold"/>
      </w:pPr>
      <w:r w:rsidRPr="00FC672B">
        <w:rPr>
          <w:rStyle w:val="HideTWBExt"/>
          <w:b w:val="0"/>
        </w:rPr>
        <w:t>&lt;Article&gt;</w:t>
      </w:r>
      <w:r w:rsidRPr="00FD2BE3">
        <w:t>16 c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5F67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C900B14" w14:textId="77777777"/>
        </w:tc>
      </w:tr>
      <w:tr w14:paraId="321B6E4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CC81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881AECB" w14:textId="77777777">
            <w:pPr>
              <w:pStyle w:val="AmColumnHeading"/>
            </w:pPr>
            <w:r w:rsidRPr="00FD2BE3">
              <w:t>Pakeitimas</w:t>
            </w:r>
          </w:p>
        </w:tc>
      </w:tr>
      <w:tr w14:paraId="62D6117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161522F" w14:textId="77777777">
            <w:pPr>
              <w:pStyle w:val="Normal6a"/>
            </w:pPr>
          </w:p>
        </w:tc>
        <w:tc>
          <w:tcPr>
            <w:tcW w:w="4876" w:type="dxa"/>
            <w:tcBorders>
              <w:top w:val="nil"/>
              <w:left w:val="nil"/>
              <w:bottom w:val="nil"/>
              <w:right w:val="nil"/>
            </w:tcBorders>
          </w:tcPr>
          <w:p w:rsidR="00EE26FD" w:rsidRPr="00FD2BE3" w:rsidP="00711616" w14:paraId="6D9AB31B" w14:textId="77777777">
            <w:pPr>
              <w:pStyle w:val="Normal6a"/>
            </w:pPr>
            <w:r w:rsidRPr="00FD2BE3">
              <w:rPr>
                <w:b/>
                <w:i/>
              </w:rPr>
              <w:t>16c.</w:t>
            </w:r>
            <w:r w:rsidRPr="00FD2BE3">
              <w:tab/>
            </w:r>
            <w:r w:rsidRPr="00FD2BE3">
              <w:rPr>
                <w:b/>
                <w:i/>
              </w:rPr>
              <w:t>primena, kad Rusijos Federacijai tenka visa atsakomybė už žalą, kurią padarė jos agresijos karas prieš Ukrainą, ir pakartoja, kad Rusijos valstybės turtas galiausiai turėtų padėti atstatyti Ukrainą ir atlyginti žalą Rusijos agresijos aukoms; ragina Komisiją ir valstybes nares, atsižvelgiant į Direktyvą (ES) 2024/1260 dėl turto susigrąžinimo ir konfiskavimo ir Direktyvą (ES) 2024/1226 dėl Sąjungos ribojamųjų priemonių pažeidimo, išnagrinėti galimybę sukurti mechanizmus, kuriais būtų užtikrinama, kad konfiskuotas ar susigrąžintas turtas, susijęs su Rusijos agresija prieš Ukrainą, įskaitant turtą, susijusį su Sąjungos ribojamųjų priemonių pažeidimu ar apėjimu, būtų skirtas Ukrainai remti, įskaitant jos atsigavimą, atstatymą ir kompensaciją aukoms, visapusiškai laikantis Sąjungos teisės, tarptautinės teisės, pagrindinių teisių ir taikytinų teisminių apsaugos priemonių;</w:t>
            </w:r>
          </w:p>
        </w:tc>
      </w:tr>
    </w:tbl>
    <w:p w:rsidR="00EE26FD" w:rsidRPr="00FD2BE3" w:rsidP="00EE26FD" w14:paraId="4967CEA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E6EC145" w14:textId="77777777">
      <w:r w:rsidRPr="00FC672B">
        <w:rPr>
          <w:rStyle w:val="HideTWBExt"/>
        </w:rPr>
        <w:t>&lt;/Amend&gt;</w:t>
      </w:r>
    </w:p>
    <w:p w:rsidR="00EE26FD" w:rsidRPr="00FD2BE3" w:rsidP="00EE26FD" w14:paraId="69F9322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237</w:t>
      </w:r>
      <w:r w:rsidRPr="00FC672B">
        <w:rPr>
          <w:rStyle w:val="HideTWBExt"/>
          <w:b w:val="0"/>
        </w:rPr>
        <w:t>&lt;/NumAm&gt;</w:t>
      </w:r>
    </w:p>
    <w:p w:rsidR="00EE26FD" w:rsidRPr="00FD2BE3" w:rsidP="00EE26FD" w14:paraId="1806FECE"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5F69F47C" w14:textId="77777777">
      <w:pPr>
        <w:pStyle w:val="NormalBold"/>
      </w:pPr>
      <w:r w:rsidRPr="00FC672B">
        <w:rPr>
          <w:rStyle w:val="HideTWBExt"/>
          <w:b w:val="0"/>
        </w:rPr>
        <w:t>&lt;/RepeatBlock-By&gt;</w:t>
      </w:r>
    </w:p>
    <w:p w:rsidR="00EE26FD" w:rsidRPr="00FD2BE3" w:rsidP="00EE26FD" w14:paraId="7ED5161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FBDFA93" w14:textId="77777777">
      <w:pPr>
        <w:pStyle w:val="NormalBold"/>
      </w:pPr>
      <w:r w:rsidRPr="00FC672B">
        <w:rPr>
          <w:rStyle w:val="HideTWBExt"/>
          <w:b w:val="0"/>
        </w:rPr>
        <w:t>&lt;Article&gt;</w:t>
      </w:r>
      <w:r w:rsidRPr="00FD2BE3">
        <w:t>16 d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54AA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642C17A" w14:textId="77777777"/>
        </w:tc>
      </w:tr>
      <w:tr w14:paraId="15066E6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80CA5C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840B256" w14:textId="77777777">
            <w:pPr>
              <w:pStyle w:val="AmColumnHeading"/>
            </w:pPr>
            <w:r w:rsidRPr="00FD2BE3">
              <w:t>Pakeitimas</w:t>
            </w:r>
          </w:p>
        </w:tc>
      </w:tr>
      <w:tr w14:paraId="755B5AE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2C715A1" w14:textId="77777777">
            <w:pPr>
              <w:pStyle w:val="Normal6a"/>
            </w:pPr>
          </w:p>
        </w:tc>
        <w:tc>
          <w:tcPr>
            <w:tcW w:w="4876" w:type="dxa"/>
            <w:tcBorders>
              <w:top w:val="nil"/>
              <w:left w:val="nil"/>
              <w:bottom w:val="nil"/>
              <w:right w:val="nil"/>
            </w:tcBorders>
          </w:tcPr>
          <w:p w:rsidR="00EE26FD" w:rsidRPr="00FD2BE3" w:rsidP="00711616" w14:paraId="1A9586A6" w14:textId="77777777">
            <w:pPr>
              <w:pStyle w:val="Normal6a"/>
            </w:pPr>
            <w:r w:rsidRPr="00FD2BE3">
              <w:rPr>
                <w:b/>
                <w:i/>
              </w:rPr>
              <w:t>16d.</w:t>
            </w:r>
            <w:r w:rsidRPr="00FD2BE3">
              <w:tab/>
            </w:r>
            <w:r w:rsidRPr="00FD2BE3">
              <w:rPr>
                <w:b/>
                <w:i/>
              </w:rPr>
              <w:t xml:space="preserve">palankiai vertina 2026 m. kovo 19 d. Europos Vadovų Tarybos išvadas ir ragina Europos Sąjungą ir jos valstybes nares nustatyti konkrečias priemones, kuriomis būtų šalinama galima grėsmė </w:t>
            </w:r>
            <w:r w:rsidRPr="00FD2BE3">
              <w:rPr>
                <w:b/>
                <w:i/>
              </w:rPr>
              <w:t>saugumui, kurią kelia Rusijos buvę kovotojai, dalyvavę agresijos kare prieš Ukrainą; pabrėžia, kad tokios priemonės sustiprintų tiek Ukrainos, tiek Europos Sąjungos saugumą ir turėtų būti įgyvendinamos nedelsiant, visapusiškai atsižvelgiant į valstybių narių kompetenciją ir taikytiną Sąjungos teisę;</w:t>
            </w:r>
          </w:p>
        </w:tc>
      </w:tr>
    </w:tbl>
    <w:p w:rsidR="00EE26FD" w:rsidRPr="00FD2BE3" w:rsidP="00EE26FD" w14:paraId="4CBA5C0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4686C5B" w14:textId="77777777">
      <w:r w:rsidRPr="00FC672B">
        <w:rPr>
          <w:rStyle w:val="HideTWBExt"/>
        </w:rPr>
        <w:t>&lt;/Amend&gt;</w:t>
      </w:r>
    </w:p>
    <w:p w:rsidR="00EE26FD" w:rsidRPr="00FD2BE3" w:rsidP="00EE26FD" w14:paraId="5511984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238</w:t>
      </w:r>
      <w:r w:rsidRPr="00FC672B">
        <w:rPr>
          <w:rStyle w:val="HideTWBExt"/>
          <w:b w:val="0"/>
        </w:rPr>
        <w:t>&lt;/NumAm&gt;</w:t>
      </w:r>
    </w:p>
    <w:p w:rsidR="00EE26FD" w:rsidRPr="00FD2BE3" w:rsidP="00EE26FD" w14:paraId="1F0CB97C" w14:textId="77777777">
      <w:pPr>
        <w:pStyle w:val="NormalBold"/>
      </w:pPr>
      <w:r w:rsidRPr="00FC672B">
        <w:rPr>
          <w:rStyle w:val="HideTWBExt"/>
          <w:b w:val="0"/>
        </w:rPr>
        <w:t>&lt;RepeatBlock-By&gt;&lt;Members&gt;</w:t>
      </w:r>
      <w:r w:rsidRPr="00FD2BE3">
        <w:t>Matjaž Nemec</w:t>
      </w:r>
      <w:r w:rsidRPr="00FC672B">
        <w:rPr>
          <w:rStyle w:val="HideTWBExt"/>
          <w:b w:val="0"/>
        </w:rPr>
        <w:t>&lt;/Members&gt;</w:t>
      </w:r>
    </w:p>
    <w:p w:rsidR="00EE26FD" w:rsidRPr="00FD2BE3" w:rsidP="00EE26FD" w14:paraId="46349905" w14:textId="77777777">
      <w:pPr>
        <w:pStyle w:val="NormalBold"/>
      </w:pPr>
      <w:r w:rsidRPr="00FC672B">
        <w:rPr>
          <w:rStyle w:val="HideTWBExt"/>
          <w:b w:val="0"/>
        </w:rPr>
        <w:t>&lt;/RepeatBlock-By&gt;</w:t>
      </w:r>
    </w:p>
    <w:p w:rsidR="00EE26FD" w:rsidRPr="00FD2BE3" w:rsidP="00EE26FD" w14:paraId="6ADF3FE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1A2D6F6" w14:textId="77777777">
      <w:pPr>
        <w:pStyle w:val="NormalBold"/>
      </w:pPr>
      <w:r w:rsidRPr="00FC672B">
        <w:rPr>
          <w:rStyle w:val="HideTWBExt"/>
          <w:b w:val="0"/>
        </w:rPr>
        <w:t>&lt;Article&gt;</w:t>
      </w:r>
      <w:r w:rsidRPr="00FD2BE3">
        <w:t>16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4738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F1D59A2" w14:textId="77777777"/>
        </w:tc>
      </w:tr>
      <w:tr w14:paraId="2373BA2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9D07CB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E4DA305" w14:textId="77777777">
            <w:pPr>
              <w:pStyle w:val="AmColumnHeading"/>
            </w:pPr>
            <w:r w:rsidRPr="00FD2BE3">
              <w:t>Pakeitimas</w:t>
            </w:r>
          </w:p>
        </w:tc>
      </w:tr>
      <w:tr w14:paraId="7F7D920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9BA3581" w14:textId="77777777">
            <w:pPr>
              <w:pStyle w:val="Normal6a"/>
            </w:pPr>
          </w:p>
        </w:tc>
        <w:tc>
          <w:tcPr>
            <w:tcW w:w="4876" w:type="dxa"/>
            <w:tcBorders>
              <w:top w:val="nil"/>
              <w:left w:val="nil"/>
              <w:bottom w:val="nil"/>
              <w:right w:val="nil"/>
            </w:tcBorders>
          </w:tcPr>
          <w:p w:rsidR="00EE26FD" w:rsidRPr="00FD2BE3" w:rsidP="00711616" w14:paraId="67A35194" w14:textId="77777777">
            <w:pPr>
              <w:pStyle w:val="Normal6a"/>
            </w:pPr>
            <w:r w:rsidRPr="00FD2BE3">
              <w:rPr>
                <w:b/>
                <w:i/>
              </w:rPr>
              <w:t>16a.</w:t>
            </w:r>
            <w:r w:rsidRPr="00FD2BE3">
              <w:tab/>
            </w:r>
            <w:r w:rsidRPr="00FD2BE3">
              <w:rPr>
                <w:b/>
                <w:i/>
              </w:rPr>
              <w:t>ragina ES ir jos valstybes nares kovoti su trečiųjų valstybių taikomomis prievartos priemonėmis prieš JT specializuotas agentūras ir primygtinai ragina ją imtis tinkamų priemonių, įskaitant sankcijas, atitinkančių jų įsipareigojimus pagal tarptautinę teisę, kad būtų apsaugotas JT sistemos nepriklausomumas ir veiksmingas veikimas;</w:t>
            </w:r>
          </w:p>
        </w:tc>
      </w:tr>
    </w:tbl>
    <w:p w:rsidR="00EE26FD" w:rsidRPr="00FD2BE3" w:rsidP="00EE26FD" w14:paraId="0F58DD2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F2918AD" w14:textId="77777777">
      <w:r w:rsidRPr="00FC672B">
        <w:rPr>
          <w:rStyle w:val="HideTWBExt"/>
        </w:rPr>
        <w:t>&lt;/Amend&gt;</w:t>
      </w:r>
    </w:p>
    <w:p w:rsidR="00EE26FD" w:rsidRPr="00FD2BE3" w:rsidP="00EE26FD" w14:paraId="46A49A2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239</w:t>
      </w:r>
      <w:r w:rsidRPr="00FC672B">
        <w:rPr>
          <w:rStyle w:val="HideTWBExt"/>
          <w:b w:val="0"/>
        </w:rPr>
        <w:t>&lt;/NumAm&gt;</w:t>
      </w:r>
    </w:p>
    <w:p w:rsidR="00EE26FD" w:rsidRPr="00FD2BE3" w:rsidP="00EE26FD" w14:paraId="33BBE826"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4AC5C2EF" w14:textId="77777777">
      <w:pPr>
        <w:pStyle w:val="NormalBold"/>
      </w:pPr>
      <w:r w:rsidRPr="00FC672B">
        <w:rPr>
          <w:rStyle w:val="HideTWBExt"/>
          <w:b w:val="0"/>
        </w:rPr>
        <w:t>&lt;/RepeatBlock-By&gt;</w:t>
      </w:r>
    </w:p>
    <w:p w:rsidR="00EE26FD" w:rsidRPr="00FD2BE3" w:rsidP="00EE26FD" w14:paraId="1FD42F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A2D4CCF" w14:textId="77777777">
      <w:pPr>
        <w:pStyle w:val="NormalBold"/>
      </w:pPr>
      <w:r w:rsidRPr="00FC672B">
        <w:rPr>
          <w:rStyle w:val="HideTWBExt"/>
          <w:b w:val="0"/>
        </w:rPr>
        <w:t>&lt;Article&gt;</w:t>
      </w:r>
      <w:r w:rsidRPr="00FD2BE3">
        <w:t>17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1E01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6E8689C" w14:textId="77777777"/>
        </w:tc>
      </w:tr>
      <w:tr w14:paraId="6552D31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BFFC8A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EC060EA" w14:textId="77777777">
            <w:pPr>
              <w:pStyle w:val="AmColumnHeading"/>
            </w:pPr>
            <w:r w:rsidRPr="00FD2BE3">
              <w:t>Pakeitimas</w:t>
            </w:r>
          </w:p>
        </w:tc>
      </w:tr>
      <w:tr w14:paraId="35309A0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578EA5B" w14:textId="77777777">
            <w:pPr>
              <w:pStyle w:val="Normal6a"/>
            </w:pPr>
            <w:r w:rsidRPr="00FD2BE3">
              <w:t>17.</w:t>
            </w:r>
            <w:r w:rsidRPr="00FD2BE3">
              <w:tab/>
              <w:t xml:space="preserve">pripažįsta, kad pilietinės visuomenės organizacijos atlieka pagrindinį vaidmenį dokumentuojant ir renkant tarptautinių nusikaltimų įrodymus, teikiant teisines ekspertines žinias ir </w:t>
            </w:r>
            <w:r w:rsidRPr="00FD2BE3">
              <w:t>paramą aukoms, taip pat platesniu mastu stebint ir propaguojant tarptautinį teisingumą;</w:t>
            </w:r>
          </w:p>
        </w:tc>
        <w:tc>
          <w:tcPr>
            <w:tcW w:w="4876" w:type="dxa"/>
            <w:tcBorders>
              <w:top w:val="nil"/>
              <w:left w:val="nil"/>
              <w:bottom w:val="nil"/>
              <w:right w:val="nil"/>
            </w:tcBorders>
          </w:tcPr>
          <w:p w:rsidR="00EE26FD" w:rsidRPr="00FD2BE3" w:rsidP="00711616" w14:paraId="7AC36618" w14:textId="77777777">
            <w:pPr>
              <w:pStyle w:val="Normal6a"/>
            </w:pPr>
            <w:r w:rsidRPr="00FD2BE3">
              <w:t>17.</w:t>
            </w:r>
            <w:r w:rsidRPr="00FD2BE3">
              <w:tab/>
              <w:t>pripažįsta, kad pilietinės visuomenės organizacijos</w:t>
            </w:r>
            <w:r w:rsidRPr="00FD2BE3">
              <w:rPr>
                <w:b/>
                <w:bCs/>
                <w:i/>
                <w:iCs/>
              </w:rPr>
              <w:t>, žmogaus teisių gynėjai, aukų grupės, moterų vadovaujamos organizacijos, nepriklausomi žurnalistai ir teisininkai</w:t>
            </w:r>
            <w:r w:rsidRPr="00FD2BE3">
              <w:t xml:space="preserve"> </w:t>
            </w:r>
            <w:r w:rsidRPr="00FD2BE3">
              <w:t>atlieka pagrindinį vaidmenį dokumentuojant ir renkant tarptautinių nusikaltimų įrodymus, teikiant teisines ekspertines žinias ir paramą aukoms</w:t>
            </w:r>
            <w:r w:rsidRPr="00FD2BE3">
              <w:rPr>
                <w:b/>
                <w:bCs/>
                <w:i/>
                <w:iCs/>
              </w:rPr>
              <w:t xml:space="preserve"> ir nukentėjusiems asmenims</w:t>
            </w:r>
            <w:r w:rsidRPr="00FD2BE3">
              <w:t xml:space="preserve">, taip pat platesniu mastu stebint ir propaguojant tarptautinį teisingumą; </w:t>
            </w:r>
            <w:r w:rsidRPr="00FD2BE3">
              <w:rPr>
                <w:b/>
                <w:i/>
              </w:rPr>
              <w:t>ragina Komisiją ir valstybes nares užtikrinti, kad asmenims, kuriems dėl tokio darbo taikomos prievartos priemonės, būtų skiriamas tinkamas, lankstus ir greitai prieinamas ES ir nacionalinis finansavimas;</w:t>
            </w:r>
          </w:p>
        </w:tc>
      </w:tr>
    </w:tbl>
    <w:p w:rsidR="00EE26FD" w:rsidRPr="00FD2BE3" w:rsidP="00EE26FD" w14:paraId="249213B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30B92DA" w14:textId="77777777">
      <w:r w:rsidRPr="00FC672B">
        <w:rPr>
          <w:rStyle w:val="HideTWBExt"/>
        </w:rPr>
        <w:t>&lt;/Amend&gt;</w:t>
      </w:r>
    </w:p>
    <w:p w:rsidR="00EE26FD" w:rsidRPr="00FD2BE3" w:rsidP="00EE26FD" w14:paraId="3E0D653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240</w:t>
      </w:r>
      <w:r w:rsidRPr="00FC672B">
        <w:rPr>
          <w:rStyle w:val="HideTWBExt"/>
          <w:b w:val="0"/>
        </w:rPr>
        <w:t>&lt;/NumAm&gt;</w:t>
      </w:r>
    </w:p>
    <w:p w:rsidR="00EE26FD" w:rsidRPr="00FD2BE3" w:rsidP="00EE26FD" w14:paraId="22F1261B"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184FB0F4" w14:textId="77777777">
      <w:pPr>
        <w:pStyle w:val="NormalBold"/>
      </w:pPr>
      <w:r w:rsidRPr="00FC672B">
        <w:rPr>
          <w:rStyle w:val="HideTWBExt"/>
          <w:b w:val="0"/>
        </w:rPr>
        <w:t>&lt;/RepeatBlock-By&gt;</w:t>
      </w:r>
    </w:p>
    <w:p w:rsidR="00EE26FD" w:rsidRPr="00FD2BE3" w:rsidP="00EE26FD" w14:paraId="44443DA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8FD4426" w14:textId="77777777">
      <w:pPr>
        <w:pStyle w:val="NormalBold"/>
      </w:pPr>
      <w:r w:rsidRPr="00FC672B">
        <w:rPr>
          <w:rStyle w:val="HideTWBExt"/>
          <w:b w:val="0"/>
        </w:rPr>
        <w:t>&lt;Article&gt;</w:t>
      </w:r>
      <w:r w:rsidRPr="00FD2BE3">
        <w:t>17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F79E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72C268A" w14:textId="77777777"/>
        </w:tc>
      </w:tr>
      <w:tr w14:paraId="39FF1CA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985C520"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BE84DD8" w14:textId="77777777">
            <w:pPr>
              <w:pStyle w:val="AmColumnHeading"/>
            </w:pPr>
            <w:r w:rsidRPr="00FD2BE3">
              <w:t>Pakeitimas</w:t>
            </w:r>
          </w:p>
        </w:tc>
      </w:tr>
      <w:tr w14:paraId="2085722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AFA1912" w14:textId="77777777">
            <w:pPr>
              <w:pStyle w:val="Normal6a"/>
            </w:pPr>
            <w:r w:rsidRPr="00FD2BE3">
              <w:t>17.</w:t>
            </w:r>
            <w:r w:rsidRPr="00FD2BE3">
              <w:tab/>
              <w:t>pripažįsta, kad pilietinės visuomenės organizacijos atlieka pagrindinį vaidmenį dokumentuojant ir renkant tarptautinių nusikaltimų įrodymus, teikiant teisines ekspertines žinias ir paramą aukoms, taip pat platesniu mastu stebint ir propaguojant tarptautinį teisingumą;</w:t>
            </w:r>
          </w:p>
        </w:tc>
        <w:tc>
          <w:tcPr>
            <w:tcW w:w="4876" w:type="dxa"/>
            <w:tcBorders>
              <w:top w:val="nil"/>
              <w:left w:val="nil"/>
              <w:bottom w:val="nil"/>
              <w:right w:val="nil"/>
            </w:tcBorders>
          </w:tcPr>
          <w:p w:rsidR="00EE26FD" w:rsidRPr="00FD2BE3" w:rsidP="00711616" w14:paraId="37A06D14" w14:textId="77777777">
            <w:pPr>
              <w:pStyle w:val="Normal6a"/>
            </w:pPr>
            <w:r w:rsidRPr="00FD2BE3">
              <w:t>17.</w:t>
            </w:r>
            <w:r w:rsidRPr="00FD2BE3">
              <w:tab/>
              <w:t xml:space="preserve">pripažįsta, kad pilietinės visuomenės organizacijos </w:t>
            </w:r>
            <w:r w:rsidRPr="00FD2BE3">
              <w:rPr>
                <w:b/>
                <w:bCs/>
                <w:i/>
                <w:iCs/>
              </w:rPr>
              <w:t>ir žmogaus teisių gynėjai</w:t>
            </w:r>
            <w:r w:rsidRPr="00FD2BE3">
              <w:t xml:space="preserve"> atlieka pagrindinį vaidmenį dokumentuojant ir renkant tarptautinių nusikaltimų įrodymus, teikiant teisines </w:t>
            </w:r>
            <w:r w:rsidRPr="00FD2BE3">
              <w:rPr>
                <w:b/>
                <w:bCs/>
                <w:i/>
                <w:iCs/>
              </w:rPr>
              <w:t>paslaugas ir</w:t>
            </w:r>
            <w:r w:rsidRPr="00FD2BE3">
              <w:t xml:space="preserve"> ekspertines žinias ir paramą aukoms, taip pat platesniu mastu stebint ir propaguojant tarptautinį teisingumą;</w:t>
            </w:r>
          </w:p>
        </w:tc>
      </w:tr>
    </w:tbl>
    <w:p w:rsidR="00EE26FD" w:rsidRPr="00FD2BE3" w:rsidP="00EE26FD" w14:paraId="3A7A275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B447CF6" w14:textId="77777777">
      <w:r w:rsidRPr="00FC672B">
        <w:rPr>
          <w:rStyle w:val="HideTWBExt"/>
        </w:rPr>
        <w:t>&lt;/Amend&gt;</w:t>
      </w:r>
    </w:p>
    <w:p w:rsidR="00EE26FD" w:rsidRPr="00FD2BE3" w:rsidP="00EE26FD" w14:paraId="0D7ADE5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241</w:t>
      </w:r>
      <w:r w:rsidRPr="00FC672B">
        <w:rPr>
          <w:rStyle w:val="HideTWBExt"/>
          <w:b w:val="0"/>
        </w:rPr>
        <w:t>&lt;/NumAm&gt;</w:t>
      </w:r>
    </w:p>
    <w:p w:rsidR="00EE26FD" w:rsidRPr="00FD2BE3" w:rsidP="00EE26FD" w14:paraId="3DB02B2F"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2A758EC8" w14:textId="77777777">
      <w:pPr>
        <w:pStyle w:val="NormalBold"/>
      </w:pPr>
      <w:r w:rsidRPr="00FC672B">
        <w:rPr>
          <w:rStyle w:val="HideTWBExt"/>
          <w:b w:val="0"/>
        </w:rPr>
        <w:t>&lt;/RepeatBlock-By&gt;</w:t>
      </w:r>
    </w:p>
    <w:p w:rsidR="00EE26FD" w:rsidRPr="00FD2BE3" w:rsidP="00EE26FD" w14:paraId="7AF346E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1F4DBBF" w14:textId="77777777">
      <w:pPr>
        <w:pStyle w:val="NormalBold"/>
      </w:pPr>
      <w:r w:rsidRPr="00FC672B">
        <w:rPr>
          <w:rStyle w:val="HideTWBExt"/>
          <w:b w:val="0"/>
        </w:rPr>
        <w:t>&lt;Article&gt;</w:t>
      </w:r>
      <w:r w:rsidRPr="00FD2BE3">
        <w:t>17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7E2F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99F0CBA" w14:textId="77777777"/>
        </w:tc>
      </w:tr>
      <w:tr w14:paraId="196BD63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A8BA5D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A6680E7" w14:textId="77777777">
            <w:pPr>
              <w:pStyle w:val="AmColumnHeading"/>
            </w:pPr>
            <w:r w:rsidRPr="00FD2BE3">
              <w:t>Pakeitimas</w:t>
            </w:r>
          </w:p>
        </w:tc>
      </w:tr>
      <w:tr w14:paraId="3632478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904D916" w14:textId="77777777">
            <w:pPr>
              <w:pStyle w:val="Normal6a"/>
            </w:pPr>
            <w:r w:rsidRPr="00FD2BE3">
              <w:t>17.</w:t>
            </w:r>
            <w:r w:rsidRPr="00FD2BE3">
              <w:tab/>
              <w:t xml:space="preserve">pripažįsta, kad pilietinės visuomenės organizacijos </w:t>
            </w:r>
            <w:r w:rsidRPr="00FD2BE3">
              <w:rPr>
                <w:b/>
                <w:bCs/>
                <w:i/>
                <w:iCs/>
              </w:rPr>
              <w:t>atlieka pagrindinį</w:t>
            </w:r>
            <w:r w:rsidRPr="00FD2BE3">
              <w:t xml:space="preserve"> vaidmenį dokumentuojant ir </w:t>
            </w:r>
            <w:r w:rsidRPr="00FD2BE3">
              <w:t>renkant tarptautinių nusikaltimų įrodymus, teikiant teisines ekspertines žinias ir paramą aukoms</w:t>
            </w:r>
            <w:r w:rsidRPr="00FD2BE3">
              <w:rPr>
                <w:b/>
                <w:bCs/>
                <w:i/>
                <w:iCs/>
              </w:rPr>
              <w:t>, taip pat platesniu mastu stebint ir propaguojant tarptautinį teisingumą</w:t>
            </w:r>
            <w:r w:rsidRPr="00FD2BE3">
              <w:t>;</w:t>
            </w:r>
          </w:p>
        </w:tc>
        <w:tc>
          <w:tcPr>
            <w:tcW w:w="4876" w:type="dxa"/>
            <w:tcBorders>
              <w:top w:val="nil"/>
              <w:left w:val="nil"/>
              <w:bottom w:val="nil"/>
              <w:right w:val="nil"/>
            </w:tcBorders>
          </w:tcPr>
          <w:p w:rsidR="00EE26FD" w:rsidRPr="00FD2BE3" w:rsidP="00711616" w14:paraId="2A08FF2E" w14:textId="77777777">
            <w:pPr>
              <w:pStyle w:val="Normal6a"/>
            </w:pPr>
            <w:r w:rsidRPr="00FD2BE3">
              <w:t>17.</w:t>
            </w:r>
            <w:r w:rsidRPr="00FD2BE3">
              <w:tab/>
              <w:t xml:space="preserve">pripažįsta, kad </w:t>
            </w:r>
            <w:r w:rsidRPr="00FD2BE3">
              <w:rPr>
                <w:b/>
                <w:bCs/>
                <w:i/>
                <w:iCs/>
              </w:rPr>
              <w:t>nepriklausomos, teisėmis grindžiamos</w:t>
            </w:r>
            <w:r w:rsidRPr="00FD2BE3">
              <w:t xml:space="preserve"> pilietinės visuomenės organizacijos </w:t>
            </w:r>
            <w:r w:rsidRPr="00FD2BE3">
              <w:rPr>
                <w:b/>
                <w:bCs/>
                <w:i/>
                <w:iCs/>
              </w:rPr>
              <w:t>gali atlikti svarbų</w:t>
            </w:r>
            <w:r w:rsidRPr="00FD2BE3">
              <w:t xml:space="preserve"> vaidmenį </w:t>
            </w:r>
            <w:r w:rsidRPr="00FD2BE3">
              <w:t>dokumentuojant ir renkant tarptautinių nusikaltimų įrodymus, teikiant teisines ekspertines žinias ir paramą aukoms;</w:t>
            </w:r>
          </w:p>
        </w:tc>
      </w:tr>
    </w:tbl>
    <w:p w:rsidR="00EE26FD" w:rsidRPr="00FD2BE3" w:rsidP="00EE26FD" w14:paraId="41EFBCC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529B586" w14:textId="77777777">
      <w:r w:rsidRPr="00FC672B">
        <w:rPr>
          <w:rStyle w:val="HideTWBExt"/>
        </w:rPr>
        <w:t>&lt;/Amend&gt;</w:t>
      </w:r>
    </w:p>
    <w:p w:rsidR="00EE26FD" w:rsidRPr="00FD2BE3" w:rsidP="00EE26FD" w14:paraId="4C2594F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242</w:t>
      </w:r>
      <w:r w:rsidRPr="00FC672B">
        <w:rPr>
          <w:rStyle w:val="HideTWBExt"/>
          <w:b w:val="0"/>
        </w:rPr>
        <w:t>&lt;/NumAm&gt;</w:t>
      </w:r>
    </w:p>
    <w:p w:rsidR="00EE26FD" w:rsidRPr="00FD2BE3" w:rsidP="00EE26FD" w14:paraId="58D1C0C5"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01DD2002" w14:textId="77777777">
      <w:pPr>
        <w:pStyle w:val="NormalBold"/>
      </w:pPr>
      <w:r w:rsidRPr="00FC672B">
        <w:rPr>
          <w:rStyle w:val="HideTWBExt"/>
          <w:b w:val="0"/>
        </w:rPr>
        <w:t>&lt;/RepeatBlock-By&gt;</w:t>
      </w:r>
    </w:p>
    <w:p w:rsidR="00EE26FD" w:rsidRPr="00FD2BE3" w:rsidP="00EE26FD" w14:paraId="1B21A96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56D4CA8" w14:textId="77777777">
      <w:pPr>
        <w:pStyle w:val="NormalBold"/>
      </w:pPr>
      <w:r w:rsidRPr="00FC672B">
        <w:rPr>
          <w:rStyle w:val="HideTWBExt"/>
          <w:b w:val="0"/>
        </w:rPr>
        <w:t>&lt;Article&gt;</w:t>
      </w:r>
      <w:r w:rsidRPr="00FD2BE3">
        <w:t>17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6FDE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D22B141" w14:textId="77777777"/>
        </w:tc>
      </w:tr>
      <w:tr w14:paraId="56B740B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C785BE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06B12A5" w14:textId="77777777">
            <w:pPr>
              <w:pStyle w:val="AmColumnHeading"/>
            </w:pPr>
            <w:r w:rsidRPr="00FD2BE3">
              <w:t>Pakeitimas</w:t>
            </w:r>
          </w:p>
        </w:tc>
      </w:tr>
      <w:tr w14:paraId="720D78E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F39D723" w14:textId="77777777">
            <w:pPr>
              <w:pStyle w:val="Normal6a"/>
            </w:pPr>
          </w:p>
        </w:tc>
        <w:tc>
          <w:tcPr>
            <w:tcW w:w="4876" w:type="dxa"/>
            <w:tcBorders>
              <w:top w:val="nil"/>
              <w:left w:val="nil"/>
              <w:bottom w:val="nil"/>
              <w:right w:val="nil"/>
            </w:tcBorders>
          </w:tcPr>
          <w:p w:rsidR="00EE26FD" w:rsidRPr="00FD2BE3" w:rsidP="00711616" w14:paraId="78FF37D2" w14:textId="77777777">
            <w:pPr>
              <w:pStyle w:val="Normal6a"/>
            </w:pPr>
            <w:r w:rsidRPr="00FD2BE3">
              <w:rPr>
                <w:b/>
                <w:i/>
              </w:rPr>
              <w:t>17a.</w:t>
            </w:r>
            <w:r w:rsidRPr="00FD2BE3">
              <w:tab/>
            </w:r>
            <w:r w:rsidRPr="00FD2BE3">
              <w:rPr>
                <w:b/>
                <w:i/>
              </w:rPr>
              <w:t>atkreipia dėmesį į konsorciumo „Pasaulinė kovos su nebaudžiamumu už tarptautinius nusikaltimus ir sunkius žmogaus teisių pažeidimus iniciatyva. Veiksmingo teisingumo užtikrinimas“ ir Europos Sąjungos bendrai finansuojamą Tarptautinio baudžiamojo teismo koaliciją, kuria siekiama prisidėti prie kovos su nebaudžiamumu remiant visapusišką, integruotą ir įtraukų požiūrį į teisingumą ir atskaitomybę už šiurkščius žmogaus teisių pažeidimus ir tarptautinius nusikaltimus;</w:t>
            </w:r>
          </w:p>
        </w:tc>
      </w:tr>
    </w:tbl>
    <w:p w:rsidR="00EE26FD" w:rsidRPr="00FD2BE3" w:rsidP="00EE26FD" w14:paraId="09E3713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57AE8E0" w14:textId="77777777">
      <w:r w:rsidRPr="00FC672B">
        <w:rPr>
          <w:rStyle w:val="HideTWBExt"/>
        </w:rPr>
        <w:t>&lt;/Amend&gt;</w:t>
      </w:r>
    </w:p>
    <w:p w:rsidR="00EE26FD" w:rsidRPr="00FD2BE3" w:rsidP="00EE26FD" w14:paraId="0744C56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243</w:t>
      </w:r>
      <w:r w:rsidRPr="00FC672B">
        <w:rPr>
          <w:rStyle w:val="HideTWBExt"/>
          <w:b w:val="0"/>
        </w:rPr>
        <w:t>&lt;/NumAm&gt;</w:t>
      </w:r>
    </w:p>
    <w:p w:rsidR="00EE26FD" w:rsidRPr="00FD2BE3" w:rsidP="00EE26FD" w14:paraId="74569760"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38FA213B" w14:textId="77777777">
      <w:pPr>
        <w:pStyle w:val="NormalBold"/>
      </w:pPr>
      <w:r w:rsidRPr="00FC672B">
        <w:rPr>
          <w:rStyle w:val="HideTWBExt"/>
          <w:b w:val="0"/>
        </w:rPr>
        <w:t>&lt;/RepeatBlock-By&gt;</w:t>
      </w:r>
    </w:p>
    <w:p w:rsidR="00EE26FD" w:rsidRPr="00FD2BE3" w:rsidP="00EE26FD" w14:paraId="6ED9A8E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F308E6A" w14:textId="77777777">
      <w:pPr>
        <w:pStyle w:val="NormalBold"/>
      </w:pPr>
      <w:r w:rsidRPr="00FC672B">
        <w:rPr>
          <w:rStyle w:val="HideTWBExt"/>
          <w:b w:val="0"/>
        </w:rPr>
        <w:t>&lt;Article&gt;</w:t>
      </w:r>
      <w:r w:rsidRPr="00FD2BE3">
        <w:t>17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5841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4D447DB" w14:textId="77777777"/>
        </w:tc>
      </w:tr>
      <w:tr w14:paraId="7B04647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03A013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C4D42B1" w14:textId="77777777">
            <w:pPr>
              <w:pStyle w:val="AmColumnHeading"/>
            </w:pPr>
            <w:r w:rsidRPr="00FD2BE3">
              <w:t>Pakeitimas</w:t>
            </w:r>
          </w:p>
        </w:tc>
      </w:tr>
      <w:tr w14:paraId="667E5A5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28F96E6" w14:textId="77777777">
            <w:pPr>
              <w:pStyle w:val="Normal6a"/>
            </w:pPr>
          </w:p>
        </w:tc>
        <w:tc>
          <w:tcPr>
            <w:tcW w:w="4876" w:type="dxa"/>
            <w:tcBorders>
              <w:top w:val="nil"/>
              <w:left w:val="nil"/>
              <w:bottom w:val="nil"/>
              <w:right w:val="nil"/>
            </w:tcBorders>
          </w:tcPr>
          <w:p w:rsidR="00EE26FD" w:rsidRPr="00FD2BE3" w:rsidP="00711616" w14:paraId="099CFC0E" w14:textId="77777777">
            <w:pPr>
              <w:pStyle w:val="Normal6a"/>
            </w:pPr>
            <w:r w:rsidRPr="00FD2BE3">
              <w:rPr>
                <w:b/>
                <w:i/>
              </w:rPr>
              <w:t>17a.</w:t>
            </w:r>
            <w:r w:rsidRPr="00FD2BE3">
              <w:tab/>
            </w:r>
            <w:r w:rsidRPr="00FD2BE3">
              <w:rPr>
                <w:b/>
                <w:i/>
              </w:rPr>
              <w:t xml:space="preserve">pabrėžia, jog svarbu užtikrinti, kad taikant tarptautinius teisingumo mechanizmus būtų veiksmingai tiriami nusikaltimai dėl lyties ir su konfliktais </w:t>
            </w:r>
            <w:r w:rsidRPr="00FD2BE3">
              <w:rPr>
                <w:b/>
                <w:i/>
              </w:rPr>
              <w:t>susijęs seksualinis smurtas ir už juos būtų traukiama baudžiamojon atsakomybėn; ragina ES ir jos valstybes nares remti į aukas orientuotus metodus, lyčiai atžvalgius tyrimus ir nuo tarptautinių nusikaltimų nukentėjusių moterų ir mergaičių dalyvavimą ir galimybes gauti žalos atlyginimą;</w:t>
            </w:r>
          </w:p>
        </w:tc>
      </w:tr>
    </w:tbl>
    <w:p w:rsidR="00EE26FD" w:rsidRPr="00FD2BE3" w:rsidP="00EE26FD" w14:paraId="185D5AE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0745350" w14:textId="77777777">
      <w:r w:rsidRPr="00FC672B">
        <w:rPr>
          <w:rStyle w:val="HideTWBExt"/>
        </w:rPr>
        <w:t>&lt;/Amend&gt;</w:t>
      </w:r>
    </w:p>
    <w:p w:rsidR="00EE26FD" w:rsidRPr="00FD2BE3" w:rsidP="00EE26FD" w14:paraId="19ACFB4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244</w:t>
      </w:r>
      <w:r w:rsidRPr="00FC672B">
        <w:rPr>
          <w:rStyle w:val="HideTWBExt"/>
          <w:b w:val="0"/>
        </w:rPr>
        <w:t>&lt;/NumAm&gt;</w:t>
      </w:r>
    </w:p>
    <w:p w:rsidR="00EE26FD" w:rsidRPr="00FD2BE3" w:rsidP="00EE26FD" w14:paraId="1C30BD1E"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14D3F813" w14:textId="77777777">
      <w:pPr>
        <w:pStyle w:val="NormalBold"/>
      </w:pPr>
      <w:r w:rsidRPr="00FC672B">
        <w:rPr>
          <w:rStyle w:val="HideTWBExt"/>
          <w:b w:val="0"/>
        </w:rPr>
        <w:t>&lt;/RepeatBlock-By&gt;</w:t>
      </w:r>
    </w:p>
    <w:p w:rsidR="00EE26FD" w:rsidRPr="00FD2BE3" w:rsidP="00EE26FD" w14:paraId="22E0B20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11A1760" w14:textId="77777777">
      <w:pPr>
        <w:pStyle w:val="NormalBold"/>
      </w:pPr>
      <w:r w:rsidRPr="00FC672B">
        <w:rPr>
          <w:rStyle w:val="HideTWBExt"/>
          <w:b w:val="0"/>
        </w:rPr>
        <w:t>&lt;Article&gt;</w:t>
      </w:r>
      <w:r w:rsidRPr="00FD2BE3">
        <w:t>17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03E6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0FF8224" w14:textId="77777777"/>
        </w:tc>
      </w:tr>
      <w:tr w14:paraId="4E2F4E0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6D6A60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3ACFB3D" w14:textId="77777777">
            <w:pPr>
              <w:pStyle w:val="AmColumnHeading"/>
            </w:pPr>
            <w:r w:rsidRPr="00FD2BE3">
              <w:t>Pakeitimas</w:t>
            </w:r>
          </w:p>
        </w:tc>
      </w:tr>
      <w:tr w14:paraId="7DB7460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7D1D1A5" w14:textId="77777777">
            <w:pPr>
              <w:pStyle w:val="Normal6a"/>
            </w:pPr>
          </w:p>
        </w:tc>
        <w:tc>
          <w:tcPr>
            <w:tcW w:w="4876" w:type="dxa"/>
            <w:tcBorders>
              <w:top w:val="nil"/>
              <w:left w:val="nil"/>
              <w:bottom w:val="nil"/>
              <w:right w:val="nil"/>
            </w:tcBorders>
          </w:tcPr>
          <w:p w:rsidR="00EE26FD" w:rsidRPr="00FD2BE3" w:rsidP="00711616" w14:paraId="17644BA9" w14:textId="77777777">
            <w:pPr>
              <w:pStyle w:val="Normal6a"/>
            </w:pPr>
            <w:r w:rsidRPr="00FD2BE3">
              <w:rPr>
                <w:b/>
                <w:i/>
              </w:rPr>
              <w:t>17a.</w:t>
            </w:r>
            <w:r w:rsidRPr="00FD2BE3">
              <w:tab/>
            </w:r>
            <w:r w:rsidRPr="00FD2BE3">
              <w:rPr>
                <w:b/>
                <w:i/>
              </w:rPr>
              <w:t>pabrėžia, kad reikia skubiai dokumentuoti ir rinkti Rusijos pajėgų Ukrainoje įvykdytų karo nusikaltimų įrodymus, kad būtų užtikrinta visuotinė atskaitomybė;</w:t>
            </w:r>
          </w:p>
        </w:tc>
      </w:tr>
    </w:tbl>
    <w:p w:rsidR="00EE26FD" w:rsidRPr="00FD2BE3" w:rsidP="00EE26FD" w14:paraId="7B060D6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23DDFBF" w14:textId="77777777">
      <w:r w:rsidRPr="00FC672B">
        <w:rPr>
          <w:rStyle w:val="HideTWBExt"/>
        </w:rPr>
        <w:t>&lt;/Amend&gt;</w:t>
      </w:r>
    </w:p>
    <w:p w:rsidR="00EE26FD" w:rsidRPr="00FD2BE3" w:rsidP="00EE26FD" w14:paraId="0ABD717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245</w:t>
      </w:r>
      <w:r w:rsidRPr="00FC672B">
        <w:rPr>
          <w:rStyle w:val="HideTWBExt"/>
          <w:b w:val="0"/>
        </w:rPr>
        <w:t>&lt;/NumAm&gt;</w:t>
      </w:r>
    </w:p>
    <w:p w:rsidR="00EE26FD" w:rsidRPr="00FD2BE3" w:rsidP="00EE26FD" w14:paraId="20B5A15E"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72FC5828" w14:textId="77777777">
      <w:pPr>
        <w:pStyle w:val="NormalBold"/>
      </w:pPr>
      <w:r w:rsidRPr="00FC672B">
        <w:rPr>
          <w:rStyle w:val="HideTWBExt"/>
          <w:b w:val="0"/>
        </w:rPr>
        <w:t>&lt;/RepeatBlock-By&gt;</w:t>
      </w:r>
    </w:p>
    <w:p w:rsidR="00EE26FD" w:rsidRPr="00FD2BE3" w:rsidP="00EE26FD" w14:paraId="55CEDB8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BC8EAE9" w14:textId="77777777">
      <w:pPr>
        <w:pStyle w:val="NormalBold"/>
      </w:pPr>
      <w:r w:rsidRPr="00FC672B">
        <w:rPr>
          <w:rStyle w:val="HideTWBExt"/>
          <w:b w:val="0"/>
        </w:rPr>
        <w:t>&lt;Article&gt;</w:t>
      </w:r>
      <w:r w:rsidRPr="00FD2BE3">
        <w:t>18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933D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5E8EC2C" w14:textId="77777777"/>
        </w:tc>
      </w:tr>
      <w:tr w14:paraId="355A08F2"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305BEF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E7C65CB" w14:textId="77777777">
            <w:pPr>
              <w:pStyle w:val="AmColumnHeading"/>
            </w:pPr>
            <w:r w:rsidRPr="00FD2BE3">
              <w:t>Pakeitimas</w:t>
            </w:r>
          </w:p>
        </w:tc>
      </w:tr>
      <w:tr w14:paraId="173EFE3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A15EA7A" w14:textId="77777777">
            <w:pPr>
              <w:pStyle w:val="Normal6a"/>
            </w:pPr>
            <w:r w:rsidRPr="00FD2BE3">
              <w:t>18.</w:t>
            </w:r>
            <w:r w:rsidRPr="00FD2BE3">
              <w:tab/>
              <w:t xml:space="preserve">apgailestauja dėl to, kad suinteresuotieji subjektai, kuriems taikomos užsienio prievartos priemonės už jų darbą atskaitomybės srityje, kasdieniame gyvenime susiduria su griežtais apribojimais, įskaitant galimybių naudotis banko paslaugomis ir finansiniais sandoriais, draudimo apsauga, skaitmeninėmis sąskaitomis ir judumu </w:t>
            </w:r>
            <w:r w:rsidRPr="00FD2BE3">
              <w:t>trūkumą;</w:t>
            </w:r>
          </w:p>
        </w:tc>
        <w:tc>
          <w:tcPr>
            <w:tcW w:w="4876" w:type="dxa"/>
            <w:tcBorders>
              <w:top w:val="nil"/>
              <w:left w:val="nil"/>
              <w:bottom w:val="nil"/>
              <w:right w:val="nil"/>
            </w:tcBorders>
          </w:tcPr>
          <w:p w:rsidR="00EE26FD" w:rsidRPr="00FD2BE3" w:rsidP="00711616" w14:paraId="15D13DDD" w14:textId="77777777">
            <w:pPr>
              <w:pStyle w:val="Normal6a"/>
            </w:pPr>
            <w:r w:rsidRPr="00FD2BE3">
              <w:t>18.</w:t>
            </w:r>
            <w:r w:rsidRPr="00FD2BE3">
              <w:tab/>
              <w:t xml:space="preserve">apgailestauja dėl to, kad suinteresuotieji subjektai, kuriems taikomos užsienio prievartos priemonės už jų darbą atskaitomybės srityje, kasdieniame gyvenime susiduria su griežtais apribojimais, įskaitant galimybių </w:t>
            </w:r>
            <w:r w:rsidRPr="00FD2BE3">
              <w:rPr>
                <w:b/>
                <w:bCs/>
                <w:i/>
                <w:iCs/>
              </w:rPr>
              <w:t>gauti algą,</w:t>
            </w:r>
            <w:r w:rsidRPr="00FD2BE3">
              <w:t xml:space="preserve"> naudotis banko paslaugomis ir finansiniais sandoriais, draudimo apsauga, skaitmeninėmis sąskaitomis ir judumu </w:t>
            </w:r>
            <w:r w:rsidRPr="00FD2BE3">
              <w:t>trūkumą;</w:t>
            </w:r>
          </w:p>
        </w:tc>
      </w:tr>
    </w:tbl>
    <w:p w:rsidR="00EE26FD" w:rsidRPr="00FD2BE3" w:rsidP="00EE26FD" w14:paraId="66AB1690"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8D6DF3" w14:textId="77777777">
      <w:r w:rsidRPr="00FC672B">
        <w:rPr>
          <w:rStyle w:val="HideTWBExt"/>
        </w:rPr>
        <w:t>&lt;/Amend&gt;</w:t>
      </w:r>
    </w:p>
    <w:p w:rsidR="00EE26FD" w:rsidRPr="00FD2BE3" w:rsidP="00EE26FD" w14:paraId="68BFE2B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246</w:t>
      </w:r>
      <w:r w:rsidRPr="00FC672B">
        <w:rPr>
          <w:rStyle w:val="HideTWBExt"/>
          <w:b w:val="0"/>
        </w:rPr>
        <w:t>&lt;/NumAm&gt;</w:t>
      </w:r>
    </w:p>
    <w:p w:rsidR="00EE26FD" w:rsidRPr="00FD2BE3" w:rsidP="00EE26FD" w14:paraId="246A2FDF"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18BB553B" w14:textId="77777777">
      <w:pPr>
        <w:pStyle w:val="NormalBold"/>
      </w:pPr>
      <w:r w:rsidRPr="00FC672B">
        <w:rPr>
          <w:rStyle w:val="HideTWBExt"/>
          <w:b w:val="0"/>
        </w:rPr>
        <w:t>&lt;/RepeatBlock-By&gt;</w:t>
      </w:r>
    </w:p>
    <w:p w:rsidR="00EE26FD" w:rsidRPr="00FD2BE3" w:rsidP="00EE26FD" w14:paraId="65C17C6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ACDFEDD" w14:textId="77777777">
      <w:pPr>
        <w:pStyle w:val="NormalBold"/>
      </w:pPr>
      <w:r w:rsidRPr="00FC672B">
        <w:rPr>
          <w:rStyle w:val="HideTWBExt"/>
          <w:b w:val="0"/>
        </w:rPr>
        <w:t>&lt;Article&gt;</w:t>
      </w:r>
      <w:r w:rsidRPr="00FD2BE3">
        <w:t>18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24BC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BB74BC2" w14:textId="77777777"/>
        </w:tc>
      </w:tr>
      <w:tr w14:paraId="454603F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1813C1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5EB7721" w14:textId="77777777">
            <w:pPr>
              <w:pStyle w:val="AmColumnHeading"/>
            </w:pPr>
            <w:r w:rsidRPr="00FD2BE3">
              <w:t>Pakeitimas</w:t>
            </w:r>
          </w:p>
        </w:tc>
      </w:tr>
      <w:tr w14:paraId="615E5F4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A139511" w14:textId="77777777">
            <w:pPr>
              <w:pStyle w:val="Normal6a"/>
            </w:pPr>
          </w:p>
        </w:tc>
        <w:tc>
          <w:tcPr>
            <w:tcW w:w="4876" w:type="dxa"/>
            <w:tcBorders>
              <w:top w:val="nil"/>
              <w:left w:val="nil"/>
              <w:bottom w:val="nil"/>
              <w:right w:val="nil"/>
            </w:tcBorders>
          </w:tcPr>
          <w:p w:rsidR="00EE26FD" w:rsidRPr="00FD2BE3" w:rsidP="00711616" w14:paraId="4C4A81B2" w14:textId="77777777">
            <w:pPr>
              <w:pStyle w:val="Normal6a"/>
            </w:pPr>
            <w:r w:rsidRPr="00FD2BE3">
              <w:rPr>
                <w:b/>
                <w:i/>
              </w:rPr>
              <w:t>18a.</w:t>
            </w:r>
            <w:r w:rsidRPr="00FD2BE3">
              <w:tab/>
            </w:r>
            <w:r w:rsidRPr="00FD2BE3">
              <w:rPr>
                <w:b/>
                <w:i/>
              </w:rPr>
              <w:t>tvirtai remia 11 TBT teisėjų ir prokurorų, kuriems Jungtinės Amerikos Valstijos taikė sankcijas, darbą ir palankiai vertina jų nuolatinį įsipareigojimą vykdyti savo teisminius įgaliojimus, nepaisant JAV prievartos priemonių;</w:t>
            </w:r>
          </w:p>
        </w:tc>
      </w:tr>
    </w:tbl>
    <w:p w:rsidR="00EE26FD" w:rsidRPr="00FD2BE3" w:rsidP="00EE26FD" w14:paraId="7C7B24C6"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B3EC049" w14:textId="77777777">
      <w:r w:rsidRPr="00FC672B">
        <w:rPr>
          <w:rStyle w:val="HideTWBExt"/>
        </w:rPr>
        <w:t>&lt;/Amend&gt;</w:t>
      </w:r>
    </w:p>
    <w:p w:rsidR="00EE26FD" w:rsidRPr="00FD2BE3" w:rsidP="00EE26FD" w14:paraId="516369D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247</w:t>
      </w:r>
      <w:r w:rsidRPr="00FC672B">
        <w:rPr>
          <w:rStyle w:val="HideTWBExt"/>
          <w:b w:val="0"/>
        </w:rPr>
        <w:t>&lt;/NumAm&gt;</w:t>
      </w:r>
    </w:p>
    <w:p w:rsidR="00EE26FD" w:rsidRPr="00FD2BE3" w:rsidP="00EE26FD" w14:paraId="6DE03538"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4D66968F" w14:textId="77777777">
      <w:pPr>
        <w:pStyle w:val="NormalBold"/>
      </w:pPr>
      <w:r w:rsidRPr="00FC672B">
        <w:rPr>
          <w:rStyle w:val="HideTWBExt"/>
          <w:b w:val="0"/>
        </w:rPr>
        <w:t>&lt;/RepeatBlock-By&gt;</w:t>
      </w:r>
    </w:p>
    <w:p w:rsidR="00EE26FD" w:rsidRPr="00FD2BE3" w:rsidP="00EE26FD" w14:paraId="73AAD77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C190988"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6983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78F98D2" w14:textId="77777777"/>
        </w:tc>
      </w:tr>
      <w:tr w14:paraId="79D59C5D"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B6A4D5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826213A" w14:textId="77777777">
            <w:pPr>
              <w:pStyle w:val="AmColumnHeading"/>
            </w:pPr>
            <w:r w:rsidRPr="00FD2BE3">
              <w:t>Pakeitimas</w:t>
            </w:r>
          </w:p>
        </w:tc>
      </w:tr>
      <w:tr w14:paraId="7EF6526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2DC8403"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Komisiją mažinti struktūrinį pažeidžiamumą plėtojant </w:t>
            </w:r>
            <w:r w:rsidRPr="00FD2BE3">
              <w:rPr>
                <w:b/>
                <w:bCs/>
                <w:i/>
                <w:iCs/>
              </w:rPr>
              <w:t>nepriklausomą</w:t>
            </w:r>
            <w:r w:rsidRPr="00FD2BE3">
              <w:t xml:space="preserve"> Europos finansų ir skaitmeninę infrastruktūrą, įskaitant nepriklausomą Europos mokėjimų sistemą;</w:t>
            </w:r>
          </w:p>
        </w:tc>
        <w:tc>
          <w:tcPr>
            <w:tcW w:w="4876" w:type="dxa"/>
            <w:tcBorders>
              <w:top w:val="nil"/>
              <w:left w:val="nil"/>
              <w:bottom w:val="nil"/>
              <w:right w:val="nil"/>
            </w:tcBorders>
          </w:tcPr>
          <w:p w:rsidR="00EE26FD" w:rsidRPr="00FD2BE3" w:rsidP="00711616" w14:paraId="30C1340B"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Komisiją mažinti struktūrinį pažeidžiamumą plėtojant </w:t>
            </w:r>
            <w:r w:rsidRPr="00FD2BE3">
              <w:rPr>
                <w:b/>
                <w:bCs/>
                <w:i/>
                <w:iCs/>
              </w:rPr>
              <w:t>atsparią ir savarankišką</w:t>
            </w:r>
            <w:r w:rsidRPr="00FD2BE3">
              <w:t xml:space="preserve"> Europos finansų ir skaitmeninę infrastruktūrą, įskaitant nepriklausomą Europos mokėjimų sistemą</w:t>
            </w:r>
            <w:r w:rsidRPr="00FD2BE3">
              <w:rPr>
                <w:b/>
                <w:bCs/>
                <w:i/>
                <w:iCs/>
              </w:rPr>
              <w:t>, galinčią užtikrinti nepertraukiamą prieigą prie mokėjimo, bankininkystės ir atsiskaitymo paslaugų, nepriklausomai nuo užsienio prievartos priemonių</w:t>
            </w:r>
            <w:r w:rsidRPr="00FD2BE3">
              <w:t xml:space="preserve">; </w:t>
            </w:r>
            <w:r w:rsidRPr="00FD2BE3">
              <w:rPr>
                <w:b/>
                <w:i/>
              </w:rPr>
              <w:t xml:space="preserve">mano, kad šiuo tikslu Sąjunga turėtų paspartinti Europos mokėjimo sprendimų ir eurais </w:t>
            </w:r>
            <w:r w:rsidRPr="00FD2BE3">
              <w:rPr>
                <w:b/>
                <w:i/>
              </w:rPr>
              <w:t>išreikštų tarpuskaitos ir atsiskaitymo pajėgumų diegimą ir įsisavinimą, remdamasi skaitmeninio euro projektu ir visos Europos mokėjimo iniciatyvomis, kad būtų sumažinta priklausomybė nuo trečiųjų valstybių kontroliuojamos finansų infrastruktūros;</w:t>
            </w:r>
          </w:p>
        </w:tc>
      </w:tr>
    </w:tbl>
    <w:p w:rsidR="00EE26FD" w:rsidRPr="00FD2BE3" w:rsidP="00EE26FD" w14:paraId="4AC3188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9918D73" w14:textId="77777777">
      <w:r w:rsidRPr="00FC672B">
        <w:rPr>
          <w:rStyle w:val="HideTWBExt"/>
        </w:rPr>
        <w:t>&lt;/Amend&gt;</w:t>
      </w:r>
    </w:p>
    <w:p w:rsidR="00EE26FD" w:rsidRPr="00FD2BE3" w:rsidP="00EE26FD" w14:paraId="1FEC3F6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248</w:t>
      </w:r>
      <w:r w:rsidRPr="00FC672B">
        <w:rPr>
          <w:rStyle w:val="HideTWBExt"/>
          <w:b w:val="0"/>
        </w:rPr>
        <w:t>&lt;/NumAm&gt;</w:t>
      </w:r>
    </w:p>
    <w:p w:rsidR="00EE26FD" w:rsidRPr="00FD2BE3" w:rsidP="00EE26FD" w14:paraId="45494F53" w14:textId="77777777">
      <w:pPr>
        <w:pStyle w:val="NormalBold"/>
      </w:pPr>
      <w:r w:rsidRPr="00FC672B">
        <w:rPr>
          <w:rStyle w:val="HideTWBExt"/>
          <w:b w:val="0"/>
        </w:rPr>
        <w:t>&lt;RepeatBlock-By&gt;&lt;Members&gt;</w:t>
      </w:r>
      <w:r w:rsidRPr="00FD2BE3">
        <w:t>Petras Auštrevičius</w:t>
      </w:r>
      <w:r w:rsidRPr="00FC672B">
        <w:rPr>
          <w:rStyle w:val="HideTWBExt"/>
          <w:b w:val="0"/>
        </w:rPr>
        <w:t>&lt;/Members&gt;</w:t>
      </w:r>
    </w:p>
    <w:p w:rsidR="00EE26FD" w:rsidRPr="00FD2BE3" w:rsidP="00EE26FD" w14:paraId="2874F520" w14:textId="77777777">
      <w:pPr>
        <w:pStyle w:val="NormalBold"/>
      </w:pPr>
      <w:r w:rsidRPr="00FC672B">
        <w:rPr>
          <w:rStyle w:val="HideTWBExt"/>
          <w:b w:val="0"/>
        </w:rPr>
        <w:t>&lt;/RepeatBlock-By&gt;</w:t>
      </w:r>
    </w:p>
    <w:p w:rsidR="00EE26FD" w:rsidRPr="00FD2BE3" w:rsidP="00EE26FD" w14:paraId="29EC9B8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51747C8"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8B66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929B746" w14:textId="77777777"/>
        </w:tc>
      </w:tr>
      <w:tr w14:paraId="2C7F735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C2A22D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787B6DF" w14:textId="77777777">
            <w:pPr>
              <w:pStyle w:val="AmColumnHeading"/>
            </w:pPr>
            <w:r w:rsidRPr="00FD2BE3">
              <w:t>Pakeitimas</w:t>
            </w:r>
          </w:p>
        </w:tc>
      </w:tr>
      <w:tr w14:paraId="2F6DD05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0787A7E" w14:textId="77777777">
            <w:pPr>
              <w:pStyle w:val="Normal6a"/>
            </w:pPr>
            <w:r w:rsidRPr="00FD2BE3">
              <w:t>19.</w:t>
            </w:r>
            <w:r w:rsidRPr="00FD2BE3">
              <w:tab/>
              <w:t>pabrėžia, kad tokios organizacijos ir asmenys, įskaitant ES piliečius, turi būti veiksmingai apsaugoti nuo tokių prievartos priemonių eksteritorialaus poveikio; ragina Komisiją mažinti struktūrinį pažeidžiamumą plėtojant nepriklausomą Europos finansų ir skaitmeninę infrastruktūrą, įskaitant nepriklausomą Europos mokėjimų sistemą;</w:t>
            </w:r>
          </w:p>
        </w:tc>
        <w:tc>
          <w:tcPr>
            <w:tcW w:w="4876" w:type="dxa"/>
            <w:tcBorders>
              <w:top w:val="nil"/>
              <w:left w:val="nil"/>
              <w:bottom w:val="nil"/>
              <w:right w:val="nil"/>
            </w:tcBorders>
          </w:tcPr>
          <w:p w:rsidR="00EE26FD" w:rsidRPr="00FD2BE3" w:rsidP="00711616" w14:paraId="18FFFBDB" w14:textId="77777777">
            <w:pPr>
              <w:pStyle w:val="Normal6a"/>
            </w:pPr>
            <w:r w:rsidRPr="00FD2BE3">
              <w:t>19.</w:t>
            </w:r>
            <w:r w:rsidRPr="00FD2BE3">
              <w:tab/>
              <w:t>pabrėžia, kad tokios organizacijos ir asmenys, įskaitant ES piliečius, turi būti veiksmingai apsaugoti nuo tokių prievartos priemonių eksteritorialaus poveikio;</w:t>
            </w:r>
            <w:r w:rsidRPr="00FD2BE3">
              <w:rPr>
                <w:b/>
                <w:i/>
              </w:rPr>
              <w:t xml:space="preserve"> </w:t>
            </w:r>
            <w:r w:rsidRPr="00FD2BE3">
              <w:rPr>
                <w:b/>
                <w:bCs/>
                <w:i/>
                <w:iCs/>
              </w:rPr>
              <w:t>atkreipia dėmesį į ES priklausomybę nuo užsienio, ypač JAV, skaitmeninių mokėjimo paslaugų teikėjų, pvz., „Mastercard“, „Visa“ ir „PayPal“, kurie didina ES struktūrinį pažeidžiamumą, įskaitant jos gebėjimą apsaugoti tarptautinių teisingumo institucijų, pvz., TBT, finansinę veiklą nuo užsienio sankcijų;</w:t>
            </w:r>
            <w:r w:rsidRPr="00FD2BE3">
              <w:t xml:space="preserve"> ragina Komisiją mažinti struktūrinį pažeidžiamumą plėtojant nepriklausomą Europos finansų ir skaitmeninę infrastruktūrą, įskaitant nepriklausomą Europos mokėjimų sistemą;</w:t>
            </w:r>
          </w:p>
        </w:tc>
      </w:tr>
    </w:tbl>
    <w:p w:rsidR="00EE26FD" w:rsidRPr="00FD2BE3" w:rsidP="00EE26FD" w14:paraId="22DF1E0F"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490E79C" w14:textId="77777777">
      <w:r w:rsidRPr="00FC672B">
        <w:rPr>
          <w:rStyle w:val="HideTWBExt"/>
        </w:rPr>
        <w:t>&lt;/Amend&gt;</w:t>
      </w:r>
    </w:p>
    <w:p w:rsidR="00EE26FD" w:rsidRPr="00FD2BE3" w:rsidP="00EE26FD" w14:paraId="2612346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249</w:t>
      </w:r>
      <w:r w:rsidRPr="00FC672B">
        <w:rPr>
          <w:rStyle w:val="HideTWBExt"/>
          <w:b w:val="0"/>
        </w:rPr>
        <w:t>&lt;/NumAm&gt;</w:t>
      </w:r>
    </w:p>
    <w:p w:rsidR="00EE26FD" w:rsidRPr="00FD2BE3" w:rsidP="00EE26FD" w14:paraId="2371EA87"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643F07F8" w14:textId="77777777">
      <w:pPr>
        <w:pStyle w:val="NormalBold"/>
      </w:pPr>
      <w:r w:rsidRPr="00FC672B">
        <w:rPr>
          <w:rStyle w:val="HideTWBExt"/>
          <w:b w:val="0"/>
        </w:rPr>
        <w:t>&lt;/RepeatBlock-By&gt;</w:t>
      </w:r>
    </w:p>
    <w:p w:rsidR="00EE26FD" w:rsidRPr="00FD2BE3" w:rsidP="00EE26FD" w14:paraId="6121A78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3240E13"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380C7"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93CE5A9" w14:textId="77777777"/>
        </w:tc>
      </w:tr>
      <w:tr w14:paraId="54FD603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8B019D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6DC8595" w14:textId="77777777">
            <w:pPr>
              <w:pStyle w:val="AmColumnHeading"/>
            </w:pPr>
            <w:r w:rsidRPr="00FD2BE3">
              <w:t>Pakeitimas</w:t>
            </w:r>
          </w:p>
        </w:tc>
      </w:tr>
      <w:tr w14:paraId="0882035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76236CB"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Komisiją mažinti struktūrinį pažeidžiamumą plėtojant </w:t>
            </w:r>
            <w:r w:rsidRPr="00FD2BE3">
              <w:rPr>
                <w:b/>
                <w:bCs/>
                <w:i/>
                <w:iCs/>
              </w:rPr>
              <w:t>nepriklausomą</w:t>
            </w:r>
            <w:r w:rsidRPr="00FD2BE3">
              <w:t xml:space="preserve"> Europos finansų ir skaitmeninę infrastruktūrą, </w:t>
            </w:r>
            <w:r w:rsidRPr="00FD2BE3">
              <w:rPr>
                <w:b/>
                <w:bCs/>
                <w:i/>
                <w:iCs/>
              </w:rPr>
              <w:t>įskaitant nepriklausomą Europos mokėjimų sistemą</w:t>
            </w:r>
            <w:r w:rsidRPr="00FD2BE3">
              <w:t>;</w:t>
            </w:r>
          </w:p>
        </w:tc>
        <w:tc>
          <w:tcPr>
            <w:tcW w:w="4876" w:type="dxa"/>
            <w:tcBorders>
              <w:top w:val="nil"/>
              <w:left w:val="nil"/>
              <w:bottom w:val="nil"/>
              <w:right w:val="nil"/>
            </w:tcBorders>
          </w:tcPr>
          <w:p w:rsidR="00EE26FD" w:rsidRPr="00FD2BE3" w:rsidP="00711616" w14:paraId="2DDCBE6C" w14:textId="77777777">
            <w:pPr>
              <w:pStyle w:val="Normal6a"/>
            </w:pPr>
            <w:r w:rsidRPr="00FD2BE3">
              <w:t>19.</w:t>
            </w:r>
            <w:r w:rsidRPr="00FD2BE3">
              <w:tab/>
              <w:t>pabrėžia, kad tokios organizacijos ir asmenys, įskaitant ES piliečius, turi būti veiksmingai apsaugoti nuo tokių prievartos priemonių eksteritorialaus poveikio</w:t>
            </w:r>
            <w:r w:rsidRPr="00FD2BE3">
              <w:rPr>
                <w:b/>
                <w:bCs/>
                <w:i/>
                <w:iCs/>
              </w:rPr>
              <w:t>, visapusiškai naudojantis Sąjungos konsuline ir diplomatine apsauga</w:t>
            </w:r>
            <w:r w:rsidRPr="00FD2BE3">
              <w:t xml:space="preserve">; ragina Komisiją mažinti struktūrinį pažeidžiamumą </w:t>
            </w:r>
            <w:r w:rsidRPr="00FD2BE3">
              <w:rPr>
                <w:b/>
                <w:bCs/>
                <w:i/>
                <w:iCs/>
              </w:rPr>
              <w:t>remiant inovacijas bendrojoje rinkoje ir</w:t>
            </w:r>
            <w:r w:rsidRPr="00FD2BE3">
              <w:t xml:space="preserve"> plėtojant </w:t>
            </w:r>
            <w:r w:rsidRPr="00FD2BE3">
              <w:rPr>
                <w:b/>
                <w:bCs/>
                <w:i/>
                <w:iCs/>
              </w:rPr>
              <w:t>atsparią</w:t>
            </w:r>
            <w:r w:rsidRPr="00FD2BE3">
              <w:t xml:space="preserve"> Europos finansų ir skaitmeninę infrastruktūrą, </w:t>
            </w:r>
            <w:r w:rsidRPr="00FD2BE3">
              <w:rPr>
                <w:b/>
                <w:bCs/>
                <w:i/>
                <w:iCs/>
              </w:rPr>
              <w:t>pasinaudojant esamomis rinkos iniciatyvomis, kad būtų užtikrintas Sąjungos strateginis savarankiškumas, nesukuriant neproporcingų viešųjų išlaidų</w:t>
            </w:r>
            <w:r w:rsidRPr="00FD2BE3">
              <w:t>;</w:t>
            </w:r>
          </w:p>
        </w:tc>
      </w:tr>
    </w:tbl>
    <w:p w:rsidR="00EE26FD" w:rsidRPr="00FD2BE3" w:rsidP="00EE26FD" w14:paraId="7EC5D1E0"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061178F6" w14:textId="77777777">
      <w:r w:rsidRPr="00FC672B">
        <w:rPr>
          <w:rStyle w:val="HideTWBExt"/>
        </w:rPr>
        <w:t>&lt;/Amend&gt;</w:t>
      </w:r>
    </w:p>
    <w:p w:rsidR="00EE26FD" w:rsidRPr="00FD2BE3" w:rsidP="00EE26FD" w14:paraId="675A2F2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250</w:t>
      </w:r>
      <w:r w:rsidRPr="00FC672B">
        <w:rPr>
          <w:rStyle w:val="HideTWBExt"/>
          <w:b w:val="0"/>
        </w:rPr>
        <w:t>&lt;/NumAm&gt;</w:t>
      </w:r>
    </w:p>
    <w:p w:rsidR="00EE26FD" w:rsidRPr="00FD2BE3" w:rsidP="00EE26FD" w14:paraId="09CF2D48"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6C08D548" w14:textId="77777777">
      <w:pPr>
        <w:pStyle w:val="NormalBold"/>
      </w:pPr>
      <w:r w:rsidRPr="00FC672B">
        <w:rPr>
          <w:rStyle w:val="HideTWBExt"/>
          <w:b w:val="0"/>
        </w:rPr>
        <w:t>&lt;/RepeatBlock-By&gt;</w:t>
      </w:r>
    </w:p>
    <w:p w:rsidR="00EE26FD" w:rsidRPr="00FD2BE3" w:rsidP="00EE26FD" w14:paraId="29EB18D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B253A0A"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7925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E30591E" w14:textId="77777777"/>
        </w:tc>
      </w:tr>
      <w:tr w14:paraId="6CCB9E1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C14ECA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9C81B49" w14:textId="77777777">
            <w:pPr>
              <w:pStyle w:val="AmColumnHeading"/>
            </w:pPr>
            <w:r w:rsidRPr="00FD2BE3">
              <w:t>Pakeitimas</w:t>
            </w:r>
          </w:p>
        </w:tc>
      </w:tr>
      <w:tr w14:paraId="0C95B70C"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A7C47F2"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Komisiją mažinti struktūrinį pažeidžiamumą </w:t>
            </w:r>
            <w:r w:rsidRPr="00FD2BE3">
              <w:rPr>
                <w:b/>
                <w:bCs/>
                <w:i/>
                <w:iCs/>
              </w:rPr>
              <w:t>plėtojant nepriklausomą</w:t>
            </w:r>
            <w:r w:rsidRPr="00FD2BE3">
              <w:t xml:space="preserve"> Europos</w:t>
            </w:r>
            <w:r w:rsidRPr="00FD2BE3">
              <w:rPr>
                <w:b/>
                <w:bCs/>
                <w:i/>
                <w:iCs/>
              </w:rPr>
              <w:t xml:space="preserve"> finansų</w:t>
            </w:r>
            <w:r w:rsidRPr="00FD2BE3">
              <w:t xml:space="preserve"> ir </w:t>
            </w:r>
            <w:r w:rsidRPr="00FD2BE3">
              <w:rPr>
                <w:b/>
                <w:bCs/>
                <w:i/>
                <w:iCs/>
              </w:rPr>
              <w:t>skaitmeninę infrastruktūrą, įskaitant nepriklausomą Europos mokėjimų sistemą</w:t>
            </w:r>
            <w:r w:rsidRPr="00FD2BE3">
              <w:t>;</w:t>
            </w:r>
          </w:p>
        </w:tc>
        <w:tc>
          <w:tcPr>
            <w:tcW w:w="4876" w:type="dxa"/>
            <w:tcBorders>
              <w:top w:val="nil"/>
              <w:left w:val="nil"/>
              <w:bottom w:val="nil"/>
              <w:right w:val="nil"/>
            </w:tcBorders>
          </w:tcPr>
          <w:p w:rsidR="00EE26FD" w:rsidRPr="00FD2BE3" w:rsidP="00711616" w14:paraId="6CE0F14B"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Komisiją mažinti struktūrinį pažeidžiamumą </w:t>
            </w:r>
            <w:r w:rsidRPr="00FD2BE3">
              <w:rPr>
                <w:b/>
                <w:bCs/>
                <w:i/>
                <w:iCs/>
              </w:rPr>
              <w:t>remiant konkurencingų, inovacijomis grindžiamų, rinkos principais grindžiamų</w:t>
            </w:r>
            <w:r w:rsidRPr="00FD2BE3">
              <w:t xml:space="preserve"> Europos </w:t>
            </w:r>
            <w:r w:rsidRPr="00FD2BE3">
              <w:rPr>
                <w:b/>
                <w:bCs/>
                <w:i/>
                <w:iCs/>
              </w:rPr>
              <w:t>finansinių, mokėjimo</w:t>
            </w:r>
            <w:r w:rsidRPr="00FD2BE3">
              <w:t xml:space="preserve"> ir </w:t>
            </w:r>
            <w:r w:rsidRPr="00FD2BE3">
              <w:rPr>
                <w:b/>
                <w:bCs/>
                <w:i/>
                <w:iCs/>
              </w:rPr>
              <w:t>skaitmeninių sprendimų, kuriais mažinama priklausomybė nuo ne ES infrastruktūros ir stiprinamas Sąjungos konkurencingumas, kūrimą</w:t>
            </w:r>
            <w:r w:rsidRPr="00FD2BE3">
              <w:t>;</w:t>
            </w:r>
          </w:p>
        </w:tc>
      </w:tr>
    </w:tbl>
    <w:p w:rsidR="00EE26FD" w:rsidRPr="00FD2BE3" w:rsidP="00EE26FD" w14:paraId="669BF0F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777467D" w14:textId="77777777">
      <w:r w:rsidRPr="00FC672B">
        <w:rPr>
          <w:rStyle w:val="HideTWBExt"/>
        </w:rPr>
        <w:t>&lt;/Amend&gt;</w:t>
      </w:r>
    </w:p>
    <w:p w:rsidR="00EE26FD" w:rsidRPr="00FD2BE3" w:rsidP="00EE26FD" w14:paraId="05D7E35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251</w:t>
      </w:r>
      <w:r w:rsidRPr="00FC672B">
        <w:rPr>
          <w:rStyle w:val="HideTWBExt"/>
          <w:b w:val="0"/>
        </w:rPr>
        <w:t>&lt;/NumAm&gt;</w:t>
      </w:r>
    </w:p>
    <w:p w:rsidR="00EE26FD" w:rsidRPr="00FD2BE3" w:rsidP="00EE26FD" w14:paraId="4638F704"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126924B4" w14:textId="77777777">
      <w:pPr>
        <w:pStyle w:val="NormalBold"/>
      </w:pPr>
      <w:r w:rsidRPr="00FC672B">
        <w:rPr>
          <w:rStyle w:val="HideTWBExt"/>
          <w:b w:val="0"/>
        </w:rPr>
        <w:t>&lt;/RepeatBlock-By&gt;</w:t>
      </w:r>
    </w:p>
    <w:p w:rsidR="00EE26FD" w:rsidRPr="00FD2BE3" w:rsidP="00EE26FD" w14:paraId="66B1D57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F5752C1"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797B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40EA11C" w14:textId="77777777"/>
        </w:tc>
      </w:tr>
      <w:tr w14:paraId="7283A879"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593706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44C69CD" w14:textId="77777777">
            <w:pPr>
              <w:pStyle w:val="AmColumnHeading"/>
            </w:pPr>
            <w:r w:rsidRPr="00FD2BE3">
              <w:t>Pakeitimas</w:t>
            </w:r>
          </w:p>
        </w:tc>
      </w:tr>
      <w:tr w14:paraId="43E0480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FE32357" w14:textId="77777777">
            <w:pPr>
              <w:pStyle w:val="Normal6a"/>
            </w:pPr>
            <w:r w:rsidRPr="00FD2BE3">
              <w:t>19.</w:t>
            </w:r>
            <w:r w:rsidRPr="00FD2BE3">
              <w:tab/>
              <w:t>pabrėžia, kad tokios organizacijos ir asmenys, įskaitant ES piliečius, turi būti veiksmingai apsaugoti nuo tokių prievartos priemonių eksteritorialaus poveikio; ragina Komisiją mažinti struktūrinį pažeidžiamumą plėtojant nepriklausomą Europos finansų ir skaitmeninę infrastruktūrą, įskaitant nepriklausomą Europos mokėjimų sistemą;</w:t>
            </w:r>
          </w:p>
        </w:tc>
        <w:tc>
          <w:tcPr>
            <w:tcW w:w="4876" w:type="dxa"/>
            <w:tcBorders>
              <w:top w:val="nil"/>
              <w:left w:val="nil"/>
              <w:bottom w:val="nil"/>
              <w:right w:val="nil"/>
            </w:tcBorders>
          </w:tcPr>
          <w:p w:rsidR="00EE26FD" w:rsidRPr="00FD2BE3" w:rsidP="00711616" w14:paraId="07CFA457" w14:textId="77777777">
            <w:pPr>
              <w:pStyle w:val="Normal6a"/>
            </w:pPr>
            <w:r w:rsidRPr="00FD2BE3">
              <w:t>19.</w:t>
            </w:r>
            <w:r w:rsidRPr="00FD2BE3">
              <w:tab/>
              <w:t>pabrėžia, kad tokios organizacijos ir asmenys, įskaitant ES piliečius, turi būti veiksmingai apsaugoti nuo tokių prievartos priemonių eksteritorialaus poveikio; ragina Komisiją mažinti struktūrinį pažeidžiamumą plėtojant nepriklausomą Europos finansų</w:t>
            </w:r>
            <w:r w:rsidRPr="00FD2BE3">
              <w:rPr>
                <w:b/>
                <w:bCs/>
                <w:i/>
                <w:iCs/>
              </w:rPr>
              <w:t>, IT</w:t>
            </w:r>
            <w:r w:rsidRPr="00FD2BE3">
              <w:t xml:space="preserve"> ir skaitmeninę infrastruktūrą, įskaitant nepriklausomą Europos mokėjimų sistemą;</w:t>
            </w:r>
          </w:p>
        </w:tc>
      </w:tr>
    </w:tbl>
    <w:p w:rsidR="00EE26FD" w:rsidRPr="00FD2BE3" w:rsidP="00EE26FD" w14:paraId="0E3793F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533AA99" w14:textId="77777777">
      <w:r w:rsidRPr="00FC672B">
        <w:rPr>
          <w:rStyle w:val="HideTWBExt"/>
        </w:rPr>
        <w:t>&lt;/Amend&gt;</w:t>
      </w:r>
    </w:p>
    <w:p w:rsidR="00EE26FD" w:rsidRPr="00FD2BE3" w:rsidP="00EE26FD" w14:paraId="2A24507A"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252</w:t>
      </w:r>
      <w:r w:rsidRPr="00FC672B">
        <w:rPr>
          <w:rStyle w:val="HideTWBExt"/>
          <w:b w:val="0"/>
        </w:rPr>
        <w:t>&lt;/NumAm&gt;</w:t>
      </w:r>
    </w:p>
    <w:p w:rsidR="00EE26FD" w:rsidRPr="00FD2BE3" w:rsidP="00EE26FD" w14:paraId="4E302831" w14:textId="77777777">
      <w:pPr>
        <w:pStyle w:val="NormalBold"/>
      </w:pPr>
      <w:r w:rsidRPr="00FC672B">
        <w:rPr>
          <w:rStyle w:val="HideTWBExt"/>
          <w:b w:val="0"/>
        </w:rPr>
        <w:t>&lt;RepeatBlock-By&gt;&lt;Members&gt;</w:t>
      </w:r>
      <w:r w:rsidRPr="00FD2BE3">
        <w:t>Arkadiusz Mularczyk, Sebastian Tynkkynen, Michał Dworczyk</w:t>
      </w:r>
      <w:r w:rsidRPr="00FC672B">
        <w:rPr>
          <w:rStyle w:val="HideTWBExt"/>
          <w:b w:val="0"/>
        </w:rPr>
        <w:t>&lt;/Members&gt;</w:t>
      </w:r>
    </w:p>
    <w:p w:rsidR="00EE26FD" w:rsidRPr="00FD2BE3" w:rsidP="00EE26FD" w14:paraId="2882D1C5"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3DB6309C" w14:textId="77777777">
      <w:pPr>
        <w:pStyle w:val="NormalBold"/>
      </w:pPr>
      <w:r w:rsidRPr="00FC672B">
        <w:rPr>
          <w:rStyle w:val="HideTWBExt"/>
          <w:b w:val="0"/>
        </w:rPr>
        <w:t>&lt;/RepeatBlock-By&gt;</w:t>
      </w:r>
    </w:p>
    <w:p w:rsidR="00EE26FD" w:rsidRPr="00FD2BE3" w:rsidP="00EE26FD" w14:paraId="1173937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9EBDD19" w14:textId="77777777">
      <w:pPr>
        <w:pStyle w:val="NormalBold"/>
      </w:pPr>
      <w:r w:rsidRPr="00FC672B">
        <w:rPr>
          <w:rStyle w:val="HideTWBExt"/>
          <w:b w:val="0"/>
        </w:rPr>
        <w:t>&lt;Article&gt;</w:t>
      </w:r>
      <w:r w:rsidRPr="00FD2BE3">
        <w:t>19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E69B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088DBE69" w14:textId="77777777"/>
        </w:tc>
      </w:tr>
      <w:tr w14:paraId="3FC0EF7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9BA1AF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3AA851A" w14:textId="77777777">
            <w:pPr>
              <w:pStyle w:val="AmColumnHeading"/>
            </w:pPr>
            <w:r w:rsidRPr="00FD2BE3">
              <w:t>Pakeitimas</w:t>
            </w:r>
          </w:p>
        </w:tc>
      </w:tr>
      <w:tr w14:paraId="1D455C37"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7AF8AD6"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w:t>
            </w:r>
            <w:r w:rsidRPr="00FD2BE3">
              <w:rPr>
                <w:b/>
                <w:bCs/>
                <w:i/>
                <w:iCs/>
              </w:rPr>
              <w:t>Komisiją</w:t>
            </w:r>
            <w:r w:rsidRPr="00FD2BE3">
              <w:t xml:space="preserve"> mažinti struktūrinį pažeidžiamumą plėtojant nepriklausomą Europos finansų ir skaitmeninę infrastruktūrą, įskaitant nepriklausomą Europos mokėjimų sistemą;</w:t>
            </w:r>
          </w:p>
        </w:tc>
        <w:tc>
          <w:tcPr>
            <w:tcW w:w="4876" w:type="dxa"/>
            <w:tcBorders>
              <w:top w:val="nil"/>
              <w:left w:val="nil"/>
              <w:bottom w:val="nil"/>
              <w:right w:val="nil"/>
            </w:tcBorders>
          </w:tcPr>
          <w:p w:rsidR="00EE26FD" w:rsidRPr="00FD2BE3" w:rsidP="00711616" w14:paraId="546E0F14" w14:textId="77777777">
            <w:pPr>
              <w:pStyle w:val="Normal6a"/>
            </w:pPr>
            <w:r w:rsidRPr="00FD2BE3">
              <w:t>19.</w:t>
            </w:r>
            <w:r w:rsidRPr="00FD2BE3">
              <w:tab/>
              <w:t xml:space="preserve">pabrėžia, kad tokios organizacijos ir asmenys, įskaitant ES piliečius, turi būti veiksmingai apsaugoti nuo tokių prievartos priemonių eksteritorialaus poveikio; ragina </w:t>
            </w:r>
            <w:r w:rsidRPr="00FD2BE3">
              <w:rPr>
                <w:b/>
                <w:bCs/>
                <w:i/>
                <w:iCs/>
              </w:rPr>
              <w:t>valstybes nares</w:t>
            </w:r>
            <w:r w:rsidRPr="00FD2BE3">
              <w:t xml:space="preserve"> mažinti struktūrinį pažeidžiamumą plėtojant nepriklausomą Europos finansų ir skaitmeninę infrastruktūrą, įskaitant nepriklausomą Europos mokėjimų sistemą;</w:t>
            </w:r>
          </w:p>
        </w:tc>
      </w:tr>
    </w:tbl>
    <w:p w:rsidR="00EE26FD" w:rsidRPr="00FD2BE3" w:rsidP="00EE26FD" w14:paraId="08EF7DA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6B52B90" w14:textId="77777777">
      <w:r w:rsidRPr="00FC672B">
        <w:rPr>
          <w:rStyle w:val="HideTWBExt"/>
        </w:rPr>
        <w:t>&lt;/Amend&gt;</w:t>
      </w:r>
    </w:p>
    <w:p w:rsidR="00EE26FD" w:rsidRPr="00FD2BE3" w:rsidP="00EE26FD" w14:paraId="4F552BB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253</w:t>
      </w:r>
      <w:r w:rsidRPr="00FC672B">
        <w:rPr>
          <w:rStyle w:val="HideTWBExt"/>
          <w:b w:val="0"/>
        </w:rPr>
        <w:t>&lt;/NumAm&gt;</w:t>
      </w:r>
    </w:p>
    <w:p w:rsidR="00EE26FD" w:rsidRPr="00FD2BE3" w:rsidP="00EE26FD" w14:paraId="117B2E14"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3DA36EE3" w14:textId="77777777">
      <w:pPr>
        <w:pStyle w:val="NormalBold"/>
      </w:pPr>
      <w:r w:rsidRPr="00FC672B">
        <w:rPr>
          <w:rStyle w:val="HideTWBExt"/>
          <w:b w:val="0"/>
        </w:rPr>
        <w:t>&lt;/RepeatBlock-By&gt;</w:t>
      </w:r>
    </w:p>
    <w:p w:rsidR="00EE26FD" w:rsidRPr="00FD2BE3" w:rsidP="00EE26FD" w14:paraId="41E1C817"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DC5FB17" w14:textId="77777777">
      <w:pPr>
        <w:pStyle w:val="NormalBold"/>
      </w:pPr>
      <w:r w:rsidRPr="00FC672B">
        <w:rPr>
          <w:rStyle w:val="HideTWBExt"/>
          <w:b w:val="0"/>
        </w:rPr>
        <w:t>&lt;Article&gt;</w:t>
      </w:r>
      <w:r w:rsidRPr="00FD2BE3">
        <w:t>19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6401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F3E67EF" w14:textId="77777777"/>
        </w:tc>
      </w:tr>
      <w:tr w14:paraId="1BF6349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E74E34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5410F56" w14:textId="77777777">
            <w:pPr>
              <w:pStyle w:val="AmColumnHeading"/>
            </w:pPr>
            <w:r w:rsidRPr="00FD2BE3">
              <w:t>Pakeitimas</w:t>
            </w:r>
          </w:p>
        </w:tc>
      </w:tr>
      <w:tr w14:paraId="1ABE602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F4BDF8A" w14:textId="77777777">
            <w:pPr>
              <w:pStyle w:val="Normal6a"/>
            </w:pPr>
          </w:p>
        </w:tc>
        <w:tc>
          <w:tcPr>
            <w:tcW w:w="4876" w:type="dxa"/>
            <w:tcBorders>
              <w:top w:val="nil"/>
              <w:left w:val="nil"/>
              <w:bottom w:val="nil"/>
              <w:right w:val="nil"/>
            </w:tcBorders>
          </w:tcPr>
          <w:p w:rsidR="00EE26FD" w:rsidRPr="00FD2BE3" w:rsidP="00711616" w14:paraId="2CCB9FCE" w14:textId="77777777">
            <w:pPr>
              <w:pStyle w:val="Normal6a"/>
            </w:pPr>
            <w:r w:rsidRPr="00FD2BE3">
              <w:rPr>
                <w:b/>
                <w:i/>
              </w:rPr>
              <w:t>19a.</w:t>
            </w:r>
            <w:r w:rsidRPr="00FD2BE3">
              <w:tab/>
            </w:r>
            <w:r w:rsidRPr="00FD2BE3">
              <w:rPr>
                <w:b/>
                <w:i/>
              </w:rPr>
              <w:t>ragina siekti mažinti struktūrinę priklausomybę kaip strateginį prioritetą esamoje ES ekonominio saugumo ir konkurencingumo darbotvarkėje, nesukuriant naujų įstaigų ar biudžeto priemonių, kartu mažinant reguliavimo naštą ir skatinant inovacijas bei Europos paslaugų teikėjų plėtrą; mano, kad finansų srityje tai turėtų apimti paramą atspariems Europos mokėjimo, tarpuskaitos ir atsiskaitymo pajėgumams ir korespondentinės bankininkystės ir kortelių apdorojimo priemonių įvairinimui, o technologijų srityje – patikimų Europos debesijos, duomenų prieglobos ir programinės įrangos sprendimų, skirtų ypatingos svarbos institucijoms ir atskaitomybės subjektams, diegimą; pabrėžia, kad tokiomis priemonėmis apsaugomi ne tik tarptautiniai teisingumo srities subjektai, bet ir stiprinamas visos Sąjungos finansinės ir technologinės bazės savarankiškumas ir konkurencingumas;</w:t>
            </w:r>
          </w:p>
        </w:tc>
      </w:tr>
    </w:tbl>
    <w:p w:rsidR="00EE26FD" w:rsidRPr="00FD2BE3" w:rsidP="00EE26FD" w14:paraId="147C7CF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6D392D6" w14:textId="77777777">
      <w:r w:rsidRPr="00FC672B">
        <w:rPr>
          <w:rStyle w:val="HideTWBExt"/>
        </w:rPr>
        <w:t>&lt;/Amend&gt;</w:t>
      </w:r>
    </w:p>
    <w:p w:rsidR="00EE26FD" w:rsidRPr="00FD2BE3" w:rsidP="00EE26FD" w14:paraId="7DB4D38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254</w:t>
      </w:r>
      <w:r w:rsidRPr="00FC672B">
        <w:rPr>
          <w:rStyle w:val="HideTWBExt"/>
          <w:b w:val="0"/>
        </w:rPr>
        <w:t>&lt;/NumAm&gt;</w:t>
      </w:r>
    </w:p>
    <w:p w:rsidR="00EE26FD" w:rsidRPr="00FD2BE3" w:rsidP="00EE26FD" w14:paraId="1D252184"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34839581" w14:textId="77777777">
      <w:pPr>
        <w:pStyle w:val="NormalBold"/>
      </w:pPr>
      <w:r w:rsidRPr="00FC672B">
        <w:rPr>
          <w:rStyle w:val="HideTWBExt"/>
          <w:b w:val="0"/>
        </w:rPr>
        <w:t>&lt;/RepeatBlock-By&gt;</w:t>
      </w:r>
    </w:p>
    <w:p w:rsidR="00EE26FD" w:rsidRPr="00FD2BE3" w:rsidP="00EE26FD" w14:paraId="370B337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3C1CED2" w14:textId="77777777">
      <w:pPr>
        <w:pStyle w:val="NormalBold"/>
      </w:pPr>
      <w:r w:rsidRPr="00FC672B">
        <w:rPr>
          <w:rStyle w:val="HideTWBExt"/>
          <w:b w:val="0"/>
        </w:rPr>
        <w:t>&lt;Article&gt;</w:t>
      </w:r>
      <w:r w:rsidRPr="00FD2BE3">
        <w:t>19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44DA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D28146B" w14:textId="77777777"/>
        </w:tc>
      </w:tr>
      <w:tr w14:paraId="41EB807C"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B44A29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31F46C9" w14:textId="77777777">
            <w:pPr>
              <w:pStyle w:val="AmColumnHeading"/>
            </w:pPr>
            <w:r w:rsidRPr="00FD2BE3">
              <w:t>Pakeitimas</w:t>
            </w:r>
          </w:p>
        </w:tc>
      </w:tr>
      <w:tr w14:paraId="0769434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2ACEB5E" w14:textId="77777777">
            <w:pPr>
              <w:pStyle w:val="Normal6a"/>
            </w:pPr>
          </w:p>
        </w:tc>
        <w:tc>
          <w:tcPr>
            <w:tcW w:w="4876" w:type="dxa"/>
            <w:tcBorders>
              <w:top w:val="nil"/>
              <w:left w:val="nil"/>
              <w:bottom w:val="nil"/>
              <w:right w:val="nil"/>
            </w:tcBorders>
          </w:tcPr>
          <w:p w:rsidR="00EE26FD" w:rsidRPr="00FD2BE3" w:rsidP="00711616" w14:paraId="3ECE3237" w14:textId="77777777">
            <w:pPr>
              <w:pStyle w:val="Normal6a"/>
            </w:pPr>
            <w:r w:rsidRPr="00FD2BE3">
              <w:rPr>
                <w:b/>
                <w:i/>
              </w:rPr>
              <w:t>19a.</w:t>
            </w:r>
            <w:r w:rsidRPr="00FD2BE3">
              <w:tab/>
            </w:r>
            <w:r w:rsidRPr="00FD2BE3">
              <w:rPr>
                <w:b/>
                <w:i/>
              </w:rPr>
              <w:t xml:space="preserve">ragina Sąjungą stiprinti savo skaitmeninį ir technologinį suverenumą, plėtojant europietiškas alternatyvas strateginiuose skaitmeninių paslaugų sektoriuose, siekiant sumažinti priklausomybę nuo trečiųjų šalių; </w:t>
            </w:r>
            <w:r w:rsidRPr="00FD2BE3">
              <w:rPr>
                <w:b/>
                <w:i/>
              </w:rPr>
              <w:t>primena, kad kelios užsienio valstybės sukūrė savo skaitmenines ekosistemas, siekdamos sustiprinti savo strateginį savarankiškumą; pabrėžia, kad dėl vidaus rinkos, apimančios daugiau kaip 440 milijonų piliečių, Europos Sąjunga turi reikiamų priemonių savo skaitmeniniam suverenumui užtikrinti, gerbdama žodžio laisvę, teisinės valstybės principą, duomenų apsaugą ir sąžiningą konkurenciją;</w:t>
            </w:r>
          </w:p>
        </w:tc>
      </w:tr>
    </w:tbl>
    <w:p w:rsidR="00EE26FD" w:rsidRPr="00FD2BE3" w:rsidP="00EE26FD" w14:paraId="6C459B81"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456B98FA" w14:textId="77777777">
      <w:r w:rsidRPr="00FC672B">
        <w:rPr>
          <w:rStyle w:val="HideTWBExt"/>
        </w:rPr>
        <w:t>&lt;/Amend&gt;</w:t>
      </w:r>
    </w:p>
    <w:p w:rsidR="00EE26FD" w:rsidRPr="00FD2BE3" w:rsidP="00EE26FD" w14:paraId="4BD8851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255</w:t>
      </w:r>
      <w:r w:rsidRPr="00FC672B">
        <w:rPr>
          <w:rStyle w:val="HideTWBExt"/>
          <w:b w:val="0"/>
        </w:rPr>
        <w:t>&lt;/NumAm&gt;</w:t>
      </w:r>
    </w:p>
    <w:p w:rsidR="00EE26FD" w:rsidRPr="00FD2BE3" w:rsidP="00EE26FD" w14:paraId="4C759346"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559FC3D0" w14:textId="77777777">
      <w:pPr>
        <w:pStyle w:val="NormalBold"/>
      </w:pPr>
      <w:r w:rsidRPr="00FC672B">
        <w:rPr>
          <w:rStyle w:val="HideTWBExt"/>
          <w:b w:val="0"/>
        </w:rPr>
        <w:t>&lt;/RepeatBlock-By&gt;</w:t>
      </w:r>
    </w:p>
    <w:p w:rsidR="00EE26FD" w:rsidRPr="00FD2BE3" w:rsidP="00EE26FD" w14:paraId="6D27E52A"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E8F7DF6" w14:textId="77777777">
      <w:pPr>
        <w:pStyle w:val="NormalBold"/>
      </w:pPr>
      <w:r w:rsidRPr="00FC672B">
        <w:rPr>
          <w:rStyle w:val="HideTWBExt"/>
          <w:b w:val="0"/>
        </w:rPr>
        <w:t>&lt;Article&gt;</w:t>
      </w:r>
      <w:r w:rsidRPr="00FD2BE3">
        <w:t>19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D893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1E00A07" w14:textId="77777777"/>
        </w:tc>
      </w:tr>
      <w:tr w14:paraId="146AE7B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5B587D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029889E" w14:textId="77777777">
            <w:pPr>
              <w:pStyle w:val="AmColumnHeading"/>
            </w:pPr>
            <w:r w:rsidRPr="00FD2BE3">
              <w:t>Pakeitimas</w:t>
            </w:r>
          </w:p>
        </w:tc>
      </w:tr>
      <w:tr w14:paraId="08A33B85"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44955C3" w14:textId="77777777">
            <w:pPr>
              <w:pStyle w:val="Normal6a"/>
            </w:pPr>
          </w:p>
        </w:tc>
        <w:tc>
          <w:tcPr>
            <w:tcW w:w="4876" w:type="dxa"/>
            <w:tcBorders>
              <w:top w:val="nil"/>
              <w:left w:val="nil"/>
              <w:bottom w:val="nil"/>
              <w:right w:val="nil"/>
            </w:tcBorders>
          </w:tcPr>
          <w:p w:rsidR="00EE26FD" w:rsidRPr="00FD2BE3" w:rsidP="00711616" w14:paraId="6C6C0FB3" w14:textId="77777777">
            <w:pPr>
              <w:pStyle w:val="Normal6a"/>
            </w:pPr>
            <w:r w:rsidRPr="00FD2BE3">
              <w:rPr>
                <w:b/>
                <w:i/>
              </w:rPr>
              <w:t>19a.</w:t>
            </w:r>
            <w:r w:rsidRPr="00FD2BE3">
              <w:tab/>
            </w:r>
            <w:r w:rsidRPr="00FD2BE3">
              <w:rPr>
                <w:b/>
                <w:i/>
              </w:rPr>
              <w:t>ragina Komisiją parengti konkrečias Europos finansinio, skaitmeninio ir technologinio suverenumo veiksmų gaires, įskaitant saugius Europos mokėjimo geležinkelius, eurais išreikštus tarpuskaitos ir korespondentinės bankininkystės pajėgumus ir patikimus Europos debesijos, IT ir draudimo paslaugų teikėjus, kad ES veiklos vykdytojai ir su tarptautiniu teisingumu bendradarbiaujantys asmenys nebegalėtų netekti esminių paslaugų eksteritorialiai taikant užsienio prievartos priemones; ragina šiose veiksmų gairėse nustatyti aiškius orientyrus, valdymą ir finansavimą; </w:t>
            </w:r>
          </w:p>
        </w:tc>
      </w:tr>
    </w:tbl>
    <w:p w:rsidR="00EE26FD" w:rsidRPr="00FD2BE3" w:rsidP="00EE26FD" w14:paraId="792F099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C9019D6" w14:textId="77777777">
      <w:r w:rsidRPr="00FC672B">
        <w:rPr>
          <w:rStyle w:val="HideTWBExt"/>
        </w:rPr>
        <w:t>&lt;/Amend&gt;</w:t>
      </w:r>
    </w:p>
    <w:p w:rsidR="00EE26FD" w:rsidRPr="00FD2BE3" w:rsidP="00EE26FD" w14:paraId="5F3BE5E8"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256</w:t>
      </w:r>
      <w:r w:rsidRPr="00FC672B">
        <w:rPr>
          <w:rStyle w:val="HideTWBExt"/>
          <w:b w:val="0"/>
        </w:rPr>
        <w:t>&lt;/NumAm&gt;</w:t>
      </w:r>
    </w:p>
    <w:p w:rsidR="00EE26FD" w:rsidRPr="00FD2BE3" w:rsidP="00EE26FD" w14:paraId="17EFD3D8"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669EC1C9" w14:textId="77777777">
      <w:pPr>
        <w:pStyle w:val="NormalBold"/>
      </w:pPr>
      <w:r w:rsidRPr="00FC672B">
        <w:rPr>
          <w:rStyle w:val="HideTWBExt"/>
          <w:b w:val="0"/>
        </w:rPr>
        <w:t>&lt;/RepeatBlock-By&gt;</w:t>
      </w:r>
    </w:p>
    <w:p w:rsidR="00EE26FD" w:rsidRPr="00FD2BE3" w:rsidP="00EE26FD" w14:paraId="737D1E5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2013BFB"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8CFA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466E054" w14:textId="77777777"/>
        </w:tc>
      </w:tr>
      <w:tr w14:paraId="1AE2938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20425E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42E9A4E" w14:textId="77777777">
            <w:pPr>
              <w:pStyle w:val="AmColumnHeading"/>
            </w:pPr>
            <w:r w:rsidRPr="00FD2BE3">
              <w:t>Pakeitimas</w:t>
            </w:r>
          </w:p>
        </w:tc>
      </w:tr>
      <w:tr w14:paraId="47B58FB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14373AD" w14:textId="77777777">
            <w:pPr>
              <w:pStyle w:val="Normal6a"/>
            </w:pPr>
            <w:r w:rsidRPr="00FD2BE3">
              <w:rPr>
                <w:b/>
                <w:i/>
              </w:rPr>
              <w:t>20.</w:t>
            </w:r>
            <w:r w:rsidRPr="00FD2BE3">
              <w:tab/>
            </w:r>
            <w:r w:rsidRPr="00FD2BE3">
              <w:rPr>
                <w:b/>
                <w:i/>
              </w:rPr>
              <w:t>ragina ES viešai remti pilietinės visuomenės organizacijas ir institucijas, kurioms taikomos tokios prievartos priemonės, kad jos galėtų tęsti savo darbą; ragina ES ir valstybes nares supaprastinti vizų išdavimo procedūras TBT liudytojams ir žmogaus teisių gynėjams, dirbantiems atskaitomybės srityje, be kita ko, paspartinant prašymų nagrinėjimą ir išduodant tiek Šengeno vizas, tiek nacionalines vizas, kaip numatyta Vizų kodekse ir vadove;</w:t>
            </w:r>
          </w:p>
        </w:tc>
        <w:tc>
          <w:tcPr>
            <w:tcW w:w="4876" w:type="dxa"/>
            <w:tcBorders>
              <w:top w:val="nil"/>
              <w:left w:val="nil"/>
              <w:bottom w:val="nil"/>
              <w:right w:val="nil"/>
            </w:tcBorders>
          </w:tcPr>
          <w:p w:rsidR="00EE26FD" w:rsidRPr="00FD2BE3" w:rsidP="00711616" w14:paraId="13B95319" w14:textId="77777777">
            <w:pPr>
              <w:pStyle w:val="Normal6a"/>
            </w:pPr>
            <w:r w:rsidRPr="00FD2BE3">
              <w:rPr>
                <w:b/>
                <w:i/>
              </w:rPr>
              <w:t>Išbraukta.</w:t>
            </w:r>
          </w:p>
        </w:tc>
      </w:tr>
    </w:tbl>
    <w:p w:rsidR="00EE26FD" w:rsidRPr="00FD2BE3" w:rsidP="00EE26FD" w14:paraId="1B585111"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62ABDAA" w14:textId="77777777">
      <w:r w:rsidRPr="00FC672B">
        <w:rPr>
          <w:rStyle w:val="HideTWBExt"/>
        </w:rPr>
        <w:t>&lt;/Amend&gt;</w:t>
      </w:r>
    </w:p>
    <w:p w:rsidR="00EE26FD" w:rsidRPr="00FD2BE3" w:rsidP="00EE26FD" w14:paraId="50BAD6F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257</w:t>
      </w:r>
      <w:r w:rsidRPr="00FC672B">
        <w:rPr>
          <w:rStyle w:val="HideTWBExt"/>
          <w:b w:val="0"/>
        </w:rPr>
        <w:t>&lt;/NumAm&gt;</w:t>
      </w:r>
    </w:p>
    <w:p w:rsidR="00EE26FD" w:rsidRPr="00FD2BE3" w:rsidP="00EE26FD" w14:paraId="2AD64C2D" w14:textId="77777777">
      <w:pPr>
        <w:pStyle w:val="NormalBold"/>
      </w:pPr>
      <w:r w:rsidRPr="00FC672B">
        <w:rPr>
          <w:rStyle w:val="HideTWBExt"/>
          <w:b w:val="0"/>
        </w:rPr>
        <w:t>&lt;RepeatBlock-By&gt;&lt;Members&gt;</w:t>
      </w:r>
      <w:r w:rsidRPr="00FD2BE3">
        <w:t>Marco Tarquinio, Chloé Ridel</w:t>
      </w:r>
      <w:r w:rsidRPr="00FC672B">
        <w:rPr>
          <w:rStyle w:val="HideTWBExt"/>
          <w:b w:val="0"/>
        </w:rPr>
        <w:t>&lt;/Members&gt;</w:t>
      </w:r>
    </w:p>
    <w:p w:rsidR="00EE26FD" w:rsidRPr="00FD2BE3" w:rsidP="00EE26FD" w14:paraId="7A3530E3" w14:textId="77777777">
      <w:pPr>
        <w:pStyle w:val="NormalBold"/>
      </w:pPr>
      <w:r w:rsidRPr="00FC672B">
        <w:rPr>
          <w:rStyle w:val="HideTWBExt"/>
          <w:b w:val="0"/>
        </w:rPr>
        <w:t>&lt;/RepeatBlock-By&gt;</w:t>
      </w:r>
    </w:p>
    <w:p w:rsidR="00EE26FD" w:rsidRPr="00FD2BE3" w:rsidP="00EE26FD" w14:paraId="65A16CC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CD7C385"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B099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C74B75B" w14:textId="77777777"/>
        </w:tc>
      </w:tr>
      <w:tr w14:paraId="32621CD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09B65C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49C7C86" w14:textId="77777777">
            <w:pPr>
              <w:pStyle w:val="AmColumnHeading"/>
            </w:pPr>
            <w:r w:rsidRPr="00FD2BE3">
              <w:t>Pakeitimas</w:t>
            </w:r>
          </w:p>
        </w:tc>
      </w:tr>
      <w:tr w14:paraId="6A3BEEF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78F916D4" w14:textId="77777777">
            <w:pPr>
              <w:pStyle w:val="Normal6a"/>
            </w:pPr>
            <w:r w:rsidRPr="00FD2BE3">
              <w:t>20.</w:t>
            </w:r>
            <w:r w:rsidRPr="00FD2BE3">
              <w:tab/>
              <w:t>ragina ES viešai remti pilietinės visuomenės organizacijas ir institucijas, kurioms taikomos tokios prievartos priemonės, kad jos galėtų tęsti savo darbą; ragina ES ir valstybes nares supaprastinti vizų išdavimo procedūras TBT liudytojams ir žmogaus teisių gynėjams, dirbantiems atskaitomybės srityje, be kita ko, paspartinant prašymų nagrinėjimą ir išduodant tiek Šengeno vizas, tiek nacionalines vizas, kaip numatyta Vizų kodekse ir vadove;</w:t>
            </w:r>
          </w:p>
        </w:tc>
        <w:tc>
          <w:tcPr>
            <w:tcW w:w="4876" w:type="dxa"/>
            <w:tcBorders>
              <w:top w:val="nil"/>
              <w:left w:val="nil"/>
              <w:bottom w:val="nil"/>
              <w:right w:val="nil"/>
            </w:tcBorders>
          </w:tcPr>
          <w:p w:rsidR="00EE26FD" w:rsidRPr="00FD2BE3" w:rsidP="00711616" w14:paraId="06EDC219" w14:textId="77777777">
            <w:pPr>
              <w:pStyle w:val="Normal6a"/>
            </w:pPr>
            <w:r w:rsidRPr="00FD2BE3">
              <w:t>20.</w:t>
            </w:r>
            <w:r w:rsidRPr="00FD2BE3">
              <w:tab/>
              <w:t>ragina ES viešai remti pilietinės visuomenės organizacijas ir institucijas, kurioms taikomos tokios prievartos priemonės, kad jos galėtų tęsti savo darbą; ragina ES ir valstybes nares supaprastinti vizų išdavimo procedūras TBT liudytojams ir žmogaus teisių gynėjams, dirbantiems atskaitomybės srityje, be kita ko, paspartinant prašymų nagrinėjimą ir išduodant tiek Šengeno vizas, tiek nacionalines vizas, kaip numatyta Vizų kodekse ir vadove</w:t>
            </w:r>
            <w:r w:rsidRPr="00FD2BE3">
              <w:rPr>
                <w:b/>
                <w:bCs/>
                <w:i/>
                <w:iCs/>
              </w:rPr>
              <w:t>, prireikus pasinaudojant pagreitintomis procedūromis ir humanitarinėmis vizomis asmenims, kuriems gresia tiesioginis pavojus dėl jų bendradarbiavimo su tarptautiniais teisingumo mechanizmais</w:t>
            </w:r>
            <w:r w:rsidRPr="00FD2BE3">
              <w:t xml:space="preserve">; </w:t>
            </w:r>
            <w:r w:rsidRPr="00FD2BE3">
              <w:rPr>
                <w:b/>
                <w:i/>
              </w:rPr>
              <w:t xml:space="preserve">ragina Komisiją sudaryti palankesnes sąlygas koordinuotam požiūriui, kad būtų išvengta valstybių narių konsulinės </w:t>
            </w:r>
            <w:r w:rsidRPr="00FD2BE3">
              <w:rPr>
                <w:b/>
                <w:i/>
              </w:rPr>
              <w:t>praktikos susiskaidymo;</w:t>
            </w:r>
          </w:p>
        </w:tc>
      </w:tr>
    </w:tbl>
    <w:p w:rsidR="00EE26FD" w:rsidRPr="00FD2BE3" w:rsidP="00EE26FD" w14:paraId="184AF77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F0518A8" w14:textId="77777777">
      <w:r w:rsidRPr="00FC672B">
        <w:rPr>
          <w:rStyle w:val="HideTWBExt"/>
        </w:rPr>
        <w:t>&lt;/Amend&gt;</w:t>
      </w:r>
    </w:p>
    <w:p w:rsidR="00EE26FD" w:rsidRPr="00FD2BE3" w:rsidP="00EE26FD" w14:paraId="518F98E2"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258</w:t>
      </w:r>
      <w:r w:rsidRPr="00FC672B">
        <w:rPr>
          <w:rStyle w:val="HideTWBExt"/>
          <w:b w:val="0"/>
        </w:rPr>
        <w:t>&lt;/NumAm&gt;</w:t>
      </w:r>
    </w:p>
    <w:p w:rsidR="00EE26FD" w:rsidRPr="00FD2BE3" w:rsidP="00EE26FD" w14:paraId="0CE8E441" w14:textId="77777777">
      <w:pPr>
        <w:pStyle w:val="NormalBold"/>
      </w:pPr>
      <w:r w:rsidRPr="00FC672B">
        <w:rPr>
          <w:rStyle w:val="HideTWBExt"/>
          <w:b w:val="0"/>
        </w:rPr>
        <w:t>&lt;RepeatBlock-By&gt;&lt;Members&gt;</w:t>
      </w:r>
      <w:r w:rsidRPr="00FD2BE3">
        <w:t>Bernard Guetta</w:t>
      </w:r>
      <w:r w:rsidRPr="00FC672B">
        <w:rPr>
          <w:rStyle w:val="HideTWBExt"/>
          <w:b w:val="0"/>
        </w:rPr>
        <w:t>&lt;/Members&gt;</w:t>
      </w:r>
    </w:p>
    <w:p w:rsidR="00EE26FD" w:rsidRPr="00FD2BE3" w:rsidP="00EE26FD" w14:paraId="5D895665" w14:textId="77777777">
      <w:pPr>
        <w:pStyle w:val="NormalBold"/>
      </w:pPr>
      <w:r w:rsidRPr="00FC672B">
        <w:rPr>
          <w:rStyle w:val="HideTWBExt"/>
          <w:b w:val="0"/>
        </w:rPr>
        <w:t>&lt;/RepeatBlock-By&gt;</w:t>
      </w:r>
    </w:p>
    <w:p w:rsidR="00EE26FD" w:rsidRPr="00FD2BE3" w:rsidP="00EE26FD" w14:paraId="78C4572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F5053AE"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44DB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7A6EBE3" w14:textId="77777777"/>
        </w:tc>
      </w:tr>
      <w:tr w14:paraId="5829FA8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5162EA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F09DB2C" w14:textId="77777777">
            <w:pPr>
              <w:pStyle w:val="AmColumnHeading"/>
            </w:pPr>
            <w:r w:rsidRPr="00FD2BE3">
              <w:t>Pakeitimas</w:t>
            </w:r>
          </w:p>
        </w:tc>
      </w:tr>
      <w:tr w14:paraId="5C82C6B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D7CFB30" w14:textId="77777777">
            <w:pPr>
              <w:pStyle w:val="Normal6a"/>
            </w:pPr>
            <w:r w:rsidRPr="00FD2BE3">
              <w:t>20.</w:t>
            </w:r>
            <w:r w:rsidRPr="00FD2BE3">
              <w:tab/>
              <w:t xml:space="preserve">ragina ES </w:t>
            </w:r>
            <w:r w:rsidRPr="00FD2BE3">
              <w:rPr>
                <w:b/>
                <w:bCs/>
                <w:i/>
                <w:iCs/>
              </w:rPr>
              <w:t>viešai</w:t>
            </w:r>
            <w:r w:rsidRPr="00FD2BE3">
              <w:t xml:space="preserve"> remti pilietinės visuomenės organizacijas ir institucijas, kurioms taikomos tokios prievartos priemonės, kad jos galėtų tęsti savo darbą; ragina ES ir valstybes nares supaprastinti vizų išdavimo procedūras TBT liudytojams ir žmogaus teisių gynėjams, dirbantiems atskaitomybės srityje, be kita ko, paspartinant prašymų nagrinėjimą ir išduodant tiek Šengeno vizas, tiek nacionalines vizas, kaip numatyta Vizų kodekse ir vadove;</w:t>
            </w:r>
          </w:p>
        </w:tc>
        <w:tc>
          <w:tcPr>
            <w:tcW w:w="4876" w:type="dxa"/>
            <w:tcBorders>
              <w:top w:val="nil"/>
              <w:left w:val="nil"/>
              <w:bottom w:val="nil"/>
              <w:right w:val="nil"/>
            </w:tcBorders>
          </w:tcPr>
          <w:p w:rsidR="00EE26FD" w:rsidRPr="00FD2BE3" w:rsidP="00711616" w14:paraId="1EBD3ABA" w14:textId="77777777">
            <w:pPr>
              <w:pStyle w:val="Normal6a"/>
            </w:pPr>
            <w:r w:rsidRPr="00FD2BE3">
              <w:t>20.</w:t>
            </w:r>
            <w:r w:rsidRPr="00FD2BE3">
              <w:tab/>
              <w:t xml:space="preserve">ragina ES </w:t>
            </w:r>
            <w:r w:rsidRPr="00FD2BE3">
              <w:rPr>
                <w:b/>
                <w:bCs/>
                <w:i/>
                <w:iCs/>
              </w:rPr>
              <w:t>toliau</w:t>
            </w:r>
            <w:r w:rsidRPr="00FD2BE3">
              <w:t xml:space="preserve"> remti pilietinės visuomenės organizacijas ir institucijas, kurioms taikomos tokios prievartos priemonės, kad jos galėtų tęsti savo darbą; ragina ES ir valstybes nares </w:t>
            </w:r>
            <w:r w:rsidRPr="00FD2BE3">
              <w:rPr>
                <w:b/>
                <w:bCs/>
                <w:i/>
                <w:iCs/>
              </w:rPr>
              <w:t>visapusiškai pasinaudoti dabartiniame Vizų kodekse numatytomis lankstumo priemonėmis siekiant kiekvienu konkrečiu atveju</w:t>
            </w:r>
            <w:r w:rsidRPr="00FD2BE3">
              <w:t xml:space="preserve"> supaprastinti vizų išdavimo procedūras TBT liudytojams ir žmogaus teisių gynėjams, dirbantiems atskaitomybės srityje</w:t>
            </w:r>
            <w:r w:rsidRPr="00FD2BE3">
              <w:rPr>
                <w:b/>
                <w:bCs/>
                <w:i/>
                <w:iCs/>
              </w:rPr>
              <w:t>, kai jų kelionė yra būtina teismo procesui ar jų apsaugai</w:t>
            </w:r>
            <w:r w:rsidRPr="00FD2BE3">
              <w:t>, be kita ko, paspartinant prašymų nagrinėjimą ir išduodant tiek Šengeno vizas, tiek nacionalines vizas, kaip numatyta Vizų kodekse ir vadove;</w:t>
            </w:r>
          </w:p>
        </w:tc>
      </w:tr>
    </w:tbl>
    <w:p w:rsidR="00EE26FD" w:rsidRPr="00FD2BE3" w:rsidP="00EE26FD" w14:paraId="200D34F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5B5B834" w14:textId="77777777">
      <w:r w:rsidRPr="00FC672B">
        <w:rPr>
          <w:rStyle w:val="HideTWBExt"/>
        </w:rPr>
        <w:t>&lt;/Amend&gt;</w:t>
      </w:r>
    </w:p>
    <w:p w:rsidR="00EE26FD" w:rsidRPr="00FD2BE3" w:rsidP="00EE26FD" w14:paraId="17687FE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259</w:t>
      </w:r>
      <w:r w:rsidRPr="00FC672B">
        <w:rPr>
          <w:rStyle w:val="HideTWBExt"/>
          <w:b w:val="0"/>
        </w:rPr>
        <w:t>&lt;/NumAm&gt;</w:t>
      </w:r>
    </w:p>
    <w:p w:rsidR="00EE26FD" w:rsidRPr="00FD2BE3" w:rsidP="00EE26FD" w14:paraId="1EFE9E2D"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2906EA1C"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094FEBC6" w14:textId="77777777">
      <w:pPr>
        <w:pStyle w:val="NormalBold"/>
      </w:pPr>
      <w:r w:rsidRPr="00FC672B">
        <w:rPr>
          <w:rStyle w:val="HideTWBExt"/>
          <w:b w:val="0"/>
        </w:rPr>
        <w:t>&lt;/RepeatBlock-By&gt;</w:t>
      </w:r>
    </w:p>
    <w:p w:rsidR="00EE26FD" w:rsidRPr="00FD2BE3" w:rsidP="00EE26FD" w14:paraId="5A14B5DD"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791BC32"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27C85"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5CEDACFE" w14:textId="77777777"/>
        </w:tc>
      </w:tr>
      <w:tr w14:paraId="4F588EC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13FB18A"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38ACFF4" w14:textId="77777777">
            <w:pPr>
              <w:pStyle w:val="AmColumnHeading"/>
            </w:pPr>
            <w:r w:rsidRPr="00FD2BE3">
              <w:t>Pakeitimas</w:t>
            </w:r>
          </w:p>
        </w:tc>
      </w:tr>
      <w:tr w14:paraId="27E3FF4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36AE2B5" w14:textId="77777777">
            <w:pPr>
              <w:pStyle w:val="Normal6a"/>
            </w:pPr>
            <w:r w:rsidRPr="00FD2BE3">
              <w:t>20.</w:t>
            </w:r>
            <w:r w:rsidRPr="00FD2BE3">
              <w:tab/>
              <w:t xml:space="preserve">ragina ES viešai remti pilietinės visuomenės organizacijas ir institucijas, kurioms taikomos tokios prievartos priemonės, kad jos galėtų tęsti savo darbą; </w:t>
            </w:r>
            <w:r w:rsidRPr="00FD2BE3">
              <w:t xml:space="preserve">ragina ES ir valstybes nares </w:t>
            </w:r>
            <w:r w:rsidRPr="00FD2BE3">
              <w:rPr>
                <w:b/>
                <w:bCs/>
                <w:i/>
                <w:iCs/>
              </w:rPr>
              <w:t>supaprastinti vizų išdavimo procedūras</w:t>
            </w:r>
            <w:r w:rsidRPr="00FD2BE3">
              <w:t xml:space="preserve"> TBT </w:t>
            </w:r>
            <w:r w:rsidRPr="00FD2BE3">
              <w:rPr>
                <w:b/>
                <w:bCs/>
                <w:i/>
                <w:iCs/>
              </w:rPr>
              <w:t>liudytojams</w:t>
            </w:r>
            <w:r w:rsidRPr="00FD2BE3">
              <w:t xml:space="preserve"> ir žmogaus teisių </w:t>
            </w:r>
            <w:r w:rsidRPr="00FD2BE3">
              <w:rPr>
                <w:b/>
                <w:bCs/>
                <w:i/>
                <w:iCs/>
              </w:rPr>
              <w:t>gynėjams, dirbantiems</w:t>
            </w:r>
            <w:r w:rsidRPr="00FD2BE3">
              <w:t xml:space="preserve"> atskaitomybės srityje</w:t>
            </w:r>
            <w:r w:rsidRPr="00FD2BE3">
              <w:rPr>
                <w:b/>
                <w:bCs/>
                <w:i/>
                <w:iCs/>
              </w:rPr>
              <w:t>, be kita ko, paspartinant prašymų nagrinėjimą ir išduodant tiek Šengeno vizas, tiek nacionalines vizas, kaip numatyta Vizų kodekse ir vadove</w:t>
            </w:r>
            <w:r w:rsidRPr="00FD2BE3">
              <w:t>;</w:t>
            </w:r>
          </w:p>
        </w:tc>
        <w:tc>
          <w:tcPr>
            <w:tcW w:w="4876" w:type="dxa"/>
            <w:tcBorders>
              <w:top w:val="nil"/>
              <w:left w:val="nil"/>
              <w:bottom w:val="nil"/>
              <w:right w:val="nil"/>
            </w:tcBorders>
          </w:tcPr>
          <w:p w:rsidR="00EE26FD" w:rsidRPr="00FD2BE3" w:rsidP="00711616" w14:paraId="0687EEE2" w14:textId="77777777">
            <w:pPr>
              <w:pStyle w:val="Normal6a"/>
            </w:pPr>
            <w:r w:rsidRPr="00FD2BE3">
              <w:t>20.</w:t>
            </w:r>
            <w:r w:rsidRPr="00FD2BE3">
              <w:tab/>
              <w:t xml:space="preserve">ragina ES viešai remti pilietinės visuomenės organizacijas ir institucijas, kurioms taikomos tokios prievartos priemonės, kad jos galėtų tęsti savo darbą; </w:t>
            </w:r>
            <w:r w:rsidRPr="00FD2BE3">
              <w:t xml:space="preserve">ragina ES ir valstybes nares </w:t>
            </w:r>
            <w:r w:rsidRPr="00FD2BE3">
              <w:rPr>
                <w:b/>
                <w:bCs/>
                <w:i/>
                <w:iCs/>
              </w:rPr>
              <w:t>remti</w:t>
            </w:r>
            <w:r w:rsidRPr="00FD2BE3">
              <w:t xml:space="preserve"> TBT </w:t>
            </w:r>
            <w:r w:rsidRPr="00FD2BE3">
              <w:rPr>
                <w:b/>
                <w:bCs/>
                <w:i/>
                <w:iCs/>
              </w:rPr>
              <w:t>liudytojus</w:t>
            </w:r>
            <w:r w:rsidRPr="00FD2BE3">
              <w:t xml:space="preserve"> ir žmogaus teisių </w:t>
            </w:r>
            <w:r w:rsidRPr="00FD2BE3">
              <w:rPr>
                <w:b/>
                <w:bCs/>
                <w:i/>
                <w:iCs/>
              </w:rPr>
              <w:t>gynėjus, dirbančius</w:t>
            </w:r>
            <w:r w:rsidRPr="00FD2BE3">
              <w:t xml:space="preserve"> atskaitomybės srityje;</w:t>
            </w:r>
          </w:p>
        </w:tc>
      </w:tr>
    </w:tbl>
    <w:p w:rsidR="00EE26FD" w:rsidRPr="00FD2BE3" w:rsidP="00EE26FD" w14:paraId="70C478C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C5ADA37" w14:textId="77777777">
      <w:r w:rsidRPr="00FC672B">
        <w:rPr>
          <w:rStyle w:val="HideTWBExt"/>
        </w:rPr>
        <w:t>&lt;/Amend&gt;</w:t>
      </w:r>
    </w:p>
    <w:p w:rsidR="00EE26FD" w:rsidRPr="00FD2BE3" w:rsidP="00EE26FD" w14:paraId="04723B23"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260</w:t>
      </w:r>
      <w:r w:rsidRPr="00FC672B">
        <w:rPr>
          <w:rStyle w:val="HideTWBExt"/>
          <w:b w:val="0"/>
        </w:rPr>
        <w:t>&lt;/NumAm&gt;</w:t>
      </w:r>
    </w:p>
    <w:p w:rsidR="00EE26FD" w:rsidRPr="00FD2BE3" w:rsidP="00EE26FD" w14:paraId="2D53684F"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73D57A2F" w14:textId="77777777">
      <w:pPr>
        <w:pStyle w:val="NormalBold"/>
      </w:pPr>
      <w:r w:rsidRPr="00FC672B">
        <w:rPr>
          <w:rStyle w:val="HideTWBExt"/>
          <w:b w:val="0"/>
        </w:rPr>
        <w:t>&lt;/RepeatBlock-By&gt;</w:t>
      </w:r>
    </w:p>
    <w:p w:rsidR="00EE26FD" w:rsidRPr="00FD2BE3" w:rsidP="00EE26FD" w14:paraId="5FBD54F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D712CD1"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DBFA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9D14AC1" w14:textId="77777777"/>
        </w:tc>
      </w:tr>
      <w:tr w14:paraId="01E06D3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F1D648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5A624D8" w14:textId="77777777">
            <w:pPr>
              <w:pStyle w:val="AmColumnHeading"/>
            </w:pPr>
            <w:r w:rsidRPr="00FD2BE3">
              <w:t>Pakeitimas</w:t>
            </w:r>
          </w:p>
        </w:tc>
      </w:tr>
      <w:tr w14:paraId="38B3E4F1"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9CA2BC0" w14:textId="77777777">
            <w:pPr>
              <w:pStyle w:val="Normal6a"/>
            </w:pPr>
            <w:r w:rsidRPr="00FD2BE3">
              <w:t>20.</w:t>
            </w:r>
            <w:r w:rsidRPr="00FD2BE3">
              <w:tab/>
              <w:t>ragina ES viešai remti pilietinės visuomenės organizacijas ir institucijas, kurioms taikomos tokios prievartos priemonės, kad jos galėtų tęsti savo darbą; ragina ES ir valstybes nares supaprastinti vizų išdavimo procedūras TBT liudytojams ir žmogaus teisių gynėjams, dirbantiems atskaitomybės srityje</w:t>
            </w:r>
            <w:r w:rsidRPr="00FD2BE3">
              <w:rPr>
                <w:b/>
                <w:bCs/>
                <w:i/>
                <w:iCs/>
              </w:rPr>
              <w:t>, be kita ko, paspartinant prašymų nagrinėjimą ir išduodant tiek Šengeno vizas, tiek nacionalines vizas, kaip numatyta Vizų kodekse ir vadove</w:t>
            </w:r>
            <w:r w:rsidRPr="00FD2BE3">
              <w:t>;</w:t>
            </w:r>
          </w:p>
        </w:tc>
        <w:tc>
          <w:tcPr>
            <w:tcW w:w="4876" w:type="dxa"/>
            <w:tcBorders>
              <w:top w:val="nil"/>
              <w:left w:val="nil"/>
              <w:bottom w:val="nil"/>
              <w:right w:val="nil"/>
            </w:tcBorders>
          </w:tcPr>
          <w:p w:rsidR="00EE26FD" w:rsidRPr="00FD2BE3" w:rsidP="00711616" w14:paraId="7BFD1FA5" w14:textId="77777777">
            <w:pPr>
              <w:pStyle w:val="Normal6a"/>
            </w:pPr>
            <w:r w:rsidRPr="00FD2BE3">
              <w:t>20.</w:t>
            </w:r>
            <w:r w:rsidRPr="00FD2BE3">
              <w:tab/>
              <w:t xml:space="preserve">ragina ES viešai remti pilietinės visuomenės organizacijas ir institucijas, kurioms taikomos tokios prievartos priemonės, kad jos galėtų tęsti savo darbą; ragina ES ir valstybes nares </w:t>
            </w:r>
            <w:r w:rsidRPr="00FD2BE3">
              <w:rPr>
                <w:b/>
                <w:bCs/>
                <w:i/>
                <w:iCs/>
              </w:rPr>
              <w:t>tinkamai pagrįstais atvejais ir laikantis taikomų teisinių ir saugumo reikalavimų</w:t>
            </w:r>
            <w:r w:rsidRPr="00FD2BE3">
              <w:t xml:space="preserve"> supaprastinti </w:t>
            </w:r>
            <w:r w:rsidRPr="00FD2BE3">
              <w:rPr>
                <w:b/>
                <w:bCs/>
                <w:i/>
                <w:iCs/>
              </w:rPr>
              <w:t>laikinų</w:t>
            </w:r>
            <w:r w:rsidRPr="00FD2BE3">
              <w:t xml:space="preserve"> vizų išdavimo procedūras TBT liudytojams ir žmogaus teisių gynėjams, dirbantiems atskaitomybės srityje;</w:t>
            </w:r>
          </w:p>
        </w:tc>
      </w:tr>
    </w:tbl>
    <w:p w:rsidR="00EE26FD" w:rsidRPr="00FD2BE3" w:rsidP="00EE26FD" w14:paraId="6862CFE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31CE053E" w14:textId="77777777">
      <w:r w:rsidRPr="00FC672B">
        <w:rPr>
          <w:rStyle w:val="HideTWBExt"/>
        </w:rPr>
        <w:t>&lt;/Amend&gt;</w:t>
      </w:r>
    </w:p>
    <w:p w:rsidR="00EE26FD" w:rsidRPr="00FD2BE3" w:rsidP="00EE26FD" w14:paraId="47ABE3D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261</w:t>
      </w:r>
      <w:r w:rsidRPr="00FC672B">
        <w:rPr>
          <w:rStyle w:val="HideTWBExt"/>
          <w:b w:val="0"/>
        </w:rPr>
        <w:t>&lt;/NumAm&gt;</w:t>
      </w:r>
    </w:p>
    <w:p w:rsidR="00EE26FD" w:rsidRPr="00FD2BE3" w:rsidP="00EE26FD" w14:paraId="285020B9"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2504117B" w14:textId="77777777">
      <w:pPr>
        <w:pStyle w:val="NormalBold"/>
      </w:pPr>
      <w:r w:rsidRPr="00FC672B">
        <w:rPr>
          <w:rStyle w:val="HideTWBExt"/>
          <w:b w:val="0"/>
        </w:rPr>
        <w:t>&lt;/RepeatBlock-By&gt;</w:t>
      </w:r>
    </w:p>
    <w:p w:rsidR="00EE26FD" w:rsidRPr="00FD2BE3" w:rsidP="00EE26FD" w14:paraId="281F5EF9"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68B2E47" w14:textId="77777777">
      <w:pPr>
        <w:pStyle w:val="NormalBold"/>
      </w:pPr>
      <w:r w:rsidRPr="00FC672B">
        <w:rPr>
          <w:rStyle w:val="HideTWBExt"/>
          <w:b w:val="0"/>
        </w:rPr>
        <w:t>&lt;Article&gt;</w:t>
      </w:r>
      <w:r w:rsidRPr="00FD2BE3">
        <w:t>20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2EA2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47B3FFF" w14:textId="77777777"/>
        </w:tc>
      </w:tr>
      <w:tr w14:paraId="45A0339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2EEF107"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3A17F5E" w14:textId="77777777">
            <w:pPr>
              <w:pStyle w:val="AmColumnHeading"/>
            </w:pPr>
            <w:r w:rsidRPr="00FD2BE3">
              <w:t>Pakeitimas</w:t>
            </w:r>
          </w:p>
        </w:tc>
      </w:tr>
      <w:tr w14:paraId="5E568AB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DE7AD54" w14:textId="77777777">
            <w:pPr>
              <w:pStyle w:val="Normal6a"/>
            </w:pPr>
            <w:r w:rsidRPr="00FD2BE3">
              <w:t>20.</w:t>
            </w:r>
            <w:r w:rsidRPr="00FD2BE3">
              <w:tab/>
              <w:t xml:space="preserve">ragina ES viešai remti pilietinės visuomenės organizacijas ir institucijas, kurioms taikomos tokios prievartos </w:t>
            </w:r>
            <w:r w:rsidRPr="00FD2BE3">
              <w:t>priemonės, kad jos galėtų tęsti savo darbą; ragina ES ir valstybes nares supaprastinti vizų išdavimo procedūras TBT liudytojams ir žmogaus teisių gynėjams, dirbantiems atskaitomybės srityje, be kita ko, paspartinant prašymų nagrinėjimą ir išduodant tiek Šengeno vizas, tiek nacionalines vizas, kaip numatyta Vizų kodekse ir vadove;</w:t>
            </w:r>
          </w:p>
        </w:tc>
        <w:tc>
          <w:tcPr>
            <w:tcW w:w="4876" w:type="dxa"/>
            <w:tcBorders>
              <w:top w:val="nil"/>
              <w:left w:val="nil"/>
              <w:bottom w:val="nil"/>
              <w:right w:val="nil"/>
            </w:tcBorders>
          </w:tcPr>
          <w:p w:rsidR="00EE26FD" w:rsidRPr="00FD2BE3" w:rsidP="00711616" w14:paraId="2BF12CF5" w14:textId="77777777">
            <w:pPr>
              <w:pStyle w:val="Normal6a"/>
            </w:pPr>
            <w:r w:rsidRPr="00FD2BE3">
              <w:t>20.</w:t>
            </w:r>
            <w:r w:rsidRPr="00FD2BE3">
              <w:tab/>
              <w:t xml:space="preserve">ragina ES viešai remti pilietinės visuomenės organizacijas ir institucijas, kurioms taikomos tokios prievartos </w:t>
            </w:r>
            <w:r w:rsidRPr="00FD2BE3">
              <w:t xml:space="preserve">priemonės, kad jos galėtų tęsti savo darbą; ragina ES ir valstybes nares </w:t>
            </w:r>
            <w:r w:rsidRPr="00FD2BE3">
              <w:rPr>
                <w:b/>
                <w:bCs/>
                <w:i/>
                <w:iCs/>
              </w:rPr>
              <w:t>prireikus</w:t>
            </w:r>
            <w:r w:rsidRPr="00FD2BE3">
              <w:t xml:space="preserve"> supaprastinti vizų išdavimo procedūras TBT liudytojams ir žmogaus teisių gynėjams, dirbantiems atskaitomybės srityje, be kita ko, paspartinant prašymų nagrinėjimą ir išduodant tiek Šengeno vizas, tiek nacionalines vizas, kaip numatyta Vizų kodekse ir vadove;</w:t>
            </w:r>
          </w:p>
        </w:tc>
      </w:tr>
    </w:tbl>
    <w:p w:rsidR="00EE26FD" w:rsidRPr="00FD2BE3" w:rsidP="00EE26FD" w14:paraId="39158FC3"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B390588" w14:textId="77777777">
      <w:r w:rsidRPr="00FC672B">
        <w:rPr>
          <w:rStyle w:val="HideTWBExt"/>
        </w:rPr>
        <w:t>&lt;/Amend&gt;</w:t>
      </w:r>
    </w:p>
    <w:p w:rsidR="00EE26FD" w:rsidRPr="00FD2BE3" w:rsidP="00EE26FD" w14:paraId="2595F625"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262</w:t>
      </w:r>
      <w:r w:rsidRPr="00FC672B">
        <w:rPr>
          <w:rStyle w:val="HideTWBExt"/>
          <w:b w:val="0"/>
        </w:rPr>
        <w:t>&lt;/NumAm&gt;</w:t>
      </w:r>
    </w:p>
    <w:p w:rsidR="00EE26FD" w:rsidRPr="00FD2BE3" w:rsidP="00EE26FD" w14:paraId="0510A4B7"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6A8BA797" w14:textId="77777777">
      <w:pPr>
        <w:pStyle w:val="NormalBold"/>
      </w:pPr>
      <w:r w:rsidRPr="00FC672B">
        <w:rPr>
          <w:rStyle w:val="HideTWBExt"/>
          <w:b w:val="0"/>
        </w:rPr>
        <w:t>&lt;/RepeatBlock-By&gt;</w:t>
      </w:r>
    </w:p>
    <w:p w:rsidR="00EE26FD" w:rsidRPr="00FD2BE3" w:rsidP="00EE26FD" w14:paraId="0AA9450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1AC97948" w14:textId="77777777">
      <w:pPr>
        <w:pStyle w:val="NormalBold"/>
      </w:pPr>
      <w:r w:rsidRPr="00FC672B">
        <w:rPr>
          <w:rStyle w:val="HideTWBExt"/>
          <w:b w:val="0"/>
        </w:rPr>
        <w:t>&lt;Article&gt;</w:t>
      </w:r>
      <w:r w:rsidRPr="00FD2BE3">
        <w:t>20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EFCD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E3E75EE" w14:textId="77777777"/>
        </w:tc>
      </w:tr>
      <w:tr w14:paraId="0A56F72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4765B4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B97D1C2" w14:textId="77777777">
            <w:pPr>
              <w:pStyle w:val="AmColumnHeading"/>
            </w:pPr>
            <w:r w:rsidRPr="00FD2BE3">
              <w:t>Pakeitimas</w:t>
            </w:r>
          </w:p>
        </w:tc>
      </w:tr>
      <w:tr w14:paraId="5C54DCC6"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553D6B3" w14:textId="77777777">
            <w:pPr>
              <w:pStyle w:val="Normal6a"/>
            </w:pPr>
          </w:p>
        </w:tc>
        <w:tc>
          <w:tcPr>
            <w:tcW w:w="4876" w:type="dxa"/>
            <w:tcBorders>
              <w:top w:val="nil"/>
              <w:left w:val="nil"/>
              <w:bottom w:val="nil"/>
              <w:right w:val="nil"/>
            </w:tcBorders>
          </w:tcPr>
          <w:p w:rsidR="00EE26FD" w:rsidRPr="00FD2BE3" w:rsidP="00711616" w14:paraId="3C607AD4" w14:textId="77777777">
            <w:pPr>
              <w:pStyle w:val="Normal6a"/>
            </w:pPr>
            <w:r w:rsidRPr="00FD2BE3">
              <w:rPr>
                <w:b/>
                <w:i/>
              </w:rPr>
              <w:t>20a.</w:t>
            </w:r>
            <w:r w:rsidRPr="00FD2BE3">
              <w:tab/>
            </w:r>
            <w:r w:rsidRPr="00FD2BE3">
              <w:rPr>
                <w:b/>
                <w:i/>
              </w:rPr>
              <w:t>ragina Komisiją ir valstybes nares teikti tvarų, lankstų finansavimą ir politinę paramą pilietinės visuomenės organizacijoms ir aukų grupėms, dirbančioms tarptautinio teisingumo srityje, ragina paramos teikėjus, įskaitant INTPA, pirmenybę teikti daugiamečiam, lanksčiam pagrindiniam finansavimui, o ne trumpalaikėms projektų dotacijoms, skirtoms atskaitomybės darbui, apimančiam dokumentus, paramą aukoms, teisingumo kampanijas ir specializuotas teisines ekspertines žinias, ir užtikrinti, kad toks finansavimas būtų tiesiogiai prieinamas vietos ir tarptautiniams subjektams taikant supaprastintus reikalavimus;</w:t>
            </w:r>
          </w:p>
        </w:tc>
      </w:tr>
    </w:tbl>
    <w:p w:rsidR="00EE26FD" w:rsidRPr="00FD2BE3" w:rsidP="00EE26FD" w14:paraId="3EA675E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3057D21" w14:textId="77777777">
      <w:r w:rsidRPr="00FC672B">
        <w:rPr>
          <w:rStyle w:val="HideTWBExt"/>
        </w:rPr>
        <w:t>&lt;/Amend&gt;</w:t>
      </w:r>
    </w:p>
    <w:p w:rsidR="00EE26FD" w:rsidRPr="00FD2BE3" w:rsidP="00EE26FD" w14:paraId="549E118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263</w:t>
      </w:r>
      <w:r w:rsidRPr="00FC672B">
        <w:rPr>
          <w:rStyle w:val="HideTWBExt"/>
          <w:b w:val="0"/>
        </w:rPr>
        <w:t>&lt;/NumAm&gt;</w:t>
      </w:r>
    </w:p>
    <w:p w:rsidR="00EE26FD" w:rsidRPr="00FD2BE3" w:rsidP="00EE26FD" w14:paraId="4F139799"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3DABB8D3" w14:textId="77777777">
      <w:pPr>
        <w:pStyle w:val="NormalBold"/>
      </w:pPr>
      <w:r w:rsidRPr="00FC672B">
        <w:rPr>
          <w:rStyle w:val="HideTWBExt"/>
          <w:b w:val="0"/>
        </w:rPr>
        <w:t>&lt;/RepeatBlock-By&gt;</w:t>
      </w:r>
    </w:p>
    <w:p w:rsidR="00EE26FD" w:rsidRPr="00FD2BE3" w:rsidP="00EE26FD" w14:paraId="7FDE543C"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F527CFB" w14:textId="77777777">
      <w:pPr>
        <w:pStyle w:val="NormalBold"/>
      </w:pPr>
      <w:r w:rsidRPr="00FC672B">
        <w:rPr>
          <w:rStyle w:val="HideTWBExt"/>
          <w:b w:val="0"/>
        </w:rPr>
        <w:t>&lt;Article&gt;</w:t>
      </w:r>
      <w:r w:rsidRPr="00FD2BE3">
        <w:t>21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8E832"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A917456" w14:textId="77777777"/>
        </w:tc>
      </w:tr>
      <w:tr w14:paraId="0D72CC47"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160C803"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8E612F9" w14:textId="77777777">
            <w:pPr>
              <w:pStyle w:val="AmColumnHeading"/>
            </w:pPr>
            <w:r w:rsidRPr="00FD2BE3">
              <w:t>Pakeitimas</w:t>
            </w:r>
          </w:p>
        </w:tc>
      </w:tr>
      <w:tr w14:paraId="004E61F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08136FE7" w14:textId="77777777">
            <w:pPr>
              <w:pStyle w:val="Normal6a"/>
            </w:pPr>
            <w:r w:rsidRPr="00FD2BE3">
              <w:t>21.</w:t>
            </w:r>
            <w:r w:rsidRPr="00FD2BE3">
              <w:tab/>
              <w:t>nepritaria tam, kad vienašalių prievartos priemonių eksteritoriali aprėptis dažnai didėja dėl pernelyg didelio privačių subjektų, veikiančių tik ES arba pasauliniu mastu integruotoje finansų ir technologijų infrastruktūroje, reikalavimų laikymosi;</w:t>
            </w:r>
          </w:p>
        </w:tc>
        <w:tc>
          <w:tcPr>
            <w:tcW w:w="4876" w:type="dxa"/>
            <w:tcBorders>
              <w:top w:val="nil"/>
              <w:left w:val="nil"/>
              <w:bottom w:val="nil"/>
              <w:right w:val="nil"/>
            </w:tcBorders>
          </w:tcPr>
          <w:p w:rsidR="00EE26FD" w:rsidRPr="00FD2BE3" w:rsidP="00711616" w14:paraId="6CB8958E" w14:textId="77777777">
            <w:pPr>
              <w:pStyle w:val="Normal6a"/>
            </w:pPr>
            <w:r w:rsidRPr="00FD2BE3">
              <w:t>21.</w:t>
            </w:r>
            <w:r w:rsidRPr="00FD2BE3">
              <w:tab/>
              <w:t>nepritaria tam, kad vienašalių prievartos priemonių eksteritoriali aprėptis dažnai didėja dėl pernelyg didelio privačių subjektų, veikiančių tik ES arba pasauliniu mastu integruotoje finansų ir technologijų infrastruktūroje, reikalavimų laikymosi</w:t>
            </w:r>
            <w:r w:rsidRPr="00FD2BE3">
              <w:rPr>
                <w:b/>
                <w:bCs/>
                <w:i/>
                <w:iCs/>
              </w:rPr>
              <w:t xml:space="preserve"> arba dėl atsakomųjų veiksmų baimės</w:t>
            </w:r>
            <w:r w:rsidRPr="00FD2BE3">
              <w:t>;</w:t>
            </w:r>
          </w:p>
        </w:tc>
      </w:tr>
    </w:tbl>
    <w:p w:rsidR="00EE26FD" w:rsidRPr="00FD2BE3" w:rsidP="00EE26FD" w14:paraId="5A114AD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470516D" w14:textId="77777777">
      <w:r w:rsidRPr="00FC672B">
        <w:rPr>
          <w:rStyle w:val="HideTWBExt"/>
        </w:rPr>
        <w:t>&lt;/Amend&gt;</w:t>
      </w:r>
    </w:p>
    <w:p w:rsidR="00EE26FD" w:rsidRPr="00FD2BE3" w:rsidP="00EE26FD" w14:paraId="43F0A37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264</w:t>
      </w:r>
      <w:r w:rsidRPr="00FC672B">
        <w:rPr>
          <w:rStyle w:val="HideTWBExt"/>
          <w:b w:val="0"/>
        </w:rPr>
        <w:t>&lt;/NumAm&gt;</w:t>
      </w:r>
    </w:p>
    <w:p w:rsidR="00EE26FD" w:rsidRPr="00FD2BE3" w:rsidP="00EE26FD" w14:paraId="01BC7A35"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36A8F289"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0A6D3CDB" w14:textId="77777777">
      <w:pPr>
        <w:pStyle w:val="NormalBold"/>
      </w:pPr>
      <w:r w:rsidRPr="00FC672B">
        <w:rPr>
          <w:rStyle w:val="HideTWBExt"/>
          <w:b w:val="0"/>
        </w:rPr>
        <w:t>&lt;/RepeatBlock-By&gt;</w:t>
      </w:r>
    </w:p>
    <w:p w:rsidR="00EE26FD" w:rsidRPr="00FD2BE3" w:rsidP="00EE26FD" w14:paraId="1BC441D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31E1232" w14:textId="77777777">
      <w:pPr>
        <w:pStyle w:val="NormalBold"/>
      </w:pPr>
      <w:r w:rsidRPr="00FC672B">
        <w:rPr>
          <w:rStyle w:val="HideTWBExt"/>
          <w:b w:val="0"/>
        </w:rPr>
        <w:t>&lt;Article&gt;</w:t>
      </w:r>
      <w:r w:rsidRPr="00FD2BE3">
        <w:t>21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93F9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43ACDA23" w14:textId="77777777"/>
        </w:tc>
      </w:tr>
      <w:tr w14:paraId="100EE2C6"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44A4E25"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1A48855" w14:textId="77777777">
            <w:pPr>
              <w:pStyle w:val="AmColumnHeading"/>
            </w:pPr>
            <w:r w:rsidRPr="00FD2BE3">
              <w:t>Pakeitimas</w:t>
            </w:r>
          </w:p>
        </w:tc>
      </w:tr>
      <w:tr w14:paraId="20EF199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61E7AC2" w14:textId="77777777">
            <w:pPr>
              <w:pStyle w:val="Normal6a"/>
            </w:pPr>
            <w:r w:rsidRPr="00FD2BE3">
              <w:t>21.</w:t>
            </w:r>
            <w:r w:rsidRPr="00FD2BE3">
              <w:tab/>
              <w:t>nepritaria tam, kad vienašalių prievartos priemonių eksteritoriali aprėptis dažnai didėja dėl pernelyg didelio privačių subjektų, veikiančių tik ES arba pasauliniu mastu integruotoje finansų ir technologijų infrastruktūroje, reikalavimų laikymosi;</w:t>
            </w:r>
          </w:p>
        </w:tc>
        <w:tc>
          <w:tcPr>
            <w:tcW w:w="4876" w:type="dxa"/>
            <w:tcBorders>
              <w:top w:val="nil"/>
              <w:left w:val="nil"/>
              <w:bottom w:val="nil"/>
              <w:right w:val="nil"/>
            </w:tcBorders>
          </w:tcPr>
          <w:p w:rsidR="00EE26FD" w:rsidRPr="00FD2BE3" w:rsidP="00711616" w14:paraId="7A581A1F" w14:textId="77777777">
            <w:pPr>
              <w:pStyle w:val="Normal6a"/>
            </w:pPr>
            <w:r w:rsidRPr="00FD2BE3">
              <w:t>21.</w:t>
            </w:r>
            <w:r w:rsidRPr="00FD2BE3">
              <w:tab/>
            </w:r>
            <w:r w:rsidRPr="00FD2BE3">
              <w:rPr>
                <w:b/>
                <w:bCs/>
                <w:i/>
                <w:iCs/>
              </w:rPr>
              <w:t>griežtai</w:t>
            </w:r>
            <w:r w:rsidRPr="00FD2BE3">
              <w:t xml:space="preserve"> nepritaria tam, kad vienašalių prievartos priemonių eksteritoriali aprėptis dažnai didėja dėl pernelyg didelio privačių subjektų, veikiančių tik ES arba pasauliniu mastu integruotoje finansų ir technologijų infrastruktūroje, reikalavimų laikymosi;</w:t>
            </w:r>
          </w:p>
        </w:tc>
      </w:tr>
    </w:tbl>
    <w:p w:rsidR="00EE26FD" w:rsidRPr="00FD2BE3" w:rsidP="00EE26FD" w14:paraId="0FB47E5C"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1A60491F" w14:textId="77777777">
      <w:r w:rsidRPr="00FC672B">
        <w:rPr>
          <w:rStyle w:val="HideTWBExt"/>
        </w:rPr>
        <w:t>&lt;/Amend&gt;</w:t>
      </w:r>
    </w:p>
    <w:p w:rsidR="00EE26FD" w:rsidRPr="00FD2BE3" w:rsidP="00EE26FD" w14:paraId="7AE1D87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265</w:t>
      </w:r>
      <w:r w:rsidRPr="00FC672B">
        <w:rPr>
          <w:rStyle w:val="HideTWBExt"/>
          <w:b w:val="0"/>
        </w:rPr>
        <w:t>&lt;/NumAm&gt;</w:t>
      </w:r>
    </w:p>
    <w:p w:rsidR="00EE26FD" w:rsidRPr="00FD2BE3" w:rsidP="00EE26FD" w14:paraId="453B3663" w14:textId="77777777">
      <w:pPr>
        <w:pStyle w:val="NormalBold"/>
      </w:pPr>
      <w:r w:rsidRPr="00FC672B">
        <w:rPr>
          <w:rStyle w:val="HideTWBExt"/>
          <w:b w:val="0"/>
        </w:rPr>
        <w:t>&lt;RepeatBlock-By&gt;&lt;Members&gt;</w:t>
      </w:r>
      <w:r w:rsidRPr="00FD2BE3">
        <w:t>Jordan Bardella, Pierre-Romain Thionnet, Matthieu Valet, Julie Rechagneux</w:t>
      </w:r>
      <w:r w:rsidRPr="00FC672B">
        <w:rPr>
          <w:rStyle w:val="HideTWBExt"/>
          <w:b w:val="0"/>
        </w:rPr>
        <w:t>&lt;/Members&gt;</w:t>
      </w:r>
    </w:p>
    <w:p w:rsidR="00EE26FD" w:rsidRPr="00FD2BE3" w:rsidP="00EE26FD" w14:paraId="0BA23AED" w14:textId="77777777">
      <w:pPr>
        <w:pStyle w:val="NormalBold"/>
      </w:pPr>
      <w:r w:rsidRPr="00FC672B">
        <w:rPr>
          <w:rStyle w:val="HideTWBExt"/>
          <w:b w:val="0"/>
        </w:rPr>
        <w:t>&lt;/RepeatBlock-By&gt;</w:t>
      </w:r>
    </w:p>
    <w:p w:rsidR="00EE26FD" w:rsidRPr="00FD2BE3" w:rsidP="00EE26FD" w14:paraId="69BB4A18"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1167D2B" w14:textId="77777777">
      <w:pPr>
        <w:pStyle w:val="NormalBold"/>
      </w:pPr>
      <w:r w:rsidRPr="00FC672B">
        <w:rPr>
          <w:rStyle w:val="HideTWBExt"/>
          <w:b w:val="0"/>
        </w:rPr>
        <w:t>&lt;Article&gt;</w:t>
      </w:r>
      <w:r w:rsidRPr="00FD2BE3">
        <w:t>21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FB4E4"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6CCBD86" w14:textId="77777777"/>
        </w:tc>
      </w:tr>
      <w:tr w14:paraId="65D4E8A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3F1B684B"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197CDA71" w14:textId="77777777">
            <w:pPr>
              <w:pStyle w:val="AmColumnHeading"/>
            </w:pPr>
            <w:r w:rsidRPr="00FD2BE3">
              <w:t>Pakeitimas</w:t>
            </w:r>
          </w:p>
        </w:tc>
      </w:tr>
      <w:tr w14:paraId="0FD420C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3EF4DED" w14:textId="77777777">
            <w:pPr>
              <w:pStyle w:val="Normal6a"/>
            </w:pPr>
          </w:p>
        </w:tc>
        <w:tc>
          <w:tcPr>
            <w:tcW w:w="4876" w:type="dxa"/>
            <w:tcBorders>
              <w:top w:val="nil"/>
              <w:left w:val="nil"/>
              <w:bottom w:val="nil"/>
              <w:right w:val="nil"/>
            </w:tcBorders>
          </w:tcPr>
          <w:p w:rsidR="00EE26FD" w:rsidRPr="00FD2BE3" w:rsidP="00711616" w14:paraId="7E8D5A74" w14:textId="77777777">
            <w:pPr>
              <w:pStyle w:val="Normal6a"/>
            </w:pPr>
            <w:r w:rsidRPr="00FD2BE3">
              <w:rPr>
                <w:b/>
                <w:i/>
              </w:rPr>
              <w:t>21a.</w:t>
            </w:r>
            <w:r w:rsidRPr="00FD2BE3">
              <w:tab/>
            </w:r>
            <w:r w:rsidRPr="00FD2BE3">
              <w:rPr>
                <w:b/>
                <w:i/>
              </w:rPr>
              <w:t xml:space="preserve">apgailestauja, kad kai kurie Sąjungos strateginiai partneriai, </w:t>
            </w:r>
            <w:r w:rsidRPr="00FD2BE3">
              <w:rPr>
                <w:b/>
                <w:i/>
              </w:rPr>
              <w:t>nepaisydami Sąjungos teisinio suverenumo ir taisyklėmis grindžiamos tarptautinės prekybos principų, toliau taiko ekstrateritorines sankcijas, kurios daro tiesioginį poveikį Europos įmonėms;</w:t>
            </w:r>
          </w:p>
        </w:tc>
      </w:tr>
    </w:tbl>
    <w:p w:rsidR="00EE26FD" w:rsidRPr="00FD2BE3" w:rsidP="00EE26FD" w14:paraId="57FA703F" w14:textId="77777777">
      <w:pPr>
        <w:pStyle w:val="AmOrLang"/>
      </w:pPr>
      <w:r w:rsidRPr="00FD2BE3">
        <w:t xml:space="preserve">Or. </w:t>
      </w:r>
      <w:r w:rsidRPr="00FC672B">
        <w:rPr>
          <w:rStyle w:val="HideTWBExt"/>
        </w:rPr>
        <w:t>&lt;Original&gt;</w:t>
      </w:r>
      <w:r w:rsidRPr="00FC672B">
        <w:rPr>
          <w:rStyle w:val="HideTWBInt"/>
        </w:rPr>
        <w:t>{FR}</w:t>
      </w:r>
      <w:r w:rsidRPr="00FD2BE3">
        <w:t>fr</w:t>
      </w:r>
      <w:r w:rsidRPr="00FC672B">
        <w:rPr>
          <w:rStyle w:val="HideTWBExt"/>
        </w:rPr>
        <w:t>&lt;/Original&gt;</w:t>
      </w:r>
    </w:p>
    <w:p w:rsidR="00EE26FD" w:rsidRPr="00FD2BE3" w:rsidP="00EE26FD" w14:paraId="3DB107B0" w14:textId="77777777">
      <w:r w:rsidRPr="00FC672B">
        <w:rPr>
          <w:rStyle w:val="HideTWBExt"/>
        </w:rPr>
        <w:t>&lt;/Amend&gt;</w:t>
      </w:r>
    </w:p>
    <w:p w:rsidR="00EE26FD" w:rsidRPr="00FD2BE3" w:rsidP="00EE26FD" w14:paraId="4B80CCD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266</w:t>
      </w:r>
      <w:r w:rsidRPr="00FC672B">
        <w:rPr>
          <w:rStyle w:val="HideTWBExt"/>
          <w:b w:val="0"/>
        </w:rPr>
        <w:t>&lt;/NumAm&gt;</w:t>
      </w:r>
    </w:p>
    <w:p w:rsidR="00EE26FD" w:rsidRPr="00FD2BE3" w:rsidP="00EE26FD" w14:paraId="27404A00" w14:textId="77777777">
      <w:pPr>
        <w:pStyle w:val="NormalBold"/>
      </w:pPr>
      <w:r w:rsidRPr="00FC672B">
        <w:rPr>
          <w:rStyle w:val="HideTWBExt"/>
          <w:b w:val="0"/>
        </w:rPr>
        <w:t>&lt;RepeatBlock-By&gt;&lt;Members&gt;</w:t>
      </w:r>
      <w:r w:rsidRPr="00FD2BE3">
        <w:t>Mounir Satouri</w:t>
      </w:r>
      <w:r w:rsidRPr="00FC672B">
        <w:rPr>
          <w:rStyle w:val="HideTWBExt"/>
          <w:b w:val="0"/>
        </w:rPr>
        <w:t>&lt;/Members&gt;</w:t>
      </w:r>
    </w:p>
    <w:p w:rsidR="00EE26FD" w:rsidRPr="00FD2BE3" w:rsidP="00EE26FD" w14:paraId="6863A44F" w14:textId="77777777">
      <w:r w:rsidRPr="00FC672B">
        <w:rPr>
          <w:rStyle w:val="HideTWBExt"/>
        </w:rPr>
        <w:t>&lt;AuNomDe&gt;</w:t>
      </w:r>
      <w:r w:rsidRPr="00FC672B">
        <w:rPr>
          <w:rStyle w:val="HideTWBInt"/>
        </w:rPr>
        <w:t>{Verts/ALE}</w:t>
      </w:r>
      <w:r w:rsidRPr="00FD2BE3">
        <w:t>Verts/ALE frakcijos vardu</w:t>
      </w:r>
      <w:r w:rsidRPr="00FC672B">
        <w:rPr>
          <w:rStyle w:val="HideTWBExt"/>
        </w:rPr>
        <w:t>&lt;/AuNomDe&gt;</w:t>
      </w:r>
    </w:p>
    <w:p w:rsidR="00EE26FD" w:rsidRPr="00FD2BE3" w:rsidP="00EE26FD" w14:paraId="51A36163" w14:textId="77777777">
      <w:pPr>
        <w:pStyle w:val="NormalBold"/>
      </w:pPr>
      <w:r w:rsidRPr="00FC672B">
        <w:rPr>
          <w:rStyle w:val="HideTWBExt"/>
          <w:b w:val="0"/>
        </w:rPr>
        <w:t>&lt;/RepeatBlock-By&gt;</w:t>
      </w:r>
    </w:p>
    <w:p w:rsidR="00EE26FD" w:rsidRPr="00FD2BE3" w:rsidP="00EE26FD" w14:paraId="03DBE205"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57A7F22" w14:textId="77777777">
      <w:pPr>
        <w:pStyle w:val="NormalBold"/>
      </w:pPr>
      <w:r w:rsidRPr="00FC672B">
        <w:rPr>
          <w:rStyle w:val="HideTWBExt"/>
          <w:b w:val="0"/>
        </w:rPr>
        <w:t>&lt;Article&gt;</w:t>
      </w:r>
      <w:r w:rsidRPr="00FD2BE3">
        <w:t>22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6AE6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76C005C" w14:textId="77777777"/>
        </w:tc>
      </w:tr>
      <w:tr w14:paraId="300E721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96E5FB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A5BD52F" w14:textId="77777777">
            <w:pPr>
              <w:pStyle w:val="AmColumnHeading"/>
            </w:pPr>
            <w:r w:rsidRPr="00FD2BE3">
              <w:t>Pakeitimas</w:t>
            </w:r>
          </w:p>
        </w:tc>
      </w:tr>
      <w:tr w14:paraId="0D18AAB2"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53CE774" w14:textId="77777777">
            <w:pPr>
              <w:pStyle w:val="Normal6a"/>
            </w:pPr>
            <w:r w:rsidRPr="00FD2BE3">
              <w:t>22.</w:t>
            </w:r>
            <w:r w:rsidRPr="00FD2BE3">
              <w:tab/>
              <w:t>ragina Komisiją sumažinti teisinį netikrumą, su kuriuo susiduria privatūs subjektai dėl užsienio prievartos priemonių, priimant ES gaires, skirtas pernelyg didelio reikalavimų laikymosi problemai spręsti, ir numatant apsaugos mechanizmus;</w:t>
            </w:r>
          </w:p>
        </w:tc>
        <w:tc>
          <w:tcPr>
            <w:tcW w:w="4876" w:type="dxa"/>
            <w:tcBorders>
              <w:top w:val="nil"/>
              <w:left w:val="nil"/>
              <w:bottom w:val="nil"/>
              <w:right w:val="nil"/>
            </w:tcBorders>
          </w:tcPr>
          <w:p w:rsidR="00EE26FD" w:rsidRPr="00FD2BE3" w:rsidP="00711616" w14:paraId="7C881EF5" w14:textId="77777777">
            <w:pPr>
              <w:pStyle w:val="Normal6a"/>
            </w:pPr>
            <w:r w:rsidRPr="00FD2BE3">
              <w:t>22.</w:t>
            </w:r>
            <w:r w:rsidRPr="00FD2BE3">
              <w:tab/>
              <w:t xml:space="preserve">ragina Komisiją sumažinti teisinį netikrumą, su kuriuo susiduria privatūs subjektai dėl užsienio prievartos priemonių, priimant ES gaires, skirtas pernelyg didelio reikalavimų laikymosi problemai spręsti, ir numatant apsaugos mechanizmus; </w:t>
            </w:r>
            <w:r w:rsidRPr="00FD2BE3">
              <w:rPr>
                <w:b/>
                <w:i/>
              </w:rPr>
              <w:t>primena, kad vienašalių trečiųjų valstybių sankcijų laikymasis savaime negali pateisinti atsisakymo teikti banko ir mokėjimo paslaugas, kaip nurodyta 2006 m. birželio 11 d. ETT sprendime;</w:t>
            </w:r>
          </w:p>
        </w:tc>
      </w:tr>
    </w:tbl>
    <w:p w:rsidR="00EE26FD" w:rsidRPr="00FD2BE3" w:rsidP="00EE26FD" w14:paraId="065934BA"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274870AE" w14:textId="77777777">
      <w:r w:rsidRPr="00FC672B">
        <w:rPr>
          <w:rStyle w:val="HideTWBExt"/>
        </w:rPr>
        <w:t>&lt;/Amend&gt;</w:t>
      </w:r>
    </w:p>
    <w:p w:rsidR="00EE26FD" w:rsidRPr="00FD2BE3" w:rsidP="00EE26FD" w14:paraId="21178407"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267</w:t>
      </w:r>
      <w:r w:rsidRPr="00FC672B">
        <w:rPr>
          <w:rStyle w:val="HideTWBExt"/>
          <w:b w:val="0"/>
        </w:rPr>
        <w:t>&lt;/NumAm&gt;</w:t>
      </w:r>
    </w:p>
    <w:p w:rsidR="00EE26FD" w:rsidRPr="00FD2BE3" w:rsidP="00EE26FD" w14:paraId="1E30B897"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4E264D99" w14:textId="77777777">
      <w:pPr>
        <w:pStyle w:val="NormalBold"/>
      </w:pPr>
      <w:r w:rsidRPr="00FC672B">
        <w:rPr>
          <w:rStyle w:val="HideTWBExt"/>
          <w:b w:val="0"/>
        </w:rPr>
        <w:t>&lt;/RepeatBlock-By&gt;</w:t>
      </w:r>
    </w:p>
    <w:p w:rsidR="00EE26FD" w:rsidRPr="00FD2BE3" w:rsidP="00EE26FD" w14:paraId="2E7BD12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5F12C411" w14:textId="77777777">
      <w:pPr>
        <w:pStyle w:val="NormalBold"/>
      </w:pPr>
      <w:r w:rsidRPr="00FC672B">
        <w:rPr>
          <w:rStyle w:val="HideTWBExt"/>
          <w:b w:val="0"/>
        </w:rPr>
        <w:t>&lt;Article&gt;</w:t>
      </w:r>
      <w:r w:rsidRPr="00FD2BE3">
        <w:t>22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A3AE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DF89B49" w14:textId="77777777"/>
        </w:tc>
      </w:tr>
      <w:tr w14:paraId="6FB93EFF"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763763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DBB9113" w14:textId="77777777">
            <w:pPr>
              <w:pStyle w:val="AmColumnHeading"/>
            </w:pPr>
            <w:r w:rsidRPr="00FD2BE3">
              <w:t>Pakeitimas</w:t>
            </w:r>
          </w:p>
        </w:tc>
      </w:tr>
      <w:tr w14:paraId="07F08194"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0B2A636" w14:textId="77777777">
            <w:pPr>
              <w:pStyle w:val="Normal6a"/>
            </w:pPr>
            <w:r w:rsidRPr="00FD2BE3">
              <w:t>22.</w:t>
            </w:r>
            <w:r w:rsidRPr="00FD2BE3">
              <w:tab/>
              <w:t xml:space="preserve">ragina Komisiją sumažinti teisinį netikrumą, su kuriuo susiduria privatūs subjektai dėl užsienio prievartos priemonių, priimant ES gaires, skirtas pernelyg didelio reikalavimų laikymosi </w:t>
            </w:r>
            <w:r w:rsidRPr="00FD2BE3">
              <w:t>problemai spręsti, ir numatant apsaugos mechanizmus;</w:t>
            </w:r>
          </w:p>
        </w:tc>
        <w:tc>
          <w:tcPr>
            <w:tcW w:w="4876" w:type="dxa"/>
            <w:tcBorders>
              <w:top w:val="nil"/>
              <w:left w:val="nil"/>
              <w:bottom w:val="nil"/>
              <w:right w:val="nil"/>
            </w:tcBorders>
          </w:tcPr>
          <w:p w:rsidR="00EE26FD" w:rsidRPr="00FD2BE3" w:rsidP="00711616" w14:paraId="509F3CE8" w14:textId="77777777">
            <w:pPr>
              <w:pStyle w:val="Normal6a"/>
            </w:pPr>
            <w:r w:rsidRPr="00FD2BE3">
              <w:t>22.</w:t>
            </w:r>
            <w:r w:rsidRPr="00FD2BE3">
              <w:tab/>
              <w:t xml:space="preserve">ragina Komisiją sumažinti teisinį netikrumą, su kuriuo susiduria privatūs subjektai dėl užsienio prievartos priemonių, </w:t>
            </w:r>
            <w:r w:rsidRPr="00FD2BE3">
              <w:rPr>
                <w:b/>
                <w:bCs/>
                <w:i/>
                <w:iCs/>
              </w:rPr>
              <w:t>skubiai</w:t>
            </w:r>
            <w:r w:rsidRPr="00FD2BE3">
              <w:t xml:space="preserve"> priimant </w:t>
            </w:r>
            <w:r w:rsidRPr="00FD2BE3">
              <w:rPr>
                <w:b/>
                <w:bCs/>
                <w:i/>
                <w:iCs/>
              </w:rPr>
              <w:t>aiškias ir praktines</w:t>
            </w:r>
            <w:r w:rsidRPr="00FD2BE3">
              <w:t xml:space="preserve"> ES gaires, skirtas pernelyg </w:t>
            </w:r>
            <w:r w:rsidRPr="00FD2BE3">
              <w:t>didelio reikalavimų laikymosi problemai spręsti</w:t>
            </w:r>
            <w:r w:rsidRPr="00FD2BE3">
              <w:rPr>
                <w:b/>
                <w:bCs/>
                <w:i/>
                <w:iCs/>
              </w:rPr>
              <w:t>, taip sumažinant biurokratiją ir reikalavimų laikymosi išlaidas</w:t>
            </w:r>
            <w:r w:rsidRPr="00FD2BE3">
              <w:t xml:space="preserve">, ir numatant apsaugos </w:t>
            </w:r>
            <w:r w:rsidRPr="00FD2BE3">
              <w:rPr>
                <w:b/>
                <w:bCs/>
                <w:i/>
                <w:iCs/>
              </w:rPr>
              <w:t>bei techninės pagalbos</w:t>
            </w:r>
            <w:r w:rsidRPr="00FD2BE3">
              <w:t xml:space="preserve"> mechanizmus</w:t>
            </w:r>
            <w:r w:rsidRPr="00FD2BE3">
              <w:rPr>
                <w:b/>
                <w:bCs/>
                <w:i/>
                <w:iCs/>
              </w:rPr>
              <w:t>, pritaikytus konkretiems Europos MVĮ poreikiams</w:t>
            </w:r>
            <w:r w:rsidRPr="00FD2BE3">
              <w:t>;</w:t>
            </w:r>
          </w:p>
        </w:tc>
      </w:tr>
    </w:tbl>
    <w:p w:rsidR="00EE26FD" w:rsidRPr="00FD2BE3" w:rsidP="00EE26FD" w14:paraId="30A7B075"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2C2939FE" w14:textId="77777777">
      <w:r w:rsidRPr="00FC672B">
        <w:rPr>
          <w:rStyle w:val="HideTWBExt"/>
        </w:rPr>
        <w:t>&lt;/Amend&gt;</w:t>
      </w:r>
    </w:p>
    <w:p w:rsidR="00EE26FD" w:rsidRPr="00FD2BE3" w:rsidP="00EE26FD" w14:paraId="44A295AC"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268</w:t>
      </w:r>
      <w:r w:rsidRPr="00FC672B">
        <w:rPr>
          <w:rStyle w:val="HideTWBExt"/>
          <w:b w:val="0"/>
        </w:rPr>
        <w:t>&lt;/NumAm&gt;</w:t>
      </w:r>
    </w:p>
    <w:p w:rsidR="00EE26FD" w:rsidRPr="00FD2BE3" w:rsidP="00EE26FD" w14:paraId="2C54BD81" w14:textId="77777777">
      <w:pPr>
        <w:pStyle w:val="NormalBold"/>
      </w:pPr>
      <w:r w:rsidRPr="00FC672B">
        <w:rPr>
          <w:rStyle w:val="HideTWBExt"/>
          <w:b w:val="0"/>
        </w:rPr>
        <w:t>&lt;RepeatBlock-By&gt;&lt;Members&gt;</w:t>
      </w:r>
      <w:r w:rsidRPr="00FD2BE3">
        <w:t>Ondřej Kolář</w:t>
      </w:r>
      <w:r w:rsidRPr="00FC672B">
        <w:rPr>
          <w:rStyle w:val="HideTWBExt"/>
          <w:b w:val="0"/>
        </w:rPr>
        <w:t>&lt;/Members&gt;</w:t>
      </w:r>
    </w:p>
    <w:p w:rsidR="00EE26FD" w:rsidRPr="00FD2BE3" w:rsidP="00EE26FD" w14:paraId="49F6C56B" w14:textId="77777777">
      <w:pPr>
        <w:pStyle w:val="NormalBold"/>
      </w:pPr>
      <w:r w:rsidRPr="00FC672B">
        <w:rPr>
          <w:rStyle w:val="HideTWBExt"/>
          <w:b w:val="0"/>
        </w:rPr>
        <w:t>&lt;/RepeatBlock-By&gt;</w:t>
      </w:r>
    </w:p>
    <w:p w:rsidR="00EE26FD" w:rsidRPr="00FD2BE3" w:rsidP="00EE26FD" w14:paraId="1B00859F"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E12DFE0" w14:textId="77777777">
      <w:pPr>
        <w:pStyle w:val="NormalBold"/>
      </w:pPr>
      <w:r w:rsidRPr="00FC672B">
        <w:rPr>
          <w:rStyle w:val="HideTWBExt"/>
          <w:b w:val="0"/>
        </w:rPr>
        <w:t>&lt;Article&gt;</w:t>
      </w:r>
      <w:r w:rsidRPr="00FD2BE3">
        <w:t>22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68E9E"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523A0A4" w14:textId="77777777"/>
        </w:tc>
      </w:tr>
      <w:tr w14:paraId="3ACF9A03"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C2A1179"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24ED3323" w14:textId="77777777">
            <w:pPr>
              <w:pStyle w:val="AmColumnHeading"/>
            </w:pPr>
            <w:r w:rsidRPr="00FD2BE3">
              <w:t>Pakeitimas</w:t>
            </w:r>
          </w:p>
        </w:tc>
      </w:tr>
      <w:tr w14:paraId="66DD1A5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95425D4" w14:textId="77777777">
            <w:pPr>
              <w:pStyle w:val="Normal6a"/>
            </w:pPr>
            <w:r w:rsidRPr="00FD2BE3">
              <w:t>22.</w:t>
            </w:r>
            <w:r w:rsidRPr="00FD2BE3">
              <w:tab/>
              <w:t xml:space="preserve">ragina Komisiją sumažinti teisinį netikrumą, su kuriuo susiduria privatūs subjektai dėl užsienio prievartos priemonių, priimant ES gaires, skirtas pernelyg didelio reikalavimų laikymosi problemai spręsti, </w:t>
            </w:r>
            <w:r w:rsidRPr="00FD2BE3">
              <w:rPr>
                <w:b/>
                <w:bCs/>
                <w:i/>
                <w:iCs/>
              </w:rPr>
              <w:t>ir numatant apsaugos mechanizmus</w:t>
            </w:r>
            <w:r w:rsidRPr="00FD2BE3">
              <w:t>;</w:t>
            </w:r>
          </w:p>
        </w:tc>
        <w:tc>
          <w:tcPr>
            <w:tcW w:w="4876" w:type="dxa"/>
            <w:tcBorders>
              <w:top w:val="nil"/>
              <w:left w:val="nil"/>
              <w:bottom w:val="nil"/>
              <w:right w:val="nil"/>
            </w:tcBorders>
          </w:tcPr>
          <w:p w:rsidR="00EE26FD" w:rsidRPr="00FD2BE3" w:rsidP="00711616" w14:paraId="3C3C0D75" w14:textId="77777777">
            <w:pPr>
              <w:pStyle w:val="Normal6a"/>
            </w:pPr>
            <w:r w:rsidRPr="00FD2BE3">
              <w:t>22.</w:t>
            </w:r>
            <w:r w:rsidRPr="00FD2BE3">
              <w:tab/>
              <w:t xml:space="preserve">ragina Komisiją sumažinti teisinį netikrumą, su kuriuo susiduria privatūs subjektai dėl užsienio prievartos priemonių, priimant ES gaires, skirtas pernelyg didelio reikalavimų laikymosi problemai spręsti, </w:t>
            </w:r>
            <w:r w:rsidRPr="00FD2BE3">
              <w:rPr>
                <w:b/>
                <w:bCs/>
                <w:i/>
                <w:iCs/>
              </w:rPr>
              <w:t>remiantis esamomis priemonėmis</w:t>
            </w:r>
            <w:r w:rsidRPr="00FD2BE3">
              <w:t>;</w:t>
            </w:r>
          </w:p>
        </w:tc>
      </w:tr>
    </w:tbl>
    <w:p w:rsidR="00EE26FD" w:rsidRPr="00FD2BE3" w:rsidP="00EE26FD" w14:paraId="4B49725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BB39C63" w14:textId="77777777">
      <w:r w:rsidRPr="00FC672B">
        <w:rPr>
          <w:rStyle w:val="HideTWBExt"/>
        </w:rPr>
        <w:t>&lt;/Amend&gt;</w:t>
      </w:r>
    </w:p>
    <w:p w:rsidR="00EE26FD" w:rsidRPr="00FD2BE3" w:rsidP="00EE26FD" w14:paraId="148371B0"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269</w:t>
      </w:r>
      <w:r w:rsidRPr="00FC672B">
        <w:rPr>
          <w:rStyle w:val="HideTWBExt"/>
          <w:b w:val="0"/>
        </w:rPr>
        <w:t>&lt;/NumAm&gt;</w:t>
      </w:r>
    </w:p>
    <w:p w:rsidR="00EE26FD" w:rsidRPr="00FD2BE3" w:rsidP="00EE26FD" w14:paraId="11AD19BF" w14:textId="77777777">
      <w:pPr>
        <w:pStyle w:val="NormalBold"/>
      </w:pPr>
      <w:r w:rsidRPr="00FC672B">
        <w:rPr>
          <w:rStyle w:val="HideTWBExt"/>
          <w:b w:val="0"/>
        </w:rPr>
        <w:t>&lt;RepeatBlock-By&gt;&lt;Members&gt;</w:t>
      </w:r>
      <w:r w:rsidRPr="00FD2BE3">
        <w:t>Tomasz Froelich</w:t>
      </w:r>
      <w:r w:rsidRPr="00FC672B">
        <w:rPr>
          <w:rStyle w:val="HideTWBExt"/>
          <w:b w:val="0"/>
        </w:rPr>
        <w:t>&lt;/Members&gt;</w:t>
      </w:r>
    </w:p>
    <w:p w:rsidR="00EE26FD" w:rsidRPr="00FD2BE3" w:rsidP="00EE26FD" w14:paraId="38C17FB1" w14:textId="77777777">
      <w:pPr>
        <w:pStyle w:val="NormalBold"/>
      </w:pPr>
      <w:r w:rsidRPr="00FC672B">
        <w:rPr>
          <w:rStyle w:val="HideTWBExt"/>
          <w:b w:val="0"/>
        </w:rPr>
        <w:t>&lt;/RepeatBlock-By&gt;</w:t>
      </w:r>
    </w:p>
    <w:p w:rsidR="00EE26FD" w:rsidRPr="00FD2BE3" w:rsidP="00EE26FD" w14:paraId="724C71D4"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9B7CB9F" w14:textId="77777777">
      <w:pPr>
        <w:pStyle w:val="NormalBold"/>
      </w:pPr>
      <w:r w:rsidRPr="00FC672B">
        <w:rPr>
          <w:rStyle w:val="HideTWBExt"/>
          <w:b w:val="0"/>
        </w:rPr>
        <w:t>&lt;Article&gt;</w:t>
      </w:r>
      <w:r w:rsidRPr="00FD2BE3">
        <w:t>22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26C6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B0B8B79" w14:textId="77777777"/>
        </w:tc>
      </w:tr>
      <w:tr w14:paraId="4BC0DAA8"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0335CE9E"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4244280A" w14:textId="77777777">
            <w:pPr>
              <w:pStyle w:val="AmColumnHeading"/>
            </w:pPr>
            <w:r w:rsidRPr="00FD2BE3">
              <w:t>Pakeitimas</w:t>
            </w:r>
          </w:p>
        </w:tc>
      </w:tr>
      <w:tr w14:paraId="1623A4F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0913367" w14:textId="77777777">
            <w:pPr>
              <w:pStyle w:val="Normal6a"/>
            </w:pPr>
            <w:r w:rsidRPr="00FD2BE3">
              <w:t>22.</w:t>
            </w:r>
            <w:r w:rsidRPr="00FD2BE3">
              <w:tab/>
              <w:t xml:space="preserve">ragina </w:t>
            </w:r>
            <w:r w:rsidRPr="00FD2BE3">
              <w:rPr>
                <w:b/>
                <w:bCs/>
                <w:i/>
                <w:iCs/>
              </w:rPr>
              <w:t>Komisiją</w:t>
            </w:r>
            <w:r w:rsidRPr="00FD2BE3">
              <w:t xml:space="preserve"> sumažinti teisinį netikrumą, su kuriuo susiduria privatūs subjektai dėl užsienio prievartos priemonių, priimant </w:t>
            </w:r>
            <w:r w:rsidRPr="00FD2BE3">
              <w:rPr>
                <w:b/>
                <w:bCs/>
                <w:i/>
                <w:iCs/>
              </w:rPr>
              <w:t>ES</w:t>
            </w:r>
            <w:r w:rsidRPr="00FD2BE3">
              <w:t xml:space="preserve"> gaires, skirtas pernelyg didelio reikalavimų laikymosi problemai spręsti, ir numatant apsaugos mechanizmus;</w:t>
            </w:r>
          </w:p>
        </w:tc>
        <w:tc>
          <w:tcPr>
            <w:tcW w:w="4876" w:type="dxa"/>
            <w:tcBorders>
              <w:top w:val="nil"/>
              <w:left w:val="nil"/>
              <w:bottom w:val="nil"/>
              <w:right w:val="nil"/>
            </w:tcBorders>
          </w:tcPr>
          <w:p w:rsidR="00EE26FD" w:rsidRPr="00FD2BE3" w:rsidP="00711616" w14:paraId="1D6DBE20" w14:textId="77777777">
            <w:pPr>
              <w:pStyle w:val="Normal6a"/>
            </w:pPr>
            <w:r w:rsidRPr="00FD2BE3">
              <w:t>22.</w:t>
            </w:r>
            <w:r w:rsidRPr="00FD2BE3">
              <w:tab/>
              <w:t xml:space="preserve">ragina </w:t>
            </w:r>
            <w:r w:rsidRPr="00FD2BE3">
              <w:rPr>
                <w:b/>
                <w:bCs/>
                <w:i/>
                <w:iCs/>
              </w:rPr>
              <w:t>valstybes nares</w:t>
            </w:r>
            <w:r w:rsidRPr="00FD2BE3">
              <w:t xml:space="preserve"> sumažinti teisinį netikrumą, su kuriuo susiduria privatūs subjektai dėl užsienio prievartos priemonių, priimant gaires, skirtas pernelyg didelio reikalavimų laikymosi problemai spręsti, ir numatant apsaugos mechanizmus;</w:t>
            </w:r>
          </w:p>
        </w:tc>
      </w:tr>
    </w:tbl>
    <w:p w:rsidR="00EE26FD" w:rsidRPr="00FD2BE3" w:rsidP="00EE26FD" w14:paraId="707BB127"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54480BD2" w14:textId="77777777">
      <w:r w:rsidRPr="00FC672B">
        <w:rPr>
          <w:rStyle w:val="HideTWBExt"/>
        </w:rPr>
        <w:t>&lt;/Amend&gt;</w:t>
      </w:r>
    </w:p>
    <w:p w:rsidR="00EE26FD" w:rsidRPr="00FD2BE3" w:rsidP="00EE26FD" w14:paraId="6AFA4B6E"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270</w:t>
      </w:r>
      <w:r w:rsidRPr="00FC672B">
        <w:rPr>
          <w:rStyle w:val="HideTWBExt"/>
          <w:b w:val="0"/>
        </w:rPr>
        <w:t>&lt;/NumAm&gt;</w:t>
      </w:r>
    </w:p>
    <w:p w:rsidR="00EE26FD" w:rsidRPr="00FD2BE3" w:rsidP="00EE26FD" w14:paraId="1F2CBA7E" w14:textId="77777777">
      <w:pPr>
        <w:pStyle w:val="NormalBold"/>
      </w:pPr>
      <w:r w:rsidRPr="00FC672B">
        <w:rPr>
          <w:rStyle w:val="HideTWBExt"/>
          <w:b w:val="0"/>
        </w:rPr>
        <w:t>&lt;RepeatBlock-By&gt;&lt;Members&gt;</w:t>
      </w:r>
      <w:r w:rsidRPr="00FD2BE3">
        <w:t>Rima Hassan, Pernando Barrena Arza</w:t>
      </w:r>
      <w:r w:rsidRPr="00FC672B">
        <w:rPr>
          <w:rStyle w:val="HideTWBExt"/>
          <w:b w:val="0"/>
        </w:rPr>
        <w:t>&lt;/Members&gt;</w:t>
      </w:r>
    </w:p>
    <w:p w:rsidR="00EE26FD" w:rsidRPr="00FD2BE3" w:rsidP="00EE26FD" w14:paraId="11FB2D3F" w14:textId="77777777">
      <w:r w:rsidRPr="00FC672B">
        <w:rPr>
          <w:rStyle w:val="HideTWBExt"/>
        </w:rPr>
        <w:t>&lt;AuNomDe&gt;</w:t>
      </w:r>
      <w:r w:rsidRPr="00FC672B">
        <w:rPr>
          <w:rStyle w:val="HideTWBInt"/>
        </w:rPr>
        <w:t>{The Left}</w:t>
      </w:r>
      <w:r w:rsidRPr="00FD2BE3">
        <w:t>The Left frakcijos vardu</w:t>
      </w:r>
      <w:r w:rsidRPr="00FC672B">
        <w:rPr>
          <w:rStyle w:val="HideTWBExt"/>
        </w:rPr>
        <w:t>&lt;/AuNomDe&gt;</w:t>
      </w:r>
    </w:p>
    <w:p w:rsidR="00EE26FD" w:rsidRPr="00FD2BE3" w:rsidP="00EE26FD" w14:paraId="6C038993" w14:textId="77777777">
      <w:pPr>
        <w:pStyle w:val="NormalBold"/>
      </w:pPr>
      <w:r w:rsidRPr="00FC672B">
        <w:rPr>
          <w:rStyle w:val="HideTWBExt"/>
          <w:b w:val="0"/>
        </w:rPr>
        <w:t>&lt;/RepeatBlock-By&gt;</w:t>
      </w:r>
    </w:p>
    <w:p w:rsidR="00EE26FD" w:rsidRPr="00FD2BE3" w:rsidP="00EE26FD" w14:paraId="5EC1B560"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48581025" w14:textId="77777777">
      <w:pPr>
        <w:pStyle w:val="NormalBold"/>
      </w:pPr>
      <w:r w:rsidRPr="00FC672B">
        <w:rPr>
          <w:rStyle w:val="HideTWBExt"/>
          <w:b w:val="0"/>
        </w:rPr>
        <w:t>&lt;Article&gt;</w:t>
      </w:r>
      <w:r w:rsidRPr="00FD2BE3">
        <w:t>22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D9DA8"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5704756" w14:textId="77777777"/>
        </w:tc>
      </w:tr>
      <w:tr w14:paraId="5F13D02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B463A21"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030E6D2" w14:textId="77777777">
            <w:pPr>
              <w:pStyle w:val="AmColumnHeading"/>
            </w:pPr>
            <w:r w:rsidRPr="00FD2BE3">
              <w:t>Pakeitimas</w:t>
            </w:r>
          </w:p>
        </w:tc>
      </w:tr>
      <w:tr w14:paraId="415EA90E"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625DF36" w14:textId="77777777">
            <w:pPr>
              <w:pStyle w:val="Normal6a"/>
            </w:pPr>
          </w:p>
        </w:tc>
        <w:tc>
          <w:tcPr>
            <w:tcW w:w="4876" w:type="dxa"/>
            <w:tcBorders>
              <w:top w:val="nil"/>
              <w:left w:val="nil"/>
              <w:bottom w:val="nil"/>
              <w:right w:val="nil"/>
            </w:tcBorders>
          </w:tcPr>
          <w:p w:rsidR="00EE26FD" w:rsidRPr="00FD2BE3" w:rsidP="00711616" w14:paraId="45F0C913" w14:textId="77777777">
            <w:pPr>
              <w:pStyle w:val="Normal6a"/>
            </w:pPr>
            <w:r w:rsidRPr="00FD2BE3">
              <w:rPr>
                <w:b/>
                <w:i/>
              </w:rPr>
              <w:t>22a.</w:t>
            </w:r>
            <w:r w:rsidRPr="00FD2BE3">
              <w:tab/>
            </w:r>
            <w:r w:rsidRPr="00FD2BE3">
              <w:rPr>
                <w:b/>
                <w:i/>
              </w:rPr>
              <w:t>ragina ES ir jos valstybes nares aktyviai remti Palestinos Valstybės kaip visateisės Jungtinių Tautų narės priėmimą, laikantis JT Generalinės Asamblėjos pozicijos, kad Palestina turi visas sąlygas tapti nare pagal JT Chartijos 4 straipsnį; kol ji bus priimta, ragina jas remti tolesnį Palestinos prisijungimą prie JT sutarčių ir konvencijų, įskaitant 1951 m. Konvenciją dėl pabėgėlių statuso ir jos 1967 m. protokolą, ir remti Palestinos kultūros ir gamtos paveldo nominavimą, įrašymą ir apsaugą UNESCO sistemoje, be kita ko, toliau įtraukiant į pasaulio paveldo sąrašus ir taikant skubius teritorijų, kurioms gresia pavojus, apsaugos mechanizmus;</w:t>
            </w:r>
          </w:p>
        </w:tc>
      </w:tr>
    </w:tbl>
    <w:p w:rsidR="00EE26FD" w:rsidRPr="00FD2BE3" w:rsidP="00EE26FD" w14:paraId="67885F0B"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5B3047B" w14:textId="77777777">
      <w:r w:rsidRPr="00FC672B">
        <w:rPr>
          <w:rStyle w:val="HideTWBExt"/>
        </w:rPr>
        <w:t>&lt;/Amend&gt;</w:t>
      </w:r>
    </w:p>
    <w:p w:rsidR="00EE26FD" w:rsidRPr="00FD2BE3" w:rsidP="00EE26FD" w14:paraId="6FBFDA91"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271</w:t>
      </w:r>
      <w:r w:rsidRPr="00FC672B">
        <w:rPr>
          <w:rStyle w:val="HideTWBExt"/>
          <w:b w:val="0"/>
        </w:rPr>
        <w:t>&lt;/NumAm&gt;</w:t>
      </w:r>
    </w:p>
    <w:p w:rsidR="00EE26FD" w:rsidRPr="00FD2BE3" w:rsidP="00EE26FD" w14:paraId="2E30DE7E" w14:textId="77777777">
      <w:pPr>
        <w:pStyle w:val="NormalBold"/>
      </w:pPr>
      <w:r w:rsidRPr="00FC672B">
        <w:rPr>
          <w:rStyle w:val="HideTWBExt"/>
          <w:b w:val="0"/>
        </w:rPr>
        <w:t>&lt;RepeatBlock-By&gt;&lt;Members&gt;</w:t>
      </w:r>
      <w:r w:rsidRPr="00FD2BE3">
        <w:t>Mircea-Gheorghe Hava</w:t>
      </w:r>
      <w:r w:rsidRPr="00FC672B">
        <w:rPr>
          <w:rStyle w:val="HideTWBExt"/>
          <w:b w:val="0"/>
        </w:rPr>
        <w:t>&lt;/Members&gt;</w:t>
      </w:r>
    </w:p>
    <w:p w:rsidR="00EE26FD" w:rsidRPr="00FD2BE3" w:rsidP="00EE26FD" w14:paraId="23D45E51" w14:textId="77777777">
      <w:pPr>
        <w:pStyle w:val="NormalBold"/>
      </w:pPr>
      <w:r w:rsidRPr="00FC672B">
        <w:rPr>
          <w:rStyle w:val="HideTWBExt"/>
          <w:b w:val="0"/>
        </w:rPr>
        <w:t>&lt;/RepeatBlock-By&gt;</w:t>
      </w:r>
    </w:p>
    <w:p w:rsidR="00EE26FD" w:rsidRPr="00FD2BE3" w:rsidP="00EE26FD" w14:paraId="25331B66"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4AEE6F5" w14:textId="77777777">
      <w:pPr>
        <w:pStyle w:val="NormalBold"/>
      </w:pPr>
      <w:r w:rsidRPr="00FC672B">
        <w:rPr>
          <w:rStyle w:val="HideTWBExt"/>
          <w:b w:val="0"/>
        </w:rPr>
        <w:t>&lt;Article&gt;</w:t>
      </w:r>
      <w:r w:rsidRPr="00FD2BE3">
        <w:t>22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926A3"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4DF02BF" w14:textId="77777777"/>
        </w:tc>
      </w:tr>
      <w:tr w14:paraId="6149E9AB"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44CC1F78"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5E019C8" w14:textId="77777777">
            <w:pPr>
              <w:pStyle w:val="AmColumnHeading"/>
            </w:pPr>
            <w:r w:rsidRPr="00FD2BE3">
              <w:t>Pakeitimas</w:t>
            </w:r>
          </w:p>
        </w:tc>
      </w:tr>
      <w:tr w14:paraId="1ACC0F1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6B96210E" w14:textId="77777777">
            <w:pPr>
              <w:pStyle w:val="Normal6a"/>
            </w:pPr>
          </w:p>
        </w:tc>
        <w:tc>
          <w:tcPr>
            <w:tcW w:w="4876" w:type="dxa"/>
            <w:tcBorders>
              <w:top w:val="nil"/>
              <w:left w:val="nil"/>
              <w:bottom w:val="nil"/>
              <w:right w:val="nil"/>
            </w:tcBorders>
          </w:tcPr>
          <w:p w:rsidR="00EE26FD" w:rsidRPr="00FD2BE3" w:rsidP="00711616" w14:paraId="797F116A" w14:textId="77777777">
            <w:pPr>
              <w:pStyle w:val="Normal6a"/>
            </w:pPr>
            <w:r w:rsidRPr="00FD2BE3">
              <w:rPr>
                <w:b/>
                <w:i/>
              </w:rPr>
              <w:t>22a.</w:t>
            </w:r>
            <w:r w:rsidRPr="00FD2BE3">
              <w:tab/>
            </w:r>
            <w:r w:rsidRPr="00FD2BE3">
              <w:rPr>
                <w:b/>
                <w:i/>
              </w:rPr>
              <w:t xml:space="preserve">ragina Komisiją pateikti Europos Parlamentui išsamią metinę strategijos įgyvendinimo ataskaitą, įskaitant užsienio prievartos priemonių poveikio Europos veiklos vykdytojams vertinimą ir skaidrią Europos lėšų, skirtų tarptautiniam teisingumui remti, analizę, taip užtikrinant viešųjų išteklių </w:t>
            </w:r>
            <w:r w:rsidRPr="00FD2BE3">
              <w:rPr>
                <w:b/>
                <w:i/>
              </w:rPr>
              <w:t>veiksmingumą, atsekamumą ir patikimą finansų valdymą;</w:t>
            </w:r>
          </w:p>
        </w:tc>
      </w:tr>
    </w:tbl>
    <w:p w:rsidR="00EE26FD" w:rsidRPr="00FD2BE3" w:rsidP="00EE26FD" w14:paraId="216C8BE7" w14:textId="77777777">
      <w:pPr>
        <w:pStyle w:val="AmOrLang"/>
      </w:pPr>
      <w:r w:rsidRPr="00FD2BE3">
        <w:t xml:space="preserve">Or. </w:t>
      </w:r>
      <w:r w:rsidRPr="00FC672B">
        <w:rPr>
          <w:rStyle w:val="HideTWBExt"/>
        </w:rPr>
        <w:t>&lt;Original&gt;</w:t>
      </w:r>
      <w:r w:rsidRPr="00FC672B">
        <w:rPr>
          <w:rStyle w:val="HideTWBInt"/>
        </w:rPr>
        <w:t>{RO}</w:t>
      </w:r>
      <w:r w:rsidRPr="00FD2BE3">
        <w:t>ro</w:t>
      </w:r>
      <w:r w:rsidRPr="00FC672B">
        <w:rPr>
          <w:rStyle w:val="HideTWBExt"/>
        </w:rPr>
        <w:t>&lt;/Original&gt;</w:t>
      </w:r>
    </w:p>
    <w:p w:rsidR="00EE26FD" w:rsidRPr="00FD2BE3" w:rsidP="00EE26FD" w14:paraId="5C3FD184" w14:textId="77777777">
      <w:r w:rsidRPr="00FC672B">
        <w:rPr>
          <w:rStyle w:val="HideTWBExt"/>
        </w:rPr>
        <w:t>&lt;/Amend&gt;</w:t>
      </w:r>
    </w:p>
    <w:p w:rsidR="00EE26FD" w:rsidRPr="00FD2BE3" w:rsidP="00EE26FD" w14:paraId="1755A26D"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272</w:t>
      </w:r>
      <w:r w:rsidRPr="00FC672B">
        <w:rPr>
          <w:rStyle w:val="HideTWBExt"/>
          <w:b w:val="0"/>
        </w:rPr>
        <w:t>&lt;/NumAm&gt;</w:t>
      </w:r>
    </w:p>
    <w:p w:rsidR="00EE26FD" w:rsidRPr="00FD2BE3" w:rsidP="00EE26FD" w14:paraId="4B44F189" w14:textId="77777777">
      <w:pPr>
        <w:pStyle w:val="NormalBold"/>
      </w:pPr>
      <w:r w:rsidRPr="00FC672B">
        <w:rPr>
          <w:rStyle w:val="HideTWBExt"/>
          <w:b w:val="0"/>
        </w:rPr>
        <w:t>&lt;RepeatBlock-By&gt;&lt;Members&gt;</w:t>
      </w:r>
      <w:r w:rsidRPr="00FD2BE3">
        <w:t>Marta Temido, Francisco Assis, Marco Tarquinio, Sandra Gómez López, Chloé Ridel, Nacho Sánchez Amor</w:t>
      </w:r>
      <w:r w:rsidRPr="00FC672B">
        <w:rPr>
          <w:rStyle w:val="HideTWBExt"/>
          <w:b w:val="0"/>
        </w:rPr>
        <w:t>&lt;/Members&gt;</w:t>
      </w:r>
    </w:p>
    <w:p w:rsidR="00EE26FD" w:rsidRPr="00FD2BE3" w:rsidP="00EE26FD" w14:paraId="2EF2E89E" w14:textId="77777777">
      <w:pPr>
        <w:pStyle w:val="NormalBold"/>
      </w:pPr>
      <w:r w:rsidRPr="00FC672B">
        <w:rPr>
          <w:rStyle w:val="HideTWBExt"/>
          <w:b w:val="0"/>
        </w:rPr>
        <w:t>&lt;/RepeatBlock-By&gt;</w:t>
      </w:r>
    </w:p>
    <w:p w:rsidR="00EE26FD" w:rsidRPr="00FD2BE3" w:rsidP="00EE26FD" w14:paraId="37D2B2B1"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291DFA1B" w14:textId="77777777">
      <w:pPr>
        <w:pStyle w:val="NormalBold"/>
      </w:pPr>
      <w:r w:rsidRPr="00FC672B">
        <w:rPr>
          <w:rStyle w:val="HideTWBExt"/>
          <w:b w:val="0"/>
        </w:rPr>
        <w:t>&lt;Article&gt;</w:t>
      </w:r>
      <w:r w:rsidRPr="00FD2BE3">
        <w:t>22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69289"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7E10B46C" w14:textId="77777777"/>
        </w:tc>
      </w:tr>
      <w:tr w14:paraId="6EE0443E"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659082FC"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73FDE8FE" w14:textId="77777777">
            <w:pPr>
              <w:pStyle w:val="AmColumnHeading"/>
            </w:pPr>
            <w:r w:rsidRPr="00FD2BE3">
              <w:t>Pakeitimas</w:t>
            </w:r>
          </w:p>
        </w:tc>
      </w:tr>
      <w:tr w14:paraId="5E08F8F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2CA6F4FD" w14:textId="77777777">
            <w:pPr>
              <w:pStyle w:val="Normal6a"/>
            </w:pPr>
          </w:p>
        </w:tc>
        <w:tc>
          <w:tcPr>
            <w:tcW w:w="4876" w:type="dxa"/>
            <w:tcBorders>
              <w:top w:val="nil"/>
              <w:left w:val="nil"/>
              <w:bottom w:val="nil"/>
              <w:right w:val="nil"/>
            </w:tcBorders>
          </w:tcPr>
          <w:p w:rsidR="00EE26FD" w:rsidRPr="00FD2BE3" w:rsidP="00711616" w14:paraId="1C114822" w14:textId="77777777">
            <w:pPr>
              <w:pStyle w:val="Normal6a"/>
            </w:pPr>
            <w:r w:rsidRPr="00FD2BE3">
              <w:rPr>
                <w:b/>
                <w:i/>
              </w:rPr>
              <w:t>22a.</w:t>
            </w:r>
            <w:r w:rsidRPr="00FD2BE3">
              <w:tab/>
            </w:r>
            <w:r w:rsidRPr="00FD2BE3">
              <w:rPr>
                <w:b/>
                <w:i/>
              </w:rPr>
              <w:t>ragina Komisiją ir valstybes nares parengti geriausios praktikos, kaip reaguoti į ekstrateritorines prievartos priemones, vadovą ir įsteigti specialų nacionalinį ryšių punktą, kuris įmonėms ir privatiems subjektams teiktų gaires ir paaiškinimus;</w:t>
            </w:r>
          </w:p>
        </w:tc>
      </w:tr>
    </w:tbl>
    <w:p w:rsidR="00EE26FD" w:rsidRPr="00FD2BE3" w:rsidP="00EE26FD" w14:paraId="194534C4"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F060CC9" w14:textId="77777777">
      <w:r w:rsidRPr="00FC672B">
        <w:rPr>
          <w:rStyle w:val="HideTWBExt"/>
        </w:rPr>
        <w:t>&lt;/Amend&gt;</w:t>
      </w:r>
    </w:p>
    <w:p w:rsidR="00EE26FD" w:rsidRPr="00FD2BE3" w:rsidP="00EE26FD" w14:paraId="76253CBB"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273</w:t>
      </w:r>
      <w:r w:rsidRPr="00FC672B">
        <w:rPr>
          <w:rStyle w:val="HideTWBExt"/>
          <w:b w:val="0"/>
        </w:rPr>
        <w:t>&lt;/NumAm&gt;</w:t>
      </w:r>
    </w:p>
    <w:p w:rsidR="00EE26FD" w:rsidRPr="00FD2BE3" w:rsidP="00EE26FD" w14:paraId="0D97B73D"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105D68D1" w14:textId="77777777">
      <w:pPr>
        <w:pStyle w:val="NormalBold"/>
      </w:pPr>
      <w:r w:rsidRPr="00FC672B">
        <w:rPr>
          <w:rStyle w:val="HideTWBExt"/>
          <w:b w:val="0"/>
        </w:rPr>
        <w:t>&lt;/RepeatBlock-By&gt;</w:t>
      </w:r>
    </w:p>
    <w:p w:rsidR="00EE26FD" w:rsidRPr="00FD2BE3" w:rsidP="00EE26FD" w14:paraId="6A8AE29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D24357D" w14:textId="77777777">
      <w:pPr>
        <w:pStyle w:val="NormalBold"/>
      </w:pPr>
      <w:r w:rsidRPr="00FC672B">
        <w:rPr>
          <w:rStyle w:val="HideTWBExt"/>
          <w:b w:val="0"/>
        </w:rPr>
        <w:t>&lt;Article&gt;</w:t>
      </w:r>
      <w:r w:rsidRPr="00FD2BE3">
        <w:t>22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D5FFF"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124ECCE" w14:textId="77777777"/>
        </w:tc>
      </w:tr>
      <w:tr w14:paraId="34B83304"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50788636"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AC1B7E2" w14:textId="77777777">
            <w:pPr>
              <w:pStyle w:val="AmColumnHeading"/>
            </w:pPr>
            <w:r w:rsidRPr="00FD2BE3">
              <w:t>Pakeitimas</w:t>
            </w:r>
          </w:p>
        </w:tc>
      </w:tr>
      <w:tr w14:paraId="1181D283"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1989F919" w14:textId="77777777">
            <w:pPr>
              <w:pStyle w:val="Normal6a"/>
            </w:pPr>
          </w:p>
        </w:tc>
        <w:tc>
          <w:tcPr>
            <w:tcW w:w="4876" w:type="dxa"/>
            <w:tcBorders>
              <w:top w:val="nil"/>
              <w:left w:val="nil"/>
              <w:bottom w:val="nil"/>
              <w:right w:val="nil"/>
            </w:tcBorders>
          </w:tcPr>
          <w:p w:rsidR="00EE26FD" w:rsidRPr="00FD2BE3" w:rsidP="00711616" w14:paraId="5D25E2FC" w14:textId="77777777">
            <w:pPr>
              <w:pStyle w:val="Normal6a"/>
            </w:pPr>
            <w:r w:rsidRPr="00FD2BE3">
              <w:rPr>
                <w:b/>
                <w:i/>
              </w:rPr>
              <w:t>22a.</w:t>
            </w:r>
            <w:r w:rsidRPr="00FD2BE3">
              <w:tab/>
            </w:r>
            <w:r w:rsidRPr="00FD2BE3">
              <w:rPr>
                <w:b/>
                <w:i/>
              </w:rPr>
              <w:t>ragina ES pateikti ekonominės veiklos vykdytojams bendrojoje rinkoje gaires dėl griežto ir plataus ne Europos teisės aktų taikymo rizikos ir apribojimų bei jų praktinių pasekmių;</w:t>
            </w:r>
          </w:p>
        </w:tc>
      </w:tr>
    </w:tbl>
    <w:p w:rsidR="00EE26FD" w:rsidRPr="00FD2BE3" w:rsidP="00EE26FD" w14:paraId="3C75B3D2"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A805D07" w14:textId="77777777">
      <w:r w:rsidRPr="00FC672B">
        <w:rPr>
          <w:rStyle w:val="HideTWBExt"/>
        </w:rPr>
        <w:t>&lt;/Amend&gt;</w:t>
      </w:r>
    </w:p>
    <w:p w:rsidR="00EE26FD" w:rsidRPr="00FD2BE3" w:rsidP="00EE26FD" w14:paraId="797D91E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274</w:t>
      </w:r>
      <w:r w:rsidRPr="00FC672B">
        <w:rPr>
          <w:rStyle w:val="HideTWBExt"/>
          <w:b w:val="0"/>
        </w:rPr>
        <w:t>&lt;/NumAm&gt;</w:t>
      </w:r>
    </w:p>
    <w:p w:rsidR="00EE26FD" w:rsidRPr="00FD2BE3" w:rsidP="00EE26FD" w14:paraId="61546719" w14:textId="77777777">
      <w:pPr>
        <w:pStyle w:val="NormalBold"/>
      </w:pPr>
      <w:r w:rsidRPr="00FC672B">
        <w:rPr>
          <w:rStyle w:val="HideTWBExt"/>
          <w:b w:val="0"/>
        </w:rPr>
        <w:t>&lt;RepeatBlock-By&gt;&lt;Members&gt;</w:t>
      </w:r>
      <w:r w:rsidRPr="00FD2BE3">
        <w:t>Chloé Ridel</w:t>
      </w:r>
      <w:r w:rsidRPr="00FC672B">
        <w:rPr>
          <w:rStyle w:val="HideTWBExt"/>
          <w:b w:val="0"/>
        </w:rPr>
        <w:t>&lt;/Members&gt;</w:t>
      </w:r>
    </w:p>
    <w:p w:rsidR="00EE26FD" w:rsidRPr="00FD2BE3" w:rsidP="00EE26FD" w14:paraId="7E040BDC" w14:textId="77777777">
      <w:pPr>
        <w:pStyle w:val="NormalBold"/>
      </w:pPr>
      <w:r w:rsidRPr="00FC672B">
        <w:rPr>
          <w:rStyle w:val="HideTWBExt"/>
          <w:b w:val="0"/>
        </w:rPr>
        <w:t>&lt;/RepeatBlock-By&gt;</w:t>
      </w:r>
    </w:p>
    <w:p w:rsidR="00EE26FD" w:rsidRPr="00FD2BE3" w:rsidP="00EE26FD" w14:paraId="7C47F8B2"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701CB594" w14:textId="77777777">
      <w:pPr>
        <w:pStyle w:val="NormalBold"/>
      </w:pPr>
      <w:r w:rsidRPr="00FC672B">
        <w:rPr>
          <w:rStyle w:val="HideTWBExt"/>
          <w:b w:val="0"/>
        </w:rPr>
        <w:t>&lt;Article&gt;</w:t>
      </w:r>
      <w:r w:rsidRPr="00FD2BE3">
        <w:t>22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B836D"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186EE4C8" w14:textId="77777777"/>
        </w:tc>
      </w:tr>
      <w:tr w14:paraId="4DEAD500"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8FDE45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3F2D74E9" w14:textId="77777777">
            <w:pPr>
              <w:pStyle w:val="AmColumnHeading"/>
            </w:pPr>
            <w:r w:rsidRPr="00FD2BE3">
              <w:t>Pakeitimas</w:t>
            </w:r>
          </w:p>
        </w:tc>
      </w:tr>
      <w:tr w14:paraId="7617314D"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44FA5058" w14:textId="77777777">
            <w:pPr>
              <w:pStyle w:val="Normal6a"/>
            </w:pPr>
          </w:p>
        </w:tc>
        <w:tc>
          <w:tcPr>
            <w:tcW w:w="4876" w:type="dxa"/>
            <w:tcBorders>
              <w:top w:val="nil"/>
              <w:left w:val="nil"/>
              <w:bottom w:val="nil"/>
              <w:right w:val="nil"/>
            </w:tcBorders>
          </w:tcPr>
          <w:p w:rsidR="00EE26FD" w:rsidRPr="00FD2BE3" w:rsidP="00711616" w14:paraId="51E916A9" w14:textId="77777777">
            <w:pPr>
              <w:pStyle w:val="Normal6a"/>
            </w:pPr>
            <w:r w:rsidRPr="00FD2BE3">
              <w:rPr>
                <w:b/>
                <w:i/>
              </w:rPr>
              <w:t>22b.</w:t>
            </w:r>
            <w:r w:rsidRPr="00FD2BE3">
              <w:tab/>
            </w:r>
            <w:r w:rsidRPr="00FD2BE3">
              <w:rPr>
                <w:b/>
                <w:i/>
              </w:rPr>
              <w:t>ragina Europos paslaugų teikėjus neapsiriboti būtinomis išsamaus patikrinimo priemonėmis, pvz., automatiškai atsisakant užmegzti verslo santykius su asmeniu, įtrauktu į sankcijų sąrašą, ir laikytis nusistovėjusios ESTT jurisprudencijos;</w:t>
            </w:r>
          </w:p>
        </w:tc>
      </w:tr>
    </w:tbl>
    <w:p w:rsidR="00EE26FD" w:rsidRPr="00FD2BE3" w:rsidP="00EE26FD" w14:paraId="72CB43F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7AFC4C33" w14:textId="77777777">
      <w:r w:rsidRPr="00FC672B">
        <w:rPr>
          <w:rStyle w:val="HideTWBExt"/>
        </w:rPr>
        <w:t>&lt;/Amend&gt;</w:t>
      </w:r>
    </w:p>
    <w:p w:rsidR="00EE26FD" w:rsidRPr="00FD2BE3" w:rsidP="00EE26FD" w14:paraId="3C043424"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275</w:t>
      </w:r>
      <w:r w:rsidRPr="00FC672B">
        <w:rPr>
          <w:rStyle w:val="HideTWBExt"/>
          <w:b w:val="0"/>
        </w:rPr>
        <w:t>&lt;/NumAm&gt;</w:t>
      </w:r>
    </w:p>
    <w:p w:rsidR="00EE26FD" w:rsidRPr="00FD2BE3" w:rsidP="00EE26FD" w14:paraId="08512D69"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2D47D0F0"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37275F14" w14:textId="77777777">
      <w:pPr>
        <w:pStyle w:val="NormalBold"/>
      </w:pPr>
      <w:r w:rsidRPr="00FC672B">
        <w:rPr>
          <w:rStyle w:val="HideTWBExt"/>
          <w:b w:val="0"/>
        </w:rPr>
        <w:t>&lt;/RepeatBlock-By&gt;</w:t>
      </w:r>
    </w:p>
    <w:p w:rsidR="00EE26FD" w:rsidRPr="00FD2BE3" w:rsidP="00EE26FD" w14:paraId="7C775E9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0A742537" w14:textId="77777777">
      <w:pPr>
        <w:pStyle w:val="NormalBold"/>
      </w:pPr>
      <w:r w:rsidRPr="00FC672B">
        <w:rPr>
          <w:rStyle w:val="HideTWBExt"/>
          <w:b w:val="0"/>
        </w:rPr>
        <w:t>&lt;Article&gt;</w:t>
      </w:r>
      <w:r w:rsidRPr="00FD2BE3">
        <w:t>22 a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156B1"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24C4738B" w14:textId="77777777"/>
        </w:tc>
      </w:tr>
      <w:tr w14:paraId="10A5935A"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25B78ACF"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0D54FE1F" w14:textId="77777777">
            <w:pPr>
              <w:pStyle w:val="AmColumnHeading"/>
            </w:pPr>
            <w:r w:rsidRPr="00FD2BE3">
              <w:t>Pakeitimas</w:t>
            </w:r>
          </w:p>
        </w:tc>
      </w:tr>
      <w:tr w14:paraId="49E45E79"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B129DFD" w14:textId="77777777">
            <w:pPr>
              <w:pStyle w:val="Normal6a"/>
            </w:pPr>
          </w:p>
        </w:tc>
        <w:tc>
          <w:tcPr>
            <w:tcW w:w="4876" w:type="dxa"/>
            <w:tcBorders>
              <w:top w:val="nil"/>
              <w:left w:val="nil"/>
              <w:bottom w:val="nil"/>
              <w:right w:val="nil"/>
            </w:tcBorders>
          </w:tcPr>
          <w:p w:rsidR="00EE26FD" w:rsidRPr="00FD2BE3" w:rsidP="00711616" w14:paraId="5443D8E3" w14:textId="77777777">
            <w:pPr>
              <w:pStyle w:val="Normal6a"/>
            </w:pPr>
            <w:r w:rsidRPr="00FD2BE3">
              <w:rPr>
                <w:b/>
                <w:i/>
              </w:rPr>
              <w:t>22a.</w:t>
            </w:r>
            <w:r w:rsidRPr="00FD2BE3">
              <w:tab/>
            </w:r>
            <w:r w:rsidRPr="00FD2BE3">
              <w:rPr>
                <w:b/>
                <w:i/>
              </w:rPr>
              <w:t>pripažįsta, kad dėl valstybės imuniteto doktrinos, kuri užkirto kelią atsakomybei už istorinę neteisybę praėjus daugiau kaip 80 metų nuo karo pabaigos, nuolat trūksta veiksmingų teisėtų būdų nacistinės Vokietijos agresijos Antrojo pasaulinio karo metu aukoms ir jų palikuonims; pabrėžia, kad tai apima nesugebėjimą grąžinti pagrobtų kultūros vertybių, meno kūrinių, archyvų ir kito turto, kurį sistemingai grobė nacistinė Vokietija ir vien Lenkija prarado daugiau kaip 500 000 nustatytų kultūros objektų;</w:t>
            </w:r>
          </w:p>
        </w:tc>
      </w:tr>
    </w:tbl>
    <w:p w:rsidR="00EE26FD" w:rsidRPr="00FD2BE3" w:rsidP="00EE26FD" w14:paraId="590911E9"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4C00FC33" w14:textId="77777777">
      <w:r w:rsidRPr="00FC672B">
        <w:rPr>
          <w:rStyle w:val="HideTWBExt"/>
        </w:rPr>
        <w:t>&lt;/Amend&gt;</w:t>
      </w:r>
    </w:p>
    <w:p w:rsidR="00EE26FD" w:rsidRPr="00FD2BE3" w:rsidP="00EE26FD" w14:paraId="5CD80139"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276</w:t>
      </w:r>
      <w:r w:rsidRPr="00FC672B">
        <w:rPr>
          <w:rStyle w:val="HideTWBExt"/>
          <w:b w:val="0"/>
        </w:rPr>
        <w:t>&lt;/NumAm&gt;</w:t>
      </w:r>
    </w:p>
    <w:p w:rsidR="00EE26FD" w:rsidRPr="00FD2BE3" w:rsidP="00EE26FD" w14:paraId="65B3D999" w14:textId="77777777">
      <w:pPr>
        <w:pStyle w:val="NormalBold"/>
      </w:pPr>
      <w:r w:rsidRPr="00FC672B">
        <w:rPr>
          <w:rStyle w:val="HideTWBExt"/>
          <w:b w:val="0"/>
        </w:rPr>
        <w:t>&lt;RepeatBlock-By&gt;&lt;Members&gt;</w:t>
      </w:r>
      <w:r w:rsidRPr="00FD2BE3">
        <w:t>Arkadiusz Mularczyk, Michał Dworczyk</w:t>
      </w:r>
      <w:r w:rsidRPr="00FC672B">
        <w:rPr>
          <w:rStyle w:val="HideTWBExt"/>
          <w:b w:val="0"/>
        </w:rPr>
        <w:t>&lt;/Members&gt;</w:t>
      </w:r>
    </w:p>
    <w:p w:rsidR="00EE26FD" w:rsidRPr="00FD2BE3" w:rsidP="00EE26FD" w14:paraId="3FAFA005" w14:textId="77777777">
      <w:r w:rsidRPr="00FC672B">
        <w:rPr>
          <w:rStyle w:val="HideTWBExt"/>
        </w:rPr>
        <w:t>&lt;AuNomDe&gt;</w:t>
      </w:r>
      <w:r w:rsidRPr="00FC672B">
        <w:rPr>
          <w:rStyle w:val="HideTWBInt"/>
        </w:rPr>
        <w:t>{ECR}</w:t>
      </w:r>
      <w:r w:rsidRPr="00FD2BE3">
        <w:t>ECR frakcijos vardu</w:t>
      </w:r>
      <w:r w:rsidRPr="00FC672B">
        <w:rPr>
          <w:rStyle w:val="HideTWBExt"/>
        </w:rPr>
        <w:t>&lt;/AuNomDe&gt;</w:t>
      </w:r>
    </w:p>
    <w:p w:rsidR="00EE26FD" w:rsidRPr="00FD2BE3" w:rsidP="00EE26FD" w14:paraId="4F9AA6B3" w14:textId="77777777">
      <w:pPr>
        <w:pStyle w:val="NormalBold"/>
      </w:pPr>
      <w:r w:rsidRPr="00FC672B">
        <w:rPr>
          <w:rStyle w:val="HideTWBExt"/>
          <w:b w:val="0"/>
        </w:rPr>
        <w:t>&lt;/RepeatBlock-By&gt;</w:t>
      </w:r>
    </w:p>
    <w:p w:rsidR="00EE26FD" w:rsidRPr="00FD2BE3" w:rsidP="00EE26FD" w14:paraId="7AF9F46B"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6222B371" w14:textId="77777777">
      <w:pPr>
        <w:pStyle w:val="NormalBold"/>
      </w:pPr>
      <w:r w:rsidRPr="00FC672B">
        <w:rPr>
          <w:rStyle w:val="HideTWBExt"/>
          <w:b w:val="0"/>
        </w:rPr>
        <w:t>&lt;Article&gt;</w:t>
      </w:r>
      <w:r w:rsidRPr="00FD2BE3">
        <w:t>22 b dalis (nauja)</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3A080"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684AD894" w14:textId="77777777"/>
        </w:tc>
      </w:tr>
      <w:tr w14:paraId="2E6E5AA5"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7B111634"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598DC293" w14:textId="77777777">
            <w:pPr>
              <w:pStyle w:val="AmColumnHeading"/>
            </w:pPr>
            <w:r w:rsidRPr="00FD2BE3">
              <w:t>Pakeitimas</w:t>
            </w:r>
          </w:p>
        </w:tc>
      </w:tr>
      <w:tr w14:paraId="7754F230"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5A982C3B" w14:textId="77777777">
            <w:pPr>
              <w:pStyle w:val="Normal6a"/>
            </w:pPr>
          </w:p>
        </w:tc>
        <w:tc>
          <w:tcPr>
            <w:tcW w:w="4876" w:type="dxa"/>
            <w:tcBorders>
              <w:top w:val="nil"/>
              <w:left w:val="nil"/>
              <w:bottom w:val="nil"/>
              <w:right w:val="nil"/>
            </w:tcBorders>
          </w:tcPr>
          <w:p w:rsidR="00EE26FD" w:rsidRPr="00FD2BE3" w:rsidP="00711616" w14:paraId="1AE5A76E" w14:textId="77777777">
            <w:pPr>
              <w:pStyle w:val="Normal6a"/>
            </w:pPr>
            <w:r w:rsidRPr="00FD2BE3">
              <w:rPr>
                <w:b/>
                <w:i/>
              </w:rPr>
              <w:t>22b.</w:t>
            </w:r>
            <w:r w:rsidRPr="00FD2BE3">
              <w:tab/>
            </w:r>
            <w:r w:rsidRPr="00FD2BE3">
              <w:rPr>
                <w:b/>
                <w:i/>
              </w:rPr>
              <w:t>taip pat pripažįsta, kad, siekiant patikimai apsaugoti ir stiprinti tarptautinę teisingumo sistemą, jos institucijas, mechanizmus ir partnerius, reikia nedelsiant spręsti tokios neišspręstos praeities neteisybės problemą sukuriant specialius restitucijos, kompensavimo ir teisės kreiptis į teismą mechanizmus; ragina Komisiją ir valstybes nares sudaryti palankesnes sąlygas dialogui, tarpininkavimui ir konkrečioms priemonėms, įskaitant sistemingą kolekcijų peržiūrą ir pagreitintus restitucijos procesus, laikantis tarptautinės teisės, žmogaus teisių ir teisinės valstybės principų;</w:t>
            </w:r>
          </w:p>
        </w:tc>
      </w:tr>
    </w:tbl>
    <w:p w:rsidR="00EE26FD" w:rsidRPr="00FD2BE3" w:rsidP="00EE26FD" w14:paraId="10DC035E"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6379DE3A" w14:textId="77777777">
      <w:r w:rsidRPr="00FC672B">
        <w:rPr>
          <w:rStyle w:val="HideTWBExt"/>
        </w:rPr>
        <w:t>&lt;/Amend&gt;</w:t>
      </w:r>
    </w:p>
    <w:p w:rsidR="00EE26FD" w:rsidRPr="00FD2BE3" w:rsidP="00EE26FD" w14:paraId="554F2FEF" w14:textId="77777777">
      <w:pPr>
        <w:pStyle w:val="AmNumberTabs"/>
      </w:pPr>
      <w:r w:rsidRPr="00FC672B">
        <w:rPr>
          <w:rStyle w:val="HideTWBExt"/>
          <w:b w:val="0"/>
        </w:rPr>
        <w:t>&lt;Amend&gt;</w:t>
      </w:r>
      <w:r w:rsidRPr="00FD2BE3">
        <w:t>Pakeitimas</w:t>
      </w:r>
      <w:r w:rsidRPr="00FD2BE3">
        <w:tab/>
      </w:r>
      <w:r w:rsidRPr="00FD2BE3">
        <w:tab/>
      </w:r>
      <w:r w:rsidRPr="00FC672B">
        <w:rPr>
          <w:rStyle w:val="HideTWBExt"/>
          <w:b w:val="0"/>
        </w:rPr>
        <w:t>&lt;NumAm&gt;</w:t>
      </w:r>
      <w:r w:rsidRPr="00FD2BE3">
        <w:t>277</w:t>
      </w:r>
      <w:r w:rsidRPr="00FC672B">
        <w:rPr>
          <w:rStyle w:val="HideTWBExt"/>
          <w:b w:val="0"/>
        </w:rPr>
        <w:t>&lt;/NumAm&gt;</w:t>
      </w:r>
    </w:p>
    <w:p w:rsidR="00EE26FD" w:rsidRPr="00FD2BE3" w:rsidP="00EE26FD" w14:paraId="59EECDFF" w14:textId="77777777">
      <w:pPr>
        <w:pStyle w:val="NormalBold"/>
      </w:pPr>
      <w:r w:rsidRPr="00FC672B">
        <w:rPr>
          <w:rStyle w:val="HideTWBExt"/>
          <w:b w:val="0"/>
        </w:rPr>
        <w:t>&lt;RepeatBlock-By&gt;&lt;Members&gt;</w:t>
      </w:r>
      <w:r w:rsidRPr="00FD2BE3">
        <w:t>Sebastian Tynkkynen</w:t>
      </w:r>
      <w:r w:rsidRPr="00FC672B">
        <w:rPr>
          <w:rStyle w:val="HideTWBExt"/>
          <w:b w:val="0"/>
        </w:rPr>
        <w:t>&lt;/Members&gt;</w:t>
      </w:r>
    </w:p>
    <w:p w:rsidR="00EE26FD" w:rsidRPr="00FD2BE3" w:rsidP="00EE26FD" w14:paraId="3961983D" w14:textId="77777777">
      <w:pPr>
        <w:pStyle w:val="NormalBold"/>
      </w:pPr>
      <w:r w:rsidRPr="00FC672B">
        <w:rPr>
          <w:rStyle w:val="HideTWBExt"/>
          <w:b w:val="0"/>
        </w:rPr>
        <w:t>&lt;/RepeatBlock-By&gt;</w:t>
      </w:r>
    </w:p>
    <w:p w:rsidR="00EE26FD" w:rsidRPr="00FD2BE3" w:rsidP="00EE26FD" w14:paraId="701A2583" w14:textId="77777777">
      <w:pPr>
        <w:pStyle w:val="NormalBold"/>
      </w:pPr>
      <w:r w:rsidRPr="00FC672B">
        <w:rPr>
          <w:rStyle w:val="HideTWBExt"/>
          <w:b w:val="0"/>
        </w:rPr>
        <w:t>&lt;DocAmend&gt;</w:t>
      </w:r>
      <w:r w:rsidRPr="00FD2BE3">
        <w:t>Pasiūlymas dėl rezoliucijos</w:t>
      </w:r>
      <w:r w:rsidRPr="00FC672B">
        <w:rPr>
          <w:rStyle w:val="HideTWBExt"/>
          <w:b w:val="0"/>
        </w:rPr>
        <w:t>&lt;/DocAmend&gt;</w:t>
      </w:r>
    </w:p>
    <w:p w:rsidR="00EE26FD" w:rsidRPr="00FD2BE3" w:rsidP="00EE26FD" w14:paraId="361E0C20" w14:textId="77777777">
      <w:pPr>
        <w:pStyle w:val="NormalBold"/>
      </w:pPr>
      <w:r w:rsidRPr="00FC672B">
        <w:rPr>
          <w:rStyle w:val="HideTWBExt"/>
          <w:b w:val="0"/>
        </w:rPr>
        <w:t>&lt;Article&gt;</w:t>
      </w:r>
      <w:r w:rsidRPr="00FD2BE3">
        <w:t>23 dalis</w:t>
      </w:r>
      <w:r w:rsidRPr="00FC67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11CBC" w14:textId="77777777" w:rsidTr="007116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26FD" w:rsidRPr="00FD2BE3" w:rsidP="00711616" w14:paraId="39C3F314" w14:textId="77777777"/>
        </w:tc>
      </w:tr>
      <w:tr w14:paraId="3FAEDB01" w14:textId="77777777" w:rsidTr="007116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26FD" w:rsidRPr="00FD2BE3" w:rsidP="00711616" w14:paraId="1BC8234D" w14:textId="77777777">
            <w:pPr>
              <w:pStyle w:val="AmColumnHeading"/>
            </w:pPr>
            <w:r w:rsidRPr="00FD2BE3">
              <w:t>Pasiūlymas dėl rezoliucijos</w:t>
            </w:r>
          </w:p>
        </w:tc>
        <w:tc>
          <w:tcPr>
            <w:tcW w:w="4876" w:type="dxa"/>
            <w:tcBorders>
              <w:top w:val="nil"/>
              <w:left w:val="nil"/>
              <w:bottom w:val="nil"/>
              <w:right w:val="nil"/>
            </w:tcBorders>
          </w:tcPr>
          <w:p w:rsidR="00EE26FD" w:rsidRPr="00FD2BE3" w:rsidP="00711616" w14:paraId="67FF13FE" w14:textId="77777777">
            <w:pPr>
              <w:pStyle w:val="AmColumnHeading"/>
            </w:pPr>
            <w:r w:rsidRPr="00FD2BE3">
              <w:t>Pakeitimas</w:t>
            </w:r>
          </w:p>
        </w:tc>
      </w:tr>
      <w:tr w14:paraId="123653EF" w14:textId="77777777" w:rsidTr="007116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26FD" w:rsidRPr="00FD2BE3" w:rsidP="00711616" w14:paraId="32148623" w14:textId="77777777">
            <w:pPr>
              <w:pStyle w:val="Normal6a"/>
            </w:pPr>
            <w:r w:rsidRPr="00FD2BE3">
              <w:t>23.</w:t>
            </w:r>
            <w:r w:rsidRPr="00FD2BE3">
              <w:tab/>
              <w:t>paveda Pirmininkei perduoti šią rezoliuciją Tarybai ir Komisijai.</w:t>
            </w:r>
          </w:p>
        </w:tc>
        <w:tc>
          <w:tcPr>
            <w:tcW w:w="4876" w:type="dxa"/>
            <w:tcBorders>
              <w:top w:val="nil"/>
              <w:left w:val="nil"/>
              <w:bottom w:val="nil"/>
              <w:right w:val="nil"/>
            </w:tcBorders>
          </w:tcPr>
          <w:p w:rsidR="00EE26FD" w:rsidRPr="00FD2BE3" w:rsidP="00711616" w14:paraId="586ABF36" w14:textId="77777777">
            <w:pPr>
              <w:pStyle w:val="Normal6a"/>
            </w:pPr>
            <w:r w:rsidRPr="00FD2BE3">
              <w:t>23.</w:t>
            </w:r>
            <w:r w:rsidRPr="00FD2BE3">
              <w:tab/>
              <w:t xml:space="preserve">paveda Pirmininkei perduoti šią rezoliuciją </w:t>
            </w:r>
            <w:r w:rsidRPr="00FD2BE3">
              <w:rPr>
                <w:b/>
                <w:bCs/>
                <w:i/>
                <w:iCs/>
              </w:rPr>
              <w:t>valstybėms narėms,</w:t>
            </w:r>
            <w:r w:rsidRPr="00FD2BE3">
              <w:t xml:space="preserve"> Tarybai ir Komisijai.</w:t>
            </w:r>
          </w:p>
        </w:tc>
      </w:tr>
    </w:tbl>
    <w:p w:rsidR="00EE26FD" w:rsidRPr="00FD2BE3" w:rsidP="00EE26FD" w14:paraId="493EBF15" w14:textId="77777777">
      <w:pPr>
        <w:pStyle w:val="AmOrLang"/>
      </w:pPr>
      <w:r w:rsidRPr="00FD2BE3">
        <w:t xml:space="preserve">Or. </w:t>
      </w:r>
      <w:r w:rsidRPr="00FC672B">
        <w:rPr>
          <w:rStyle w:val="HideTWBExt"/>
        </w:rPr>
        <w:t>&lt;Original&gt;</w:t>
      </w:r>
      <w:r w:rsidRPr="00FC672B">
        <w:rPr>
          <w:rStyle w:val="HideTWBInt"/>
        </w:rPr>
        <w:t>{EN}</w:t>
      </w:r>
      <w:r w:rsidRPr="00FD2BE3">
        <w:t>en</w:t>
      </w:r>
      <w:r w:rsidRPr="00FC672B">
        <w:rPr>
          <w:rStyle w:val="HideTWBExt"/>
        </w:rPr>
        <w:t>&lt;/Original&gt;</w:t>
      </w:r>
    </w:p>
    <w:p w:rsidR="00EE26FD" w:rsidRPr="00FD2BE3" w:rsidP="00EE26FD" w14:paraId="07355882" w14:textId="77777777">
      <w:r w:rsidRPr="00FC672B">
        <w:rPr>
          <w:rStyle w:val="HideTWBExt"/>
        </w:rPr>
        <w:t>&lt;/Amend&gt;&lt;/RepeatBlock-Amend&gt;</w:t>
      </w:r>
    </w:p>
    <w:p w:rsidR="00BE1C93" w:rsidRPr="00FD2BE3" w:rsidP="00EE26FD" w14:paraId="24911878" w14:textId="77777777"/>
    <w:sectPr w:rsidSect="007128B6">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28B6" w:rsidRPr="00FD2BE3" w:rsidP="007128B6" w14:paraId="210828EF" w14:textId="10194E14">
    <w:pPr>
      <w:pStyle w:val="EPFooter"/>
    </w:pPr>
    <w:r w:rsidRPr="00FD2BE3">
      <w:t>PE</w:t>
    </w:r>
    <w:r w:rsidRPr="00FC672B">
      <w:rPr>
        <w:rStyle w:val="HideTWBExt"/>
      </w:rPr>
      <w:t>&lt;NoPE&gt;</w:t>
    </w:r>
    <w:r w:rsidRPr="00FD2BE3">
      <w:t>790.940</w:t>
    </w:r>
    <w:r w:rsidRPr="00FC672B">
      <w:rPr>
        <w:rStyle w:val="HideTWBExt"/>
      </w:rPr>
      <w:t>&lt;/NoPE&gt;&lt;Version&gt;</w:t>
    </w:r>
    <w:r w:rsidRPr="00FD2BE3">
      <w:t>v01-00</w:t>
    </w:r>
    <w:r w:rsidRPr="00FC672B">
      <w:rPr>
        <w:rStyle w:val="HideTWBExt"/>
      </w:rPr>
      <w:t>&lt;/Version&gt;</w:t>
    </w:r>
    <w:r w:rsidRPr="00FD2BE3">
      <w:tab/>
    </w:r>
    <w:r w:rsidRPr="00FD2BE3">
      <w:fldChar w:fldCharType="begin"/>
    </w:r>
    <w:r w:rsidRPr="00FD2BE3">
      <w:instrText xml:space="preserve"> PAGE  \* MERGEFORMAT </w:instrText>
    </w:r>
    <w:r w:rsidRPr="00FD2BE3">
      <w:fldChar w:fldCharType="separate"/>
    </w:r>
    <w:r w:rsidRPr="00FD2BE3">
      <w:rPr>
        <w:noProof/>
      </w:rPr>
      <w:t>2</w:t>
    </w:r>
    <w:r w:rsidRPr="00FD2BE3">
      <w:fldChar w:fldCharType="end"/>
    </w:r>
    <w:r w:rsidRPr="00FD2BE3">
      <w:t>/</w:t>
    </w:r>
    <w:r>
      <w:fldChar w:fldCharType="begin"/>
    </w:r>
    <w:r>
      <w:instrText xml:space="preserve"> NUMPAGES  \* MERGEFORMAT </w:instrText>
    </w:r>
    <w:r>
      <w:fldChar w:fldCharType="separate"/>
    </w:r>
    <w:r w:rsidRPr="00FD2BE3">
      <w:rPr>
        <w:noProof/>
      </w:rPr>
      <w:t>138</w:t>
    </w:r>
    <w:r w:rsidRPr="00FD2BE3">
      <w:rPr>
        <w:noProof/>
      </w:rPr>
      <w:fldChar w:fldCharType="end"/>
    </w:r>
    <w:r w:rsidRPr="00FD2BE3">
      <w:tab/>
    </w:r>
    <w:r w:rsidRPr="00FC672B">
      <w:rPr>
        <w:rStyle w:val="HideTWBExt"/>
      </w:rPr>
      <w:t>&lt;PathFdR&gt;</w:t>
    </w:r>
    <w:r w:rsidRPr="00FD2BE3" w:rsidR="00FD2BE3">
      <w:t>AM\1347899LT.docx</w:t>
    </w:r>
    <w:r w:rsidRPr="00FC672B">
      <w:rPr>
        <w:rStyle w:val="HideTWBExt"/>
      </w:rPr>
      <w:t>&lt;/PathFdR&gt;</w:t>
    </w:r>
  </w:p>
  <w:p w:rsidR="00711616" w:rsidRPr="00FD2BE3" w:rsidP="007128B6" w14:paraId="18CA9FB1" w14:textId="5CBC03D9">
    <w:pPr>
      <w:pStyle w:val="EPFooter2"/>
    </w:pPr>
    <w:r w:rsidRPr="00FD2BE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28B6" w:rsidRPr="00FD2BE3" w:rsidP="007128B6" w14:paraId="4AD7CEB9" w14:textId="48B772F4">
    <w:pPr>
      <w:pStyle w:val="EPFooter"/>
    </w:pPr>
    <w:r w:rsidRPr="00FC672B">
      <w:rPr>
        <w:rStyle w:val="HideTWBExt"/>
      </w:rPr>
      <w:t>&lt;PathFdR&gt;</w:t>
    </w:r>
    <w:r w:rsidRPr="00FD2BE3" w:rsidR="00FD2BE3">
      <w:t>AM\1347899LT.docx</w:t>
    </w:r>
    <w:r w:rsidRPr="00FC672B">
      <w:rPr>
        <w:rStyle w:val="HideTWBExt"/>
      </w:rPr>
      <w:t>&lt;/PathFdR&gt;</w:t>
    </w:r>
    <w:r w:rsidRPr="00FD2BE3">
      <w:tab/>
    </w:r>
    <w:r w:rsidRPr="00FD2BE3">
      <w:fldChar w:fldCharType="begin"/>
    </w:r>
    <w:r w:rsidRPr="00FD2BE3">
      <w:instrText xml:space="preserve"> PAGE  \* MERGEFORMAT </w:instrText>
    </w:r>
    <w:r w:rsidRPr="00FD2BE3">
      <w:fldChar w:fldCharType="separate"/>
    </w:r>
    <w:r w:rsidRPr="00FD2BE3">
      <w:rPr>
        <w:noProof/>
      </w:rPr>
      <w:t>137</w:t>
    </w:r>
    <w:r w:rsidRPr="00FD2BE3">
      <w:fldChar w:fldCharType="end"/>
    </w:r>
    <w:r w:rsidRPr="00FD2BE3">
      <w:t>/</w:t>
    </w:r>
    <w:r>
      <w:fldChar w:fldCharType="begin"/>
    </w:r>
    <w:r>
      <w:instrText xml:space="preserve"> NUMPAGES  \* MERGEFORMAT </w:instrText>
    </w:r>
    <w:r>
      <w:fldChar w:fldCharType="separate"/>
    </w:r>
    <w:r w:rsidRPr="00FD2BE3">
      <w:rPr>
        <w:noProof/>
      </w:rPr>
      <w:t>138</w:t>
    </w:r>
    <w:r w:rsidRPr="00FD2BE3">
      <w:rPr>
        <w:noProof/>
      </w:rPr>
      <w:fldChar w:fldCharType="end"/>
    </w:r>
    <w:r w:rsidRPr="00FD2BE3">
      <w:tab/>
      <w:t>PE</w:t>
    </w:r>
    <w:r w:rsidRPr="00FC672B">
      <w:rPr>
        <w:rStyle w:val="HideTWBExt"/>
      </w:rPr>
      <w:t>&lt;NoPE&gt;</w:t>
    </w:r>
    <w:r w:rsidRPr="00FD2BE3">
      <w:t>790.940</w:t>
    </w:r>
    <w:r w:rsidRPr="00FC672B">
      <w:rPr>
        <w:rStyle w:val="HideTWBExt"/>
      </w:rPr>
      <w:t>&lt;/NoPE&gt;&lt;Version&gt;</w:t>
    </w:r>
    <w:r w:rsidRPr="00FD2BE3">
      <w:t>v01-00</w:t>
    </w:r>
    <w:r w:rsidRPr="00FC672B">
      <w:rPr>
        <w:rStyle w:val="HideTWBExt"/>
      </w:rPr>
      <w:t>&lt;/Version&gt;</w:t>
    </w:r>
  </w:p>
  <w:p w:rsidR="00711616" w:rsidRPr="00FD2BE3" w:rsidP="007128B6" w14:paraId="3BC22DCB" w14:textId="34F5E7ED">
    <w:pPr>
      <w:pStyle w:val="EPFooter2"/>
    </w:pPr>
    <w:r w:rsidRPr="00FD2BE3">
      <w:tab/>
    </w:r>
    <w:r w:rsidRPr="00FD2BE3">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28B6" w:rsidRPr="00FD2BE3" w:rsidP="007128B6" w14:paraId="3388FA05" w14:textId="682C36E7">
    <w:pPr>
      <w:pStyle w:val="EPFooter"/>
    </w:pPr>
    <w:r w:rsidRPr="00FC672B">
      <w:rPr>
        <w:rStyle w:val="HideTWBExt"/>
      </w:rPr>
      <w:t>&lt;PathFdR&gt;</w:t>
    </w:r>
    <w:r w:rsidRPr="00FD2BE3" w:rsidR="00FD2BE3">
      <w:t>AM\1347899LT.docx</w:t>
    </w:r>
    <w:r w:rsidRPr="00FC672B">
      <w:rPr>
        <w:rStyle w:val="HideTWBExt"/>
      </w:rPr>
      <w:t>&lt;/PathFdR&gt;</w:t>
    </w:r>
    <w:r w:rsidRPr="00FD2BE3">
      <w:tab/>
    </w:r>
    <w:r w:rsidRPr="00FD2BE3">
      <w:tab/>
      <w:t>PE</w:t>
    </w:r>
    <w:r w:rsidRPr="00FC672B">
      <w:rPr>
        <w:rStyle w:val="HideTWBExt"/>
      </w:rPr>
      <w:t>&lt;NoPE&gt;</w:t>
    </w:r>
    <w:r w:rsidRPr="00FD2BE3">
      <w:t>790.940</w:t>
    </w:r>
    <w:r w:rsidRPr="00FC672B">
      <w:rPr>
        <w:rStyle w:val="HideTWBExt"/>
      </w:rPr>
      <w:t>&lt;/NoPE&gt;&lt;Version&gt;</w:t>
    </w:r>
    <w:r w:rsidRPr="00FD2BE3">
      <w:t>v01-00</w:t>
    </w:r>
    <w:r w:rsidRPr="00FC672B">
      <w:rPr>
        <w:rStyle w:val="HideTWBExt"/>
      </w:rPr>
      <w:t>&lt;/Version&gt;</w:t>
    </w:r>
  </w:p>
  <w:p w:rsidR="00711616" w:rsidRPr="00FD2BE3" w:rsidP="007128B6" w14:paraId="27415980" w14:textId="0628771A">
    <w:pPr>
      <w:pStyle w:val="EPFooter2"/>
    </w:pPr>
    <w:r w:rsidRPr="00FD2BE3">
      <w:t>LT</w:t>
    </w:r>
    <w:r w:rsidRPr="00FD2BE3">
      <w:tab/>
    </w:r>
    <w:r w:rsidRPr="00FD2BE3">
      <w:rPr>
        <w:b w:val="0"/>
        <w:i/>
        <w:color w:val="C0C0C0"/>
        <w:sz w:val="22"/>
      </w:rPr>
      <w:t>Suvienijusi įvairovę</w:t>
    </w:r>
    <w:r w:rsidRPr="00FD2BE3">
      <w:tab/>
      <w:t>LT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72B" w14:paraId="799FD4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72B" w14:paraId="3E0214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72B" w14:paraId="7DF57F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53F6"/>
    <w:rsid w:val="0033234D"/>
    <w:rsid w:val="00373AA6"/>
    <w:rsid w:val="006B7504"/>
    <w:rsid w:val="00711616"/>
    <w:rsid w:val="007128B6"/>
    <w:rsid w:val="00835DEB"/>
    <w:rsid w:val="00A77B3E"/>
    <w:rsid w:val="00AF6AB3"/>
    <w:rsid w:val="00B623AE"/>
    <w:rsid w:val="00BE1C93"/>
    <w:rsid w:val="00CA2A55"/>
    <w:rsid w:val="00EE26FD"/>
    <w:rsid w:val="00FC672B"/>
    <w:rsid w:val="00FD2BE3"/>
  </w:rsids>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LT"/>
    <w:docVar w:name="TXTLANGUEMIN" w:val="lt"/>
    <w:docVar w:name="TXTNRPE" w:val="790.940"/>
    <w:docVar w:name="TXTPEorAP" w:val="PE"/>
    <w:docVar w:name="TXTROUTE" w:val="AM\1347899LT.docx"/>
    <w:docVar w:name="TXTVERSION" w:val="01-00"/>
  </w:docVars>
  <m:mathPr>
    <m:mathFont m:val="Cambria Math"/>
  </m:mathPr>
  <w:themeFontLang w:val="lt-LT"/>
  <w:clrSchemeMapping w:bg1="light1" w:t1="dark1" w:bg2="light2" w:t2="dark2" w:accent1="accent1" w:accent2="accent2" w:accent3="accent3" w:accent4="accent4" w:accent5="accent5" w:accent6="accent6" w:hyperlink="hyperlink" w:followedHyperlink="followedHyperlink"/>
  <w:doNotIncludeSubdocsInStats/>
  <w15:docId w15:val="{213B593E-8CBE-4896-9AB2-29637755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AF6AB3"/>
    <w:pPr>
      <w:tabs>
        <w:tab w:val="center" w:pos="4819"/>
        <w:tab w:val="right" w:pos="9638"/>
      </w:tabs>
    </w:pPr>
  </w:style>
  <w:style w:type="character" w:customStyle="1" w:styleId="HeaderChar">
    <w:name w:val="Header Char"/>
    <w:basedOn w:val="DefaultParagraphFont"/>
    <w:link w:val="Header"/>
    <w:rsid w:val="00AF6AB3"/>
    <w:rPr>
      <w:sz w:val="24"/>
      <w:szCs w:val="24"/>
    </w:rPr>
  </w:style>
  <w:style w:type="paragraph" w:styleId="Footer">
    <w:name w:val="footer"/>
    <w:basedOn w:val="Normal"/>
    <w:link w:val="FooterChar"/>
    <w:semiHidden/>
    <w:unhideWhenUsed/>
    <w:rsid w:val="00EE26FD"/>
    <w:pPr>
      <w:tabs>
        <w:tab w:val="center" w:pos="4819"/>
        <w:tab w:val="right" w:pos="9638"/>
      </w:tabs>
    </w:pPr>
  </w:style>
  <w:style w:type="character" w:customStyle="1" w:styleId="FooterChar">
    <w:name w:val="Footer Char"/>
    <w:basedOn w:val="DefaultParagraphFont"/>
    <w:link w:val="Footer"/>
    <w:semiHidden/>
    <w:rsid w:val="00EE26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22708</Words>
  <Characters>160019</Characters>
  <Application>Microsoft Office Word</Application>
  <DocSecurity>0</DocSecurity>
  <Lines>6915</Lines>
  <Paragraphs>2460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2026-07-28T07:26:00Z</dcterms:created>
  <dcterms:modified xsi:type="dcterms:W3CDTF">2026-07-28T07:26:00Z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- 2026/07/28 09:26</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AM\1347899LT.docx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