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612113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BA51D7" w:rsidRPr="00022823" w14:paraId="29E48955" w14:textId="2044F640">
            <w:pPr>
              <w:pStyle w:val="EPName"/>
            </w:pPr>
            <w:r w:rsidRPr="00022823">
              <w:t>Evropski parlament</w:t>
            </w:r>
          </w:p>
          <w:p w:rsidR="00BA51D7" w:rsidRPr="00022823" w14:paraId="3F7538E0" w14:textId="77777777">
            <w:pPr>
              <w:pStyle w:val="EPTerm"/>
            </w:pPr>
            <w:r w:rsidRPr="00022823">
              <w:t>2024-2029</w:t>
            </w:r>
          </w:p>
        </w:tc>
        <w:tc>
          <w:tcPr>
            <w:tcW w:w="2268" w:type="dxa"/>
            <w:tcBorders>
              <w:top w:val="nil"/>
              <w:left w:val="nil"/>
              <w:bottom w:val="nil"/>
              <w:right w:val="nil"/>
            </w:tcBorders>
          </w:tcPr>
          <w:p w:rsidR="00BA51D7" w:rsidRPr="00022823" w14:paraId="0F13CFA8"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BA51D7" w:rsidRPr="00022823" w14:paraId="7E2A17E7" w14:textId="77777777">
      <w:pPr>
        <w:pStyle w:val="LineTop"/>
      </w:pPr>
      <w:r w:rsidRPr="00022823">
        <w:t xml:space="preserve"> </w:t>
      </w:r>
    </w:p>
    <w:p w:rsidR="00BA51D7" w:rsidRPr="00022823" w14:paraId="2FE40556" w14:textId="1044F398">
      <w:pPr>
        <w:pStyle w:val="EPBody"/>
      </w:pPr>
      <w:r w:rsidRPr="008C31E5">
        <w:rPr>
          <w:rStyle w:val="HideTWBExt"/>
          <w:rFonts w:eastAsia="Times New Roman"/>
          <w:i w:val="0"/>
        </w:rPr>
        <w:t>&lt;Commission&gt;</w:t>
      </w:r>
      <w:r w:rsidRPr="008C31E5">
        <w:rPr>
          <w:rStyle w:val="HideTWBInt"/>
          <w:i w:val="0"/>
        </w:rPr>
        <w:t>{AFET}</w:t>
      </w:r>
      <w:r w:rsidRPr="00022823" w:rsidR="006F57D7">
        <w:t>Odbor za zunanje zadeve</w:t>
      </w:r>
      <w:r w:rsidRPr="008C31E5">
        <w:rPr>
          <w:rStyle w:val="HideTWBExt"/>
          <w:rFonts w:eastAsia="Times New Roman"/>
          <w:i w:val="0"/>
        </w:rPr>
        <w:t>&lt;/Commission&gt;</w:t>
      </w:r>
    </w:p>
    <w:p w:rsidR="00BA51D7" w:rsidRPr="00022823" w14:paraId="59AD7701" w14:textId="77777777">
      <w:pPr>
        <w:pStyle w:val="LineBottom"/>
      </w:pPr>
      <w:r w:rsidRPr="00022823">
        <w:t xml:space="preserve"> </w:t>
      </w:r>
    </w:p>
    <w:p w:rsidR="00BA51D7" w:rsidRPr="00022823" w14:paraId="6EBB3521" w14:textId="77777777">
      <w:pPr>
        <w:pStyle w:val="CoverReference"/>
      </w:pPr>
      <w:r w:rsidRPr="008C31E5">
        <w:rPr>
          <w:rStyle w:val="HideTWBExt"/>
          <w:rFonts w:eastAsia="Times New Roman"/>
          <w:b w:val="0"/>
        </w:rPr>
        <w:t>&lt;RefProc&gt;</w:t>
      </w:r>
      <w:r w:rsidRPr="00022823">
        <w:t>2026/2004</w:t>
      </w:r>
      <w:r w:rsidRPr="008C31E5">
        <w:rPr>
          <w:rStyle w:val="HideTWBExt"/>
          <w:rFonts w:eastAsia="Times New Roman"/>
          <w:b w:val="0"/>
        </w:rPr>
        <w:t>&lt;/RefProc&gt;&lt;RefTypeProc&gt;</w:t>
      </w:r>
      <w:r w:rsidRPr="00022823">
        <w:t>(INI)</w:t>
      </w:r>
      <w:r w:rsidRPr="008C31E5">
        <w:rPr>
          <w:rStyle w:val="HideTWBExt"/>
          <w:rFonts w:eastAsia="Times New Roman"/>
          <w:b w:val="0"/>
        </w:rPr>
        <w:t>&lt;/RefTypeProc&gt;</w:t>
      </w:r>
    </w:p>
    <w:p w:rsidR="00BA51D7" w:rsidRPr="00022823" w14:paraId="1EF2360A" w14:textId="77777777">
      <w:pPr>
        <w:pStyle w:val="CoverDate"/>
      </w:pPr>
      <w:r w:rsidRPr="008C31E5">
        <w:rPr>
          <w:rStyle w:val="HideTWBExt"/>
        </w:rPr>
        <w:t>&lt;Date&gt;</w:t>
      </w:r>
      <w:r w:rsidRPr="008C31E5">
        <w:rPr>
          <w:rStyle w:val="HideTWBInt"/>
        </w:rPr>
        <w:t>{10/07/2026}</w:t>
      </w:r>
      <w:r w:rsidRPr="00022823">
        <w:t>10.7.2026</w:t>
      </w:r>
      <w:r w:rsidRPr="008C31E5">
        <w:rPr>
          <w:rStyle w:val="HideTWBExt"/>
        </w:rPr>
        <w:t>&lt;/Date&gt;</w:t>
      </w:r>
    </w:p>
    <w:p w:rsidR="00BA51D7" w:rsidRPr="00022823" w14:paraId="4D0FEBA2" w14:textId="37D2C2C4">
      <w:pPr>
        <w:pStyle w:val="CoverDocType"/>
      </w:pPr>
      <w:r w:rsidRPr="008C31E5">
        <w:rPr>
          <w:rStyle w:val="HideTWBExt"/>
          <w:b w:val="0"/>
        </w:rPr>
        <w:t>&lt;TypeAM&gt;</w:t>
      </w:r>
      <w:r w:rsidRPr="00022823" w:rsidR="006F57D7">
        <w:t>PREDLOGI SPREMEMB</w:t>
      </w:r>
      <w:r w:rsidRPr="008C31E5">
        <w:rPr>
          <w:rStyle w:val="HideTWBExt"/>
          <w:b w:val="0"/>
        </w:rPr>
        <w:t>&lt;/TypeAM&gt;</w:t>
      </w:r>
    </w:p>
    <w:p w:rsidR="00BA51D7" w:rsidRPr="00022823" w14:paraId="76CF830F" w14:textId="77777777">
      <w:pPr>
        <w:pStyle w:val="CoverDocType24a"/>
      </w:pPr>
      <w:r w:rsidRPr="008C31E5">
        <w:rPr>
          <w:rStyle w:val="HideTWBExt"/>
          <w:rFonts w:eastAsia="Times New Roman"/>
          <w:b w:val="0"/>
        </w:rPr>
        <w:t>&lt;RangeAM&gt;</w:t>
      </w:r>
      <w:r w:rsidRPr="00022823">
        <w:t>1 - 277</w:t>
      </w:r>
      <w:r w:rsidRPr="008C31E5">
        <w:rPr>
          <w:rStyle w:val="HideTWBExt"/>
          <w:rFonts w:eastAsia="Times New Roman"/>
          <w:b w:val="0"/>
        </w:rPr>
        <w:t>&lt;/RangeAM&gt;</w:t>
      </w:r>
    </w:p>
    <w:p w:rsidR="00BA51D7" w:rsidRPr="00022823" w14:paraId="11E3D528" w14:textId="67229A9A">
      <w:pPr>
        <w:pStyle w:val="CoverBold"/>
      </w:pPr>
      <w:r w:rsidRPr="008C31E5">
        <w:rPr>
          <w:rStyle w:val="HideTWBExt"/>
          <w:b w:val="0"/>
        </w:rPr>
        <w:t>&lt;TitreType&gt;</w:t>
      </w:r>
      <w:r w:rsidRPr="00022823" w:rsidR="006F57D7">
        <w:t>Osnutek poročila</w:t>
      </w:r>
      <w:r w:rsidRPr="008C31E5">
        <w:rPr>
          <w:rStyle w:val="HideTWBExt"/>
          <w:b w:val="0"/>
        </w:rPr>
        <w:t>&lt;/TitreType&gt;</w:t>
      </w:r>
    </w:p>
    <w:p w:rsidR="00BA51D7" w:rsidRPr="00022823" w14:paraId="6C751900" w14:textId="395CA705">
      <w:pPr>
        <w:pStyle w:val="CoverBold"/>
      </w:pPr>
      <w:r w:rsidRPr="008C31E5">
        <w:rPr>
          <w:rStyle w:val="HideTWBExt"/>
          <w:b w:val="0"/>
        </w:rPr>
        <w:t>&lt;Rapporteur&gt;</w:t>
      </w:r>
      <w:r w:rsidRPr="00022823" w:rsidR="006F57D7">
        <w:t>Mounir Satouri</w:t>
      </w:r>
      <w:r w:rsidRPr="008C31E5">
        <w:rPr>
          <w:rStyle w:val="HideTWBExt"/>
          <w:b w:val="0"/>
        </w:rPr>
        <w:t>&lt;/Rapporteur&gt;</w:t>
      </w:r>
    </w:p>
    <w:p w:rsidR="00BA51D7" w:rsidRPr="00022823" w14:paraId="634CFB0D" w14:textId="77777777">
      <w:pPr>
        <w:pStyle w:val="CoverNormal24a"/>
      </w:pPr>
      <w:r w:rsidRPr="008C31E5">
        <w:rPr>
          <w:rStyle w:val="HideTWBExt"/>
        </w:rPr>
        <w:t>&lt;DocRefPE&gt;</w:t>
      </w:r>
      <w:r w:rsidRPr="00022823">
        <w:t>(PE787.829v01-00)</w:t>
      </w:r>
      <w:r w:rsidRPr="008C31E5">
        <w:rPr>
          <w:rStyle w:val="HideTWBExt"/>
        </w:rPr>
        <w:t>&lt;/DocRefPE&gt;</w:t>
      </w:r>
    </w:p>
    <w:p w:rsidR="00BA51D7" w:rsidRPr="00022823" w14:paraId="1B480ADA" w14:textId="3E4BC2D1">
      <w:pPr>
        <w:pStyle w:val="CoverNormal"/>
      </w:pPr>
      <w:r w:rsidRPr="008C31E5">
        <w:rPr>
          <w:rStyle w:val="HideTWBExt"/>
        </w:rPr>
        <w:t>&lt;Titre&gt;</w:t>
      </w:r>
      <w:r w:rsidRPr="00022823" w:rsidR="00236C68">
        <w:t>Koraki proti strategiji EU za zaščito in okrepitev mednarodnega pravosodnega sistema in njegovih institucij, mehanizmov in partnerjev</w:t>
      </w:r>
      <w:r w:rsidRPr="008C31E5">
        <w:rPr>
          <w:rStyle w:val="HideTWBExt"/>
        </w:rPr>
        <w:t>&lt;/Titre&gt;</w:t>
      </w:r>
    </w:p>
    <w:p w:rsidR="00BA51D7" w:rsidRPr="00022823" w14:paraId="35D4FA9A" w14:textId="77777777">
      <w:pPr>
        <w:pStyle w:val="CoverNormal24a"/>
      </w:pPr>
      <w:r w:rsidRPr="008C31E5">
        <w:rPr>
          <w:rStyle w:val="HideTWBExt"/>
        </w:rPr>
        <w:t>&lt;DocRef&gt;</w:t>
      </w:r>
      <w:r w:rsidRPr="00022823">
        <w:t>(2026/2004(INI))</w:t>
      </w:r>
      <w:r w:rsidRPr="008C31E5">
        <w:rPr>
          <w:rStyle w:val="HideTWBExt"/>
        </w:rPr>
        <w:t>&lt;/DocRef&gt;</w:t>
      </w:r>
    </w:p>
    <w:p w:rsidR="00BA51D7" w:rsidRPr="00022823" w14:paraId="469EC2A2" w14:textId="77777777">
      <w:r w:rsidRPr="00022823">
        <w:br w:type="page"/>
      </w:r>
      <w:r w:rsidRPr="00022823">
        <w:t>AM_Com_NonLegReport</w:t>
      </w:r>
    </w:p>
    <w:p w:rsidR="006F57D7" w:rsidRPr="00022823" w:rsidP="006F57D7" w14:paraId="0D882144" w14:textId="7ABD5665">
      <w:pPr>
        <w:pStyle w:val="AmNumberTabs"/>
      </w:pPr>
      <w:r w:rsidRPr="00022823">
        <w:br w:type="page"/>
      </w:r>
      <w:r w:rsidRPr="008C31E5">
        <w:rPr>
          <w:rStyle w:val="HideTWBExt"/>
          <w:b w:val="0"/>
        </w:rPr>
        <w:t>&lt;RepeatBlock-Amend&gt;&lt;Amend&gt;</w:t>
      </w:r>
      <w:r w:rsidRPr="00022823">
        <w:t>Predlog spremembe</w:t>
      </w:r>
      <w:r w:rsidRPr="00022823">
        <w:tab/>
      </w:r>
      <w:r w:rsidRPr="00022823">
        <w:tab/>
      </w:r>
      <w:r w:rsidRPr="008C31E5">
        <w:rPr>
          <w:rStyle w:val="HideTWBExt"/>
          <w:b w:val="0"/>
        </w:rPr>
        <w:t>&lt;NumAm&gt;</w:t>
      </w:r>
      <w:r w:rsidRPr="00022823">
        <w:t>1</w:t>
      </w:r>
      <w:r w:rsidRPr="008C31E5">
        <w:rPr>
          <w:rStyle w:val="HideTWBExt"/>
          <w:b w:val="0"/>
        </w:rPr>
        <w:t>&lt;/NumAm&gt;</w:t>
      </w:r>
    </w:p>
    <w:p w:rsidR="006F57D7" w:rsidRPr="00022823" w:rsidP="006F57D7" w14:paraId="3A70E2AE"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17B4F0CD" w14:textId="77777777">
      <w:pPr>
        <w:pStyle w:val="NormalBold"/>
      </w:pPr>
      <w:r w:rsidRPr="008C31E5">
        <w:rPr>
          <w:rStyle w:val="HideTWBExt"/>
          <w:b w:val="0"/>
        </w:rPr>
        <w:t>&lt;/RepeatBlock-By&gt;</w:t>
      </w:r>
    </w:p>
    <w:p w:rsidR="006F57D7" w:rsidRPr="00022823" w:rsidP="006F57D7" w14:paraId="138695CF" w14:textId="70835AF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D2DD58E" w14:textId="77777777">
      <w:pPr>
        <w:pStyle w:val="NormalBold"/>
      </w:pPr>
      <w:r w:rsidRPr="008C31E5">
        <w:rPr>
          <w:rStyle w:val="HideTWBExt"/>
          <w:b w:val="0"/>
        </w:rPr>
        <w:t>&lt;Article&gt;</w:t>
      </w:r>
      <w:r w:rsidRPr="00022823">
        <w:t>Navedba sklicevanja 11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7B6EB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2667AA2" w14:textId="77777777"/>
        </w:tc>
      </w:tr>
      <w:tr w14:paraId="2F47265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A5368D3" w14:textId="02BD2C41">
            <w:pPr>
              <w:pStyle w:val="AmColumnHeading"/>
            </w:pPr>
            <w:r w:rsidRPr="00022823">
              <w:t>Predlog resolucije</w:t>
            </w:r>
          </w:p>
        </w:tc>
        <w:tc>
          <w:tcPr>
            <w:tcW w:w="4876" w:type="dxa"/>
            <w:tcBorders>
              <w:top w:val="nil"/>
              <w:left w:val="nil"/>
              <w:bottom w:val="nil"/>
              <w:right w:val="nil"/>
            </w:tcBorders>
          </w:tcPr>
          <w:p w:rsidR="006F57D7" w:rsidRPr="00022823" w:rsidP="00101373" w14:paraId="4CE95AA4" w14:textId="6962EFA6">
            <w:pPr>
              <w:pStyle w:val="AmColumnHeading"/>
            </w:pPr>
            <w:r w:rsidRPr="00022823">
              <w:t>Predlog spremembe</w:t>
            </w:r>
          </w:p>
        </w:tc>
      </w:tr>
      <w:tr w14:paraId="6BBA435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79591A5" w14:textId="77777777">
            <w:pPr>
              <w:pStyle w:val="Normal6a"/>
            </w:pPr>
          </w:p>
        </w:tc>
        <w:tc>
          <w:tcPr>
            <w:tcW w:w="4876" w:type="dxa"/>
            <w:tcBorders>
              <w:top w:val="nil"/>
              <w:left w:val="nil"/>
              <w:bottom w:val="nil"/>
              <w:right w:val="nil"/>
            </w:tcBorders>
          </w:tcPr>
          <w:p w:rsidR="006F57D7" w:rsidRPr="00022823" w:rsidP="00101373" w14:paraId="200144D4" w14:textId="77777777">
            <w:pPr>
              <w:pStyle w:val="Normal6a"/>
            </w:pPr>
            <w:r w:rsidRPr="00022823">
              <w:rPr>
                <w:b/>
                <w:i/>
              </w:rPr>
              <w:t>–</w:t>
            </w:r>
            <w:r w:rsidRPr="00022823">
              <w:tab/>
            </w:r>
            <w:r w:rsidRPr="00022823">
              <w:rPr>
                <w:b/>
                <w:i/>
              </w:rPr>
              <w:t>ob upoštevanju Konvencije Sveta Evrope za varstvo odvetniškega poklica, sprejete 12. maja 2025,</w:t>
            </w:r>
          </w:p>
        </w:tc>
      </w:tr>
    </w:tbl>
    <w:p w:rsidR="006F57D7" w:rsidRPr="00022823" w:rsidP="006F57D7" w14:paraId="63B6680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7C0AA87" w14:textId="77777777">
      <w:r w:rsidRPr="008C31E5">
        <w:rPr>
          <w:rStyle w:val="HideTWBExt"/>
        </w:rPr>
        <w:t>&lt;/Amend&gt;</w:t>
      </w:r>
    </w:p>
    <w:p w:rsidR="006F57D7" w:rsidRPr="00022823" w:rsidP="006F57D7" w14:paraId="58AFC232" w14:textId="3196B02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w:t>
      </w:r>
      <w:r w:rsidRPr="008C31E5">
        <w:rPr>
          <w:rStyle w:val="HideTWBExt"/>
          <w:b w:val="0"/>
        </w:rPr>
        <w:t>&lt;/NumAm&gt;</w:t>
      </w:r>
    </w:p>
    <w:p w:rsidR="006F57D7" w:rsidRPr="00022823" w:rsidP="006F57D7" w14:paraId="69B9EA6D"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1C6357E1" w14:textId="77777777">
      <w:pPr>
        <w:pStyle w:val="NormalBold"/>
      </w:pPr>
      <w:r w:rsidRPr="008C31E5">
        <w:rPr>
          <w:rStyle w:val="HideTWBExt"/>
          <w:b w:val="0"/>
        </w:rPr>
        <w:t>&lt;/RepeatBlock-By&gt;</w:t>
      </w:r>
    </w:p>
    <w:p w:rsidR="006F57D7" w:rsidRPr="00022823" w:rsidP="006F57D7" w14:paraId="2A2F0504" w14:textId="3009630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8E03FB8" w14:textId="77777777">
      <w:pPr>
        <w:pStyle w:val="NormalBold"/>
      </w:pPr>
      <w:r w:rsidRPr="008C31E5">
        <w:rPr>
          <w:rStyle w:val="HideTWBExt"/>
          <w:b w:val="0"/>
        </w:rPr>
        <w:t>&lt;Article&gt;</w:t>
      </w:r>
      <w:r w:rsidRPr="00022823">
        <w:t>Navedba sklicevanja 15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834F6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DF96ACE" w14:textId="77777777"/>
        </w:tc>
      </w:tr>
      <w:tr w14:paraId="5CBE512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C8B0CB3" w14:textId="761A1083">
            <w:pPr>
              <w:pStyle w:val="AmColumnHeading"/>
            </w:pPr>
            <w:r w:rsidRPr="00022823">
              <w:t>Predlog resolucije</w:t>
            </w:r>
          </w:p>
        </w:tc>
        <w:tc>
          <w:tcPr>
            <w:tcW w:w="4876" w:type="dxa"/>
            <w:tcBorders>
              <w:top w:val="nil"/>
              <w:left w:val="nil"/>
              <w:bottom w:val="nil"/>
              <w:right w:val="nil"/>
            </w:tcBorders>
          </w:tcPr>
          <w:p w:rsidR="006F57D7" w:rsidRPr="00022823" w:rsidP="00101373" w14:paraId="1D72EB6C" w14:textId="3346EC1E">
            <w:pPr>
              <w:pStyle w:val="AmColumnHeading"/>
            </w:pPr>
            <w:r w:rsidRPr="00022823">
              <w:t>Predlog spremembe</w:t>
            </w:r>
          </w:p>
        </w:tc>
      </w:tr>
      <w:tr w14:paraId="21A53DE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C3BDA27" w14:textId="77777777">
            <w:pPr>
              <w:pStyle w:val="Normal6a"/>
            </w:pPr>
          </w:p>
        </w:tc>
        <w:tc>
          <w:tcPr>
            <w:tcW w:w="4876" w:type="dxa"/>
            <w:tcBorders>
              <w:top w:val="nil"/>
              <w:left w:val="nil"/>
              <w:bottom w:val="nil"/>
              <w:right w:val="nil"/>
            </w:tcBorders>
          </w:tcPr>
          <w:p w:rsidR="006F57D7" w:rsidRPr="00022823" w:rsidP="00101373" w14:paraId="6F2CB83F" w14:textId="77777777">
            <w:pPr>
              <w:pStyle w:val="Normal6a"/>
            </w:pPr>
            <w:r w:rsidRPr="00022823">
              <w:rPr>
                <w:b/>
                <w:i/>
              </w:rPr>
              <w:t>–</w:t>
            </w:r>
            <w:r w:rsidRPr="00022823">
              <w:tab/>
            </w:r>
            <w:r w:rsidRPr="00022823">
              <w:rPr>
                <w:b/>
                <w:i/>
              </w:rPr>
              <w:t>ob upoštevanju nalogov za prijetje, ki jih je Mednarodno kazensko sodišče 17. marca 2023 izdalo zoper Vladimirja Putina in Marijo Lvovo-Belovo, ter poznejših nalogov za prijetje, izdanih zaradi razmer v Ukrajini,</w:t>
            </w:r>
          </w:p>
        </w:tc>
      </w:tr>
    </w:tbl>
    <w:p w:rsidR="006F57D7" w:rsidRPr="00022823" w:rsidP="006F57D7" w14:paraId="5B457C7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3C408F8" w14:textId="77777777">
      <w:r w:rsidRPr="008C31E5">
        <w:rPr>
          <w:rStyle w:val="HideTWBExt"/>
        </w:rPr>
        <w:t>&lt;/Amend&gt;</w:t>
      </w:r>
    </w:p>
    <w:p w:rsidR="006F57D7" w:rsidRPr="00022823" w:rsidP="006F57D7" w14:paraId="3F2DB9B0" w14:textId="370401B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w:t>
      </w:r>
      <w:r w:rsidRPr="008C31E5">
        <w:rPr>
          <w:rStyle w:val="HideTWBExt"/>
          <w:b w:val="0"/>
        </w:rPr>
        <w:t>&lt;/NumAm&gt;</w:t>
      </w:r>
    </w:p>
    <w:p w:rsidR="006F57D7" w:rsidRPr="00022823" w:rsidP="006F57D7" w14:paraId="583971D9" w14:textId="70675D06">
      <w:pPr>
        <w:pStyle w:val="NormalBold"/>
      </w:pPr>
      <w:r w:rsidRPr="008C31E5">
        <w:rPr>
          <w:rStyle w:val="HideTWBExt"/>
          <w:b w:val="0"/>
        </w:rPr>
        <w:t>&lt;RepeatBlock-By&gt;&lt;Members&gt;</w:t>
      </w:r>
      <w:r w:rsidRPr="00022823">
        <w:t>Michał Kobosko, Hilde Vautmans, Bernard Guetta, Dan Barna, Lucia Yar, Dainius Žalimas, Marie-Agnes Strack-Zimmermann</w:t>
      </w:r>
      <w:r w:rsidRPr="008C31E5">
        <w:rPr>
          <w:rStyle w:val="HideTWBExt"/>
          <w:b w:val="0"/>
        </w:rPr>
        <w:t>&lt;/Members&gt;</w:t>
      </w:r>
    </w:p>
    <w:p w:rsidR="006F57D7" w:rsidRPr="00022823" w:rsidP="006F57D7" w14:paraId="2ED174AA" w14:textId="77777777">
      <w:pPr>
        <w:pStyle w:val="NormalBold"/>
      </w:pPr>
      <w:r w:rsidRPr="008C31E5">
        <w:rPr>
          <w:rStyle w:val="HideTWBExt"/>
          <w:b w:val="0"/>
        </w:rPr>
        <w:t>&lt;/RepeatBlock-By&gt;</w:t>
      </w:r>
    </w:p>
    <w:p w:rsidR="006F57D7" w:rsidRPr="00022823" w:rsidP="006F57D7" w14:paraId="347567A3" w14:textId="78AD45A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715B5CE" w14:textId="77777777">
      <w:pPr>
        <w:pStyle w:val="NormalBold"/>
      </w:pPr>
      <w:r w:rsidRPr="008C31E5">
        <w:rPr>
          <w:rStyle w:val="HideTWBExt"/>
          <w:b w:val="0"/>
        </w:rPr>
        <w:t>&lt;Article&gt;</w:t>
      </w:r>
      <w:r w:rsidRPr="00022823">
        <w:t>Navedba sklicevanja 15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45E6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6EC4E4B" w14:textId="77777777"/>
        </w:tc>
      </w:tr>
      <w:tr w14:paraId="62B1254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B265003" w14:textId="2118485C">
            <w:pPr>
              <w:pStyle w:val="AmColumnHeading"/>
            </w:pPr>
            <w:r w:rsidRPr="00022823">
              <w:t>Predlog resolucije</w:t>
            </w:r>
          </w:p>
        </w:tc>
        <w:tc>
          <w:tcPr>
            <w:tcW w:w="4876" w:type="dxa"/>
            <w:tcBorders>
              <w:top w:val="nil"/>
              <w:left w:val="nil"/>
              <w:bottom w:val="nil"/>
              <w:right w:val="nil"/>
            </w:tcBorders>
          </w:tcPr>
          <w:p w:rsidR="006F57D7" w:rsidRPr="00022823" w:rsidP="00101373" w14:paraId="17D85E94" w14:textId="03A57AC6">
            <w:pPr>
              <w:pStyle w:val="AmColumnHeading"/>
            </w:pPr>
            <w:r w:rsidRPr="00022823">
              <w:t>Predlog spremembe</w:t>
            </w:r>
          </w:p>
        </w:tc>
      </w:tr>
      <w:tr w14:paraId="1BEE711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0F05356" w14:textId="77777777">
            <w:pPr>
              <w:pStyle w:val="Normal6a"/>
            </w:pPr>
          </w:p>
        </w:tc>
        <w:tc>
          <w:tcPr>
            <w:tcW w:w="4876" w:type="dxa"/>
            <w:tcBorders>
              <w:top w:val="nil"/>
              <w:left w:val="nil"/>
              <w:bottom w:val="nil"/>
              <w:right w:val="nil"/>
            </w:tcBorders>
          </w:tcPr>
          <w:p w:rsidR="006F57D7" w:rsidRPr="00022823" w:rsidP="00101373" w14:paraId="5EB9E0B5" w14:textId="77777777">
            <w:pPr>
              <w:pStyle w:val="Normal6a"/>
            </w:pPr>
            <w:r w:rsidRPr="00022823">
              <w:rPr>
                <w:b/>
                <w:i/>
              </w:rPr>
              <w:t>–</w:t>
            </w:r>
            <w:r w:rsidRPr="00022823">
              <w:tab/>
            </w:r>
            <w:r w:rsidRPr="00022823">
              <w:rPr>
                <w:b/>
                <w:i/>
              </w:rPr>
              <w:t>ob upoštevanju poročila o spopadanju s transnacionalno represijo – oblikovanje strategije EU za zaščito evropske suverenosti in demokratičnih vrednot</w:t>
            </w:r>
            <w:r w:rsidRPr="00022823">
              <w:rPr>
                <w:b/>
                <w:i/>
                <w:vertAlign w:val="superscript"/>
              </w:rPr>
              <w:t>1a</w:t>
            </w:r>
          </w:p>
        </w:tc>
      </w:tr>
      <w:tr w14:paraId="1BB61B3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5768549" w14:textId="77777777"/>
        </w:tc>
        <w:tc>
          <w:tcPr>
            <w:tcW w:w="4876" w:type="dxa"/>
            <w:tcBorders>
              <w:top w:val="nil"/>
              <w:left w:val="nil"/>
              <w:bottom w:val="nil"/>
              <w:right w:val="nil"/>
            </w:tcBorders>
          </w:tcPr>
          <w:p w:rsidR="006F57D7" w:rsidRPr="00022823" w:rsidP="00101373" w14:paraId="4EE3FEE3" w14:textId="77777777">
            <w:pPr>
              <w:pStyle w:val="Normal6a"/>
            </w:pPr>
            <w:r w:rsidRPr="00022823">
              <w:rPr>
                <w:b/>
                <w:i/>
              </w:rPr>
              <w:t>_________________</w:t>
            </w:r>
          </w:p>
        </w:tc>
      </w:tr>
      <w:tr w14:paraId="3250F89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43FC5A8" w14:textId="77777777"/>
        </w:tc>
        <w:tc>
          <w:tcPr>
            <w:tcW w:w="4876" w:type="dxa"/>
            <w:tcBorders>
              <w:top w:val="nil"/>
              <w:left w:val="nil"/>
              <w:bottom w:val="nil"/>
              <w:right w:val="nil"/>
            </w:tcBorders>
          </w:tcPr>
          <w:p w:rsidR="006F57D7" w:rsidRPr="00022823" w:rsidP="00101373" w14:paraId="0D8E9759" w14:textId="77777777">
            <w:pPr>
              <w:pStyle w:val="Normal6a"/>
            </w:pPr>
            <w:r w:rsidRPr="00022823">
              <w:rPr>
                <w:b/>
                <w:i/>
                <w:vertAlign w:val="superscript"/>
              </w:rPr>
              <w:t>1a</w:t>
            </w:r>
            <w:r w:rsidRPr="00022823">
              <w:t xml:space="preserve"> </w:t>
            </w:r>
            <w:r w:rsidRPr="00022823">
              <w:rPr>
                <w:b/>
                <w:i/>
              </w:rPr>
              <w:t>Sprejeta besedila, P10_TA(2026)0203.</w:t>
            </w:r>
          </w:p>
        </w:tc>
      </w:tr>
    </w:tbl>
    <w:p w:rsidR="006F57D7" w:rsidRPr="00022823" w:rsidP="006F57D7" w14:paraId="675D88B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A53398A" w14:textId="77777777">
      <w:r w:rsidRPr="008C31E5">
        <w:rPr>
          <w:rStyle w:val="HideTWBExt"/>
        </w:rPr>
        <w:t>&lt;/Amend&gt;</w:t>
      </w:r>
    </w:p>
    <w:p w:rsidR="006F57D7" w:rsidRPr="00022823" w:rsidP="006F57D7" w14:paraId="25CC7EF6" w14:textId="732893D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w:t>
      </w:r>
      <w:r w:rsidRPr="008C31E5">
        <w:rPr>
          <w:rStyle w:val="HideTWBExt"/>
          <w:b w:val="0"/>
        </w:rPr>
        <w:t>&lt;/NumAm&gt;</w:t>
      </w:r>
    </w:p>
    <w:p w:rsidR="006F57D7" w:rsidRPr="00022823" w:rsidP="006F57D7" w14:paraId="312F6C46" w14:textId="45416962">
      <w:pPr>
        <w:pStyle w:val="NormalBold"/>
      </w:pPr>
      <w:r w:rsidRPr="008C31E5">
        <w:rPr>
          <w:rStyle w:val="HideTWBExt"/>
          <w:b w:val="0"/>
        </w:rPr>
        <w:t>&lt;RepeatBlock-By&gt;&lt;Members&gt;</w:t>
      </w:r>
      <w:r w:rsidRPr="00022823">
        <w:t>Michał Kobosko, Hilde Vautmans, Bernard Guetta, Dan Barna, Lucia Yar, Dainius Žalimas, Marie-Agnes Strack-Zimmermann</w:t>
      </w:r>
      <w:r w:rsidRPr="008C31E5">
        <w:rPr>
          <w:rStyle w:val="HideTWBExt"/>
          <w:b w:val="0"/>
        </w:rPr>
        <w:t>&lt;/Members&gt;</w:t>
      </w:r>
    </w:p>
    <w:p w:rsidR="006F57D7" w:rsidRPr="00022823" w:rsidP="006F57D7" w14:paraId="03598928" w14:textId="77777777">
      <w:pPr>
        <w:pStyle w:val="NormalBold"/>
      </w:pPr>
      <w:r w:rsidRPr="008C31E5">
        <w:rPr>
          <w:rStyle w:val="HideTWBExt"/>
          <w:b w:val="0"/>
        </w:rPr>
        <w:t>&lt;/RepeatBlock-By&gt;</w:t>
      </w:r>
    </w:p>
    <w:p w:rsidR="006F57D7" w:rsidRPr="00022823" w:rsidP="006F57D7" w14:paraId="1CEF8133" w14:textId="2A7AE35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B3C47D0" w14:textId="77777777">
      <w:pPr>
        <w:pStyle w:val="NormalBold"/>
      </w:pPr>
      <w:r w:rsidRPr="008C31E5">
        <w:rPr>
          <w:rStyle w:val="HideTWBExt"/>
          <w:b w:val="0"/>
        </w:rPr>
        <w:t>&lt;Article&gt;</w:t>
      </w:r>
      <w:r w:rsidRPr="00022823">
        <w:t>Navedba sklicevanja 16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4BA3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29BB893" w14:textId="77777777"/>
        </w:tc>
      </w:tr>
      <w:tr w14:paraId="5EFA3C5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F68AF84" w14:textId="6277E160">
            <w:pPr>
              <w:pStyle w:val="AmColumnHeading"/>
            </w:pPr>
            <w:r w:rsidRPr="00022823">
              <w:t>Predlog resolucije</w:t>
            </w:r>
          </w:p>
        </w:tc>
        <w:tc>
          <w:tcPr>
            <w:tcW w:w="4876" w:type="dxa"/>
            <w:tcBorders>
              <w:top w:val="nil"/>
              <w:left w:val="nil"/>
              <w:bottom w:val="nil"/>
              <w:right w:val="nil"/>
            </w:tcBorders>
          </w:tcPr>
          <w:p w:rsidR="006F57D7" w:rsidRPr="00022823" w:rsidP="00101373" w14:paraId="5E222535" w14:textId="3387413C">
            <w:pPr>
              <w:pStyle w:val="AmColumnHeading"/>
            </w:pPr>
            <w:r w:rsidRPr="00022823">
              <w:t>Predlog spremembe</w:t>
            </w:r>
          </w:p>
        </w:tc>
      </w:tr>
      <w:tr w14:paraId="61B018A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0E8D601" w14:textId="77777777">
            <w:pPr>
              <w:pStyle w:val="Normal6a"/>
            </w:pPr>
          </w:p>
        </w:tc>
        <w:tc>
          <w:tcPr>
            <w:tcW w:w="4876" w:type="dxa"/>
            <w:tcBorders>
              <w:top w:val="nil"/>
              <w:left w:val="nil"/>
              <w:bottom w:val="nil"/>
              <w:right w:val="nil"/>
            </w:tcBorders>
          </w:tcPr>
          <w:p w:rsidR="006F57D7" w:rsidRPr="00022823" w:rsidP="00101373" w14:paraId="3F66B164" w14:textId="77777777">
            <w:pPr>
              <w:pStyle w:val="Normal6a"/>
            </w:pPr>
            <w:r w:rsidRPr="00022823">
              <w:rPr>
                <w:b/>
                <w:i/>
              </w:rPr>
              <w:t>–</w:t>
            </w:r>
            <w:r w:rsidRPr="00022823">
              <w:tab/>
            </w:r>
            <w:r w:rsidRPr="00022823">
              <w:rPr>
                <w:b/>
                <w:i/>
              </w:rPr>
              <w:t>ob upoštevanju predhodne preučitve razmer v Republiki Litvi/Republiki Belorusiji, ki jo je opravilo tožilstvo Mednarodnega kazenskega sodišča (ICC-01/24-1),</w:t>
            </w:r>
          </w:p>
        </w:tc>
      </w:tr>
    </w:tbl>
    <w:p w:rsidR="006F57D7" w:rsidRPr="00022823" w:rsidP="006F57D7" w14:paraId="3BAF8C6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8A9FFF1" w14:textId="77777777">
      <w:r w:rsidRPr="008C31E5">
        <w:rPr>
          <w:rStyle w:val="HideTWBExt"/>
        </w:rPr>
        <w:t>&lt;/Amend&gt;</w:t>
      </w:r>
    </w:p>
    <w:p w:rsidR="006F57D7" w:rsidRPr="00022823" w:rsidP="006F57D7" w14:paraId="68027DB3" w14:textId="0D91288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w:t>
      </w:r>
      <w:r w:rsidRPr="008C31E5">
        <w:rPr>
          <w:rStyle w:val="HideTWBExt"/>
          <w:b w:val="0"/>
        </w:rPr>
        <w:t>&lt;/NumAm&gt;</w:t>
      </w:r>
    </w:p>
    <w:p w:rsidR="006F57D7" w:rsidRPr="00022823" w:rsidP="006F57D7" w14:paraId="429D1BC9" w14:textId="06E41FFE">
      <w:pPr>
        <w:pStyle w:val="NormalBold"/>
      </w:pPr>
      <w:r w:rsidRPr="008C31E5">
        <w:rPr>
          <w:rStyle w:val="HideTWBExt"/>
          <w:b w:val="0"/>
        </w:rPr>
        <w:t>&lt;RepeatBlock-By&gt;&lt;Members&gt;</w:t>
      </w:r>
      <w:r w:rsidRPr="00022823" w:rsidR="00EF19C8">
        <w:t>Jeadis Jeadi (Geadis Geadi)</w:t>
      </w:r>
      <w:r w:rsidRPr="00022823">
        <w:t xml:space="preserve">, Emanuil Frangos (Emmanouil Fragkos), </w:t>
      </w:r>
      <w:r w:rsidRPr="00022823" w:rsidR="00EF19C8">
        <w:t>Galato Aleksandraki (Galato Alexandraki)</w:t>
      </w:r>
      <w:r w:rsidRPr="008C31E5">
        <w:rPr>
          <w:rStyle w:val="HideTWBExt"/>
          <w:b w:val="0"/>
        </w:rPr>
        <w:t>&lt;/Members&gt;</w:t>
      </w:r>
    </w:p>
    <w:p w:rsidR="006F57D7" w:rsidRPr="00022823" w:rsidP="006F57D7" w14:paraId="203FCD1B" w14:textId="77777777">
      <w:pPr>
        <w:pStyle w:val="NormalBold"/>
      </w:pPr>
      <w:r w:rsidRPr="008C31E5">
        <w:rPr>
          <w:rStyle w:val="HideTWBExt"/>
          <w:b w:val="0"/>
        </w:rPr>
        <w:t>&lt;/RepeatBlock-By&gt;</w:t>
      </w:r>
    </w:p>
    <w:p w:rsidR="006F57D7" w:rsidRPr="00022823" w:rsidP="006F57D7" w14:paraId="4AAC4B8A" w14:textId="5BAA621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EDAD8F4" w14:textId="77777777">
      <w:pPr>
        <w:pStyle w:val="NormalBold"/>
      </w:pPr>
      <w:r w:rsidRPr="008C31E5">
        <w:rPr>
          <w:rStyle w:val="HideTWBExt"/>
          <w:b w:val="0"/>
        </w:rPr>
        <w:t>&lt;Article&gt;</w:t>
      </w:r>
      <w:r w:rsidRPr="00022823">
        <w:t>Navedba sklicevanja 18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4AE12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CC1F117" w14:textId="77777777"/>
        </w:tc>
      </w:tr>
      <w:tr w14:paraId="5E21BF1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EABD721" w14:textId="5C3B2F53">
            <w:pPr>
              <w:pStyle w:val="AmColumnHeading"/>
            </w:pPr>
            <w:r w:rsidRPr="00022823">
              <w:t>Predlog resolucije</w:t>
            </w:r>
          </w:p>
        </w:tc>
        <w:tc>
          <w:tcPr>
            <w:tcW w:w="4876" w:type="dxa"/>
            <w:tcBorders>
              <w:top w:val="nil"/>
              <w:left w:val="nil"/>
              <w:bottom w:val="nil"/>
              <w:right w:val="nil"/>
            </w:tcBorders>
          </w:tcPr>
          <w:p w:rsidR="006F57D7" w:rsidRPr="00022823" w:rsidP="00101373" w14:paraId="7168D78A" w14:textId="6493A937">
            <w:pPr>
              <w:pStyle w:val="AmColumnHeading"/>
            </w:pPr>
            <w:r w:rsidRPr="00022823">
              <w:t>Predlog spremembe</w:t>
            </w:r>
          </w:p>
        </w:tc>
      </w:tr>
      <w:tr w14:paraId="24B9424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FABEBC8" w14:textId="77777777">
            <w:pPr>
              <w:pStyle w:val="Normal6a"/>
            </w:pPr>
          </w:p>
        </w:tc>
        <w:tc>
          <w:tcPr>
            <w:tcW w:w="4876" w:type="dxa"/>
            <w:tcBorders>
              <w:top w:val="nil"/>
              <w:left w:val="nil"/>
              <w:bottom w:val="nil"/>
              <w:right w:val="nil"/>
            </w:tcBorders>
          </w:tcPr>
          <w:p w:rsidR="006F57D7" w:rsidRPr="00022823" w:rsidP="00101373" w14:paraId="1181341F" w14:textId="49B1D323">
            <w:pPr>
              <w:pStyle w:val="Normal6a"/>
            </w:pPr>
            <w:r w:rsidRPr="00022823">
              <w:rPr>
                <w:b/>
                <w:i/>
              </w:rPr>
              <w:t>–</w:t>
            </w:r>
            <w:r w:rsidRPr="00022823">
              <w:tab/>
            </w:r>
            <w:r w:rsidRPr="00022823">
              <w:rPr>
                <w:b/>
                <w:i/>
              </w:rPr>
              <w:t>ob upoštevanju sodbe Evropskega sodišča za človekove pravice z dne 24. junija 2008 v zadevah Isaak proti Turčiji ter Solomou in drugi proti Turčiji o kršitvah pravice do življenja iz člena 2 Evropske konvencije o človekovih pravicah</w:t>
            </w:r>
            <w:r w:rsidR="00002055">
              <w:rPr>
                <w:b/>
                <w:i/>
              </w:rPr>
              <w:t>,</w:t>
            </w:r>
          </w:p>
        </w:tc>
      </w:tr>
    </w:tbl>
    <w:p w:rsidR="006F57D7" w:rsidRPr="00022823" w:rsidP="006F57D7" w14:paraId="7230A6C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F7A622D" w14:textId="77777777">
      <w:r w:rsidRPr="008C31E5">
        <w:rPr>
          <w:rStyle w:val="HideTWBExt"/>
        </w:rPr>
        <w:t>&lt;/Amend&gt;</w:t>
      </w:r>
    </w:p>
    <w:p w:rsidR="006F57D7" w:rsidRPr="00022823" w:rsidP="006F57D7" w14:paraId="31819A78" w14:textId="2329CD9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w:t>
      </w:r>
      <w:r w:rsidRPr="008C31E5">
        <w:rPr>
          <w:rStyle w:val="HideTWBExt"/>
          <w:b w:val="0"/>
        </w:rPr>
        <w:t>&lt;/NumAm&gt;</w:t>
      </w:r>
    </w:p>
    <w:p w:rsidR="006F57D7" w:rsidRPr="00022823" w:rsidP="006F57D7" w14:paraId="540FC004" w14:textId="5CDB7D8E">
      <w:pPr>
        <w:pStyle w:val="NormalBold"/>
      </w:pPr>
      <w:r w:rsidRPr="008C31E5">
        <w:rPr>
          <w:rStyle w:val="HideTWBExt"/>
          <w:b w:val="0"/>
        </w:rPr>
        <w:t>&lt;RepeatBlock-By&gt;&lt;Members&gt;</w:t>
      </w:r>
      <w:r w:rsidRPr="00022823" w:rsidR="00EF19C8">
        <w:t>Jeadis Jeadi (Geadis Geadi)</w:t>
      </w:r>
      <w:r w:rsidRPr="00022823">
        <w:t xml:space="preserve">, Emanuil Frangos (Emmanouil Fragkos), </w:t>
      </w:r>
      <w:r w:rsidRPr="00022823" w:rsidR="00EF19C8">
        <w:t>Galato Aleksandraki (Galato Alexandraki)</w:t>
      </w:r>
      <w:r w:rsidRPr="008C31E5">
        <w:rPr>
          <w:rStyle w:val="HideTWBExt"/>
          <w:b w:val="0"/>
        </w:rPr>
        <w:t>&lt;/Members&gt;</w:t>
      </w:r>
    </w:p>
    <w:p w:rsidR="006F57D7" w:rsidRPr="00022823" w:rsidP="006F57D7" w14:paraId="7B462BCC" w14:textId="77777777">
      <w:pPr>
        <w:pStyle w:val="NormalBold"/>
      </w:pPr>
      <w:r w:rsidRPr="008C31E5">
        <w:rPr>
          <w:rStyle w:val="HideTWBExt"/>
          <w:b w:val="0"/>
        </w:rPr>
        <w:t>&lt;/RepeatBlock-By&gt;</w:t>
      </w:r>
    </w:p>
    <w:p w:rsidR="006F57D7" w:rsidRPr="00022823" w:rsidP="006F57D7" w14:paraId="4E0B22DA" w14:textId="1B1D066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C44D4D9" w14:textId="77777777">
      <w:pPr>
        <w:pStyle w:val="NormalBold"/>
      </w:pPr>
      <w:r w:rsidRPr="008C31E5">
        <w:rPr>
          <w:rStyle w:val="HideTWBExt"/>
          <w:b w:val="0"/>
        </w:rPr>
        <w:t>&lt;Article&gt;</w:t>
      </w:r>
      <w:r w:rsidRPr="00022823">
        <w:t>Navedba sklicevanja 18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00EC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7A63F88" w14:textId="77777777"/>
        </w:tc>
      </w:tr>
      <w:tr w14:paraId="07B3811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1A50333" w14:textId="598A63B7">
            <w:pPr>
              <w:pStyle w:val="AmColumnHeading"/>
            </w:pPr>
            <w:r w:rsidRPr="00022823">
              <w:t>Predlog resolucije</w:t>
            </w:r>
          </w:p>
        </w:tc>
        <w:tc>
          <w:tcPr>
            <w:tcW w:w="4876" w:type="dxa"/>
            <w:tcBorders>
              <w:top w:val="nil"/>
              <w:left w:val="nil"/>
              <w:bottom w:val="nil"/>
              <w:right w:val="nil"/>
            </w:tcBorders>
          </w:tcPr>
          <w:p w:rsidR="006F57D7" w:rsidRPr="00022823" w:rsidP="00101373" w14:paraId="227899DD" w14:textId="4A47742A">
            <w:pPr>
              <w:pStyle w:val="AmColumnHeading"/>
            </w:pPr>
            <w:r w:rsidRPr="00022823">
              <w:t>Predlog spremembe</w:t>
            </w:r>
          </w:p>
        </w:tc>
      </w:tr>
      <w:tr w14:paraId="01518C9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C6B0B1F" w14:textId="77777777">
            <w:pPr>
              <w:pStyle w:val="Normal6a"/>
            </w:pPr>
          </w:p>
        </w:tc>
        <w:tc>
          <w:tcPr>
            <w:tcW w:w="4876" w:type="dxa"/>
            <w:tcBorders>
              <w:top w:val="nil"/>
              <w:left w:val="nil"/>
              <w:bottom w:val="nil"/>
              <w:right w:val="nil"/>
            </w:tcBorders>
          </w:tcPr>
          <w:p w:rsidR="006F57D7" w:rsidRPr="00022823" w:rsidP="00101373" w14:paraId="0196629B" w14:textId="77777777">
            <w:pPr>
              <w:pStyle w:val="Normal6a"/>
            </w:pPr>
            <w:r w:rsidRPr="00022823">
              <w:rPr>
                <w:b/>
                <w:i/>
              </w:rPr>
              <w:t>–</w:t>
            </w:r>
            <w:r w:rsidRPr="00022823">
              <w:tab/>
            </w:r>
            <w:r w:rsidRPr="00022823">
              <w:rPr>
                <w:b/>
                <w:i/>
              </w:rPr>
              <w:t>ob upoštevanju mednarodnih nalogov za prijetje, ki so jih izdale oblasti Republike Ciper v zvezi z umoroma Tassosa Isaaka in Solomosa Solomouja v varovalnem pasu Združenih narodov na Cipru avgusta 1996,</w:t>
            </w:r>
          </w:p>
        </w:tc>
      </w:tr>
    </w:tbl>
    <w:p w:rsidR="006F57D7" w:rsidRPr="00022823" w:rsidP="006F57D7" w14:paraId="308AF36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DA91331" w14:textId="77777777">
      <w:r w:rsidRPr="008C31E5">
        <w:rPr>
          <w:rStyle w:val="HideTWBExt"/>
        </w:rPr>
        <w:t>&lt;/Amend&gt;</w:t>
      </w:r>
    </w:p>
    <w:p w:rsidR="006F57D7" w:rsidRPr="00022823" w:rsidP="006F57D7" w14:paraId="0BA0E218" w14:textId="734DE02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w:t>
      </w:r>
      <w:r w:rsidRPr="008C31E5">
        <w:rPr>
          <w:rStyle w:val="HideTWBExt"/>
          <w:b w:val="0"/>
        </w:rPr>
        <w:t>&lt;/NumAm&gt;</w:t>
      </w:r>
    </w:p>
    <w:p w:rsidR="006F57D7" w:rsidRPr="00022823" w:rsidP="006F57D7" w14:paraId="360E6DC3"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6295B0C6" w14:textId="77777777">
      <w:pPr>
        <w:pStyle w:val="NormalBold"/>
      </w:pPr>
      <w:r w:rsidRPr="008C31E5">
        <w:rPr>
          <w:rStyle w:val="HideTWBExt"/>
          <w:b w:val="0"/>
        </w:rPr>
        <w:t>&lt;/RepeatBlock-By&gt;</w:t>
      </w:r>
    </w:p>
    <w:p w:rsidR="006F57D7" w:rsidRPr="00022823" w:rsidP="006F57D7" w14:paraId="23AB7B17" w14:textId="3D389F8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49DEF0F" w14:textId="77777777">
      <w:pPr>
        <w:pStyle w:val="NormalBold"/>
      </w:pPr>
      <w:r w:rsidRPr="008C31E5">
        <w:rPr>
          <w:rStyle w:val="HideTWBExt"/>
          <w:b w:val="0"/>
        </w:rPr>
        <w:t>&lt;Article&gt;</w:t>
      </w:r>
      <w:r w:rsidRPr="00022823">
        <w:t>Navedba sklicevanja 20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11AED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9E8D3CA" w14:textId="77777777"/>
        </w:tc>
      </w:tr>
      <w:tr w14:paraId="455BE37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56D72BB" w14:textId="51C00382">
            <w:pPr>
              <w:pStyle w:val="AmColumnHeading"/>
            </w:pPr>
            <w:r w:rsidRPr="00022823">
              <w:t>Predlog resolucije</w:t>
            </w:r>
          </w:p>
        </w:tc>
        <w:tc>
          <w:tcPr>
            <w:tcW w:w="4876" w:type="dxa"/>
            <w:tcBorders>
              <w:top w:val="nil"/>
              <w:left w:val="nil"/>
              <w:bottom w:val="nil"/>
              <w:right w:val="nil"/>
            </w:tcBorders>
          </w:tcPr>
          <w:p w:rsidR="006F57D7" w:rsidRPr="00022823" w:rsidP="00101373" w14:paraId="72D736BD" w14:textId="708E038B">
            <w:pPr>
              <w:pStyle w:val="AmColumnHeading"/>
            </w:pPr>
            <w:r w:rsidRPr="00022823">
              <w:t>Predlog spremembe</w:t>
            </w:r>
          </w:p>
        </w:tc>
      </w:tr>
      <w:tr w14:paraId="18F083C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131971B" w14:textId="77777777">
            <w:pPr>
              <w:pStyle w:val="Normal6a"/>
            </w:pPr>
            <w:r w:rsidRPr="00022823">
              <w:rPr>
                <w:b/>
                <w:i/>
              </w:rPr>
              <w:t>–</w:t>
            </w:r>
            <w:r w:rsidRPr="00022823">
              <w:tab/>
            </w:r>
            <w:r w:rsidRPr="00022823">
              <w:rPr>
                <w:b/>
                <w:i/>
              </w:rPr>
              <w:t>ob upoštevanju izvršnega odloka št. 14203 predsednika Združenih držav Amerike z dne 6. februarja 2025 (v nadaljevanju: uvedba sankcij proti Mednarodnemu kazenskemu sodišču), sprejetega v skladu z omenjenima zakonoma, ki prepoveduje vsakršno materialno pomoč, sponzorstvo, finančno, materialno in tehnično podporo ter nudenje blaga ali storitev osebi, uvrščeni na seznam,</w:t>
            </w:r>
          </w:p>
        </w:tc>
        <w:tc>
          <w:tcPr>
            <w:tcW w:w="4876" w:type="dxa"/>
            <w:tcBorders>
              <w:top w:val="nil"/>
              <w:left w:val="nil"/>
              <w:bottom w:val="nil"/>
              <w:right w:val="nil"/>
            </w:tcBorders>
          </w:tcPr>
          <w:p w:rsidR="006F57D7" w:rsidRPr="00022823" w:rsidP="00101373" w14:paraId="167EC8F8" w14:textId="70E320DF">
            <w:pPr>
              <w:pStyle w:val="Normal6a"/>
            </w:pPr>
            <w:r w:rsidRPr="00022823">
              <w:rPr>
                <w:b/>
                <w:i/>
              </w:rPr>
              <w:t>črtano</w:t>
            </w:r>
          </w:p>
        </w:tc>
      </w:tr>
    </w:tbl>
    <w:p w:rsidR="006F57D7" w:rsidRPr="00022823" w:rsidP="006F57D7" w14:paraId="5DFC06D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89E4922" w14:textId="77777777">
      <w:r w:rsidRPr="008C31E5">
        <w:rPr>
          <w:rStyle w:val="HideTWBExt"/>
        </w:rPr>
        <w:t>&lt;/Amend&gt;</w:t>
      </w:r>
    </w:p>
    <w:p w:rsidR="006F57D7" w:rsidRPr="00022823" w:rsidP="006F57D7" w14:paraId="2D690953" w14:textId="0F18B6B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w:t>
      </w:r>
      <w:r w:rsidRPr="008C31E5">
        <w:rPr>
          <w:rStyle w:val="HideTWBExt"/>
          <w:b w:val="0"/>
        </w:rPr>
        <w:t>&lt;/NumAm&gt;</w:t>
      </w:r>
    </w:p>
    <w:p w:rsidR="006F57D7" w:rsidRPr="00022823" w:rsidP="006F57D7" w14:paraId="319779CA"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1B27FC8C" w14:textId="77777777">
      <w:pPr>
        <w:pStyle w:val="NormalBold"/>
      </w:pPr>
      <w:r w:rsidRPr="008C31E5">
        <w:rPr>
          <w:rStyle w:val="HideTWBExt"/>
          <w:b w:val="0"/>
        </w:rPr>
        <w:t>&lt;/RepeatBlock-By&gt;</w:t>
      </w:r>
    </w:p>
    <w:p w:rsidR="006F57D7" w:rsidRPr="00022823" w:rsidP="006F57D7" w14:paraId="6810493E" w14:textId="32D8231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3D6CD2D" w14:textId="77777777">
      <w:pPr>
        <w:pStyle w:val="NormalBold"/>
      </w:pPr>
      <w:r w:rsidRPr="008C31E5">
        <w:rPr>
          <w:rStyle w:val="HideTWBExt"/>
          <w:b w:val="0"/>
        </w:rPr>
        <w:t>&lt;Article&gt;</w:t>
      </w:r>
      <w:r w:rsidRPr="00022823">
        <w:t>Navedba sklicevanja 22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45E7A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28A28A3" w14:textId="77777777"/>
        </w:tc>
      </w:tr>
      <w:tr w14:paraId="76E4634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9D3F36A" w14:textId="7185785D">
            <w:pPr>
              <w:pStyle w:val="AmColumnHeading"/>
            </w:pPr>
            <w:r w:rsidRPr="00022823">
              <w:t>Predlog resolucije</w:t>
            </w:r>
          </w:p>
        </w:tc>
        <w:tc>
          <w:tcPr>
            <w:tcW w:w="4876" w:type="dxa"/>
            <w:tcBorders>
              <w:top w:val="nil"/>
              <w:left w:val="nil"/>
              <w:bottom w:val="nil"/>
              <w:right w:val="nil"/>
            </w:tcBorders>
          </w:tcPr>
          <w:p w:rsidR="006F57D7" w:rsidRPr="00022823" w:rsidP="00101373" w14:paraId="632E00DF" w14:textId="27995E12">
            <w:pPr>
              <w:pStyle w:val="AmColumnHeading"/>
            </w:pPr>
            <w:r w:rsidRPr="00022823">
              <w:t>Predlog spremembe</w:t>
            </w:r>
          </w:p>
        </w:tc>
      </w:tr>
      <w:tr w14:paraId="3122162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2C13C5D" w14:textId="77777777">
            <w:pPr>
              <w:pStyle w:val="Normal6a"/>
            </w:pPr>
            <w:r w:rsidRPr="00022823">
              <w:t>–</w:t>
            </w:r>
            <w:r w:rsidRPr="00022823">
              <w:tab/>
              <w:t xml:space="preserve">ob upoštevanju prisilnih ukrepov, ki </w:t>
            </w:r>
            <w:r w:rsidRPr="00022823">
              <w:rPr>
                <w:b/>
                <w:i/>
              </w:rPr>
              <w:t>jih je 9. julija in 4. septembra 2025 sprejela vlada ZDA</w:t>
            </w:r>
            <w:r w:rsidRPr="00022823">
              <w:t xml:space="preserve"> in </w:t>
            </w:r>
            <w:r w:rsidRPr="00022823">
              <w:rPr>
                <w:b/>
                <w:i/>
              </w:rPr>
              <w:t>ki</w:t>
            </w:r>
            <w:r w:rsidRPr="00022823">
              <w:t xml:space="preserve"> vplivajo na nosilce mandatov </w:t>
            </w:r>
            <w:r w:rsidRPr="00022823">
              <w:rPr>
                <w:b/>
                <w:i/>
              </w:rPr>
              <w:t>OZN, vključno s Francesco Albanese, posebno poročevalko o človekovih pravicah na palestinskih ozemljih, zasedenih od leta 1967, ter organizacijami</w:t>
            </w:r>
            <w:r w:rsidRPr="00022823">
              <w:t>, ki sodelujejo z Mednarodnim kazenskim sodiščem</w:t>
            </w:r>
            <w:r w:rsidRPr="00022823">
              <w:rPr>
                <w:b/>
                <w:i/>
              </w:rPr>
              <w:t>, na primer z Al Hakom, centrom Al Mezan za človekove pravice in palestinskim centrom za človekove pravice</w:t>
            </w:r>
            <w:r w:rsidRPr="00022823">
              <w:t>,</w:t>
            </w:r>
          </w:p>
        </w:tc>
        <w:tc>
          <w:tcPr>
            <w:tcW w:w="4876" w:type="dxa"/>
            <w:tcBorders>
              <w:top w:val="nil"/>
              <w:left w:val="nil"/>
              <w:bottom w:val="nil"/>
              <w:right w:val="nil"/>
            </w:tcBorders>
          </w:tcPr>
          <w:p w:rsidR="006F57D7" w:rsidRPr="00022823" w:rsidP="00101373" w14:paraId="3A357DA6" w14:textId="77777777">
            <w:pPr>
              <w:pStyle w:val="Normal6a"/>
            </w:pPr>
            <w:r w:rsidRPr="00022823">
              <w:t>–</w:t>
            </w:r>
            <w:r w:rsidRPr="00022823">
              <w:tab/>
              <w:t xml:space="preserve">ob upoštevanju prisilnih ukrepov, ki </w:t>
            </w:r>
            <w:r w:rsidRPr="00022823">
              <w:rPr>
                <w:b/>
                <w:i/>
              </w:rPr>
              <w:t>so jih sprejele tretje države</w:t>
            </w:r>
            <w:r w:rsidRPr="00022823">
              <w:t xml:space="preserve"> in vplivajo na nosilce mandatov </w:t>
            </w:r>
            <w:r w:rsidRPr="00022823">
              <w:rPr>
                <w:b/>
                <w:i/>
              </w:rPr>
              <w:t>Združenih narodov ter organizacije civilne družbe</w:t>
            </w:r>
            <w:r w:rsidRPr="00022823">
              <w:t>, ki sodelujejo z Mednarodnim kazenskim sodiščem,</w:t>
            </w:r>
          </w:p>
        </w:tc>
      </w:tr>
    </w:tbl>
    <w:p w:rsidR="006F57D7" w:rsidRPr="00022823" w:rsidP="006F57D7" w14:paraId="03B9CA7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999E6D8" w14:textId="77777777">
      <w:r w:rsidRPr="008C31E5">
        <w:rPr>
          <w:rStyle w:val="HideTWBExt"/>
        </w:rPr>
        <w:t>&lt;/Amend&gt;</w:t>
      </w:r>
    </w:p>
    <w:p w:rsidR="006F57D7" w:rsidRPr="00022823" w:rsidP="006F57D7" w14:paraId="108656A3" w14:textId="2D7D5CE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w:t>
      </w:r>
      <w:r w:rsidRPr="008C31E5">
        <w:rPr>
          <w:rStyle w:val="HideTWBExt"/>
          <w:b w:val="0"/>
        </w:rPr>
        <w:t>&lt;/NumAm&gt;</w:t>
      </w:r>
    </w:p>
    <w:p w:rsidR="006F57D7" w:rsidRPr="00022823" w:rsidP="006F57D7" w14:paraId="0CB666DC"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4C94CFE0" w14:textId="77777777">
      <w:pPr>
        <w:pStyle w:val="NormalBold"/>
      </w:pPr>
      <w:r w:rsidRPr="008C31E5">
        <w:rPr>
          <w:rStyle w:val="HideTWBExt"/>
          <w:b w:val="0"/>
        </w:rPr>
        <w:t>&lt;/RepeatBlock-By&gt;</w:t>
      </w:r>
    </w:p>
    <w:p w:rsidR="006F57D7" w:rsidRPr="00022823" w:rsidP="006F57D7" w14:paraId="03F7A8EF" w14:textId="780DD7B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F188328" w14:textId="77777777">
      <w:pPr>
        <w:pStyle w:val="NormalBold"/>
      </w:pPr>
      <w:r w:rsidRPr="008C31E5">
        <w:rPr>
          <w:rStyle w:val="HideTWBExt"/>
          <w:b w:val="0"/>
        </w:rPr>
        <w:t>&lt;Article&gt;</w:t>
      </w:r>
      <w:r w:rsidRPr="00022823">
        <w:t>Navedba sklicevanja 22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417A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A6C876B" w14:textId="77777777"/>
        </w:tc>
      </w:tr>
      <w:tr w14:paraId="74FEEB9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C5CE871" w14:textId="3C292A78">
            <w:pPr>
              <w:pStyle w:val="AmColumnHeading"/>
            </w:pPr>
            <w:r w:rsidRPr="00022823">
              <w:t>Predlog resolucije</w:t>
            </w:r>
          </w:p>
        </w:tc>
        <w:tc>
          <w:tcPr>
            <w:tcW w:w="4876" w:type="dxa"/>
            <w:tcBorders>
              <w:top w:val="nil"/>
              <w:left w:val="nil"/>
              <w:bottom w:val="nil"/>
              <w:right w:val="nil"/>
            </w:tcBorders>
          </w:tcPr>
          <w:p w:rsidR="006F57D7" w:rsidRPr="00022823" w:rsidP="00101373" w14:paraId="534E116A" w14:textId="7BD61670">
            <w:pPr>
              <w:pStyle w:val="AmColumnHeading"/>
            </w:pPr>
            <w:r w:rsidRPr="00022823">
              <w:t>Predlog spremembe</w:t>
            </w:r>
          </w:p>
        </w:tc>
      </w:tr>
      <w:tr w14:paraId="28C1B88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2A1091F" w14:textId="77777777">
            <w:pPr>
              <w:pStyle w:val="Normal6a"/>
            </w:pPr>
          </w:p>
        </w:tc>
        <w:tc>
          <w:tcPr>
            <w:tcW w:w="4876" w:type="dxa"/>
            <w:tcBorders>
              <w:top w:val="nil"/>
              <w:left w:val="nil"/>
              <w:bottom w:val="nil"/>
              <w:right w:val="nil"/>
            </w:tcBorders>
          </w:tcPr>
          <w:p w:rsidR="006F57D7" w:rsidRPr="00022823" w:rsidP="00101373" w14:paraId="26E7E179" w14:textId="77777777">
            <w:pPr>
              <w:pStyle w:val="Normal6a"/>
            </w:pPr>
            <w:r w:rsidRPr="00022823">
              <w:rPr>
                <w:b/>
                <w:i/>
              </w:rPr>
              <w:t>–</w:t>
            </w:r>
            <w:r w:rsidRPr="00022823">
              <w:tab/>
            </w:r>
            <w:r w:rsidRPr="00022823">
              <w:rPr>
                <w:b/>
                <w:i/>
              </w:rPr>
              <w:t>ob upoštevanju predhodnih odredb okrožnega sodišča v Mainu v zadevi Smith proti Trumpu, 1:25-cv-00158 z dne 11. aprila 2025 in zveznega sodišča za južno okrožje New Yorka v zadevi Rona proti Trumpu, 1:25-cv-03114 z dne 15. aprila 2025,</w:t>
            </w:r>
          </w:p>
        </w:tc>
      </w:tr>
    </w:tbl>
    <w:p w:rsidR="006F57D7" w:rsidRPr="00022823" w:rsidP="006F57D7" w14:paraId="2ACFBC4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E77997B" w14:textId="77777777">
      <w:r w:rsidRPr="008C31E5">
        <w:rPr>
          <w:rStyle w:val="HideTWBExt"/>
        </w:rPr>
        <w:t>&lt;/Amend&gt;</w:t>
      </w:r>
    </w:p>
    <w:p w:rsidR="006F57D7" w:rsidRPr="00022823" w:rsidP="006F57D7" w14:paraId="3C5E8446" w14:textId="1298DAE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w:t>
      </w:r>
      <w:r w:rsidRPr="008C31E5">
        <w:rPr>
          <w:rStyle w:val="HideTWBExt"/>
          <w:b w:val="0"/>
        </w:rPr>
        <w:t>&lt;/NumAm&gt;</w:t>
      </w:r>
    </w:p>
    <w:p w:rsidR="006F57D7" w:rsidRPr="00022823" w:rsidP="006F57D7" w14:paraId="11053EFC"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114DFCF3" w14:textId="77777777">
      <w:pPr>
        <w:pStyle w:val="NormalBold"/>
      </w:pPr>
      <w:r w:rsidRPr="008C31E5">
        <w:rPr>
          <w:rStyle w:val="HideTWBExt"/>
          <w:b w:val="0"/>
        </w:rPr>
        <w:t>&lt;/RepeatBlock-By&gt;</w:t>
      </w:r>
    </w:p>
    <w:p w:rsidR="006F57D7" w:rsidRPr="00022823" w:rsidP="006F57D7" w14:paraId="77EDC0FA" w14:textId="4066744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7113AB1" w14:textId="77777777">
      <w:pPr>
        <w:pStyle w:val="NormalBold"/>
      </w:pPr>
      <w:r w:rsidRPr="008C31E5">
        <w:rPr>
          <w:rStyle w:val="HideTWBExt"/>
          <w:b w:val="0"/>
        </w:rPr>
        <w:t>&lt;Article&gt;</w:t>
      </w:r>
      <w:r w:rsidRPr="00022823">
        <w:t>Navedba sklicevanja 23</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C734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B058C83" w14:textId="77777777"/>
        </w:tc>
      </w:tr>
      <w:tr w14:paraId="75EDD61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0103899" w14:textId="537B54F7">
            <w:pPr>
              <w:pStyle w:val="AmColumnHeading"/>
            </w:pPr>
            <w:r w:rsidRPr="00022823">
              <w:t>Predlog resolucije</w:t>
            </w:r>
          </w:p>
        </w:tc>
        <w:tc>
          <w:tcPr>
            <w:tcW w:w="4876" w:type="dxa"/>
            <w:tcBorders>
              <w:top w:val="nil"/>
              <w:left w:val="nil"/>
              <w:bottom w:val="nil"/>
              <w:right w:val="nil"/>
            </w:tcBorders>
          </w:tcPr>
          <w:p w:rsidR="006F57D7" w:rsidRPr="00022823" w:rsidP="00101373" w14:paraId="69582770" w14:textId="27CD10E0">
            <w:pPr>
              <w:pStyle w:val="AmColumnHeading"/>
            </w:pPr>
            <w:r w:rsidRPr="00022823">
              <w:t>Predlog spremembe</w:t>
            </w:r>
          </w:p>
        </w:tc>
      </w:tr>
      <w:tr w14:paraId="1EA46E5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03A36F9" w14:textId="77777777">
            <w:pPr>
              <w:pStyle w:val="Normal6a"/>
            </w:pPr>
            <w:r w:rsidRPr="00022823">
              <w:rPr>
                <w:b/>
                <w:i/>
              </w:rPr>
              <w:t>–</w:t>
            </w:r>
            <w:r w:rsidRPr="00022823">
              <w:tab/>
            </w:r>
            <w:r w:rsidRPr="00022823">
              <w:rPr>
                <w:b/>
                <w:i/>
              </w:rPr>
              <w:t>ob upoštevanju predhodne odredbe sodnika okrožnega sodišča ZDA Richarda Leona za okrožje Columbia z dne 13. maja 2026 o ustavitvi sankcij proti Francesci Albanese,</w:t>
            </w:r>
          </w:p>
        </w:tc>
        <w:tc>
          <w:tcPr>
            <w:tcW w:w="4876" w:type="dxa"/>
            <w:tcBorders>
              <w:top w:val="nil"/>
              <w:left w:val="nil"/>
              <w:bottom w:val="nil"/>
              <w:right w:val="nil"/>
            </w:tcBorders>
          </w:tcPr>
          <w:p w:rsidR="006F57D7" w:rsidRPr="00022823" w:rsidP="00101373" w14:paraId="145BBE69" w14:textId="736361A0">
            <w:pPr>
              <w:pStyle w:val="Normal6a"/>
            </w:pPr>
            <w:r w:rsidRPr="00022823">
              <w:rPr>
                <w:b/>
                <w:i/>
              </w:rPr>
              <w:t>črtano</w:t>
            </w:r>
          </w:p>
        </w:tc>
      </w:tr>
    </w:tbl>
    <w:p w:rsidR="006F57D7" w:rsidRPr="00022823" w:rsidP="006F57D7" w14:paraId="252A52F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3BE2A51" w14:textId="77777777">
      <w:r w:rsidRPr="008C31E5">
        <w:rPr>
          <w:rStyle w:val="HideTWBExt"/>
        </w:rPr>
        <w:t>&lt;/Amend&gt;</w:t>
      </w:r>
    </w:p>
    <w:p w:rsidR="006F57D7" w:rsidRPr="00022823" w:rsidP="006F57D7" w14:paraId="41F2D292" w14:textId="482C328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w:t>
      </w:r>
      <w:r w:rsidRPr="008C31E5">
        <w:rPr>
          <w:rStyle w:val="HideTWBExt"/>
          <w:b w:val="0"/>
        </w:rPr>
        <w:t>&lt;/NumAm&gt;</w:t>
      </w:r>
    </w:p>
    <w:p w:rsidR="006F57D7" w:rsidRPr="00022823" w:rsidP="006F57D7" w14:paraId="1B84F4D9" w14:textId="344E35DF">
      <w:pPr>
        <w:pStyle w:val="NormalBold"/>
      </w:pPr>
      <w:r w:rsidRPr="008C31E5">
        <w:rPr>
          <w:rStyle w:val="HideTWBExt"/>
          <w:b w:val="0"/>
        </w:rPr>
        <w:t>&lt;RepeatBlock-By&gt;&lt;Members&gt;</w:t>
      </w:r>
      <w:r w:rsidRPr="00022823">
        <w:t>Mounir Satouri</w:t>
      </w:r>
      <w:r w:rsidRPr="008C31E5">
        <w:rPr>
          <w:rStyle w:val="HideTWBExt"/>
          <w:b w:val="0"/>
        </w:rPr>
        <w:t>&lt;/Members&gt;</w:t>
      </w:r>
    </w:p>
    <w:p w:rsidR="006F57D7" w:rsidRPr="00022823" w:rsidP="006F57D7" w14:paraId="56B1D916" w14:textId="77777777">
      <w:r w:rsidRPr="008C31E5">
        <w:rPr>
          <w:rStyle w:val="HideTWBExt"/>
        </w:rPr>
        <w:t>&lt;AuNomDe&gt;</w:t>
      </w:r>
      <w:r w:rsidRPr="008C31E5">
        <w:rPr>
          <w:rStyle w:val="HideTWBInt"/>
        </w:rPr>
        <w:t>{Verts/ALE}</w:t>
      </w:r>
      <w:r w:rsidRPr="00022823">
        <w:t>v imenu skupine Verts/ALE</w:t>
      </w:r>
      <w:r w:rsidRPr="008C31E5">
        <w:rPr>
          <w:rStyle w:val="HideTWBExt"/>
        </w:rPr>
        <w:t>&lt;/AuNomDe&gt;</w:t>
      </w:r>
    </w:p>
    <w:p w:rsidR="006F57D7" w:rsidRPr="00022823" w:rsidP="006F57D7" w14:paraId="7FE1F9EE" w14:textId="77777777">
      <w:pPr>
        <w:pStyle w:val="NormalBold"/>
      </w:pPr>
      <w:r w:rsidRPr="008C31E5">
        <w:rPr>
          <w:rStyle w:val="HideTWBExt"/>
          <w:b w:val="0"/>
        </w:rPr>
        <w:t>&lt;/RepeatBlock-By&gt;</w:t>
      </w:r>
    </w:p>
    <w:p w:rsidR="006F57D7" w:rsidRPr="00022823" w:rsidP="006F57D7" w14:paraId="1B3E109B" w14:textId="19A5DB3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70FC893" w14:textId="77777777">
      <w:pPr>
        <w:pStyle w:val="NormalBold"/>
      </w:pPr>
      <w:r w:rsidRPr="008C31E5">
        <w:rPr>
          <w:rStyle w:val="HideTWBExt"/>
          <w:b w:val="0"/>
        </w:rPr>
        <w:t>&lt;Article&gt;</w:t>
      </w:r>
      <w:r w:rsidRPr="00022823">
        <w:t>Navedba sklicevanja 23</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E084F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38E8711" w14:textId="77777777"/>
        </w:tc>
      </w:tr>
      <w:tr w14:paraId="15B8508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95915CC" w14:textId="2E250783">
            <w:pPr>
              <w:pStyle w:val="AmColumnHeading"/>
            </w:pPr>
            <w:r w:rsidRPr="00022823">
              <w:t>Predlog resolucije</w:t>
            </w:r>
          </w:p>
        </w:tc>
        <w:tc>
          <w:tcPr>
            <w:tcW w:w="4876" w:type="dxa"/>
            <w:tcBorders>
              <w:top w:val="nil"/>
              <w:left w:val="nil"/>
              <w:bottom w:val="nil"/>
              <w:right w:val="nil"/>
            </w:tcBorders>
          </w:tcPr>
          <w:p w:rsidR="006F57D7" w:rsidRPr="00022823" w:rsidP="00101373" w14:paraId="19A623CE" w14:textId="12161F63">
            <w:pPr>
              <w:pStyle w:val="AmColumnHeading"/>
            </w:pPr>
            <w:r w:rsidRPr="00022823">
              <w:t>Predlog spremembe</w:t>
            </w:r>
          </w:p>
        </w:tc>
      </w:tr>
      <w:tr w14:paraId="259B3DA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AF54751" w14:textId="77777777">
            <w:pPr>
              <w:pStyle w:val="Normal6a"/>
            </w:pPr>
            <w:r w:rsidRPr="00022823">
              <w:t>–</w:t>
            </w:r>
            <w:r w:rsidRPr="00022823">
              <w:tab/>
              <w:t>ob upoštevanju predhodne odredbe sodnika okrožnega sodišča ZDA Richarda Leona za okrožje Columbia z dne 13. maja 2026 o ustavitvi sankcij proti Francesci Albanese,</w:t>
            </w:r>
          </w:p>
        </w:tc>
        <w:tc>
          <w:tcPr>
            <w:tcW w:w="4876" w:type="dxa"/>
            <w:tcBorders>
              <w:top w:val="nil"/>
              <w:left w:val="nil"/>
              <w:bottom w:val="nil"/>
              <w:right w:val="nil"/>
            </w:tcBorders>
          </w:tcPr>
          <w:p w:rsidR="006F57D7" w:rsidRPr="00022823" w:rsidP="00101373" w14:paraId="0EBDE231" w14:textId="77777777">
            <w:pPr>
              <w:pStyle w:val="Normal6a"/>
            </w:pPr>
            <w:r w:rsidRPr="00022823">
              <w:t>–</w:t>
            </w:r>
            <w:r w:rsidRPr="00022823">
              <w:tab/>
              <w:t xml:space="preserve">ob upoštevanju predhodne odredbe sodnika okrožnega sodišča ZDA Richarda Leona za okrožje Columbia z dne 13. maja 2026 o ustavitvi sankcij proti Francesci Albanese </w:t>
            </w:r>
            <w:r w:rsidRPr="00022823">
              <w:rPr>
                <w:b/>
                <w:i/>
              </w:rPr>
              <w:t>in poznejše odredbe pritožbenega sodišča ZDA z dne 22. maja 2026 o začasni prekinitvi učinka te odredbe, zaradi česar so bile zadevne sankcije ponovno uvedene, Francesca Albanese pa je bila 27. maja 2026 znova uvrščena na seznam sankcij urada za nadzor tujega premoženja (OFAC)</w:t>
            </w:r>
            <w:r w:rsidRPr="00022823">
              <w:t>,</w:t>
            </w:r>
          </w:p>
        </w:tc>
      </w:tr>
    </w:tbl>
    <w:p w:rsidR="006F57D7" w:rsidRPr="00022823" w:rsidP="006F57D7" w14:paraId="4F981C6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987AB17" w14:textId="77777777">
      <w:r w:rsidRPr="008C31E5">
        <w:rPr>
          <w:rStyle w:val="HideTWBExt"/>
        </w:rPr>
        <w:t>&lt;/Amend&gt;</w:t>
      </w:r>
    </w:p>
    <w:p w:rsidR="006F57D7" w:rsidRPr="00022823" w:rsidP="006F57D7" w14:paraId="0D3096B6" w14:textId="2E91FC6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w:t>
      </w:r>
      <w:r w:rsidRPr="008C31E5">
        <w:rPr>
          <w:rStyle w:val="HideTWBExt"/>
          <w:b w:val="0"/>
        </w:rPr>
        <w:t>&lt;/NumAm&gt;</w:t>
      </w:r>
    </w:p>
    <w:p w:rsidR="006F57D7" w:rsidRPr="00022823" w:rsidP="006F57D7" w14:paraId="1C127DBD"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0C6E894A" w14:textId="77777777">
      <w:pPr>
        <w:pStyle w:val="NormalBold"/>
      </w:pPr>
      <w:r w:rsidRPr="008C31E5">
        <w:rPr>
          <w:rStyle w:val="HideTWBExt"/>
          <w:b w:val="0"/>
        </w:rPr>
        <w:t>&lt;/RepeatBlock-By&gt;</w:t>
      </w:r>
    </w:p>
    <w:p w:rsidR="006F57D7" w:rsidRPr="00022823" w:rsidP="006F57D7" w14:paraId="07959641" w14:textId="23685FD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0B20233" w14:textId="77777777">
      <w:pPr>
        <w:pStyle w:val="NormalBold"/>
      </w:pPr>
      <w:r w:rsidRPr="008C31E5">
        <w:rPr>
          <w:rStyle w:val="HideTWBExt"/>
          <w:b w:val="0"/>
        </w:rPr>
        <w:t>&lt;Article&gt;</w:t>
      </w:r>
      <w:r w:rsidRPr="00022823">
        <w:t>Navedba sklicevanja –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9BB0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80B160D" w14:textId="77777777"/>
        </w:tc>
      </w:tr>
      <w:tr w14:paraId="742CB64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969C2C2" w14:textId="07D2E183">
            <w:pPr>
              <w:pStyle w:val="AmColumnHeading"/>
            </w:pPr>
            <w:r w:rsidRPr="00022823">
              <w:t>Predlog resolucije</w:t>
            </w:r>
          </w:p>
        </w:tc>
        <w:tc>
          <w:tcPr>
            <w:tcW w:w="4876" w:type="dxa"/>
            <w:tcBorders>
              <w:top w:val="nil"/>
              <w:left w:val="nil"/>
              <w:bottom w:val="nil"/>
              <w:right w:val="nil"/>
            </w:tcBorders>
          </w:tcPr>
          <w:p w:rsidR="006F57D7" w:rsidRPr="00022823" w:rsidP="00101373" w14:paraId="096148A6" w14:textId="73DD01B6">
            <w:pPr>
              <w:pStyle w:val="AmColumnHeading"/>
            </w:pPr>
            <w:r w:rsidRPr="00022823">
              <w:t>Predlog spremembe</w:t>
            </w:r>
          </w:p>
        </w:tc>
      </w:tr>
      <w:tr w14:paraId="42D927A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25AE2C4" w14:textId="77777777">
            <w:pPr>
              <w:pStyle w:val="Normal6a"/>
            </w:pPr>
          </w:p>
        </w:tc>
        <w:tc>
          <w:tcPr>
            <w:tcW w:w="4876" w:type="dxa"/>
            <w:tcBorders>
              <w:top w:val="nil"/>
              <w:left w:val="nil"/>
              <w:bottom w:val="nil"/>
              <w:right w:val="nil"/>
            </w:tcBorders>
          </w:tcPr>
          <w:p w:rsidR="006F57D7" w:rsidRPr="00022823" w:rsidP="00101373" w14:paraId="23BA72F7" w14:textId="77777777">
            <w:pPr>
              <w:pStyle w:val="Normal6a"/>
            </w:pPr>
            <w:r w:rsidRPr="00022823">
              <w:rPr>
                <w:b/>
                <w:i/>
              </w:rPr>
              <w:t>–</w:t>
            </w:r>
            <w:r w:rsidRPr="00022823">
              <w:tab/>
            </w:r>
            <w:r w:rsidRPr="00022823">
              <w:rPr>
                <w:b/>
                <w:i/>
              </w:rPr>
              <w:t>ob upoštevanju sodbe Sodišča Evropske unije z dne 21. decembra 2021 v zadevi C-124/20, Bank Melli Iran,</w:t>
            </w:r>
          </w:p>
        </w:tc>
      </w:tr>
    </w:tbl>
    <w:p w:rsidR="006F57D7" w:rsidRPr="00022823" w:rsidP="006F57D7" w14:paraId="1FD2F4C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B065315" w14:textId="77777777">
      <w:r w:rsidRPr="008C31E5">
        <w:rPr>
          <w:rStyle w:val="HideTWBExt"/>
        </w:rPr>
        <w:t>&lt;/Amend&gt;</w:t>
      </w:r>
    </w:p>
    <w:p w:rsidR="006F57D7" w:rsidRPr="00022823" w:rsidP="006F57D7" w14:paraId="5156BF54" w14:textId="5159357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w:t>
      </w:r>
      <w:r w:rsidRPr="008C31E5">
        <w:rPr>
          <w:rStyle w:val="HideTWBExt"/>
          <w:b w:val="0"/>
        </w:rPr>
        <w:t>&lt;/NumAm&gt;</w:t>
      </w:r>
    </w:p>
    <w:p w:rsidR="006F57D7" w:rsidRPr="00022823" w:rsidP="006F57D7" w14:paraId="07F6D934"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23F751A5" w14:textId="77777777">
      <w:pPr>
        <w:pStyle w:val="NormalBold"/>
      </w:pPr>
      <w:r w:rsidRPr="008C31E5">
        <w:rPr>
          <w:rStyle w:val="HideTWBExt"/>
          <w:b w:val="0"/>
        </w:rPr>
        <w:t>&lt;/RepeatBlock-By&gt;</w:t>
      </w:r>
    </w:p>
    <w:p w:rsidR="006F57D7" w:rsidRPr="00022823" w:rsidP="006F57D7" w14:paraId="6203F1CB" w14:textId="391B5AC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C5FE431" w14:textId="77777777">
      <w:pPr>
        <w:pStyle w:val="NormalBold"/>
      </w:pPr>
      <w:r w:rsidRPr="008C31E5">
        <w:rPr>
          <w:rStyle w:val="HideTWBExt"/>
          <w:b w:val="0"/>
        </w:rPr>
        <w:t>&lt;Article&gt;</w:t>
      </w:r>
      <w:r w:rsidRPr="00022823">
        <w:t>Navedba sklicevanja –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6D6F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5C217C6" w14:textId="77777777"/>
        </w:tc>
      </w:tr>
      <w:tr w14:paraId="1E8B7CE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141282E" w14:textId="2C45EFD2">
            <w:pPr>
              <w:pStyle w:val="AmColumnHeading"/>
            </w:pPr>
            <w:r w:rsidRPr="00022823">
              <w:t>Predlog resolucije</w:t>
            </w:r>
          </w:p>
        </w:tc>
        <w:tc>
          <w:tcPr>
            <w:tcW w:w="4876" w:type="dxa"/>
            <w:tcBorders>
              <w:top w:val="nil"/>
              <w:left w:val="nil"/>
              <w:bottom w:val="nil"/>
              <w:right w:val="nil"/>
            </w:tcBorders>
          </w:tcPr>
          <w:p w:rsidR="006F57D7" w:rsidRPr="00022823" w:rsidP="00101373" w14:paraId="4BAF48DF" w14:textId="4373F781">
            <w:pPr>
              <w:pStyle w:val="AmColumnHeading"/>
            </w:pPr>
            <w:r w:rsidRPr="00022823">
              <w:t>Predlog spremembe</w:t>
            </w:r>
          </w:p>
        </w:tc>
      </w:tr>
      <w:tr w14:paraId="0D69B74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842DD30" w14:textId="77777777">
            <w:pPr>
              <w:pStyle w:val="Normal6a"/>
            </w:pPr>
          </w:p>
        </w:tc>
        <w:tc>
          <w:tcPr>
            <w:tcW w:w="4876" w:type="dxa"/>
            <w:tcBorders>
              <w:top w:val="nil"/>
              <w:left w:val="nil"/>
              <w:bottom w:val="nil"/>
              <w:right w:val="nil"/>
            </w:tcBorders>
          </w:tcPr>
          <w:p w:rsidR="006F57D7" w:rsidRPr="00022823" w:rsidP="00101373" w14:paraId="682C7AA3" w14:textId="77777777">
            <w:pPr>
              <w:pStyle w:val="Normal6a"/>
            </w:pPr>
            <w:r w:rsidRPr="00022823">
              <w:rPr>
                <w:b/>
                <w:i/>
              </w:rPr>
              <w:t>–</w:t>
            </w:r>
            <w:r w:rsidRPr="00022823">
              <w:tab/>
            </w:r>
            <w:r w:rsidRPr="00022823">
              <w:rPr>
                <w:b/>
                <w:i/>
              </w:rPr>
              <w:t>ob upoštevanju Uredbe (EU) 2023/2675 Evropskega parlamenta in Sveta z dne 22. novembra 2023 o zaščiti Unije in njenih držav članic pred gospodarsko prisilo, ki jo izvajajo tretje države,</w:t>
            </w:r>
          </w:p>
        </w:tc>
      </w:tr>
    </w:tbl>
    <w:p w:rsidR="006F57D7" w:rsidRPr="00022823" w:rsidP="006F57D7" w14:paraId="2BA7EBA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407C0CD" w14:textId="77777777">
      <w:r w:rsidRPr="008C31E5">
        <w:rPr>
          <w:rStyle w:val="HideTWBExt"/>
        </w:rPr>
        <w:t>&lt;/Amend&gt;</w:t>
      </w:r>
    </w:p>
    <w:p w:rsidR="006F57D7" w:rsidRPr="00022823" w:rsidP="006F57D7" w14:paraId="093F8121" w14:textId="1B19D8C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w:t>
      </w:r>
      <w:r w:rsidRPr="008C31E5">
        <w:rPr>
          <w:rStyle w:val="HideTWBExt"/>
          <w:b w:val="0"/>
        </w:rPr>
        <w:t>&lt;/NumAm&gt;</w:t>
      </w:r>
    </w:p>
    <w:p w:rsidR="006F57D7" w:rsidRPr="00022823" w:rsidP="006F57D7" w14:paraId="64497400"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70F419DC" w14:textId="77777777">
      <w:pPr>
        <w:pStyle w:val="NormalBold"/>
      </w:pPr>
      <w:r w:rsidRPr="008C31E5">
        <w:rPr>
          <w:rStyle w:val="HideTWBExt"/>
          <w:b w:val="0"/>
        </w:rPr>
        <w:t>&lt;/RepeatBlock-By&gt;</w:t>
      </w:r>
    </w:p>
    <w:p w:rsidR="006F57D7" w:rsidRPr="00022823" w:rsidP="006F57D7" w14:paraId="5F910268" w14:textId="5C5CD09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91648CA" w14:textId="77777777">
      <w:pPr>
        <w:pStyle w:val="NormalBold"/>
      </w:pPr>
      <w:r w:rsidRPr="008C31E5">
        <w:rPr>
          <w:rStyle w:val="HideTWBExt"/>
          <w:b w:val="0"/>
        </w:rPr>
        <w:t>&lt;Article&gt;</w:t>
      </w:r>
      <w:r w:rsidRPr="00022823">
        <w:t>Navedba sklicevanja 28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2B03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6F354A2" w14:textId="77777777"/>
        </w:tc>
      </w:tr>
      <w:tr w14:paraId="6CB0081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22F980F" w14:textId="18B58BCF">
            <w:pPr>
              <w:pStyle w:val="AmColumnHeading"/>
            </w:pPr>
            <w:r w:rsidRPr="00022823">
              <w:t>Predlog resolucije</w:t>
            </w:r>
          </w:p>
        </w:tc>
        <w:tc>
          <w:tcPr>
            <w:tcW w:w="4876" w:type="dxa"/>
            <w:tcBorders>
              <w:top w:val="nil"/>
              <w:left w:val="nil"/>
              <w:bottom w:val="nil"/>
              <w:right w:val="nil"/>
            </w:tcBorders>
          </w:tcPr>
          <w:p w:rsidR="006F57D7" w:rsidRPr="00022823" w:rsidP="00101373" w14:paraId="76E93C02" w14:textId="1A5F3B13">
            <w:pPr>
              <w:pStyle w:val="AmColumnHeading"/>
            </w:pPr>
            <w:r w:rsidRPr="00022823">
              <w:t>Predlog spremembe</w:t>
            </w:r>
          </w:p>
        </w:tc>
      </w:tr>
      <w:tr w14:paraId="083055B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8345438" w14:textId="77777777">
            <w:pPr>
              <w:pStyle w:val="Normal6a"/>
            </w:pPr>
          </w:p>
        </w:tc>
        <w:tc>
          <w:tcPr>
            <w:tcW w:w="4876" w:type="dxa"/>
            <w:tcBorders>
              <w:top w:val="nil"/>
              <w:left w:val="nil"/>
              <w:bottom w:val="nil"/>
              <w:right w:val="nil"/>
            </w:tcBorders>
          </w:tcPr>
          <w:p w:rsidR="006F57D7" w:rsidRPr="00022823" w:rsidP="00101373" w14:paraId="4A8FC2C8" w14:textId="77777777">
            <w:pPr>
              <w:pStyle w:val="Normal6a"/>
            </w:pPr>
            <w:r w:rsidRPr="00022823">
              <w:rPr>
                <w:b/>
                <w:i/>
              </w:rPr>
              <w:t>–</w:t>
            </w:r>
            <w:r w:rsidRPr="00022823">
              <w:tab/>
            </w:r>
            <w:r w:rsidRPr="00022823">
              <w:rPr>
                <w:b/>
                <w:i/>
              </w:rPr>
              <w:t>ob upoštevanju neodvisnega strokovnega pregleda Mednarodnega kazenskega sodišča iz septembra 2020,</w:t>
            </w:r>
          </w:p>
        </w:tc>
      </w:tr>
    </w:tbl>
    <w:p w:rsidR="006F57D7" w:rsidRPr="00022823" w:rsidP="006F57D7" w14:paraId="415505E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5D04023" w14:textId="77777777">
      <w:r w:rsidRPr="008C31E5">
        <w:rPr>
          <w:rStyle w:val="HideTWBExt"/>
        </w:rPr>
        <w:t>&lt;/Amend&gt;</w:t>
      </w:r>
    </w:p>
    <w:p w:rsidR="006F57D7" w:rsidRPr="00022823" w:rsidP="006F57D7" w14:paraId="4029C3AC" w14:textId="4875B78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w:t>
      </w:r>
      <w:r w:rsidRPr="008C31E5">
        <w:rPr>
          <w:rStyle w:val="HideTWBExt"/>
          <w:b w:val="0"/>
        </w:rPr>
        <w:t>&lt;/NumAm&gt;</w:t>
      </w:r>
    </w:p>
    <w:p w:rsidR="006F57D7" w:rsidRPr="00022823" w:rsidP="006F57D7" w14:paraId="1D44651E"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63E7FC40" w14:textId="77777777">
      <w:pPr>
        <w:pStyle w:val="NormalBold"/>
      </w:pPr>
      <w:r w:rsidRPr="008C31E5">
        <w:rPr>
          <w:rStyle w:val="HideTWBExt"/>
          <w:b w:val="0"/>
        </w:rPr>
        <w:t>&lt;/RepeatBlock-By&gt;</w:t>
      </w:r>
    </w:p>
    <w:p w:rsidR="006F57D7" w:rsidRPr="00022823" w:rsidP="006F57D7" w14:paraId="55C5009C" w14:textId="4FEA694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1B546F4" w14:textId="77777777">
      <w:pPr>
        <w:pStyle w:val="NormalBold"/>
      </w:pPr>
      <w:r w:rsidRPr="008C31E5">
        <w:rPr>
          <w:rStyle w:val="HideTWBExt"/>
          <w:b w:val="0"/>
        </w:rPr>
        <w:t>&lt;Article&gt;</w:t>
      </w:r>
      <w:r w:rsidRPr="00022823">
        <w:t>Navedba sklicevanja 29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7DE9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26FAFCC" w14:textId="77777777"/>
        </w:tc>
      </w:tr>
      <w:tr w14:paraId="41E5B32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5E2D0D1" w14:textId="23BC0686">
            <w:pPr>
              <w:pStyle w:val="AmColumnHeading"/>
            </w:pPr>
            <w:r w:rsidRPr="00022823">
              <w:t>Predlog resolucije</w:t>
            </w:r>
          </w:p>
        </w:tc>
        <w:tc>
          <w:tcPr>
            <w:tcW w:w="4876" w:type="dxa"/>
            <w:tcBorders>
              <w:top w:val="nil"/>
              <w:left w:val="nil"/>
              <w:bottom w:val="nil"/>
              <w:right w:val="nil"/>
            </w:tcBorders>
          </w:tcPr>
          <w:p w:rsidR="006F57D7" w:rsidRPr="00022823" w:rsidP="00101373" w14:paraId="1971E833" w14:textId="2D66A672">
            <w:pPr>
              <w:pStyle w:val="AmColumnHeading"/>
            </w:pPr>
            <w:r w:rsidRPr="00022823">
              <w:t>Predlog spremembe</w:t>
            </w:r>
          </w:p>
        </w:tc>
      </w:tr>
      <w:tr w14:paraId="3DCD578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417F6EE" w14:textId="77777777">
            <w:pPr>
              <w:pStyle w:val="Normal6a"/>
            </w:pPr>
          </w:p>
        </w:tc>
        <w:tc>
          <w:tcPr>
            <w:tcW w:w="4876" w:type="dxa"/>
            <w:tcBorders>
              <w:top w:val="nil"/>
              <w:left w:val="nil"/>
              <w:bottom w:val="nil"/>
              <w:right w:val="nil"/>
            </w:tcBorders>
          </w:tcPr>
          <w:p w:rsidR="006F57D7" w:rsidRPr="00022823" w:rsidP="00101373" w14:paraId="4668CEAB" w14:textId="77777777">
            <w:pPr>
              <w:pStyle w:val="Normal6a"/>
            </w:pPr>
            <w:r w:rsidRPr="00022823">
              <w:rPr>
                <w:b/>
                <w:i/>
              </w:rPr>
              <w:t>–</w:t>
            </w:r>
            <w:r w:rsidRPr="00022823">
              <w:tab/>
            </w:r>
            <w:r w:rsidRPr="00022823">
              <w:rPr>
                <w:b/>
                <w:i/>
              </w:rPr>
              <w:t>ob upoštevanju Deklaracije Združenih narodov o pravici in odgovornosti posameznikov, skupin in družbenih organizacij za spodbujanje in varstvo splošno priznanih človekovih pravic in temeljnih svoboščin,</w:t>
            </w:r>
          </w:p>
        </w:tc>
      </w:tr>
    </w:tbl>
    <w:p w:rsidR="006F57D7" w:rsidRPr="00022823" w:rsidP="006F57D7" w14:paraId="09A3B4F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862B9FA" w14:textId="77777777">
      <w:r w:rsidRPr="008C31E5">
        <w:rPr>
          <w:rStyle w:val="HideTWBExt"/>
        </w:rPr>
        <w:t>&lt;/Amend&gt;</w:t>
      </w:r>
    </w:p>
    <w:p w:rsidR="006F57D7" w:rsidRPr="00022823" w:rsidP="006F57D7" w14:paraId="0F6F89A4" w14:textId="2BFBD64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w:t>
      </w:r>
      <w:r w:rsidRPr="008C31E5">
        <w:rPr>
          <w:rStyle w:val="HideTWBExt"/>
          <w:b w:val="0"/>
        </w:rPr>
        <w:t>&lt;/NumAm&gt;</w:t>
      </w:r>
    </w:p>
    <w:p w:rsidR="006F57D7" w:rsidRPr="00022823" w:rsidP="006F57D7" w14:paraId="4500199E"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2FE38F5A" w14:textId="77777777">
      <w:pPr>
        <w:pStyle w:val="NormalBold"/>
      </w:pPr>
      <w:r w:rsidRPr="008C31E5">
        <w:rPr>
          <w:rStyle w:val="HideTWBExt"/>
          <w:b w:val="0"/>
        </w:rPr>
        <w:t>&lt;/RepeatBlock-By&gt;</w:t>
      </w:r>
    </w:p>
    <w:p w:rsidR="006F57D7" w:rsidRPr="00022823" w:rsidP="006F57D7" w14:paraId="47FF3813" w14:textId="1FAF86D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5171C94" w14:textId="77777777">
      <w:pPr>
        <w:pStyle w:val="NormalBold"/>
      </w:pPr>
      <w:r w:rsidRPr="008C31E5">
        <w:rPr>
          <w:rStyle w:val="HideTWBExt"/>
          <w:b w:val="0"/>
        </w:rPr>
        <w:t>&lt;Article&gt;</w:t>
      </w:r>
      <w:r w:rsidRPr="00022823">
        <w:t>Navedba sklicevanja 29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2B40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2B00DEB" w14:textId="77777777"/>
        </w:tc>
      </w:tr>
      <w:tr w14:paraId="7D3D1AE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3917192" w14:textId="0A2DC3E4">
            <w:pPr>
              <w:pStyle w:val="AmColumnHeading"/>
            </w:pPr>
            <w:r w:rsidRPr="00022823">
              <w:t>Predlog resolucije</w:t>
            </w:r>
          </w:p>
        </w:tc>
        <w:tc>
          <w:tcPr>
            <w:tcW w:w="4876" w:type="dxa"/>
            <w:tcBorders>
              <w:top w:val="nil"/>
              <w:left w:val="nil"/>
              <w:bottom w:val="nil"/>
              <w:right w:val="nil"/>
            </w:tcBorders>
          </w:tcPr>
          <w:p w:rsidR="006F57D7" w:rsidRPr="00022823" w:rsidP="00101373" w14:paraId="5DBED6A3" w14:textId="33238C94">
            <w:pPr>
              <w:pStyle w:val="AmColumnHeading"/>
            </w:pPr>
            <w:r w:rsidRPr="00022823">
              <w:t>Predlog spremembe</w:t>
            </w:r>
          </w:p>
        </w:tc>
      </w:tr>
      <w:tr w14:paraId="09EC7FD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C3F15FF" w14:textId="77777777">
            <w:pPr>
              <w:pStyle w:val="Normal6a"/>
            </w:pPr>
          </w:p>
        </w:tc>
        <w:tc>
          <w:tcPr>
            <w:tcW w:w="4876" w:type="dxa"/>
            <w:tcBorders>
              <w:top w:val="nil"/>
              <w:left w:val="nil"/>
              <w:bottom w:val="nil"/>
              <w:right w:val="nil"/>
            </w:tcBorders>
          </w:tcPr>
          <w:p w:rsidR="006F57D7" w:rsidRPr="00022823" w:rsidP="00101373" w14:paraId="0B3BA318" w14:textId="77777777">
            <w:pPr>
              <w:pStyle w:val="Normal6a"/>
            </w:pPr>
            <w:r w:rsidRPr="00022823">
              <w:rPr>
                <w:b/>
                <w:i/>
              </w:rPr>
              <w:t>–</w:t>
            </w:r>
            <w:r w:rsidRPr="00022823">
              <w:tab/>
            </w:r>
            <w:r w:rsidRPr="00022823">
              <w:rPr>
                <w:b/>
                <w:i/>
              </w:rPr>
              <w:t>ob upoštevanju poročila posebne poročevalke Združenih narodov o enostranskih prisilnih ukrepih iz leta 2026,</w:t>
            </w:r>
          </w:p>
        </w:tc>
      </w:tr>
    </w:tbl>
    <w:p w:rsidR="006F57D7" w:rsidRPr="00022823" w:rsidP="006F57D7" w14:paraId="50F08CA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750DC0D" w14:textId="77777777">
      <w:r w:rsidRPr="008C31E5">
        <w:rPr>
          <w:rStyle w:val="HideTWBExt"/>
        </w:rPr>
        <w:t>&lt;/Amend&gt;</w:t>
      </w:r>
    </w:p>
    <w:p w:rsidR="006F57D7" w:rsidRPr="00022823" w:rsidP="006F57D7" w14:paraId="2EEAC560" w14:textId="02D0871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w:t>
      </w:r>
      <w:r w:rsidRPr="008C31E5">
        <w:rPr>
          <w:rStyle w:val="HideTWBExt"/>
          <w:b w:val="0"/>
        </w:rPr>
        <w:t>&lt;/NumAm&gt;</w:t>
      </w:r>
    </w:p>
    <w:p w:rsidR="006F57D7" w:rsidRPr="00022823" w:rsidP="006F57D7" w14:paraId="7FA2D1FB"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245E8FC8" w14:textId="77777777">
      <w:pPr>
        <w:pStyle w:val="NormalBold"/>
      </w:pPr>
      <w:r w:rsidRPr="008C31E5">
        <w:rPr>
          <w:rStyle w:val="HideTWBExt"/>
          <w:b w:val="0"/>
        </w:rPr>
        <w:t>&lt;/RepeatBlock-By&gt;</w:t>
      </w:r>
    </w:p>
    <w:p w:rsidR="006F57D7" w:rsidRPr="00022823" w:rsidP="006F57D7" w14:paraId="5ABEC066" w14:textId="68637EE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2E7F39A" w14:textId="77777777">
      <w:pPr>
        <w:pStyle w:val="NormalBold"/>
      </w:pPr>
      <w:r w:rsidRPr="008C31E5">
        <w:rPr>
          <w:rStyle w:val="HideTWBExt"/>
          <w:b w:val="0"/>
        </w:rPr>
        <w:t>&lt;Article&gt;</w:t>
      </w:r>
      <w:r w:rsidRPr="00022823">
        <w:t>Navedba sklicevanja –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A014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7794005" w14:textId="77777777"/>
        </w:tc>
      </w:tr>
      <w:tr w14:paraId="266382A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C306F4B" w14:textId="56353B32">
            <w:pPr>
              <w:pStyle w:val="AmColumnHeading"/>
            </w:pPr>
            <w:r w:rsidRPr="00022823">
              <w:t>Predlog resolucije</w:t>
            </w:r>
          </w:p>
        </w:tc>
        <w:tc>
          <w:tcPr>
            <w:tcW w:w="4876" w:type="dxa"/>
            <w:tcBorders>
              <w:top w:val="nil"/>
              <w:left w:val="nil"/>
              <w:bottom w:val="nil"/>
              <w:right w:val="nil"/>
            </w:tcBorders>
          </w:tcPr>
          <w:p w:rsidR="006F57D7" w:rsidRPr="00022823" w:rsidP="00101373" w14:paraId="392A49F1" w14:textId="7A7EC4A4">
            <w:pPr>
              <w:pStyle w:val="AmColumnHeading"/>
            </w:pPr>
            <w:r w:rsidRPr="00022823">
              <w:t>Predlog spremembe</w:t>
            </w:r>
          </w:p>
        </w:tc>
      </w:tr>
      <w:tr w14:paraId="1040276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297DF3D" w14:textId="77777777">
            <w:pPr>
              <w:pStyle w:val="Normal6a"/>
            </w:pPr>
          </w:p>
        </w:tc>
        <w:tc>
          <w:tcPr>
            <w:tcW w:w="4876" w:type="dxa"/>
            <w:tcBorders>
              <w:top w:val="nil"/>
              <w:left w:val="nil"/>
              <w:bottom w:val="nil"/>
              <w:right w:val="nil"/>
            </w:tcBorders>
          </w:tcPr>
          <w:p w:rsidR="006F57D7" w:rsidRPr="00022823" w:rsidP="00101373" w14:paraId="275C0532" w14:textId="77777777">
            <w:pPr>
              <w:pStyle w:val="Normal6a"/>
            </w:pPr>
            <w:r w:rsidRPr="00022823">
              <w:rPr>
                <w:b/>
                <w:i/>
              </w:rPr>
              <w:t>–</w:t>
            </w:r>
            <w:r w:rsidRPr="00022823">
              <w:tab/>
            </w:r>
            <w:r w:rsidRPr="00022823">
              <w:rPr>
                <w:b/>
                <w:i/>
              </w:rPr>
              <w:t>ob upoštevanju skupnega sporočila Komisije in visokega predstavnika Unije za zunanje zadeve in varnostno politiko z dne 20. junija 2023 o evropski strategiji za gospodarsko varnost (JOIN(2023)0020),</w:t>
            </w:r>
          </w:p>
        </w:tc>
      </w:tr>
    </w:tbl>
    <w:p w:rsidR="006F57D7" w:rsidRPr="00022823" w:rsidP="006F57D7" w14:paraId="08357FC1"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772CBF5" w14:textId="77777777">
      <w:r w:rsidRPr="008C31E5">
        <w:rPr>
          <w:rStyle w:val="HideTWBExt"/>
        </w:rPr>
        <w:t>&lt;/Amend&gt;</w:t>
      </w:r>
    </w:p>
    <w:p w:rsidR="006F57D7" w:rsidRPr="00022823" w:rsidP="006F57D7" w14:paraId="7A1A1657" w14:textId="0A66864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w:t>
      </w:r>
      <w:r w:rsidRPr="008C31E5">
        <w:rPr>
          <w:rStyle w:val="HideTWBExt"/>
          <w:b w:val="0"/>
        </w:rPr>
        <w:t>&lt;/NumAm&gt;</w:t>
      </w:r>
    </w:p>
    <w:p w:rsidR="006F57D7" w:rsidRPr="00022823" w:rsidP="006F57D7" w14:paraId="55D7F7D9"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594C1D91" w14:textId="77777777">
      <w:pPr>
        <w:pStyle w:val="NormalBold"/>
      </w:pPr>
      <w:r w:rsidRPr="008C31E5">
        <w:rPr>
          <w:rStyle w:val="HideTWBExt"/>
          <w:b w:val="0"/>
        </w:rPr>
        <w:t>&lt;/RepeatBlock-By&gt;</w:t>
      </w:r>
    </w:p>
    <w:p w:rsidR="006F57D7" w:rsidRPr="00022823" w:rsidP="006F57D7" w14:paraId="5817266E" w14:textId="398537D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B2A333D" w14:textId="77777777">
      <w:pPr>
        <w:pStyle w:val="NormalBold"/>
      </w:pPr>
      <w:r w:rsidRPr="008C31E5">
        <w:rPr>
          <w:rStyle w:val="HideTWBExt"/>
          <w:b w:val="0"/>
        </w:rPr>
        <w:t>&lt;Article&gt;</w:t>
      </w:r>
      <w:r w:rsidRPr="00022823">
        <w:t>Navedba sklicevanja 36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5374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CFC6680" w14:textId="77777777"/>
        </w:tc>
      </w:tr>
      <w:tr w14:paraId="388FE66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F57A073" w14:textId="1235DC9F">
            <w:pPr>
              <w:pStyle w:val="AmColumnHeading"/>
            </w:pPr>
            <w:r w:rsidRPr="00022823">
              <w:t>Predlog resolucije</w:t>
            </w:r>
          </w:p>
        </w:tc>
        <w:tc>
          <w:tcPr>
            <w:tcW w:w="4876" w:type="dxa"/>
            <w:tcBorders>
              <w:top w:val="nil"/>
              <w:left w:val="nil"/>
              <w:bottom w:val="nil"/>
              <w:right w:val="nil"/>
            </w:tcBorders>
          </w:tcPr>
          <w:p w:rsidR="006F57D7" w:rsidRPr="00022823" w:rsidP="00101373" w14:paraId="1FB331F2" w14:textId="1B1A0ECB">
            <w:pPr>
              <w:pStyle w:val="AmColumnHeading"/>
            </w:pPr>
            <w:r w:rsidRPr="00022823">
              <w:t>Predlog spremembe</w:t>
            </w:r>
          </w:p>
        </w:tc>
      </w:tr>
      <w:tr w14:paraId="2A2C6D9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387074A" w14:textId="77777777">
            <w:pPr>
              <w:pStyle w:val="Normal6a"/>
            </w:pPr>
          </w:p>
        </w:tc>
        <w:tc>
          <w:tcPr>
            <w:tcW w:w="4876" w:type="dxa"/>
            <w:tcBorders>
              <w:top w:val="nil"/>
              <w:left w:val="nil"/>
              <w:bottom w:val="nil"/>
              <w:right w:val="nil"/>
            </w:tcBorders>
          </w:tcPr>
          <w:p w:rsidR="006F57D7" w:rsidRPr="00022823" w:rsidP="00101373" w14:paraId="6E2F5DBF" w14:textId="77777777">
            <w:pPr>
              <w:pStyle w:val="Normal6a"/>
            </w:pPr>
            <w:r w:rsidRPr="00022823">
              <w:rPr>
                <w:b/>
                <w:i/>
              </w:rPr>
              <w:t>–</w:t>
            </w:r>
            <w:r w:rsidRPr="00022823">
              <w:tab/>
            </w:r>
            <w:r w:rsidRPr="00022823">
              <w:rPr>
                <w:b/>
                <w:i/>
              </w:rPr>
              <w:t>ob upoštevanju izjave Združenja tožilcev mednarodnega kazenskega prava o položaju tožilca Mednarodnega kazenskega sodišča z dne 6. aprila 2026, </w:t>
            </w:r>
          </w:p>
        </w:tc>
      </w:tr>
    </w:tbl>
    <w:p w:rsidR="006F57D7" w:rsidRPr="00022823" w:rsidP="006F57D7" w14:paraId="0575D20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4069CDA" w14:textId="77777777">
      <w:r w:rsidRPr="008C31E5">
        <w:rPr>
          <w:rStyle w:val="HideTWBExt"/>
        </w:rPr>
        <w:t>&lt;/Amend&gt;</w:t>
      </w:r>
    </w:p>
    <w:p w:rsidR="006F57D7" w:rsidRPr="00022823" w:rsidP="006F57D7" w14:paraId="5EEADB5E" w14:textId="5A6EABF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w:t>
      </w:r>
      <w:r w:rsidRPr="008C31E5">
        <w:rPr>
          <w:rStyle w:val="HideTWBExt"/>
          <w:b w:val="0"/>
        </w:rPr>
        <w:t>&lt;/NumAm&gt;</w:t>
      </w:r>
    </w:p>
    <w:p w:rsidR="006F57D7" w:rsidRPr="00022823" w:rsidP="006F57D7" w14:paraId="72EEA007"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477E288D" w14:textId="77777777">
      <w:pPr>
        <w:pStyle w:val="NormalBold"/>
      </w:pPr>
      <w:r w:rsidRPr="008C31E5">
        <w:rPr>
          <w:rStyle w:val="HideTWBExt"/>
          <w:b w:val="0"/>
        </w:rPr>
        <w:t>&lt;/RepeatBlock-By&gt;</w:t>
      </w:r>
    </w:p>
    <w:p w:rsidR="006F57D7" w:rsidRPr="00022823" w:rsidP="006F57D7" w14:paraId="4DE67460" w14:textId="3E2B7B2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D0B67D6" w14:textId="77777777">
      <w:pPr>
        <w:pStyle w:val="NormalBold"/>
      </w:pPr>
      <w:r w:rsidRPr="008C31E5">
        <w:rPr>
          <w:rStyle w:val="HideTWBExt"/>
          <w:b w:val="0"/>
        </w:rPr>
        <w:t>&lt;Article&gt;</w:t>
      </w:r>
      <w:r w:rsidRPr="00022823">
        <w:t>Navedba sklicevanja 37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D4E32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99B31DD" w14:textId="77777777"/>
        </w:tc>
      </w:tr>
      <w:tr w14:paraId="2D3FB68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F1BDA70" w14:textId="0076ED0A">
            <w:pPr>
              <w:pStyle w:val="AmColumnHeading"/>
            </w:pPr>
            <w:r w:rsidRPr="00022823">
              <w:t>Predlog resolucije</w:t>
            </w:r>
          </w:p>
        </w:tc>
        <w:tc>
          <w:tcPr>
            <w:tcW w:w="4876" w:type="dxa"/>
            <w:tcBorders>
              <w:top w:val="nil"/>
              <w:left w:val="nil"/>
              <w:bottom w:val="nil"/>
              <w:right w:val="nil"/>
            </w:tcBorders>
          </w:tcPr>
          <w:p w:rsidR="006F57D7" w:rsidRPr="00022823" w:rsidP="00101373" w14:paraId="7A97D127" w14:textId="07332AB6">
            <w:pPr>
              <w:pStyle w:val="AmColumnHeading"/>
            </w:pPr>
            <w:r w:rsidRPr="00022823">
              <w:t>Predlog spremembe</w:t>
            </w:r>
          </w:p>
        </w:tc>
      </w:tr>
      <w:tr w14:paraId="0D2BB03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04A78DF" w14:textId="77777777">
            <w:pPr>
              <w:pStyle w:val="Normal6a"/>
            </w:pPr>
            <w:r w:rsidRPr="00022823">
              <w:rPr>
                <w:b/>
                <w:i/>
              </w:rPr>
              <w:t>–</w:t>
            </w:r>
            <w:r w:rsidRPr="00022823">
              <w:tab/>
            </w:r>
            <w:r w:rsidRPr="00022823">
              <w:rPr>
                <w:b/>
                <w:i/>
              </w:rPr>
              <w:t>ob upoštevanju ustanovne listine Mednarodne organizacije kriminalistične policije (ICPO-Interpol), zlasti 2. člena, v skladu s katerim mora organizacija delovati v duhu splošne deklaracije o človekovih pravicah,</w:t>
            </w:r>
          </w:p>
        </w:tc>
        <w:tc>
          <w:tcPr>
            <w:tcW w:w="4876" w:type="dxa"/>
            <w:tcBorders>
              <w:top w:val="nil"/>
              <w:left w:val="nil"/>
              <w:bottom w:val="nil"/>
              <w:right w:val="nil"/>
            </w:tcBorders>
          </w:tcPr>
          <w:p w:rsidR="006F57D7" w:rsidRPr="00022823" w:rsidP="00101373" w14:paraId="440BA0FC" w14:textId="2C98F333">
            <w:pPr>
              <w:pStyle w:val="Normal6a"/>
            </w:pPr>
            <w:r w:rsidRPr="00022823">
              <w:rPr>
                <w:b/>
                <w:i/>
              </w:rPr>
              <w:t>črtano</w:t>
            </w:r>
          </w:p>
        </w:tc>
      </w:tr>
    </w:tbl>
    <w:p w:rsidR="006F57D7" w:rsidRPr="00022823" w:rsidP="006F57D7" w14:paraId="601375C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59A7104" w14:textId="77777777">
      <w:r w:rsidRPr="008C31E5">
        <w:rPr>
          <w:rStyle w:val="HideTWBExt"/>
        </w:rPr>
        <w:t>&lt;/Amend&gt;</w:t>
      </w:r>
    </w:p>
    <w:p w:rsidR="006F57D7" w:rsidRPr="00022823" w:rsidP="006F57D7" w14:paraId="38CFF3FD" w14:textId="3799460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w:t>
      </w:r>
      <w:r w:rsidRPr="008C31E5">
        <w:rPr>
          <w:rStyle w:val="HideTWBExt"/>
          <w:b w:val="0"/>
        </w:rPr>
        <w:t>&lt;/NumAm&gt;</w:t>
      </w:r>
    </w:p>
    <w:p w:rsidR="006F57D7" w:rsidRPr="00022823" w:rsidP="006F57D7" w14:paraId="1CD00B0D" w14:textId="4D244300">
      <w:pPr>
        <w:pStyle w:val="NormalBold"/>
      </w:pPr>
      <w:r w:rsidRPr="008C31E5">
        <w:rPr>
          <w:rStyle w:val="HideTWBExt"/>
          <w:b w:val="0"/>
        </w:rPr>
        <w:t>&lt;RepeatBlock-By&gt;&lt;Members&gt;</w:t>
      </w:r>
      <w:r w:rsidRPr="00022823">
        <w:t>Mounir Satouri</w:t>
      </w:r>
      <w:r w:rsidRPr="008C31E5">
        <w:rPr>
          <w:rStyle w:val="HideTWBExt"/>
          <w:b w:val="0"/>
        </w:rPr>
        <w:t>&lt;/Members&gt;</w:t>
      </w:r>
    </w:p>
    <w:p w:rsidR="006F57D7" w:rsidRPr="00022823" w:rsidP="006F57D7" w14:paraId="7444B8E7" w14:textId="77777777">
      <w:r w:rsidRPr="008C31E5">
        <w:rPr>
          <w:rStyle w:val="HideTWBExt"/>
        </w:rPr>
        <w:t>&lt;AuNomDe&gt;</w:t>
      </w:r>
      <w:r w:rsidRPr="008C31E5">
        <w:rPr>
          <w:rStyle w:val="HideTWBInt"/>
        </w:rPr>
        <w:t>{Verts/ALE}</w:t>
      </w:r>
      <w:r w:rsidRPr="00022823">
        <w:t>v imenu skupine Verts/ALE</w:t>
      </w:r>
      <w:r w:rsidRPr="008C31E5">
        <w:rPr>
          <w:rStyle w:val="HideTWBExt"/>
        </w:rPr>
        <w:t>&lt;/AuNomDe&gt;</w:t>
      </w:r>
    </w:p>
    <w:p w:rsidR="006F57D7" w:rsidRPr="00022823" w:rsidP="006F57D7" w14:paraId="0B766531" w14:textId="77777777">
      <w:pPr>
        <w:pStyle w:val="NormalBold"/>
      </w:pPr>
      <w:r w:rsidRPr="008C31E5">
        <w:rPr>
          <w:rStyle w:val="HideTWBExt"/>
          <w:b w:val="0"/>
        </w:rPr>
        <w:t>&lt;/RepeatBlock-By&gt;</w:t>
      </w:r>
    </w:p>
    <w:p w:rsidR="006F57D7" w:rsidRPr="00022823" w:rsidP="006F57D7" w14:paraId="5814B23C" w14:textId="7202A8C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D0692CC" w14:textId="77777777">
      <w:pPr>
        <w:pStyle w:val="NormalBold"/>
      </w:pPr>
      <w:r w:rsidRPr="008C31E5">
        <w:rPr>
          <w:rStyle w:val="HideTWBExt"/>
          <w:b w:val="0"/>
        </w:rPr>
        <w:t>&lt;Article&gt;</w:t>
      </w:r>
      <w:r w:rsidRPr="00022823">
        <w:t>Navedba sklicevanja 37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3F65D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03A5E45" w14:textId="77777777"/>
        </w:tc>
      </w:tr>
      <w:tr w14:paraId="73665A4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D31DA5E" w14:textId="03180902">
            <w:pPr>
              <w:pStyle w:val="AmColumnHeading"/>
            </w:pPr>
            <w:r w:rsidRPr="00022823">
              <w:t>Predlog resolucije</w:t>
            </w:r>
          </w:p>
        </w:tc>
        <w:tc>
          <w:tcPr>
            <w:tcW w:w="4876" w:type="dxa"/>
            <w:tcBorders>
              <w:top w:val="nil"/>
              <w:left w:val="nil"/>
              <w:bottom w:val="nil"/>
              <w:right w:val="nil"/>
            </w:tcBorders>
          </w:tcPr>
          <w:p w:rsidR="006F57D7" w:rsidRPr="00022823" w:rsidP="00101373" w14:paraId="3C932104" w14:textId="417CA01D">
            <w:pPr>
              <w:pStyle w:val="AmColumnHeading"/>
            </w:pPr>
            <w:r w:rsidRPr="00022823">
              <w:t>Predlog spremembe</w:t>
            </w:r>
          </w:p>
        </w:tc>
      </w:tr>
      <w:tr w14:paraId="6714E97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8A1A4F1" w14:textId="77777777">
            <w:pPr>
              <w:pStyle w:val="Normal6a"/>
            </w:pPr>
          </w:p>
        </w:tc>
        <w:tc>
          <w:tcPr>
            <w:tcW w:w="4876" w:type="dxa"/>
            <w:tcBorders>
              <w:top w:val="nil"/>
              <w:left w:val="nil"/>
              <w:bottom w:val="nil"/>
              <w:right w:val="nil"/>
            </w:tcBorders>
          </w:tcPr>
          <w:p w:rsidR="006F57D7" w:rsidRPr="00022823" w:rsidP="00101373" w14:paraId="2C417AE8" w14:textId="77777777">
            <w:pPr>
              <w:pStyle w:val="Normal6a"/>
            </w:pPr>
            <w:r w:rsidRPr="00022823">
              <w:rPr>
                <w:b/>
                <w:i/>
              </w:rPr>
              <w:t>–</w:t>
            </w:r>
            <w:r w:rsidRPr="00022823">
              <w:tab/>
            </w:r>
            <w:r w:rsidRPr="00022823">
              <w:rPr>
                <w:b/>
                <w:i/>
              </w:rPr>
              <w:t>ob upoštevanju sodbe Sodišča (četrti senat) z dne 11. junija 2026 v zadevi C-81/24, LH/OTP banka d.d., nekdanja Nova Kreditna banka Maribor,</w:t>
            </w:r>
          </w:p>
        </w:tc>
      </w:tr>
    </w:tbl>
    <w:p w:rsidR="006F57D7" w:rsidRPr="00022823" w:rsidP="006F57D7" w14:paraId="284CD27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63227F2" w14:textId="77777777">
      <w:r w:rsidRPr="008C31E5">
        <w:rPr>
          <w:rStyle w:val="HideTWBExt"/>
        </w:rPr>
        <w:t>&lt;/Amend&gt;</w:t>
      </w:r>
    </w:p>
    <w:p w:rsidR="006F57D7" w:rsidRPr="00022823" w:rsidP="006F57D7" w14:paraId="4CD964B6" w14:textId="2B9B92A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w:t>
      </w:r>
      <w:r w:rsidRPr="008C31E5">
        <w:rPr>
          <w:rStyle w:val="HideTWBExt"/>
          <w:b w:val="0"/>
        </w:rPr>
        <w:t>&lt;/NumAm&gt;</w:t>
      </w:r>
    </w:p>
    <w:p w:rsidR="006F57D7" w:rsidRPr="00022823" w:rsidP="006F57D7" w14:paraId="4AF973CE" w14:textId="77777777">
      <w:pPr>
        <w:pStyle w:val="NormalBold"/>
      </w:pPr>
      <w:r w:rsidRPr="008C31E5">
        <w:rPr>
          <w:rStyle w:val="HideTWBExt"/>
          <w:b w:val="0"/>
        </w:rPr>
        <w:t>&lt;RepeatBlock-By&gt;&lt;Members&gt;</w:t>
      </w:r>
      <w:r w:rsidRPr="00022823">
        <w:t>Arkadiusz Mularczyk, Michał Dworczyk</w:t>
      </w:r>
      <w:r w:rsidRPr="008C31E5">
        <w:rPr>
          <w:rStyle w:val="HideTWBExt"/>
          <w:b w:val="0"/>
        </w:rPr>
        <w:t>&lt;/Members&gt;</w:t>
      </w:r>
    </w:p>
    <w:p w:rsidR="006F57D7" w:rsidRPr="00022823" w:rsidP="006F57D7" w14:paraId="5EDC8FEF"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4E8AA575" w14:textId="77777777">
      <w:pPr>
        <w:pStyle w:val="NormalBold"/>
      </w:pPr>
      <w:r w:rsidRPr="008C31E5">
        <w:rPr>
          <w:rStyle w:val="HideTWBExt"/>
          <w:b w:val="0"/>
        </w:rPr>
        <w:t>&lt;/RepeatBlock-By&gt;</w:t>
      </w:r>
    </w:p>
    <w:p w:rsidR="006F57D7" w:rsidRPr="00022823" w:rsidP="006F57D7" w14:paraId="37FA46FB" w14:textId="2EC779F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781DDFB" w14:textId="77777777">
      <w:pPr>
        <w:pStyle w:val="NormalBold"/>
      </w:pPr>
      <w:r w:rsidRPr="008C31E5">
        <w:rPr>
          <w:rStyle w:val="HideTWBExt"/>
          <w:b w:val="0"/>
        </w:rPr>
        <w:t>&lt;Article&gt;</w:t>
      </w:r>
      <w:r w:rsidRPr="00022823">
        <w:t>Navedba sklicevanja 38</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5EAD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C2DB501" w14:textId="77777777"/>
        </w:tc>
      </w:tr>
      <w:tr w14:paraId="0D9B3C3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C8FF1BC" w14:textId="19C16C57">
            <w:pPr>
              <w:pStyle w:val="AmColumnHeading"/>
            </w:pPr>
            <w:r w:rsidRPr="00022823">
              <w:t>Predlog resolucije</w:t>
            </w:r>
          </w:p>
        </w:tc>
        <w:tc>
          <w:tcPr>
            <w:tcW w:w="4876" w:type="dxa"/>
            <w:tcBorders>
              <w:top w:val="nil"/>
              <w:left w:val="nil"/>
              <w:bottom w:val="nil"/>
              <w:right w:val="nil"/>
            </w:tcBorders>
          </w:tcPr>
          <w:p w:rsidR="006F57D7" w:rsidRPr="00022823" w:rsidP="00101373" w14:paraId="59397DC8" w14:textId="5E4DF518">
            <w:pPr>
              <w:pStyle w:val="AmColumnHeading"/>
            </w:pPr>
            <w:r w:rsidRPr="00022823">
              <w:t>Predlog spremembe</w:t>
            </w:r>
          </w:p>
        </w:tc>
      </w:tr>
      <w:tr w14:paraId="7F58BF1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7630785" w14:textId="77777777">
            <w:pPr>
              <w:pStyle w:val="Normal6a"/>
            </w:pPr>
            <w:r w:rsidRPr="00022823">
              <w:rPr>
                <w:b/>
                <w:i/>
              </w:rPr>
              <w:t>–</w:t>
            </w:r>
            <w:r w:rsidRPr="00022823">
              <w:tab/>
            </w:r>
            <w:r w:rsidRPr="00022823">
              <w:rPr>
                <w:b/>
                <w:i/>
              </w:rPr>
              <w:t>ob upoštevanju vizumskega zakonika in priročnika EU,</w:t>
            </w:r>
          </w:p>
        </w:tc>
        <w:tc>
          <w:tcPr>
            <w:tcW w:w="4876" w:type="dxa"/>
            <w:tcBorders>
              <w:top w:val="nil"/>
              <w:left w:val="nil"/>
              <w:bottom w:val="nil"/>
              <w:right w:val="nil"/>
            </w:tcBorders>
          </w:tcPr>
          <w:p w:rsidR="006F57D7" w:rsidRPr="00022823" w:rsidP="00101373" w14:paraId="4D24297F" w14:textId="46CD3339">
            <w:pPr>
              <w:pStyle w:val="Normal6a"/>
            </w:pPr>
            <w:r w:rsidRPr="00022823">
              <w:rPr>
                <w:b/>
                <w:i/>
              </w:rPr>
              <w:t>črtano</w:t>
            </w:r>
          </w:p>
        </w:tc>
      </w:tr>
    </w:tbl>
    <w:p w:rsidR="006F57D7" w:rsidRPr="00022823" w:rsidP="006F57D7" w14:paraId="0AA8641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913EAB7" w14:textId="77777777">
      <w:r w:rsidRPr="008C31E5">
        <w:rPr>
          <w:rStyle w:val="HideTWBExt"/>
        </w:rPr>
        <w:t>&lt;/Amend&gt;</w:t>
      </w:r>
    </w:p>
    <w:p w:rsidR="006F57D7" w:rsidRPr="00022823" w:rsidP="006F57D7" w14:paraId="432A237D" w14:textId="40CB33C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w:t>
      </w:r>
      <w:r w:rsidRPr="008C31E5">
        <w:rPr>
          <w:rStyle w:val="HideTWBExt"/>
          <w:b w:val="0"/>
        </w:rPr>
        <w:t>&lt;/NumAm&gt;</w:t>
      </w:r>
    </w:p>
    <w:p w:rsidR="006F57D7" w:rsidRPr="00022823" w:rsidP="006F57D7" w14:paraId="42A044AE" w14:textId="2B8830FB">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1977B1FD"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1FF3E42B" w14:textId="77777777">
      <w:pPr>
        <w:pStyle w:val="NormalBold"/>
      </w:pPr>
      <w:r w:rsidRPr="008C31E5">
        <w:rPr>
          <w:rStyle w:val="HideTWBExt"/>
          <w:b w:val="0"/>
        </w:rPr>
        <w:t>&lt;/RepeatBlock-By&gt;</w:t>
      </w:r>
    </w:p>
    <w:p w:rsidR="006F57D7" w:rsidRPr="00022823" w:rsidP="006F57D7" w14:paraId="6A85145E" w14:textId="6D81285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E6B56AF" w14:textId="77777777">
      <w:pPr>
        <w:pStyle w:val="NormalBold"/>
      </w:pPr>
      <w:r w:rsidRPr="008C31E5">
        <w:rPr>
          <w:rStyle w:val="HideTWBExt"/>
          <w:b w:val="0"/>
        </w:rPr>
        <w:t>&lt;Article&gt;</w:t>
      </w:r>
      <w:r w:rsidRPr="00022823">
        <w:t>Uvodna izjava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EAAE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6E926B4" w14:textId="77777777"/>
        </w:tc>
      </w:tr>
      <w:tr w14:paraId="74B4C3C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B6EF56D" w14:textId="12121BAE">
            <w:pPr>
              <w:pStyle w:val="AmColumnHeading"/>
            </w:pPr>
            <w:r w:rsidRPr="00022823">
              <w:t>Predlog resolucije</w:t>
            </w:r>
          </w:p>
        </w:tc>
        <w:tc>
          <w:tcPr>
            <w:tcW w:w="4876" w:type="dxa"/>
            <w:tcBorders>
              <w:top w:val="nil"/>
              <w:left w:val="nil"/>
              <w:bottom w:val="nil"/>
              <w:right w:val="nil"/>
            </w:tcBorders>
          </w:tcPr>
          <w:p w:rsidR="006F57D7" w:rsidRPr="00022823" w:rsidP="00101373" w14:paraId="3ACA0F2B" w14:textId="6E28E2B3">
            <w:pPr>
              <w:pStyle w:val="AmColumnHeading"/>
            </w:pPr>
            <w:r w:rsidRPr="00022823">
              <w:t>Predlog spremembe</w:t>
            </w:r>
          </w:p>
        </w:tc>
      </w:tr>
      <w:tr w14:paraId="3FF0422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5C79D5B" w14:textId="77777777">
            <w:pPr>
              <w:pStyle w:val="Normal6a"/>
            </w:pPr>
          </w:p>
        </w:tc>
        <w:tc>
          <w:tcPr>
            <w:tcW w:w="4876" w:type="dxa"/>
            <w:tcBorders>
              <w:top w:val="nil"/>
              <w:left w:val="nil"/>
              <w:bottom w:val="nil"/>
              <w:right w:val="nil"/>
            </w:tcBorders>
          </w:tcPr>
          <w:p w:rsidR="006F57D7" w:rsidRPr="00022823" w:rsidP="00101373" w14:paraId="65EC93D5" w14:textId="77777777">
            <w:pPr>
              <w:pStyle w:val="Normal6a"/>
            </w:pPr>
            <w:r w:rsidRPr="00022823">
              <w:rPr>
                <w:b/>
                <w:i/>
              </w:rPr>
              <w:t>–</w:t>
            </w:r>
            <w:r w:rsidRPr="00022823">
              <w:tab/>
            </w:r>
            <w:r w:rsidRPr="00022823">
              <w:rPr>
                <w:b/>
                <w:i/>
              </w:rPr>
              <w:t>ker mednarodno pravosodje zajema neodvisna in nepristranska sodišča in preiskovalne mehanizme, vzpostavljene v skladu z mednarodnim pravom, vključno z Mednarodnim kazenskim sodiščem, Meddržavnim sodiščem, mehanizmi, ki jih podpira OZN, ter mednarodnimi, hibridnimi ali internacionaliziranimi sodišči, ki imajo mandat za boj proti nekaznovanju za najhujše kršitve mednarodnega prava, vključno z vojnimi hudodelstvi, hudodelstvi zoper človečnost, genocidom in kaznivim dejanjem agresije;</w:t>
            </w:r>
          </w:p>
        </w:tc>
      </w:tr>
    </w:tbl>
    <w:p w:rsidR="006F57D7" w:rsidRPr="00022823" w:rsidP="006F57D7" w14:paraId="7F276C1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66BCECF" w14:textId="77777777">
      <w:r w:rsidRPr="008C31E5">
        <w:rPr>
          <w:rStyle w:val="HideTWBExt"/>
        </w:rPr>
        <w:t>&lt;/Amend&gt;</w:t>
      </w:r>
    </w:p>
    <w:p w:rsidR="006F57D7" w:rsidRPr="00022823" w:rsidP="006F57D7" w14:paraId="71D398D8" w14:textId="7FA1EE6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w:t>
      </w:r>
      <w:r w:rsidRPr="008C31E5">
        <w:rPr>
          <w:rStyle w:val="HideTWBExt"/>
          <w:b w:val="0"/>
        </w:rPr>
        <w:t>&lt;/NumAm&gt;</w:t>
      </w:r>
    </w:p>
    <w:p w:rsidR="006F57D7" w:rsidRPr="00022823" w:rsidP="006F57D7" w14:paraId="5D9B8FB4" w14:textId="0325CCAE">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33E4C256" w14:textId="77777777">
      <w:pPr>
        <w:pStyle w:val="NormalBold"/>
      </w:pPr>
      <w:r w:rsidRPr="008C31E5">
        <w:rPr>
          <w:rStyle w:val="HideTWBExt"/>
          <w:b w:val="0"/>
        </w:rPr>
        <w:t>&lt;/RepeatBlock-By&gt;</w:t>
      </w:r>
    </w:p>
    <w:p w:rsidR="006F57D7" w:rsidRPr="00022823" w:rsidP="006F57D7" w14:paraId="6A001DD4" w14:textId="2B21DA6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1853DE3" w14:textId="77777777">
      <w:pPr>
        <w:pStyle w:val="NormalBold"/>
      </w:pPr>
      <w:r w:rsidRPr="008C31E5">
        <w:rPr>
          <w:rStyle w:val="HideTWBExt"/>
          <w:b w:val="0"/>
        </w:rPr>
        <w:t>&lt;Article&gt;</w:t>
      </w:r>
      <w:r w:rsidRPr="00022823">
        <w:t>Uvodna izjava A</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022A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FA3E836" w14:textId="77777777"/>
        </w:tc>
      </w:tr>
      <w:tr w14:paraId="0631855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C0F367D" w14:textId="0F3F4118">
            <w:pPr>
              <w:pStyle w:val="AmColumnHeading"/>
            </w:pPr>
            <w:r w:rsidRPr="00022823">
              <w:t>Predlog resolucije</w:t>
            </w:r>
          </w:p>
        </w:tc>
        <w:tc>
          <w:tcPr>
            <w:tcW w:w="4876" w:type="dxa"/>
            <w:tcBorders>
              <w:top w:val="nil"/>
              <w:left w:val="nil"/>
              <w:bottom w:val="nil"/>
              <w:right w:val="nil"/>
            </w:tcBorders>
          </w:tcPr>
          <w:p w:rsidR="006F57D7" w:rsidRPr="00022823" w:rsidP="00101373" w14:paraId="1EAA4BFA" w14:textId="08C35440">
            <w:pPr>
              <w:pStyle w:val="AmColumnHeading"/>
            </w:pPr>
            <w:r w:rsidRPr="00022823">
              <w:t>Predlog spremembe</w:t>
            </w:r>
          </w:p>
        </w:tc>
      </w:tr>
      <w:tr w14:paraId="3A88D5E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4D469EA" w14:textId="77777777">
            <w:pPr>
              <w:pStyle w:val="Normal6a"/>
            </w:pPr>
            <w:r w:rsidRPr="00022823">
              <w:t>A.</w:t>
            </w:r>
            <w:r w:rsidRPr="00022823">
              <w:tab/>
              <w:t>ker je zaveza EU, da bo podpirala mednarodno pravosodje, del njene zunanje politike, katere cilj je spoštovanje človekovih pravic in pravne države; ker so med ključnimi ukrepi financiranje in obramba Mednarodnega kazenskega sodišča z obstoječimi pravnimi instrumenti, financiranje ukrepov za odgovornost prek Instrumenta za sosedstvo ter razvojno in mednarodno sodelovanje – Globalna Evropa, krepitev tranzicijske pravičnosti, pomoč za preiskave in odškodnine žrtvam, podpora Eurojustu in preiskovalnim mehanizmom pod okriljem OZN, partnerstvo z organizacijami civilne družbe in poglabljanje pravosodnega sodelovanja z državami, ki niso članice EU; ker je uredba o aktu o blokiranju</w:t>
            </w:r>
            <w:r w:rsidRPr="00022823">
              <w:rPr>
                <w:vertAlign w:val="superscript"/>
              </w:rPr>
              <w:t>8</w:t>
            </w:r>
            <w:r w:rsidRPr="00022823">
              <w:t xml:space="preserve"> pravno orodje, </w:t>
            </w:r>
            <w:r w:rsidRPr="00022823">
              <w:rPr>
                <w:b/>
                <w:i/>
              </w:rPr>
              <w:t>ki ga je mogoče uporabiti za zaščito deležnikov</w:t>
            </w:r>
            <w:r w:rsidRPr="00022823">
              <w:t xml:space="preserve"> pred </w:t>
            </w:r>
            <w:r w:rsidRPr="00022823">
              <w:rPr>
                <w:b/>
                <w:i/>
              </w:rPr>
              <w:t>ekstrateritorialnim učinkom</w:t>
            </w:r>
            <w:r w:rsidRPr="00022823">
              <w:t xml:space="preserve"> tujih sankcij;</w:t>
            </w:r>
          </w:p>
        </w:tc>
        <w:tc>
          <w:tcPr>
            <w:tcW w:w="4876" w:type="dxa"/>
            <w:tcBorders>
              <w:top w:val="nil"/>
              <w:left w:val="nil"/>
              <w:bottom w:val="nil"/>
              <w:right w:val="nil"/>
            </w:tcBorders>
          </w:tcPr>
          <w:p w:rsidR="006F57D7" w:rsidRPr="00022823" w:rsidP="00101373" w14:paraId="53F008A7" w14:textId="77777777">
            <w:pPr>
              <w:pStyle w:val="Normal6a"/>
            </w:pPr>
            <w:r w:rsidRPr="00022823">
              <w:t>A.</w:t>
            </w:r>
            <w:r w:rsidRPr="00022823">
              <w:tab/>
              <w:t>ker je zaveza EU, da bo podpirala mednarodno pravosodje, del njene zunanje politike, katere cilj je spoštovanje človekovih pravic in pravne države; ker so med ključnimi ukrepi financiranje in obramba Mednarodnega kazenskega sodišča z obstoječimi pravnimi instrumenti, financiranje ukrepov za odgovornost prek Instrumenta za sosedstvo ter razvojno in mednarodno sodelovanje – Globalna Evropa, krepitev tranzicijske pravičnosti, pomoč za preiskave in odškodnine žrtvam, podpora Eurojustu in preiskovalnim mehanizmom pod okriljem OZN, partnerstvo z organizacijami civilne družbe in poglabljanje pravosodnega sodelovanja z državami, ki niso članice EU; ker je uredba o aktu o blokiranju</w:t>
            </w:r>
            <w:r w:rsidRPr="00022823">
              <w:rPr>
                <w:vertAlign w:val="superscript"/>
              </w:rPr>
              <w:t>8</w:t>
            </w:r>
            <w:r w:rsidRPr="00022823">
              <w:t xml:space="preserve"> pravno orodje, </w:t>
            </w:r>
            <w:r w:rsidRPr="00022823">
              <w:rPr>
                <w:b/>
                <w:i/>
              </w:rPr>
              <w:t>s katerim lahko EU posameznike, organizacije in institucije s sedežem v svoji jurisdikciji zaščiti</w:t>
            </w:r>
            <w:r w:rsidRPr="00022823">
              <w:t xml:space="preserve"> pred </w:t>
            </w:r>
            <w:r w:rsidRPr="00022823">
              <w:rPr>
                <w:b/>
                <w:i/>
              </w:rPr>
              <w:t>ekstrateritorialnimi učinki</w:t>
            </w:r>
            <w:r w:rsidRPr="00022823">
              <w:t xml:space="preserve"> tujih sankcij; </w:t>
            </w:r>
            <w:r w:rsidRPr="00022823">
              <w:rPr>
                <w:b/>
                <w:i/>
              </w:rPr>
              <w:t>ker je lahko ta uredba pomemben zaščitni ukrep pred ukrepi, ki ogrožajo neodvisnost mednarodnih pravosodnih institucij, tudi Mednarodnega kazenskega sodišča, saj prizadete deležnike ščiti pred skladnostjo s sankcijami, ki nimajo podlage v mednarodnem pravu, ter krepi zavezanost Unije multilateralizmu, neodvisnosti sodstva in mednarodnemu redu, ki temelji na pravilih;</w:t>
            </w:r>
          </w:p>
        </w:tc>
      </w:tr>
      <w:tr w14:paraId="0100CA7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E837DC0" w14:textId="77777777">
            <w:pPr>
              <w:pStyle w:val="Normal6a"/>
            </w:pPr>
            <w:r w:rsidRPr="00022823">
              <w:rPr>
                <w:b/>
                <w:i/>
              </w:rPr>
              <w:t>_________________</w:t>
            </w:r>
          </w:p>
        </w:tc>
        <w:tc>
          <w:tcPr>
            <w:tcW w:w="4876" w:type="dxa"/>
            <w:tcBorders>
              <w:top w:val="nil"/>
              <w:left w:val="nil"/>
              <w:bottom w:val="nil"/>
              <w:right w:val="nil"/>
            </w:tcBorders>
          </w:tcPr>
          <w:p w:rsidR="006F57D7" w:rsidRPr="00022823" w:rsidP="00101373" w14:paraId="057BFF60" w14:textId="77777777">
            <w:pPr>
              <w:pStyle w:val="Normal6a"/>
            </w:pPr>
            <w:r w:rsidRPr="00022823">
              <w:rPr>
                <w:b/>
                <w:i/>
              </w:rPr>
              <w:t>_________________</w:t>
            </w:r>
          </w:p>
        </w:tc>
      </w:tr>
      <w:tr w14:paraId="5924A41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662E5E2" w14:textId="77777777">
            <w:pPr>
              <w:pStyle w:val="Normal6a"/>
            </w:pPr>
            <w:r w:rsidRPr="00022823">
              <w:rPr>
                <w:vertAlign w:val="superscript"/>
              </w:rPr>
              <w:t>8</w:t>
            </w:r>
            <w:r w:rsidRPr="00022823">
              <w:t xml:space="preserve"> Uredba Sveta (ES) št. 2271/96 z dne 22. novembra 1996 o zaščiti pred učinki ekstrateritorialne uporabe zakonodaje, ki jo sprejme tretja država, in dejanji, ki na tej zakonodaji temeljijo ali iz nje izhajajo (UL L 309, 29.11.1996, str. 1, ELI: http://data.europa.eu/eli/reg/1996/2271/oj).</w:t>
            </w:r>
          </w:p>
        </w:tc>
        <w:tc>
          <w:tcPr>
            <w:tcW w:w="4876" w:type="dxa"/>
            <w:tcBorders>
              <w:top w:val="nil"/>
              <w:left w:val="nil"/>
              <w:bottom w:val="nil"/>
              <w:right w:val="nil"/>
            </w:tcBorders>
          </w:tcPr>
          <w:p w:rsidR="006F57D7" w:rsidRPr="00022823" w:rsidP="00101373" w14:paraId="6B19D59C" w14:textId="77777777">
            <w:pPr>
              <w:pStyle w:val="Normal6a"/>
            </w:pPr>
            <w:r w:rsidRPr="00022823">
              <w:rPr>
                <w:vertAlign w:val="superscript"/>
              </w:rPr>
              <w:t>8</w:t>
            </w:r>
            <w:r w:rsidRPr="00022823">
              <w:t xml:space="preserve"> Uredba Sveta (ES) št. 2271/96 z dne 22. novembra 1996 o zaščiti pred učinki ekstrateritorialne uporabe zakonodaje, ki jo sprejme tretja država, in dejanji, ki na tej zakonodaji temeljijo ali iz nje izhajajo (UL L 309, 29.11.1996, str. 1, ELI: http://data.europa.eu/eli/reg/1996/2271/oj).</w:t>
            </w:r>
          </w:p>
        </w:tc>
      </w:tr>
    </w:tbl>
    <w:p w:rsidR="006F57D7" w:rsidRPr="00022823" w:rsidP="006F57D7" w14:paraId="6DB7E37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29F2A25" w14:textId="77777777">
      <w:r w:rsidRPr="008C31E5">
        <w:rPr>
          <w:rStyle w:val="HideTWBExt"/>
        </w:rPr>
        <w:t>&lt;/Amend&gt;</w:t>
      </w:r>
    </w:p>
    <w:p w:rsidR="006F57D7" w:rsidRPr="00022823" w:rsidP="006F57D7" w14:paraId="49FBAB78" w14:textId="4B0A6CB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w:t>
      </w:r>
      <w:r w:rsidRPr="008C31E5">
        <w:rPr>
          <w:rStyle w:val="HideTWBExt"/>
          <w:b w:val="0"/>
        </w:rPr>
        <w:t>&lt;/NumAm&gt;</w:t>
      </w:r>
    </w:p>
    <w:p w:rsidR="006F57D7" w:rsidRPr="00022823" w:rsidP="006F57D7" w14:paraId="56EDEEBD"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00ECA1D4" w14:textId="77777777">
      <w:pPr>
        <w:pStyle w:val="NormalBold"/>
      </w:pPr>
      <w:r w:rsidRPr="008C31E5">
        <w:rPr>
          <w:rStyle w:val="HideTWBExt"/>
          <w:b w:val="0"/>
        </w:rPr>
        <w:t>&lt;/RepeatBlock-By&gt;</w:t>
      </w:r>
    </w:p>
    <w:p w:rsidR="006F57D7" w:rsidRPr="00022823" w:rsidP="006F57D7" w14:paraId="1108FB57" w14:textId="2A4A6D6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09EEA5C" w14:textId="77777777">
      <w:pPr>
        <w:pStyle w:val="NormalBold"/>
      </w:pPr>
      <w:r w:rsidRPr="008C31E5">
        <w:rPr>
          <w:rStyle w:val="HideTWBExt"/>
          <w:b w:val="0"/>
        </w:rPr>
        <w:t>&lt;Article&gt;</w:t>
      </w:r>
      <w:r w:rsidRPr="00022823">
        <w:t>Uvodna izjava A</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8230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B91A1C8" w14:textId="77777777"/>
        </w:tc>
      </w:tr>
      <w:tr w14:paraId="0967608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6648991" w14:textId="447D5825">
            <w:pPr>
              <w:pStyle w:val="AmColumnHeading"/>
            </w:pPr>
            <w:r w:rsidRPr="00022823">
              <w:t>Predlog resolucije</w:t>
            </w:r>
          </w:p>
        </w:tc>
        <w:tc>
          <w:tcPr>
            <w:tcW w:w="4876" w:type="dxa"/>
            <w:tcBorders>
              <w:top w:val="nil"/>
              <w:left w:val="nil"/>
              <w:bottom w:val="nil"/>
              <w:right w:val="nil"/>
            </w:tcBorders>
          </w:tcPr>
          <w:p w:rsidR="006F57D7" w:rsidRPr="00022823" w:rsidP="00101373" w14:paraId="59FE3C97" w14:textId="214965CF">
            <w:pPr>
              <w:pStyle w:val="AmColumnHeading"/>
            </w:pPr>
            <w:r w:rsidRPr="00022823">
              <w:t>Predlog spremembe</w:t>
            </w:r>
          </w:p>
        </w:tc>
      </w:tr>
      <w:tr w14:paraId="42FAC30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DEF9FB8" w14:textId="77777777">
            <w:pPr>
              <w:pStyle w:val="Normal6a"/>
            </w:pPr>
            <w:r w:rsidRPr="00022823">
              <w:t>A.</w:t>
            </w:r>
            <w:r w:rsidRPr="00022823">
              <w:tab/>
              <w:t xml:space="preserve">ker je zaveza EU, da bo podpirala mednarodno pravosodje, del njene zunanje politike, katere cilj je spoštovanje človekovih pravic in pravne države; ker so med ključnimi ukrepi financiranje in obramba Mednarodnega kazenskega sodišča z obstoječimi pravnimi instrumenti, financiranje ukrepov za odgovornost prek Instrumenta za sosedstvo ter razvojno in mednarodno sodelovanje – Globalna Evropa, krepitev tranzicijske pravičnosti, pomoč za preiskave in odškodnine žrtvam, podpora Eurojustu in preiskovalnim mehanizmom pod okriljem OZN, partnerstvo z organizacijami civilne družbe in poglabljanje pravosodnega sodelovanja z državami, ki niso članice EU; </w:t>
            </w:r>
            <w:r w:rsidRPr="00022823">
              <w:rPr>
                <w:b/>
                <w:i/>
              </w:rPr>
              <w:t>ker je uredba o aktu o blokiranju</w:t>
            </w:r>
            <w:r w:rsidRPr="00022823">
              <w:rPr>
                <w:b/>
                <w:i/>
                <w:vertAlign w:val="superscript"/>
              </w:rPr>
              <w:t>8</w:t>
            </w:r>
            <w:r w:rsidRPr="00022823">
              <w:rPr>
                <w:b/>
                <w:i/>
              </w:rPr>
              <w:t xml:space="preserve"> pravno orodje, ki ga je mogoče uporabiti za zaščito deležnikov pred ekstrateritorialnim učinkom tujih sankcij;</w:t>
            </w:r>
          </w:p>
        </w:tc>
        <w:tc>
          <w:tcPr>
            <w:tcW w:w="4876" w:type="dxa"/>
            <w:tcBorders>
              <w:top w:val="nil"/>
              <w:left w:val="nil"/>
              <w:bottom w:val="nil"/>
              <w:right w:val="nil"/>
            </w:tcBorders>
          </w:tcPr>
          <w:p w:rsidR="006F57D7" w:rsidRPr="00022823" w:rsidP="00101373" w14:paraId="4CCF2CE9" w14:textId="77777777">
            <w:pPr>
              <w:pStyle w:val="Normal6a"/>
            </w:pPr>
            <w:r w:rsidRPr="00022823">
              <w:t>A.</w:t>
            </w:r>
            <w:r w:rsidRPr="00022823">
              <w:tab/>
              <w:t>ker je zaveza EU, da bo podpirala mednarodno pravosodje, del njene zunanje politike, katere cilj je spoštovanje človekovih pravic in pravne države; ker so med ključnimi ukrepi financiranje in obramba Mednarodnega kazenskega sodišča z obstoječimi pravnimi instrumenti, financiranje ukrepov za odgovornost prek Instrumenta za sosedstvo ter razvojno in mednarodno sodelovanje – Globalna Evropa, krepitev tranzicijske pravičnosti, pomoč za preiskave in odškodnine žrtvam, podpora Eurojustu in preiskovalnim mehanizmom pod okriljem OZN, partnerstvo z organizacijami civilne družbe in poglabljanje pravosodnega sodelovanja z državami, ki niso članice EU;</w:t>
            </w:r>
          </w:p>
        </w:tc>
      </w:tr>
      <w:tr w14:paraId="71CA84E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918E253" w14:textId="77777777">
            <w:pPr>
              <w:pStyle w:val="Normal6a"/>
            </w:pPr>
            <w:r w:rsidRPr="00022823">
              <w:rPr>
                <w:b/>
                <w:i/>
              </w:rPr>
              <w:t>_________________</w:t>
            </w:r>
          </w:p>
        </w:tc>
        <w:tc>
          <w:tcPr>
            <w:tcW w:w="4876" w:type="dxa"/>
            <w:tcBorders>
              <w:top w:val="nil"/>
              <w:left w:val="nil"/>
              <w:bottom w:val="nil"/>
              <w:right w:val="nil"/>
            </w:tcBorders>
          </w:tcPr>
          <w:p w:rsidR="006F57D7" w:rsidRPr="00022823" w:rsidP="00101373" w14:paraId="3AAF4A84" w14:textId="77777777"/>
        </w:tc>
      </w:tr>
      <w:tr w14:paraId="1BE4F97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159F27B" w14:textId="77777777">
            <w:pPr>
              <w:pStyle w:val="Normal6a"/>
            </w:pPr>
            <w:r w:rsidRPr="00022823">
              <w:rPr>
                <w:b/>
                <w:i/>
                <w:vertAlign w:val="superscript"/>
              </w:rPr>
              <w:t>8</w:t>
            </w:r>
            <w:r w:rsidRPr="00022823">
              <w:t xml:space="preserve"> </w:t>
            </w:r>
            <w:r w:rsidRPr="00022823">
              <w:rPr>
                <w:b/>
                <w:i/>
              </w:rPr>
              <w:t>Uredba Sveta (ES) št. 2271/96 z dne 22. novembra 1996 o zaščiti pred učinki ekstrateritorialne uporabe zakonodaje, ki jo sprejme tretja država, in dejanji, ki na tej zakonodaji temeljijo ali iz nje izhajajo (UL L 309, 29.11.1996, str. 1, ELI: http://data.europa.eu/eli/reg/1996/2271/oj).</w:t>
            </w:r>
          </w:p>
        </w:tc>
        <w:tc>
          <w:tcPr>
            <w:tcW w:w="4876" w:type="dxa"/>
            <w:tcBorders>
              <w:top w:val="nil"/>
              <w:left w:val="nil"/>
              <w:bottom w:val="nil"/>
              <w:right w:val="nil"/>
            </w:tcBorders>
          </w:tcPr>
          <w:p w:rsidR="006F57D7" w:rsidRPr="00022823" w:rsidP="00101373" w14:paraId="72B81AB1" w14:textId="77777777"/>
        </w:tc>
      </w:tr>
    </w:tbl>
    <w:p w:rsidR="006F57D7" w:rsidRPr="00022823" w:rsidP="006F57D7" w14:paraId="3A43A86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09FF3D2" w14:textId="77777777">
      <w:r w:rsidRPr="008C31E5">
        <w:rPr>
          <w:rStyle w:val="HideTWBExt"/>
        </w:rPr>
        <w:t>&lt;/Amend&gt;</w:t>
      </w:r>
    </w:p>
    <w:p w:rsidR="006F57D7" w:rsidRPr="00022823" w:rsidP="006F57D7" w14:paraId="4772119E" w14:textId="26BA6A4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w:t>
      </w:r>
      <w:r w:rsidRPr="008C31E5">
        <w:rPr>
          <w:rStyle w:val="HideTWBExt"/>
          <w:b w:val="0"/>
        </w:rPr>
        <w:t>&lt;/NumAm&gt;</w:t>
      </w:r>
    </w:p>
    <w:p w:rsidR="006F57D7" w:rsidRPr="00022823" w:rsidP="006F57D7" w14:paraId="7E1AA672"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5F7071A0" w14:textId="77777777">
      <w:pPr>
        <w:pStyle w:val="NormalBold"/>
      </w:pPr>
      <w:r w:rsidRPr="008C31E5">
        <w:rPr>
          <w:rStyle w:val="HideTWBExt"/>
          <w:b w:val="0"/>
        </w:rPr>
        <w:t>&lt;/RepeatBlock-By&gt;</w:t>
      </w:r>
    </w:p>
    <w:p w:rsidR="006F57D7" w:rsidRPr="00022823" w:rsidP="006F57D7" w14:paraId="77C3FE08" w14:textId="30958B8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4F5833A" w14:textId="77777777">
      <w:pPr>
        <w:pStyle w:val="NormalBold"/>
      </w:pPr>
      <w:r w:rsidRPr="008C31E5">
        <w:rPr>
          <w:rStyle w:val="HideTWBExt"/>
          <w:b w:val="0"/>
        </w:rPr>
        <w:t>&lt;Article&gt;</w:t>
      </w:r>
      <w:r w:rsidRPr="00022823">
        <w:t>Uvodna izjava A</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5E6D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9B80789" w14:textId="77777777"/>
        </w:tc>
      </w:tr>
      <w:tr w14:paraId="51C49B0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175984D" w14:textId="142ACCEC">
            <w:pPr>
              <w:pStyle w:val="AmColumnHeading"/>
            </w:pPr>
            <w:r w:rsidRPr="00022823">
              <w:t>Predlog resolucije</w:t>
            </w:r>
          </w:p>
        </w:tc>
        <w:tc>
          <w:tcPr>
            <w:tcW w:w="4876" w:type="dxa"/>
            <w:tcBorders>
              <w:top w:val="nil"/>
              <w:left w:val="nil"/>
              <w:bottom w:val="nil"/>
              <w:right w:val="nil"/>
            </w:tcBorders>
          </w:tcPr>
          <w:p w:rsidR="006F57D7" w:rsidRPr="00022823" w:rsidP="00101373" w14:paraId="7760A5C6" w14:textId="4457D379">
            <w:pPr>
              <w:pStyle w:val="AmColumnHeading"/>
            </w:pPr>
            <w:r w:rsidRPr="00022823">
              <w:t>Predlog spremembe</w:t>
            </w:r>
          </w:p>
        </w:tc>
      </w:tr>
      <w:tr w14:paraId="36BA81A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E7C76B7" w14:textId="77777777">
            <w:pPr>
              <w:pStyle w:val="Normal6a"/>
            </w:pPr>
            <w:r w:rsidRPr="00022823">
              <w:t>A.</w:t>
            </w:r>
            <w:r w:rsidRPr="00022823">
              <w:tab/>
              <w:t xml:space="preserve">ker je zaveza EU, da bo podpirala mednarodno pravosodje, del njene zunanje politike, </w:t>
            </w:r>
            <w:r w:rsidRPr="00022823">
              <w:rPr>
                <w:b/>
                <w:i/>
              </w:rPr>
              <w:t>katere cilj</w:t>
            </w:r>
            <w:r w:rsidRPr="00022823">
              <w:t xml:space="preserve"> je spoštovanje človekovih pravic in pravne države; ker so med ključnimi ukrepi financiranje in obramba Mednarodnega kazenskega sodišča z obstoječimi pravnimi instrumenti, financiranje ukrepov za odgovornost prek Instrumenta za sosedstvo ter razvojno in mednarodno sodelovanje – Globalna Evropa, krepitev tranzicijske pravičnosti, pomoč za preiskave in odškodnine žrtvam, podpora Eurojustu in preiskovalnim mehanizmom pod okriljem OZN, partnerstvo z organizacijami civilne družbe in poglabljanje pravosodnega sodelovanja z državami, ki niso članice EU; ker je uredba o aktu o blokiranju</w:t>
            </w:r>
            <w:r w:rsidRPr="00022823">
              <w:rPr>
                <w:vertAlign w:val="superscript"/>
              </w:rPr>
              <w:t>8</w:t>
            </w:r>
            <w:r w:rsidRPr="00022823">
              <w:t xml:space="preserve"> pravno orodje, ki ga je mogoče uporabiti za zaščito deležnikov pred ekstrateritorialnim učinkom tujih sankcij;</w:t>
            </w:r>
          </w:p>
        </w:tc>
        <w:tc>
          <w:tcPr>
            <w:tcW w:w="4876" w:type="dxa"/>
            <w:tcBorders>
              <w:top w:val="nil"/>
              <w:left w:val="nil"/>
              <w:bottom w:val="nil"/>
              <w:right w:val="nil"/>
            </w:tcBorders>
          </w:tcPr>
          <w:p w:rsidR="006F57D7" w:rsidRPr="00022823" w:rsidP="00101373" w14:paraId="07E35181" w14:textId="77777777">
            <w:pPr>
              <w:pStyle w:val="Normal6a"/>
            </w:pPr>
            <w:r w:rsidRPr="00022823">
              <w:t>A.</w:t>
            </w:r>
            <w:r w:rsidRPr="00022823">
              <w:tab/>
              <w:t xml:space="preserve">ker je zaveza EU, da bo podpirala mednarodno pravosodje, del njene zunanje politike </w:t>
            </w:r>
            <w:r w:rsidRPr="00022823">
              <w:rPr>
                <w:b/>
                <w:i/>
              </w:rPr>
              <w:t>in ciljev</w:t>
            </w:r>
            <w:r w:rsidRPr="00022823">
              <w:t xml:space="preserve">, </w:t>
            </w:r>
            <w:r w:rsidRPr="00022823">
              <w:rPr>
                <w:b/>
                <w:i/>
              </w:rPr>
              <w:t>katerih namen</w:t>
            </w:r>
            <w:r w:rsidRPr="00022823">
              <w:t xml:space="preserve"> je spoštovanje človekovih pravic in pravne države; ker so med ključnimi ukrepi financiranje in obramba Mednarodnega kazenskega sodišča z obstoječimi pravnimi instrumenti, financiranje ukrepov za odgovornost prek Instrumenta za sosedstvo ter razvojno in mednarodno sodelovanje – Globalna Evropa, krepitev tranzicijske pravičnosti, pomoč za preiskave in odškodnine žrtvam, podpora Eurojustu in preiskovalnim mehanizmom pod okriljem OZN, partnerstvo z </w:t>
            </w:r>
            <w:r w:rsidRPr="00022823">
              <w:rPr>
                <w:b/>
                <w:i/>
              </w:rPr>
              <w:t>zagovorniki človekovih pravic,</w:t>
            </w:r>
            <w:r w:rsidRPr="00022823">
              <w:t xml:space="preserve"> organizacijami civilne družbe in poglabljanje pravosodnega sodelovanja z državami, ki niso članice EU; ker je uredba o aktu o blokiranju</w:t>
            </w:r>
            <w:r w:rsidRPr="00022823">
              <w:rPr>
                <w:vertAlign w:val="superscript"/>
              </w:rPr>
              <w:t>8</w:t>
            </w:r>
            <w:r w:rsidRPr="00022823">
              <w:t xml:space="preserve"> pravno orodje, ki ga je mogoče uporabiti za zaščito deležnikov pred ekstrateritorialnim učinkom tujih sankcij;</w:t>
            </w:r>
          </w:p>
        </w:tc>
      </w:tr>
      <w:tr w14:paraId="7B15DF8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C0BC712" w14:textId="77777777">
            <w:pPr>
              <w:pStyle w:val="Normal6a"/>
            </w:pPr>
            <w:r w:rsidRPr="00022823">
              <w:rPr>
                <w:b/>
                <w:i/>
              </w:rPr>
              <w:t>_________________</w:t>
            </w:r>
          </w:p>
        </w:tc>
        <w:tc>
          <w:tcPr>
            <w:tcW w:w="4876" w:type="dxa"/>
            <w:tcBorders>
              <w:top w:val="nil"/>
              <w:left w:val="nil"/>
              <w:bottom w:val="nil"/>
              <w:right w:val="nil"/>
            </w:tcBorders>
          </w:tcPr>
          <w:p w:rsidR="006F57D7" w:rsidRPr="00022823" w:rsidP="00101373" w14:paraId="5AE0BF40" w14:textId="77777777">
            <w:pPr>
              <w:pStyle w:val="Normal6a"/>
            </w:pPr>
            <w:r w:rsidRPr="00022823">
              <w:rPr>
                <w:b/>
                <w:i/>
              </w:rPr>
              <w:t>_________________</w:t>
            </w:r>
          </w:p>
        </w:tc>
      </w:tr>
      <w:tr w14:paraId="26E026F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12E143E" w14:textId="77777777">
            <w:pPr>
              <w:pStyle w:val="Normal6a"/>
            </w:pPr>
            <w:r w:rsidRPr="00022823">
              <w:rPr>
                <w:vertAlign w:val="superscript"/>
              </w:rPr>
              <w:t>8</w:t>
            </w:r>
            <w:r w:rsidRPr="00022823">
              <w:t xml:space="preserve"> Uredba Sveta (ES) št. 2271/96 z dne 22. novembra 1996 o zaščiti pred učinki ekstrateritorialne uporabe zakonodaje, ki jo sprejme tretja država, in dejanji, ki na tej zakonodaji temeljijo ali iz nje izhajajo (UL L 309, 29.11.1996, str. 1, ELI: http://data.europa.eu/eli/reg/1996/2271/oj).</w:t>
            </w:r>
          </w:p>
        </w:tc>
        <w:tc>
          <w:tcPr>
            <w:tcW w:w="4876" w:type="dxa"/>
            <w:tcBorders>
              <w:top w:val="nil"/>
              <w:left w:val="nil"/>
              <w:bottom w:val="nil"/>
              <w:right w:val="nil"/>
            </w:tcBorders>
          </w:tcPr>
          <w:p w:rsidR="006F57D7" w:rsidRPr="00022823" w:rsidP="00101373" w14:paraId="2FCB5748" w14:textId="77777777">
            <w:pPr>
              <w:pStyle w:val="Normal6a"/>
            </w:pPr>
            <w:r w:rsidRPr="00022823">
              <w:rPr>
                <w:vertAlign w:val="superscript"/>
              </w:rPr>
              <w:t>8</w:t>
            </w:r>
            <w:r w:rsidRPr="00022823">
              <w:t xml:space="preserve"> Uredba Sveta (ES) št. 2271/96 z dne 22. novembra 1996 o zaščiti pred učinki ekstrateritorialne uporabe zakonodaje, ki jo sprejme tretja država, in dejanji, ki na tej zakonodaji temeljijo ali iz nje izhajajo (UL L 309, 29.11.1996, str. 1, ELI: http://data.europa.eu/eli/reg/1996/2271/oj).</w:t>
            </w:r>
          </w:p>
        </w:tc>
      </w:tr>
    </w:tbl>
    <w:p w:rsidR="006F57D7" w:rsidRPr="00022823" w:rsidP="006F57D7" w14:paraId="0042D7D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F5E7F30" w14:textId="77777777">
      <w:r w:rsidRPr="008C31E5">
        <w:rPr>
          <w:rStyle w:val="HideTWBExt"/>
        </w:rPr>
        <w:t>&lt;/Amend&gt;</w:t>
      </w:r>
    </w:p>
    <w:p w:rsidR="006F57D7" w:rsidRPr="00022823" w:rsidP="006F57D7" w14:paraId="58EA5A08" w14:textId="7BFFB70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w:t>
      </w:r>
      <w:r w:rsidRPr="008C31E5">
        <w:rPr>
          <w:rStyle w:val="HideTWBExt"/>
          <w:b w:val="0"/>
        </w:rPr>
        <w:t>&lt;/NumAm&gt;</w:t>
      </w:r>
    </w:p>
    <w:p w:rsidR="006F57D7" w:rsidRPr="00022823" w:rsidP="006F57D7" w14:paraId="318CD5F9"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02F98EF9" w14:textId="77777777">
      <w:pPr>
        <w:pStyle w:val="NormalBold"/>
      </w:pPr>
      <w:r w:rsidRPr="008C31E5">
        <w:rPr>
          <w:rStyle w:val="HideTWBExt"/>
          <w:b w:val="0"/>
        </w:rPr>
        <w:t>&lt;/RepeatBlock-By&gt;</w:t>
      </w:r>
    </w:p>
    <w:p w:rsidR="006F57D7" w:rsidRPr="00022823" w:rsidP="006F57D7" w14:paraId="3AEE8DF2" w14:textId="58C1D3F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CC84C30" w14:textId="77777777">
      <w:pPr>
        <w:pStyle w:val="NormalBold"/>
      </w:pPr>
      <w:r w:rsidRPr="008C31E5">
        <w:rPr>
          <w:rStyle w:val="HideTWBExt"/>
          <w:b w:val="0"/>
        </w:rPr>
        <w:t>&lt;Article&gt;</w:t>
      </w:r>
      <w:r w:rsidRPr="00022823">
        <w:t>Uvodna izjava A</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64D1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B1FC506" w14:textId="77777777"/>
        </w:tc>
      </w:tr>
      <w:tr w14:paraId="3D4D2DF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4598536" w14:textId="7B451D4B">
            <w:pPr>
              <w:pStyle w:val="AmColumnHeading"/>
            </w:pPr>
            <w:r w:rsidRPr="00022823">
              <w:t>Predlog resolucije</w:t>
            </w:r>
          </w:p>
        </w:tc>
        <w:tc>
          <w:tcPr>
            <w:tcW w:w="4876" w:type="dxa"/>
            <w:tcBorders>
              <w:top w:val="nil"/>
              <w:left w:val="nil"/>
              <w:bottom w:val="nil"/>
              <w:right w:val="nil"/>
            </w:tcBorders>
          </w:tcPr>
          <w:p w:rsidR="006F57D7" w:rsidRPr="00022823" w:rsidP="00101373" w14:paraId="295858A3" w14:textId="7C0EF952">
            <w:pPr>
              <w:pStyle w:val="AmColumnHeading"/>
            </w:pPr>
            <w:r w:rsidRPr="00022823">
              <w:t>Predlog spremembe</w:t>
            </w:r>
          </w:p>
        </w:tc>
      </w:tr>
      <w:tr w14:paraId="1284F8A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4E96B3E" w14:textId="77777777">
            <w:pPr>
              <w:pStyle w:val="Normal6a"/>
            </w:pPr>
            <w:r w:rsidRPr="00022823">
              <w:t>A.</w:t>
            </w:r>
            <w:r w:rsidRPr="00022823">
              <w:tab/>
              <w:t xml:space="preserve">ker je zaveza EU, da bo podpirala mednarodno pravosodje, del njene zunanje politike, katere cilj je spoštovanje človekovih pravic </w:t>
            </w:r>
            <w:r w:rsidRPr="00022823">
              <w:rPr>
                <w:b/>
                <w:i/>
              </w:rPr>
              <w:t>in</w:t>
            </w:r>
            <w:r w:rsidRPr="00022823">
              <w:t xml:space="preserve"> pravne države; ker so med ključnimi ukrepi financiranje in obramba Mednarodnega kazenskega sodišča z obstoječimi pravnimi instrumenti, financiranje ukrepov za odgovornost prek Instrumenta za sosedstvo ter razvojno in mednarodno sodelovanje – Globalna Evropa, krepitev tranzicijske pravičnosti, pomoč za preiskave in odškodnine žrtvam, podpora Eurojustu in preiskovalnim mehanizmom pod okriljem OZN, partnerstvo z organizacijami civilne družbe in poglabljanje pravosodnega sodelovanja z državami, ki niso članice EU; ker je uredba o aktu o blokiranju</w:t>
            </w:r>
            <w:r w:rsidRPr="00022823">
              <w:rPr>
                <w:vertAlign w:val="superscript"/>
              </w:rPr>
              <w:t>8</w:t>
            </w:r>
            <w:r w:rsidRPr="00022823">
              <w:t xml:space="preserve"> pravno orodje, ki ga je mogoče uporabiti za zaščito deležnikov pred ekstrateritorialnim učinkom tujih sankcij;</w:t>
            </w:r>
          </w:p>
        </w:tc>
        <w:tc>
          <w:tcPr>
            <w:tcW w:w="4876" w:type="dxa"/>
            <w:tcBorders>
              <w:top w:val="nil"/>
              <w:left w:val="nil"/>
              <w:bottom w:val="nil"/>
              <w:right w:val="nil"/>
            </w:tcBorders>
          </w:tcPr>
          <w:p w:rsidR="006F57D7" w:rsidRPr="00022823" w:rsidP="00101373" w14:paraId="19C415CC" w14:textId="77777777">
            <w:pPr>
              <w:pStyle w:val="Normal6a"/>
            </w:pPr>
            <w:r w:rsidRPr="00022823">
              <w:t>A.</w:t>
            </w:r>
            <w:r w:rsidRPr="00022823">
              <w:tab/>
              <w:t>ker je zaveza EU, da bo podpirala mednarodno pravosodje, del njene zunanje politike, katere cilj je spoštovanje človekovih pravic</w:t>
            </w:r>
            <w:r w:rsidRPr="00022823">
              <w:rPr>
                <w:b/>
                <w:i/>
              </w:rPr>
              <w:t>,</w:t>
            </w:r>
            <w:r w:rsidRPr="00022823">
              <w:t xml:space="preserve"> pravne države </w:t>
            </w:r>
            <w:r w:rsidRPr="00022823">
              <w:rPr>
                <w:b/>
                <w:i/>
              </w:rPr>
              <w:t>in reda, ki temelji na pravilih</w:t>
            </w:r>
            <w:r w:rsidRPr="00022823">
              <w:t>; ker so med ključnimi ukrepi financiranje in obramba Mednarodnega kazenskega sodišča z obstoječimi pravnimi instrumenti, financiranje ukrepov za odgovornost prek Instrumenta za sosedstvo ter razvojno in mednarodno sodelovanje – Globalna Evropa, krepitev tranzicijske pravičnosti, pomoč za preiskave in odškodnine žrtvam, podpora Eurojustu in preiskovalnim mehanizmom pod okriljem OZN, partnerstvo z organizacijami civilne družbe in poglabljanje pravosodnega sodelovanja z državami, ki niso članice EU; ker je uredba o aktu o blokiranju</w:t>
            </w:r>
            <w:r w:rsidRPr="00022823">
              <w:rPr>
                <w:vertAlign w:val="superscript"/>
              </w:rPr>
              <w:t>8</w:t>
            </w:r>
            <w:r w:rsidRPr="00022823">
              <w:t xml:space="preserve"> pravno orodje, ki ga je mogoče uporabiti za zaščito deležnikov pred ekstrateritorialnim učinkom tujih sankcij;</w:t>
            </w:r>
          </w:p>
        </w:tc>
      </w:tr>
      <w:tr w14:paraId="37646D6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2439B00" w14:textId="77777777">
            <w:pPr>
              <w:pStyle w:val="Normal6a"/>
            </w:pPr>
            <w:r w:rsidRPr="00022823">
              <w:rPr>
                <w:b/>
                <w:i/>
              </w:rPr>
              <w:t>_________________</w:t>
            </w:r>
          </w:p>
        </w:tc>
        <w:tc>
          <w:tcPr>
            <w:tcW w:w="4876" w:type="dxa"/>
            <w:tcBorders>
              <w:top w:val="nil"/>
              <w:left w:val="nil"/>
              <w:bottom w:val="nil"/>
              <w:right w:val="nil"/>
            </w:tcBorders>
          </w:tcPr>
          <w:p w:rsidR="006F57D7" w:rsidRPr="00022823" w:rsidP="00101373" w14:paraId="469E064C" w14:textId="77777777">
            <w:pPr>
              <w:pStyle w:val="Normal6a"/>
            </w:pPr>
            <w:r w:rsidRPr="00022823">
              <w:rPr>
                <w:b/>
                <w:i/>
              </w:rPr>
              <w:t>_________________</w:t>
            </w:r>
          </w:p>
        </w:tc>
      </w:tr>
      <w:tr w14:paraId="289E521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2C5A917" w14:textId="77777777">
            <w:pPr>
              <w:pStyle w:val="Normal6a"/>
            </w:pPr>
            <w:r w:rsidRPr="00022823">
              <w:rPr>
                <w:vertAlign w:val="superscript"/>
              </w:rPr>
              <w:t>8</w:t>
            </w:r>
            <w:r w:rsidRPr="00022823">
              <w:t xml:space="preserve"> Uredba Sveta (ES) št. 2271/96 z dne 22. novembra 1996 o zaščiti pred učinki ekstrateritorialne uporabe zakonodaje, ki jo sprejme tretja država, in dejanji, ki na tej zakonodaji temeljijo ali iz nje izhajajo (UL L 309, 29.11.1996, str. 1, ELI: http://data.europa.eu/eli/reg/1996/2271/oj).</w:t>
            </w:r>
          </w:p>
        </w:tc>
        <w:tc>
          <w:tcPr>
            <w:tcW w:w="4876" w:type="dxa"/>
            <w:tcBorders>
              <w:top w:val="nil"/>
              <w:left w:val="nil"/>
              <w:bottom w:val="nil"/>
              <w:right w:val="nil"/>
            </w:tcBorders>
          </w:tcPr>
          <w:p w:rsidR="006F57D7" w:rsidRPr="00022823" w:rsidP="00101373" w14:paraId="13F49254" w14:textId="77777777">
            <w:pPr>
              <w:pStyle w:val="Normal6a"/>
            </w:pPr>
            <w:r w:rsidRPr="00022823">
              <w:rPr>
                <w:vertAlign w:val="superscript"/>
              </w:rPr>
              <w:t>8</w:t>
            </w:r>
            <w:r w:rsidRPr="00022823">
              <w:t xml:space="preserve"> Uredba Sveta (ES) št. 2271/96 z dne 22. novembra 1996 o zaščiti pred učinki ekstrateritorialne uporabe zakonodaje, ki jo sprejme tretja država, in dejanji, ki na tej zakonodaji temeljijo ali iz nje izhajajo (UL L 309, 29.11.1996, str. 1, ELI: http://data.europa.eu/eli/reg/1996/2271/oj).</w:t>
            </w:r>
          </w:p>
        </w:tc>
      </w:tr>
    </w:tbl>
    <w:p w:rsidR="006F57D7" w:rsidRPr="00022823" w:rsidP="006F57D7" w14:paraId="5CC12C2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9C8AE09" w14:textId="77777777">
      <w:r w:rsidRPr="008C31E5">
        <w:rPr>
          <w:rStyle w:val="HideTWBExt"/>
        </w:rPr>
        <w:t>&lt;/Amend&gt;</w:t>
      </w:r>
    </w:p>
    <w:p w:rsidR="006F57D7" w:rsidRPr="00022823" w:rsidP="006F57D7" w14:paraId="43A229A7" w14:textId="6FAC952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27</w:t>
      </w:r>
      <w:r w:rsidRPr="008C31E5">
        <w:rPr>
          <w:rStyle w:val="HideTWBExt"/>
          <w:b w:val="0"/>
        </w:rPr>
        <w:t>&lt;/NumAm&gt;</w:t>
      </w:r>
    </w:p>
    <w:p w:rsidR="006F57D7" w:rsidRPr="00022823" w:rsidP="006F57D7" w14:paraId="3F24C788" w14:textId="5922CCE7">
      <w:pPr>
        <w:pStyle w:val="NormalBold"/>
      </w:pPr>
      <w:r w:rsidRPr="008C31E5">
        <w:rPr>
          <w:rStyle w:val="HideTWBExt"/>
          <w:b w:val="0"/>
        </w:rPr>
        <w:t>&lt;RepeatBlock-By&gt;&lt;Members&gt;</w:t>
      </w:r>
      <w:r w:rsidRPr="00022823">
        <w:t>Michał Kobosko, Hilde Vautmans, Bernard Guetta, Dan Barna, Lucia Yar, Dainius Žalimas, Marie-Agnes Strack-Zimmermann</w:t>
      </w:r>
      <w:r w:rsidRPr="008C31E5">
        <w:rPr>
          <w:rStyle w:val="HideTWBExt"/>
          <w:b w:val="0"/>
        </w:rPr>
        <w:t>&lt;/Members&gt;</w:t>
      </w:r>
    </w:p>
    <w:p w:rsidR="006F57D7" w:rsidRPr="00022823" w:rsidP="006F57D7" w14:paraId="010785E0" w14:textId="77777777">
      <w:pPr>
        <w:pStyle w:val="NormalBold"/>
      </w:pPr>
      <w:r w:rsidRPr="008C31E5">
        <w:rPr>
          <w:rStyle w:val="HideTWBExt"/>
          <w:b w:val="0"/>
        </w:rPr>
        <w:t>&lt;/RepeatBlock-By&gt;</w:t>
      </w:r>
    </w:p>
    <w:p w:rsidR="006F57D7" w:rsidRPr="00022823" w:rsidP="006F57D7" w14:paraId="18A79135" w14:textId="01AD960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F7A65E2" w14:textId="77777777">
      <w:pPr>
        <w:pStyle w:val="NormalBold"/>
      </w:pPr>
      <w:r w:rsidRPr="008C31E5">
        <w:rPr>
          <w:rStyle w:val="HideTWBExt"/>
          <w:b w:val="0"/>
        </w:rPr>
        <w:t>&lt;Article&gt;</w:t>
      </w:r>
      <w:r w:rsidRPr="00022823">
        <w:t>Uvodna izjava A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71488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5A38D51" w14:textId="77777777"/>
        </w:tc>
      </w:tr>
      <w:tr w14:paraId="3F90DC6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AF900D2" w14:textId="4CFC6B20">
            <w:pPr>
              <w:pStyle w:val="AmColumnHeading"/>
            </w:pPr>
            <w:r w:rsidRPr="00022823">
              <w:t>Predlog resolucije</w:t>
            </w:r>
          </w:p>
        </w:tc>
        <w:tc>
          <w:tcPr>
            <w:tcW w:w="4876" w:type="dxa"/>
            <w:tcBorders>
              <w:top w:val="nil"/>
              <w:left w:val="nil"/>
              <w:bottom w:val="nil"/>
              <w:right w:val="nil"/>
            </w:tcBorders>
          </w:tcPr>
          <w:p w:rsidR="006F57D7" w:rsidRPr="00022823" w:rsidP="00101373" w14:paraId="4DA14996" w14:textId="3009A85A">
            <w:pPr>
              <w:pStyle w:val="AmColumnHeading"/>
            </w:pPr>
            <w:r w:rsidRPr="00022823">
              <w:t>Predlog spremembe</w:t>
            </w:r>
          </w:p>
        </w:tc>
      </w:tr>
      <w:tr w14:paraId="6213BA9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3643E40" w14:textId="77777777">
            <w:pPr>
              <w:pStyle w:val="Normal6a"/>
            </w:pPr>
          </w:p>
        </w:tc>
        <w:tc>
          <w:tcPr>
            <w:tcW w:w="4876" w:type="dxa"/>
            <w:tcBorders>
              <w:top w:val="nil"/>
              <w:left w:val="nil"/>
              <w:bottom w:val="nil"/>
              <w:right w:val="nil"/>
            </w:tcBorders>
          </w:tcPr>
          <w:p w:rsidR="006F57D7" w:rsidRPr="00022823" w:rsidP="00101373" w14:paraId="27B4E722" w14:textId="77777777">
            <w:pPr>
              <w:pStyle w:val="Normal6a"/>
            </w:pPr>
            <w:r w:rsidRPr="00022823">
              <w:rPr>
                <w:b/>
                <w:i/>
              </w:rPr>
              <w:t>Aa.</w:t>
            </w:r>
            <w:r w:rsidRPr="00022823">
              <w:tab/>
            </w:r>
            <w:r w:rsidRPr="00022823">
              <w:rPr>
                <w:b/>
                <w:i/>
              </w:rPr>
              <w:t>ker ima Mednarodno kazensko sodišče edinstveno in nepogrešljivo vlogo pri zagotavljanju odgovornosti za najhujša kazniva dejanja po mednarodnem pravu; ker je njegov mandat še posebno pomemben v času, ki ga zaznamujejo vse večja relativizacija temeljnih vrednot, širjenje dezinformacij, namenjenih spodkopavanju mednarodnega pravosodja in mednarodnega reda, ki temelji na pravilih, ter pojav novih čezmejnih groženj, tudi nadnacionalne represije, katerih namen je ustrahovanje žrtev, prič, zagovornikov človekovih pravic in pravosodnih akterjev zunaj nacionalnih meja; ker bi morala Unija zato ponovno potrditi svojo neomajno podporo Mednarodnemu kazenskemu sodišču in priznati njegovo posebno vlogo pri varovanju mednarodnega pravosodja in pravne države;</w:t>
            </w:r>
          </w:p>
        </w:tc>
      </w:tr>
    </w:tbl>
    <w:p w:rsidR="006F57D7" w:rsidRPr="00022823" w:rsidP="006F57D7" w14:paraId="29E96E3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B364BDB" w14:textId="77777777">
      <w:r w:rsidRPr="008C31E5">
        <w:rPr>
          <w:rStyle w:val="HideTWBExt"/>
        </w:rPr>
        <w:t>&lt;/Amend&gt;</w:t>
      </w:r>
    </w:p>
    <w:p w:rsidR="006F57D7" w:rsidRPr="00022823" w:rsidP="006F57D7" w14:paraId="1B595BE1" w14:textId="689B842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28</w:t>
      </w:r>
      <w:r w:rsidRPr="008C31E5">
        <w:rPr>
          <w:rStyle w:val="HideTWBExt"/>
          <w:b w:val="0"/>
        </w:rPr>
        <w:t>&lt;/NumAm&gt;</w:t>
      </w:r>
    </w:p>
    <w:p w:rsidR="006F57D7" w:rsidRPr="00022823" w:rsidP="006F57D7" w14:paraId="4E2694F6"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392D937C" w14:textId="77777777">
      <w:pPr>
        <w:pStyle w:val="NormalBold"/>
      </w:pPr>
      <w:r w:rsidRPr="008C31E5">
        <w:rPr>
          <w:rStyle w:val="HideTWBExt"/>
          <w:b w:val="0"/>
        </w:rPr>
        <w:t>&lt;/RepeatBlock-By&gt;</w:t>
      </w:r>
    </w:p>
    <w:p w:rsidR="006F57D7" w:rsidRPr="00022823" w:rsidP="006F57D7" w14:paraId="247FC807" w14:textId="3825995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5296F10" w14:textId="77777777">
      <w:pPr>
        <w:pStyle w:val="NormalBold"/>
      </w:pPr>
      <w:r w:rsidRPr="008C31E5">
        <w:rPr>
          <w:rStyle w:val="HideTWBExt"/>
          <w:b w:val="0"/>
        </w:rPr>
        <w:t>&lt;Article&gt;</w:t>
      </w:r>
      <w:r w:rsidRPr="00022823">
        <w:t>Uvodna izjava B</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B8CB8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1968D55" w14:textId="77777777"/>
        </w:tc>
      </w:tr>
      <w:tr w14:paraId="2B0D3E9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7649EC3" w14:textId="47D4548E">
            <w:pPr>
              <w:pStyle w:val="AmColumnHeading"/>
            </w:pPr>
            <w:r w:rsidRPr="00022823">
              <w:t>Predlog resolucije</w:t>
            </w:r>
          </w:p>
        </w:tc>
        <w:tc>
          <w:tcPr>
            <w:tcW w:w="4876" w:type="dxa"/>
            <w:tcBorders>
              <w:top w:val="nil"/>
              <w:left w:val="nil"/>
              <w:bottom w:val="nil"/>
              <w:right w:val="nil"/>
            </w:tcBorders>
          </w:tcPr>
          <w:p w:rsidR="006F57D7" w:rsidRPr="00022823" w:rsidP="00101373" w14:paraId="3A2B529E" w14:textId="5A1AA42B">
            <w:pPr>
              <w:pStyle w:val="AmColumnHeading"/>
            </w:pPr>
            <w:r w:rsidRPr="00022823">
              <w:t>Predlog spremembe</w:t>
            </w:r>
          </w:p>
        </w:tc>
      </w:tr>
      <w:tr w14:paraId="30F4774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626A309" w14:textId="77777777">
            <w:pPr>
              <w:pStyle w:val="Normal6a"/>
            </w:pPr>
            <w:r w:rsidRPr="00022823">
              <w:t>B.</w:t>
            </w:r>
            <w:r w:rsidRPr="00022823">
              <w:tab/>
              <w:t>ker člena 3 in 21 PEU zahtevata skladnost med notranjim in zunanjim delovanjem EU; ker bi neuspeh pri podpiranju mednarodnih pravosodnih mehanizmov in izpolnjevanju mednarodnih obveznosti spodkopal verodostojnost zunanjega delovanja EU;</w:t>
            </w:r>
          </w:p>
        </w:tc>
        <w:tc>
          <w:tcPr>
            <w:tcW w:w="4876" w:type="dxa"/>
            <w:tcBorders>
              <w:top w:val="nil"/>
              <w:left w:val="nil"/>
              <w:bottom w:val="nil"/>
              <w:right w:val="nil"/>
            </w:tcBorders>
          </w:tcPr>
          <w:p w:rsidR="006F57D7" w:rsidRPr="00022823" w:rsidP="00101373" w14:paraId="03495FFF" w14:textId="77777777">
            <w:pPr>
              <w:pStyle w:val="Normal6a"/>
            </w:pPr>
            <w:r w:rsidRPr="00022823">
              <w:t>B.</w:t>
            </w:r>
            <w:r w:rsidRPr="00022823">
              <w:tab/>
              <w:t xml:space="preserve">ker člena 3 in 21 PEU zahtevata </w:t>
            </w:r>
            <w:r w:rsidRPr="00022823">
              <w:rPr>
                <w:b/>
                <w:i/>
              </w:rPr>
              <w:t>„dosledn[o] spoštovanj[e] in razvoj mednarodnega prava, zlasti […] spoštovanj[e] načel Ustanovne listine Združenih narodov“, ter</w:t>
            </w:r>
            <w:r w:rsidRPr="00022823">
              <w:t xml:space="preserve"> skladnost med notranjim in zunanjim delovanjem EU; ker bi neuspeh pri podpiranju mednarodnih pravosodnih mehanizmov in izpolnjevanju mednarodnih obveznosti spodkopal verodostojnost zunanjega delovanja EU;</w:t>
            </w:r>
          </w:p>
        </w:tc>
      </w:tr>
    </w:tbl>
    <w:p w:rsidR="006F57D7" w:rsidRPr="00022823" w:rsidP="006F57D7" w14:paraId="2D91B19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957F9C7" w14:textId="77777777">
      <w:r w:rsidRPr="008C31E5">
        <w:rPr>
          <w:rStyle w:val="HideTWBExt"/>
        </w:rPr>
        <w:t>&lt;/Amend&gt;</w:t>
      </w:r>
    </w:p>
    <w:p w:rsidR="006F57D7" w:rsidRPr="00022823" w:rsidP="006F57D7" w14:paraId="78E0743C" w14:textId="1383CC1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29</w:t>
      </w:r>
      <w:r w:rsidRPr="008C31E5">
        <w:rPr>
          <w:rStyle w:val="HideTWBExt"/>
          <w:b w:val="0"/>
        </w:rPr>
        <w:t>&lt;/NumAm&gt;</w:t>
      </w:r>
    </w:p>
    <w:p w:rsidR="006F57D7" w:rsidRPr="00022823" w:rsidP="006F57D7" w14:paraId="55D8085F"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5BC617FA" w14:textId="77777777">
      <w:pPr>
        <w:pStyle w:val="NormalBold"/>
      </w:pPr>
      <w:r w:rsidRPr="008C31E5">
        <w:rPr>
          <w:rStyle w:val="HideTWBExt"/>
          <w:b w:val="0"/>
        </w:rPr>
        <w:t>&lt;/RepeatBlock-By&gt;</w:t>
      </w:r>
    </w:p>
    <w:p w:rsidR="006F57D7" w:rsidRPr="00022823" w:rsidP="006F57D7" w14:paraId="5992A823" w14:textId="18D31B8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A492A24" w14:textId="77777777">
      <w:pPr>
        <w:pStyle w:val="NormalBold"/>
      </w:pPr>
      <w:r w:rsidRPr="008C31E5">
        <w:rPr>
          <w:rStyle w:val="HideTWBExt"/>
          <w:b w:val="0"/>
        </w:rPr>
        <w:t>&lt;Article&gt;</w:t>
      </w:r>
      <w:r w:rsidRPr="00022823">
        <w:t>Uvodna izjava B</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EE45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3E2A8B5" w14:textId="77777777"/>
        </w:tc>
      </w:tr>
      <w:tr w14:paraId="589CD47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E3BE854" w14:textId="55543D6C">
            <w:pPr>
              <w:pStyle w:val="AmColumnHeading"/>
            </w:pPr>
            <w:r w:rsidRPr="00022823">
              <w:t>Predlog resolucije</w:t>
            </w:r>
          </w:p>
        </w:tc>
        <w:tc>
          <w:tcPr>
            <w:tcW w:w="4876" w:type="dxa"/>
            <w:tcBorders>
              <w:top w:val="nil"/>
              <w:left w:val="nil"/>
              <w:bottom w:val="nil"/>
              <w:right w:val="nil"/>
            </w:tcBorders>
          </w:tcPr>
          <w:p w:rsidR="006F57D7" w:rsidRPr="00022823" w:rsidP="00101373" w14:paraId="4B4CB3DC" w14:textId="76E55728">
            <w:pPr>
              <w:pStyle w:val="AmColumnHeading"/>
            </w:pPr>
            <w:r w:rsidRPr="00022823">
              <w:t>Predlog spremembe</w:t>
            </w:r>
          </w:p>
        </w:tc>
      </w:tr>
      <w:tr w14:paraId="2B50F3D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390A9E3" w14:textId="77777777">
            <w:pPr>
              <w:pStyle w:val="Normal6a"/>
            </w:pPr>
            <w:r w:rsidRPr="00022823">
              <w:t>B.</w:t>
            </w:r>
            <w:r w:rsidRPr="00022823">
              <w:tab/>
              <w:t>ker člena 3 in 21 PEU zahtevata skladnost med notranjim in zunanjim delovanjem EU; ker bi neuspeh pri podpiranju mednarodnih pravosodnih mehanizmov in izpolnjevanju mednarodnih obveznosti spodkopal verodostojnost zunanjega delovanja EU;</w:t>
            </w:r>
          </w:p>
        </w:tc>
        <w:tc>
          <w:tcPr>
            <w:tcW w:w="4876" w:type="dxa"/>
            <w:tcBorders>
              <w:top w:val="nil"/>
              <w:left w:val="nil"/>
              <w:bottom w:val="nil"/>
              <w:right w:val="nil"/>
            </w:tcBorders>
          </w:tcPr>
          <w:p w:rsidR="006F57D7" w:rsidRPr="00022823" w:rsidP="00101373" w14:paraId="2FD22136" w14:textId="77777777">
            <w:pPr>
              <w:pStyle w:val="Normal6a"/>
            </w:pPr>
            <w:r w:rsidRPr="00022823">
              <w:t>B.</w:t>
            </w:r>
            <w:r w:rsidRPr="00022823">
              <w:tab/>
              <w:t xml:space="preserve">ker člena 3 in 21 PEU </w:t>
            </w:r>
            <w:r w:rsidRPr="00022823">
              <w:rPr>
                <w:b/>
                <w:i/>
              </w:rPr>
              <w:t>od držav članic in institucij EU</w:t>
            </w:r>
            <w:r w:rsidRPr="00022823">
              <w:t xml:space="preserve"> zahtevata skladnost med notranjim in zunanjim delovanjem EU; ker bi neuspeh pri podpiranju mednarodnih pravosodnih mehanizmov in izpolnjevanju mednarodnih obveznosti spodkopal </w:t>
            </w:r>
            <w:r w:rsidRPr="00022823">
              <w:rPr>
                <w:b/>
                <w:i/>
              </w:rPr>
              <w:t>skladnost,</w:t>
            </w:r>
            <w:r w:rsidRPr="00022823">
              <w:t xml:space="preserve"> verodostojnost </w:t>
            </w:r>
            <w:r w:rsidRPr="00022823">
              <w:rPr>
                <w:b/>
                <w:i/>
              </w:rPr>
              <w:t>in enotnost</w:t>
            </w:r>
            <w:r w:rsidRPr="00022823">
              <w:t xml:space="preserve"> zunanjega delovanja EU;</w:t>
            </w:r>
          </w:p>
        </w:tc>
      </w:tr>
    </w:tbl>
    <w:p w:rsidR="006F57D7" w:rsidRPr="00022823" w:rsidP="006F57D7" w14:paraId="5BA7C6D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E84EFDD" w14:textId="77777777">
      <w:r w:rsidRPr="008C31E5">
        <w:rPr>
          <w:rStyle w:val="HideTWBExt"/>
        </w:rPr>
        <w:t>&lt;/Amend&gt;</w:t>
      </w:r>
    </w:p>
    <w:p w:rsidR="006F57D7" w:rsidRPr="00022823" w:rsidP="006F57D7" w14:paraId="114314CF" w14:textId="57D8C9F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30</w:t>
      </w:r>
      <w:r w:rsidRPr="008C31E5">
        <w:rPr>
          <w:rStyle w:val="HideTWBExt"/>
          <w:b w:val="0"/>
        </w:rPr>
        <w:t>&lt;/NumAm&gt;</w:t>
      </w:r>
    </w:p>
    <w:p w:rsidR="006F57D7" w:rsidRPr="00022823" w:rsidP="006F57D7" w14:paraId="558208AA"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789335D3" w14:textId="77777777">
      <w:pPr>
        <w:pStyle w:val="NormalBold"/>
      </w:pPr>
      <w:r w:rsidRPr="008C31E5">
        <w:rPr>
          <w:rStyle w:val="HideTWBExt"/>
          <w:b w:val="0"/>
        </w:rPr>
        <w:t>&lt;/RepeatBlock-By&gt;</w:t>
      </w:r>
    </w:p>
    <w:p w:rsidR="006F57D7" w:rsidRPr="00022823" w:rsidP="006F57D7" w14:paraId="4284D836" w14:textId="05E4745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D67737E" w14:textId="77777777">
      <w:pPr>
        <w:pStyle w:val="NormalBold"/>
      </w:pPr>
      <w:r w:rsidRPr="008C31E5">
        <w:rPr>
          <w:rStyle w:val="HideTWBExt"/>
          <w:b w:val="0"/>
        </w:rPr>
        <w:t>&lt;Article&gt;</w:t>
      </w:r>
      <w:r w:rsidRPr="00022823">
        <w:t>Uvodna izjava B</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8281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4C6ADDA" w14:textId="77777777"/>
        </w:tc>
      </w:tr>
      <w:tr w14:paraId="2F9787C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4F6AE0F" w14:textId="39787ADF">
            <w:pPr>
              <w:pStyle w:val="AmColumnHeading"/>
            </w:pPr>
            <w:r w:rsidRPr="00022823">
              <w:t>Predlog resolucije</w:t>
            </w:r>
          </w:p>
        </w:tc>
        <w:tc>
          <w:tcPr>
            <w:tcW w:w="4876" w:type="dxa"/>
            <w:tcBorders>
              <w:top w:val="nil"/>
              <w:left w:val="nil"/>
              <w:bottom w:val="nil"/>
              <w:right w:val="nil"/>
            </w:tcBorders>
          </w:tcPr>
          <w:p w:rsidR="006F57D7" w:rsidRPr="00022823" w:rsidP="00101373" w14:paraId="768035A9" w14:textId="711CD699">
            <w:pPr>
              <w:pStyle w:val="AmColumnHeading"/>
            </w:pPr>
            <w:r w:rsidRPr="00022823">
              <w:t>Predlog spremembe</w:t>
            </w:r>
          </w:p>
        </w:tc>
      </w:tr>
      <w:tr w14:paraId="225C17E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340F95E" w14:textId="77777777">
            <w:pPr>
              <w:pStyle w:val="Normal6a"/>
            </w:pPr>
            <w:r w:rsidRPr="00022823">
              <w:t>B.</w:t>
            </w:r>
            <w:r w:rsidRPr="00022823">
              <w:tab/>
              <w:t xml:space="preserve">ker člena 3 in 21 PEU zahtevata skladnost med notranjim in zunanjim delovanjem EU; ker </w:t>
            </w:r>
            <w:r w:rsidRPr="00022823">
              <w:rPr>
                <w:b/>
                <w:i/>
              </w:rPr>
              <w:t>bi neuspeh pri podpiranju mednarodnih pravosodnih mehanizmov</w:t>
            </w:r>
            <w:r w:rsidRPr="00022823">
              <w:t xml:space="preserve"> in </w:t>
            </w:r>
            <w:r w:rsidRPr="00022823">
              <w:rPr>
                <w:b/>
                <w:i/>
              </w:rPr>
              <w:t>izpolnjevanju mednarodnih obveznosti spodkopal verodostojnost zunanjega delovanja EU</w:t>
            </w:r>
            <w:r w:rsidRPr="00022823">
              <w:t>;</w:t>
            </w:r>
          </w:p>
        </w:tc>
        <w:tc>
          <w:tcPr>
            <w:tcW w:w="4876" w:type="dxa"/>
            <w:tcBorders>
              <w:top w:val="nil"/>
              <w:left w:val="nil"/>
              <w:bottom w:val="nil"/>
              <w:right w:val="nil"/>
            </w:tcBorders>
          </w:tcPr>
          <w:p w:rsidR="006F57D7" w:rsidRPr="00022823" w:rsidP="00101373" w14:paraId="4EAB72B3" w14:textId="77777777">
            <w:pPr>
              <w:pStyle w:val="Normal6a"/>
            </w:pPr>
            <w:r w:rsidRPr="00022823">
              <w:t>B.</w:t>
            </w:r>
            <w:r w:rsidRPr="00022823">
              <w:tab/>
              <w:t xml:space="preserve">ker člena 3 in 21 PEU zahtevata skladnost med notranjim in zunanjim delovanjem EU; ker </w:t>
            </w:r>
            <w:r w:rsidRPr="00022823">
              <w:rPr>
                <w:b/>
                <w:i/>
              </w:rPr>
              <w:t>pravosodje in zunanja politika ostajata v pristojnosti držav članic; ker je verodostojnost EU odvisna od njene zmožnosti zagotavljanja blaginje</w:t>
            </w:r>
            <w:r w:rsidRPr="00022823">
              <w:t xml:space="preserve"> in </w:t>
            </w:r>
            <w:r w:rsidRPr="00022823">
              <w:rPr>
                <w:b/>
                <w:i/>
              </w:rPr>
              <w:t>varnosti davkoplačevalcem ter dodane vrednosti državam članicam</w:t>
            </w:r>
            <w:r w:rsidRPr="00022823">
              <w:t>;</w:t>
            </w:r>
          </w:p>
        </w:tc>
      </w:tr>
    </w:tbl>
    <w:p w:rsidR="006F57D7" w:rsidRPr="00022823" w:rsidP="006F57D7" w14:paraId="420E528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A8031A6" w14:textId="77777777">
      <w:r w:rsidRPr="008C31E5">
        <w:rPr>
          <w:rStyle w:val="HideTWBExt"/>
        </w:rPr>
        <w:t>&lt;/Amend&gt;</w:t>
      </w:r>
    </w:p>
    <w:p w:rsidR="006F57D7" w:rsidRPr="00022823" w:rsidP="006F57D7" w14:paraId="35331940" w14:textId="0CD4D4B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31</w:t>
      </w:r>
      <w:r w:rsidRPr="008C31E5">
        <w:rPr>
          <w:rStyle w:val="HideTWBExt"/>
          <w:b w:val="0"/>
        </w:rPr>
        <w:t>&lt;/NumAm&gt;</w:t>
      </w:r>
    </w:p>
    <w:p w:rsidR="006F57D7" w:rsidRPr="00022823" w:rsidP="006F57D7" w14:paraId="045C8545"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6C715373" w14:textId="77777777">
      <w:pPr>
        <w:pStyle w:val="NormalBold"/>
      </w:pPr>
      <w:r w:rsidRPr="008C31E5">
        <w:rPr>
          <w:rStyle w:val="HideTWBExt"/>
          <w:b w:val="0"/>
        </w:rPr>
        <w:t>&lt;/RepeatBlock-By&gt;</w:t>
      </w:r>
    </w:p>
    <w:p w:rsidR="006F57D7" w:rsidRPr="00022823" w:rsidP="006F57D7" w14:paraId="529B4322" w14:textId="3B90086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96B5FF8" w14:textId="77777777">
      <w:pPr>
        <w:pStyle w:val="NormalBold"/>
      </w:pPr>
      <w:r w:rsidRPr="008C31E5">
        <w:rPr>
          <w:rStyle w:val="HideTWBExt"/>
          <w:b w:val="0"/>
        </w:rPr>
        <w:t>&lt;Article&gt;</w:t>
      </w:r>
      <w:r w:rsidRPr="00022823">
        <w:t>Uvodna izjava B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6F01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74D8729" w14:textId="77777777"/>
        </w:tc>
      </w:tr>
      <w:tr w14:paraId="292C26E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0762F34" w14:textId="26431CB2">
            <w:pPr>
              <w:pStyle w:val="AmColumnHeading"/>
            </w:pPr>
            <w:r w:rsidRPr="00022823">
              <w:t>Predlog resolucije</w:t>
            </w:r>
          </w:p>
        </w:tc>
        <w:tc>
          <w:tcPr>
            <w:tcW w:w="4876" w:type="dxa"/>
            <w:tcBorders>
              <w:top w:val="nil"/>
              <w:left w:val="nil"/>
              <w:bottom w:val="nil"/>
              <w:right w:val="nil"/>
            </w:tcBorders>
          </w:tcPr>
          <w:p w:rsidR="006F57D7" w:rsidRPr="00022823" w:rsidP="00101373" w14:paraId="50FD86E0" w14:textId="4B928C06">
            <w:pPr>
              <w:pStyle w:val="AmColumnHeading"/>
            </w:pPr>
            <w:r w:rsidRPr="00022823">
              <w:t>Predlog spremembe</w:t>
            </w:r>
          </w:p>
        </w:tc>
      </w:tr>
      <w:tr w14:paraId="37B4500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DDE3874" w14:textId="77777777">
            <w:pPr>
              <w:pStyle w:val="Normal6a"/>
            </w:pPr>
          </w:p>
        </w:tc>
        <w:tc>
          <w:tcPr>
            <w:tcW w:w="4876" w:type="dxa"/>
            <w:tcBorders>
              <w:top w:val="nil"/>
              <w:left w:val="nil"/>
              <w:bottom w:val="nil"/>
              <w:right w:val="nil"/>
            </w:tcBorders>
          </w:tcPr>
          <w:p w:rsidR="006F57D7" w:rsidRPr="00022823" w:rsidP="00101373" w14:paraId="71287242" w14:textId="77777777">
            <w:pPr>
              <w:pStyle w:val="Normal6a"/>
            </w:pPr>
            <w:r w:rsidRPr="00022823">
              <w:rPr>
                <w:b/>
                <w:i/>
              </w:rPr>
              <w:t>Ba.</w:t>
            </w:r>
            <w:r w:rsidRPr="00022823">
              <w:tab/>
            </w:r>
            <w:r w:rsidRPr="00022823">
              <w:rPr>
                <w:b/>
                <w:i/>
              </w:rPr>
              <w:t>ker čezatlantsko partnerstvo in tesno sodelovanje med demokracijami ostajata temelj zunanjega delovanja Unije; ker trgovinski in pridružitveni sporazumi Unije ter politični dialog, ki se z njimi vzpostavlja, zagotavljajo učinkovit in neprisilni okvir za spodbujanje univerzalnosti in celovitosti Rimskega statuta, spoštovanja mednarodnega pravosodnega sistema in pravne države ter za poglobitev sodelovanja s tretjimi državami; ker se nesoglasja s partnerji v zvezi z mednarodnim pravosodnim sistemom najbolje rešujejo z dialogom in diplomatskim sodelovanjem, ne pa z zaostrovanjem, ter ob istočasnem zmanjševanju odvisnosti, zaradi katerih je Unija izpostavljena ekstrateritorialnemu pritisku;</w:t>
            </w:r>
          </w:p>
        </w:tc>
      </w:tr>
    </w:tbl>
    <w:p w:rsidR="006F57D7" w:rsidRPr="00022823" w:rsidP="006F57D7" w14:paraId="1B6FE92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F503C42" w14:textId="77777777">
      <w:r w:rsidRPr="008C31E5">
        <w:rPr>
          <w:rStyle w:val="HideTWBExt"/>
        </w:rPr>
        <w:t>&lt;/Amend&gt;</w:t>
      </w:r>
    </w:p>
    <w:p w:rsidR="006F57D7" w:rsidRPr="00022823" w:rsidP="006F57D7" w14:paraId="1DC5A073" w14:textId="774E229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32</w:t>
      </w:r>
      <w:r w:rsidRPr="008C31E5">
        <w:rPr>
          <w:rStyle w:val="HideTWBExt"/>
          <w:b w:val="0"/>
        </w:rPr>
        <w:t>&lt;/NumAm&gt;</w:t>
      </w:r>
    </w:p>
    <w:p w:rsidR="006F57D7" w:rsidRPr="00022823" w:rsidP="006F57D7" w14:paraId="41A92A74"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11CE7358" w14:textId="77777777">
      <w:pPr>
        <w:pStyle w:val="NormalBold"/>
      </w:pPr>
      <w:r w:rsidRPr="008C31E5">
        <w:rPr>
          <w:rStyle w:val="HideTWBExt"/>
          <w:b w:val="0"/>
        </w:rPr>
        <w:t>&lt;/RepeatBlock-By&gt;</w:t>
      </w:r>
    </w:p>
    <w:p w:rsidR="006F57D7" w:rsidRPr="00022823" w:rsidP="006F57D7" w14:paraId="382BAA38" w14:textId="728E59F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E2E0978" w14:textId="77777777">
      <w:pPr>
        <w:pStyle w:val="NormalBold"/>
      </w:pPr>
      <w:r w:rsidRPr="008C31E5">
        <w:rPr>
          <w:rStyle w:val="HideTWBExt"/>
          <w:b w:val="0"/>
        </w:rPr>
        <w:t>&lt;Article&gt;</w:t>
      </w:r>
      <w:r w:rsidRPr="00022823">
        <w:t>Uvodna izjava B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41AF5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72E4CB6" w14:textId="77777777"/>
        </w:tc>
      </w:tr>
      <w:tr w14:paraId="1D27AD5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0F18D67" w14:textId="3AECD811">
            <w:pPr>
              <w:pStyle w:val="AmColumnHeading"/>
            </w:pPr>
            <w:r w:rsidRPr="00022823">
              <w:t>Predlog resolucije</w:t>
            </w:r>
          </w:p>
        </w:tc>
        <w:tc>
          <w:tcPr>
            <w:tcW w:w="4876" w:type="dxa"/>
            <w:tcBorders>
              <w:top w:val="nil"/>
              <w:left w:val="nil"/>
              <w:bottom w:val="nil"/>
              <w:right w:val="nil"/>
            </w:tcBorders>
          </w:tcPr>
          <w:p w:rsidR="006F57D7" w:rsidRPr="00022823" w:rsidP="00101373" w14:paraId="3DCA839B" w14:textId="7C79DC30">
            <w:pPr>
              <w:pStyle w:val="AmColumnHeading"/>
            </w:pPr>
            <w:r w:rsidRPr="00022823">
              <w:t>Predlog spremembe</w:t>
            </w:r>
          </w:p>
        </w:tc>
      </w:tr>
      <w:tr w14:paraId="1DA0593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630FEBB" w14:textId="77777777">
            <w:pPr>
              <w:pStyle w:val="Normal6a"/>
            </w:pPr>
          </w:p>
        </w:tc>
        <w:tc>
          <w:tcPr>
            <w:tcW w:w="4876" w:type="dxa"/>
            <w:tcBorders>
              <w:top w:val="nil"/>
              <w:left w:val="nil"/>
              <w:bottom w:val="nil"/>
              <w:right w:val="nil"/>
            </w:tcBorders>
          </w:tcPr>
          <w:p w:rsidR="006F57D7" w:rsidRPr="00022823" w:rsidP="00101373" w14:paraId="70A8FA89" w14:textId="77777777">
            <w:pPr>
              <w:pStyle w:val="Normal6a"/>
            </w:pPr>
            <w:r w:rsidRPr="00022823">
              <w:rPr>
                <w:b/>
                <w:i/>
              </w:rPr>
              <w:t>Ba.</w:t>
            </w:r>
            <w:r w:rsidRPr="00022823">
              <w:tab/>
            </w:r>
            <w:r w:rsidRPr="00022823">
              <w:rPr>
                <w:b/>
                <w:i/>
              </w:rPr>
              <w:t>ker imajo glavno pristojnost na področju zunanjih zadev in mednarodnega pravosodja države članice, saj so neposredne podpisnice mednarodnih pogodb;</w:t>
            </w:r>
          </w:p>
        </w:tc>
      </w:tr>
    </w:tbl>
    <w:p w:rsidR="006F57D7" w:rsidRPr="00022823" w:rsidP="006F57D7" w14:paraId="2B8BB88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A31C358" w14:textId="77777777">
      <w:r w:rsidRPr="008C31E5">
        <w:rPr>
          <w:rStyle w:val="HideTWBExt"/>
        </w:rPr>
        <w:t>&lt;/Amend&gt;</w:t>
      </w:r>
    </w:p>
    <w:p w:rsidR="006F57D7" w:rsidRPr="00022823" w:rsidP="006F57D7" w14:paraId="2747CDE0" w14:textId="46795E2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33</w:t>
      </w:r>
      <w:r w:rsidRPr="008C31E5">
        <w:rPr>
          <w:rStyle w:val="HideTWBExt"/>
          <w:b w:val="0"/>
        </w:rPr>
        <w:t>&lt;/NumAm&gt;</w:t>
      </w:r>
    </w:p>
    <w:p w:rsidR="006F57D7" w:rsidRPr="00022823" w:rsidP="006F57D7" w14:paraId="08B1DFF2"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2AE90B07" w14:textId="77777777">
      <w:pPr>
        <w:pStyle w:val="NormalBold"/>
      </w:pPr>
      <w:r w:rsidRPr="008C31E5">
        <w:rPr>
          <w:rStyle w:val="HideTWBExt"/>
          <w:b w:val="0"/>
        </w:rPr>
        <w:t>&lt;/RepeatBlock-By&gt;</w:t>
      </w:r>
    </w:p>
    <w:p w:rsidR="006F57D7" w:rsidRPr="00022823" w:rsidP="006F57D7" w14:paraId="4958C34A" w14:textId="4FDC66D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D48CD1D" w14:textId="77777777">
      <w:pPr>
        <w:pStyle w:val="NormalBold"/>
      </w:pPr>
      <w:r w:rsidRPr="008C31E5">
        <w:rPr>
          <w:rStyle w:val="HideTWBExt"/>
          <w:b w:val="0"/>
        </w:rPr>
        <w:t>&lt;Article&gt;</w:t>
      </w:r>
      <w:r w:rsidRPr="00022823">
        <w:t>Uvodna izjava C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1BA6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CF1CC92" w14:textId="77777777"/>
        </w:tc>
      </w:tr>
      <w:tr w14:paraId="18823FF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B98F88F" w14:textId="527EB057">
            <w:pPr>
              <w:pStyle w:val="AmColumnHeading"/>
            </w:pPr>
            <w:r w:rsidRPr="00022823">
              <w:t>Predlog resolucije</w:t>
            </w:r>
          </w:p>
        </w:tc>
        <w:tc>
          <w:tcPr>
            <w:tcW w:w="4876" w:type="dxa"/>
            <w:tcBorders>
              <w:top w:val="nil"/>
              <w:left w:val="nil"/>
              <w:bottom w:val="nil"/>
              <w:right w:val="nil"/>
            </w:tcBorders>
          </w:tcPr>
          <w:p w:rsidR="006F57D7" w:rsidRPr="00022823" w:rsidP="00101373" w14:paraId="06843217" w14:textId="69A52251">
            <w:pPr>
              <w:pStyle w:val="AmColumnHeading"/>
            </w:pPr>
            <w:r w:rsidRPr="00022823">
              <w:t>Predlog spremembe</w:t>
            </w:r>
          </w:p>
        </w:tc>
      </w:tr>
      <w:tr w14:paraId="5C0A99B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7DBAF7C" w14:textId="77777777">
            <w:pPr>
              <w:pStyle w:val="Normal6a"/>
            </w:pPr>
          </w:p>
        </w:tc>
        <w:tc>
          <w:tcPr>
            <w:tcW w:w="4876" w:type="dxa"/>
            <w:tcBorders>
              <w:top w:val="nil"/>
              <w:left w:val="nil"/>
              <w:bottom w:val="nil"/>
              <w:right w:val="nil"/>
            </w:tcBorders>
          </w:tcPr>
          <w:p w:rsidR="006F57D7" w:rsidRPr="00022823" w:rsidP="00101373" w14:paraId="21E7FE11" w14:textId="77777777">
            <w:pPr>
              <w:pStyle w:val="Normal6a"/>
            </w:pPr>
            <w:r w:rsidRPr="00022823">
              <w:rPr>
                <w:b/>
                <w:i/>
              </w:rPr>
              <w:t>Ca.</w:t>
            </w:r>
            <w:r w:rsidRPr="00022823">
              <w:tab/>
            </w:r>
            <w:r w:rsidRPr="00022823">
              <w:rPr>
                <w:b/>
                <w:i/>
              </w:rPr>
              <w:t>ker so cilji Sklepa Sveta 2011/168/SZVP o Mednarodnem kazenskem sodišču spodbujanje čim širšega sodelovanja EU pri Mednarodnem kazenskem sodišču, utrjevanje vsesplošne podpore Rimskemu statutu, ohranjanje celovitosti Rimskega statuta, podpora neodvisnosti Mednarodnega kazenskega sodišča ter njegovemu uspešnemu in učinkovitemu delovanju ter podpora sodelovanju z Mednarodnim kazenskim sodiščem; ker vsebuje poziv državam članicam, naj zagotovijo tehnično in finančno pomoč, ki bo omogočila sodelovanje pri Rimskem statutu in njegovo izvajanje, ter sklenejo ad hoc dogovore in sporazume, ki bodo omogočili učinkovito delovanje Mednarodnega kazenskega sodišča;</w:t>
            </w:r>
          </w:p>
        </w:tc>
      </w:tr>
    </w:tbl>
    <w:p w:rsidR="006F57D7" w:rsidRPr="00022823" w:rsidP="006F57D7" w14:paraId="1DB886A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B13A2B1" w14:textId="77777777">
      <w:r w:rsidRPr="008C31E5">
        <w:rPr>
          <w:rStyle w:val="HideTWBExt"/>
        </w:rPr>
        <w:t>&lt;/Amend&gt;</w:t>
      </w:r>
    </w:p>
    <w:p w:rsidR="006F57D7" w:rsidRPr="00022823" w:rsidP="006F57D7" w14:paraId="1CB1B786" w14:textId="64B3EF4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34</w:t>
      </w:r>
      <w:r w:rsidRPr="008C31E5">
        <w:rPr>
          <w:rStyle w:val="HideTWBExt"/>
          <w:b w:val="0"/>
        </w:rPr>
        <w:t>&lt;/NumAm&gt;</w:t>
      </w:r>
    </w:p>
    <w:p w:rsidR="006F57D7" w:rsidRPr="00022823" w:rsidP="006F57D7" w14:paraId="68DA5ECD"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1C73D77C" w14:textId="77777777">
      <w:pPr>
        <w:pStyle w:val="NormalBold"/>
      </w:pPr>
      <w:r w:rsidRPr="008C31E5">
        <w:rPr>
          <w:rStyle w:val="HideTWBExt"/>
          <w:b w:val="0"/>
        </w:rPr>
        <w:t>&lt;/RepeatBlock-By&gt;</w:t>
      </w:r>
    </w:p>
    <w:p w:rsidR="006F57D7" w:rsidRPr="00022823" w:rsidP="006F57D7" w14:paraId="231E70F0" w14:textId="2A9315E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1DF6633" w14:textId="77777777">
      <w:pPr>
        <w:pStyle w:val="NormalBold"/>
      </w:pPr>
      <w:r w:rsidRPr="008C31E5">
        <w:rPr>
          <w:rStyle w:val="HideTWBExt"/>
          <w:b w:val="0"/>
        </w:rPr>
        <w:t>&lt;Article&gt;</w:t>
      </w:r>
      <w:r w:rsidRPr="00022823">
        <w:t>Uvodna izjava C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3F18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260A983" w14:textId="77777777"/>
        </w:tc>
      </w:tr>
      <w:tr w14:paraId="56C7FC0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C651025" w14:textId="334B7BF7">
            <w:pPr>
              <w:pStyle w:val="AmColumnHeading"/>
            </w:pPr>
            <w:r w:rsidRPr="00022823">
              <w:t>Predlog resolucije</w:t>
            </w:r>
          </w:p>
        </w:tc>
        <w:tc>
          <w:tcPr>
            <w:tcW w:w="4876" w:type="dxa"/>
            <w:tcBorders>
              <w:top w:val="nil"/>
              <w:left w:val="nil"/>
              <w:bottom w:val="nil"/>
              <w:right w:val="nil"/>
            </w:tcBorders>
          </w:tcPr>
          <w:p w:rsidR="006F57D7" w:rsidRPr="00022823" w:rsidP="00101373" w14:paraId="7C29484F" w14:textId="24C23583">
            <w:pPr>
              <w:pStyle w:val="AmColumnHeading"/>
            </w:pPr>
            <w:r w:rsidRPr="00022823">
              <w:t>Predlog spremembe</w:t>
            </w:r>
          </w:p>
        </w:tc>
      </w:tr>
      <w:tr w14:paraId="2491304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11D7A94" w14:textId="77777777">
            <w:pPr>
              <w:pStyle w:val="Normal6a"/>
            </w:pPr>
          </w:p>
        </w:tc>
        <w:tc>
          <w:tcPr>
            <w:tcW w:w="4876" w:type="dxa"/>
            <w:tcBorders>
              <w:top w:val="nil"/>
              <w:left w:val="nil"/>
              <w:bottom w:val="nil"/>
              <w:right w:val="nil"/>
            </w:tcBorders>
          </w:tcPr>
          <w:p w:rsidR="006F57D7" w:rsidRPr="00022823" w:rsidP="00101373" w14:paraId="72F46345" w14:textId="77777777">
            <w:pPr>
              <w:pStyle w:val="Normal6a"/>
            </w:pPr>
            <w:r w:rsidRPr="00022823">
              <w:rPr>
                <w:b/>
                <w:i/>
              </w:rPr>
              <w:t>Ca.</w:t>
            </w:r>
            <w:r w:rsidRPr="00022823">
              <w:tab/>
            </w:r>
            <w:r w:rsidRPr="00022823">
              <w:rPr>
                <w:b/>
                <w:i/>
              </w:rPr>
              <w:t>ker so vse države članice pogodbenice Rimskega statuta Mednarodnega kazenskega sodišča, ker je Evropska unija ena najmočnejših institucionalnih podpornic sodišča in ker ratifikacija Rimskega statuta ostaja merilo za članstvo v Uniji za prihodnje članice;</w:t>
            </w:r>
          </w:p>
        </w:tc>
      </w:tr>
    </w:tbl>
    <w:p w:rsidR="006F57D7" w:rsidRPr="00022823" w:rsidP="006F57D7" w14:paraId="70F6B28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32C5DA8" w14:textId="77777777">
      <w:r w:rsidRPr="008C31E5">
        <w:rPr>
          <w:rStyle w:val="HideTWBExt"/>
        </w:rPr>
        <w:t>&lt;/Amend&gt;</w:t>
      </w:r>
    </w:p>
    <w:p w:rsidR="006F57D7" w:rsidRPr="00022823" w:rsidP="006F57D7" w14:paraId="5895A1AB" w14:textId="0C4ACD5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35</w:t>
      </w:r>
      <w:r w:rsidRPr="008C31E5">
        <w:rPr>
          <w:rStyle w:val="HideTWBExt"/>
          <w:b w:val="0"/>
        </w:rPr>
        <w:t>&lt;/NumAm&gt;</w:t>
      </w:r>
    </w:p>
    <w:p w:rsidR="006F57D7" w:rsidRPr="00022823" w:rsidP="006F57D7" w14:paraId="7F67FDDA"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53828124" w14:textId="77777777">
      <w:pPr>
        <w:pStyle w:val="NormalBold"/>
      </w:pPr>
      <w:r w:rsidRPr="008C31E5">
        <w:rPr>
          <w:rStyle w:val="HideTWBExt"/>
          <w:b w:val="0"/>
        </w:rPr>
        <w:t>&lt;/RepeatBlock-By&gt;</w:t>
      </w:r>
    </w:p>
    <w:p w:rsidR="006F57D7" w:rsidRPr="00022823" w:rsidP="006F57D7" w14:paraId="50A1201D" w14:textId="408A88A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059D0CD" w14:textId="77777777">
      <w:pPr>
        <w:pStyle w:val="NormalBold"/>
      </w:pPr>
      <w:r w:rsidRPr="008C31E5">
        <w:rPr>
          <w:rStyle w:val="HideTWBExt"/>
          <w:b w:val="0"/>
        </w:rPr>
        <w:t>&lt;Article&gt;</w:t>
      </w:r>
      <w:r w:rsidRPr="00022823">
        <w:t>Uvodna izjava C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4EA8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0AC2144" w14:textId="77777777"/>
        </w:tc>
      </w:tr>
      <w:tr w14:paraId="23DEBAD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426C338" w14:textId="7315A443">
            <w:pPr>
              <w:pStyle w:val="AmColumnHeading"/>
            </w:pPr>
            <w:r w:rsidRPr="00022823">
              <w:t>Predlog resolucije</w:t>
            </w:r>
          </w:p>
        </w:tc>
        <w:tc>
          <w:tcPr>
            <w:tcW w:w="4876" w:type="dxa"/>
            <w:tcBorders>
              <w:top w:val="nil"/>
              <w:left w:val="nil"/>
              <w:bottom w:val="nil"/>
              <w:right w:val="nil"/>
            </w:tcBorders>
          </w:tcPr>
          <w:p w:rsidR="006F57D7" w:rsidRPr="00022823" w:rsidP="00101373" w14:paraId="4E1C0453" w14:textId="0E0E6344">
            <w:pPr>
              <w:pStyle w:val="AmColumnHeading"/>
            </w:pPr>
            <w:r w:rsidRPr="00022823">
              <w:t>Predlog spremembe</w:t>
            </w:r>
          </w:p>
        </w:tc>
      </w:tr>
      <w:tr w14:paraId="03CA390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2B2D061" w14:textId="77777777">
            <w:pPr>
              <w:pStyle w:val="Normal6a"/>
            </w:pPr>
          </w:p>
        </w:tc>
        <w:tc>
          <w:tcPr>
            <w:tcW w:w="4876" w:type="dxa"/>
            <w:tcBorders>
              <w:top w:val="nil"/>
              <w:left w:val="nil"/>
              <w:bottom w:val="nil"/>
              <w:right w:val="nil"/>
            </w:tcBorders>
          </w:tcPr>
          <w:p w:rsidR="006F57D7" w:rsidRPr="00022823" w:rsidP="00101373" w14:paraId="10F0DFE6" w14:textId="77777777">
            <w:pPr>
              <w:pStyle w:val="Normal6a"/>
            </w:pPr>
            <w:r w:rsidRPr="00022823">
              <w:rPr>
                <w:b/>
                <w:i/>
              </w:rPr>
              <w:t>Cb.</w:t>
            </w:r>
            <w:r w:rsidRPr="00022823">
              <w:tab/>
            </w:r>
            <w:r w:rsidRPr="00022823">
              <w:rPr>
                <w:b/>
                <w:i/>
              </w:rPr>
              <w:t>ker sta se v skladu z zavezujočo obveznostjo pomoči, ki izhaja iz Sporazuma med Mednarodnim kazenskim sodiščem in Evropsko unijo o sodelovanju in pomoči, EU in Sodišče dogovorila, da bosta olajšala ustrezno izvrševanje svojih pristojnosti, po potrebi tesno sodelovala in se posvetovala o zadevah skupnega interesa v skladu z določbami zadevnega sporazuma ter določbami Pogodbe EU in Statuta; ker sta pogodbenici za izpolnitev te obveznosti sodelovanja in pomoči dosegli dogovor o vzpostavitvi primernih rednih stikov med Sodiščem in kontaktno točko EU za stike s Sodiščem;</w:t>
            </w:r>
          </w:p>
        </w:tc>
      </w:tr>
    </w:tbl>
    <w:p w:rsidR="006F57D7" w:rsidRPr="00022823" w:rsidP="006F57D7" w14:paraId="7FFB479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5F56715" w14:textId="77777777">
      <w:r w:rsidRPr="008C31E5">
        <w:rPr>
          <w:rStyle w:val="HideTWBExt"/>
        </w:rPr>
        <w:t>&lt;/Amend&gt;</w:t>
      </w:r>
    </w:p>
    <w:p w:rsidR="006F57D7" w:rsidRPr="00022823" w:rsidP="006F57D7" w14:paraId="19726476" w14:textId="5F4B921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36</w:t>
      </w:r>
      <w:r w:rsidRPr="008C31E5">
        <w:rPr>
          <w:rStyle w:val="HideTWBExt"/>
          <w:b w:val="0"/>
        </w:rPr>
        <w:t>&lt;/NumAm&gt;</w:t>
      </w:r>
    </w:p>
    <w:p w:rsidR="006F57D7" w:rsidRPr="00022823" w:rsidP="006F57D7" w14:paraId="5484B4B2"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0214E27D" w14:textId="77777777">
      <w:pPr>
        <w:pStyle w:val="NormalBold"/>
      </w:pPr>
      <w:r w:rsidRPr="008C31E5">
        <w:rPr>
          <w:rStyle w:val="HideTWBExt"/>
          <w:b w:val="0"/>
        </w:rPr>
        <w:t>&lt;/RepeatBlock-By&gt;</w:t>
      </w:r>
    </w:p>
    <w:p w:rsidR="006F57D7" w:rsidRPr="00022823" w:rsidP="006F57D7" w14:paraId="7641965F" w14:textId="08CC21B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D32A6DC" w14:textId="77777777">
      <w:pPr>
        <w:pStyle w:val="NormalBold"/>
      </w:pPr>
      <w:r w:rsidRPr="008C31E5">
        <w:rPr>
          <w:rStyle w:val="HideTWBExt"/>
          <w:b w:val="0"/>
        </w:rPr>
        <w:t>&lt;Article&gt;</w:t>
      </w:r>
      <w:r w:rsidRPr="00022823">
        <w:t>Uvodna izjava C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CFCB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B382981" w14:textId="77777777"/>
        </w:tc>
      </w:tr>
      <w:tr w14:paraId="7D7B0FD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59739C4" w14:textId="28C27786">
            <w:pPr>
              <w:pStyle w:val="AmColumnHeading"/>
            </w:pPr>
            <w:r w:rsidRPr="00022823">
              <w:t>Predlog resolucije</w:t>
            </w:r>
          </w:p>
        </w:tc>
        <w:tc>
          <w:tcPr>
            <w:tcW w:w="4876" w:type="dxa"/>
            <w:tcBorders>
              <w:top w:val="nil"/>
              <w:left w:val="nil"/>
              <w:bottom w:val="nil"/>
              <w:right w:val="nil"/>
            </w:tcBorders>
          </w:tcPr>
          <w:p w:rsidR="006F57D7" w:rsidRPr="00022823" w:rsidP="00101373" w14:paraId="058FECC6" w14:textId="313B4FED">
            <w:pPr>
              <w:pStyle w:val="AmColumnHeading"/>
            </w:pPr>
            <w:r w:rsidRPr="00022823">
              <w:t>Predlog spremembe</w:t>
            </w:r>
          </w:p>
        </w:tc>
      </w:tr>
      <w:tr w14:paraId="71CDC57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51C8A5E" w14:textId="77777777">
            <w:pPr>
              <w:pStyle w:val="Normal6a"/>
            </w:pPr>
          </w:p>
        </w:tc>
        <w:tc>
          <w:tcPr>
            <w:tcW w:w="4876" w:type="dxa"/>
            <w:tcBorders>
              <w:top w:val="nil"/>
              <w:left w:val="nil"/>
              <w:bottom w:val="nil"/>
              <w:right w:val="nil"/>
            </w:tcBorders>
          </w:tcPr>
          <w:p w:rsidR="006F57D7" w:rsidRPr="00022823" w:rsidP="00101373" w14:paraId="62F5265E" w14:textId="77777777">
            <w:pPr>
              <w:pStyle w:val="Normal6a"/>
            </w:pPr>
            <w:r w:rsidRPr="00022823">
              <w:rPr>
                <w:b/>
                <w:i/>
              </w:rPr>
              <w:t>Cc.</w:t>
            </w:r>
            <w:r w:rsidRPr="00022823">
              <w:tab/>
            </w:r>
            <w:r w:rsidRPr="00022823">
              <w:rPr>
                <w:b/>
                <w:i/>
              </w:rPr>
              <w:t>ker so v skladu s členom 216(2) PDEU sporazumi, ki jih sklene Unija, za institucije Unije in njene države članice zavezujoči;</w:t>
            </w:r>
          </w:p>
        </w:tc>
      </w:tr>
    </w:tbl>
    <w:p w:rsidR="006F57D7" w:rsidRPr="00022823" w:rsidP="006F57D7" w14:paraId="7E1DD7A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9E6DEBC" w14:textId="77777777">
      <w:r w:rsidRPr="008C31E5">
        <w:rPr>
          <w:rStyle w:val="HideTWBExt"/>
        </w:rPr>
        <w:t>&lt;/Amend&gt;</w:t>
      </w:r>
    </w:p>
    <w:p w:rsidR="006F57D7" w:rsidRPr="00022823" w:rsidP="006F57D7" w14:paraId="7A03A7AE" w14:textId="0974EFE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37</w:t>
      </w:r>
      <w:r w:rsidRPr="008C31E5">
        <w:rPr>
          <w:rStyle w:val="HideTWBExt"/>
          <w:b w:val="0"/>
        </w:rPr>
        <w:t>&lt;/NumAm&gt;</w:t>
      </w:r>
    </w:p>
    <w:p w:rsidR="006F57D7" w:rsidRPr="00022823" w:rsidP="006F57D7" w14:paraId="7944C3E1"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5E1B90BD" w14:textId="77777777">
      <w:pPr>
        <w:pStyle w:val="NormalBold"/>
      </w:pPr>
      <w:r w:rsidRPr="008C31E5">
        <w:rPr>
          <w:rStyle w:val="HideTWBExt"/>
          <w:b w:val="0"/>
        </w:rPr>
        <w:t>&lt;/RepeatBlock-By&gt;</w:t>
      </w:r>
    </w:p>
    <w:p w:rsidR="006F57D7" w:rsidRPr="00022823" w:rsidP="006F57D7" w14:paraId="628C8231" w14:textId="77774C3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36B8258" w14:textId="77777777">
      <w:pPr>
        <w:pStyle w:val="NormalBold"/>
      </w:pPr>
      <w:r w:rsidRPr="008C31E5">
        <w:rPr>
          <w:rStyle w:val="HideTWBExt"/>
          <w:b w:val="0"/>
        </w:rPr>
        <w:t>&lt;Article&gt;</w:t>
      </w:r>
      <w:r w:rsidRPr="00022823">
        <w:t>Uvodna izjava D</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57798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E743D11" w14:textId="77777777"/>
        </w:tc>
      </w:tr>
      <w:tr w14:paraId="295C3C7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2DD633D" w14:textId="0A1F5DED">
            <w:pPr>
              <w:pStyle w:val="AmColumnHeading"/>
            </w:pPr>
            <w:r w:rsidRPr="00022823">
              <w:t>Predlog resolucije</w:t>
            </w:r>
          </w:p>
        </w:tc>
        <w:tc>
          <w:tcPr>
            <w:tcW w:w="4876" w:type="dxa"/>
            <w:tcBorders>
              <w:top w:val="nil"/>
              <w:left w:val="nil"/>
              <w:bottom w:val="nil"/>
              <w:right w:val="nil"/>
            </w:tcBorders>
          </w:tcPr>
          <w:p w:rsidR="006F57D7" w:rsidRPr="00022823" w:rsidP="00101373" w14:paraId="62351464" w14:textId="1F39CEAD">
            <w:pPr>
              <w:pStyle w:val="AmColumnHeading"/>
            </w:pPr>
            <w:r w:rsidRPr="00022823">
              <w:t>Predlog spremembe</w:t>
            </w:r>
          </w:p>
        </w:tc>
      </w:tr>
      <w:tr w14:paraId="1563D34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2893A10" w14:textId="77777777">
            <w:pPr>
              <w:pStyle w:val="Normal6a"/>
            </w:pPr>
            <w:r w:rsidRPr="00022823">
              <w:t>D.</w:t>
            </w:r>
            <w:r w:rsidRPr="00022823">
              <w:tab/>
              <w:t>ker je Mednarodno kazensko sodišče kot sodišče zadnje stopnje v celoti vključeno v sodni sistem vseh držav pogodbenic Rimskega statuta;</w:t>
            </w:r>
          </w:p>
        </w:tc>
        <w:tc>
          <w:tcPr>
            <w:tcW w:w="4876" w:type="dxa"/>
            <w:tcBorders>
              <w:top w:val="nil"/>
              <w:left w:val="nil"/>
              <w:bottom w:val="nil"/>
              <w:right w:val="nil"/>
            </w:tcBorders>
          </w:tcPr>
          <w:p w:rsidR="006F57D7" w:rsidRPr="00022823" w:rsidP="00101373" w14:paraId="7585498E" w14:textId="77777777">
            <w:pPr>
              <w:pStyle w:val="Normal6a"/>
            </w:pPr>
            <w:r w:rsidRPr="00022823">
              <w:t>D.</w:t>
            </w:r>
            <w:r w:rsidRPr="00022823">
              <w:tab/>
              <w:t xml:space="preserve">ker je Mednarodno kazensko sodišče kot sodišče zadnje stopnje v celoti vključeno v sodni sistem vseh držav pogodbenic Rimskega statuta </w:t>
            </w:r>
            <w:r w:rsidRPr="00022823">
              <w:rPr>
                <w:b/>
                <w:i/>
              </w:rPr>
              <w:t>v skladu z načelom dopolnjevanja</w:t>
            </w:r>
            <w:r w:rsidRPr="00022823">
              <w:t>;</w:t>
            </w:r>
          </w:p>
        </w:tc>
      </w:tr>
    </w:tbl>
    <w:p w:rsidR="006F57D7" w:rsidRPr="00022823" w:rsidP="006F57D7" w14:paraId="31AE47F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60B35B5" w14:textId="77777777">
      <w:r w:rsidRPr="008C31E5">
        <w:rPr>
          <w:rStyle w:val="HideTWBExt"/>
        </w:rPr>
        <w:t>&lt;/Amend&gt;</w:t>
      </w:r>
    </w:p>
    <w:p w:rsidR="006F57D7" w:rsidRPr="00022823" w:rsidP="006F57D7" w14:paraId="3793B747" w14:textId="16F2A47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38</w:t>
      </w:r>
      <w:r w:rsidRPr="008C31E5">
        <w:rPr>
          <w:rStyle w:val="HideTWBExt"/>
          <w:b w:val="0"/>
        </w:rPr>
        <w:t>&lt;/NumAm&gt;</w:t>
      </w:r>
    </w:p>
    <w:p w:rsidR="006F57D7" w:rsidRPr="00022823" w:rsidP="006F57D7" w14:paraId="38EAE42D" w14:textId="6E53A229">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264073D5" w14:textId="77777777">
      <w:pPr>
        <w:pStyle w:val="NormalBold"/>
      </w:pPr>
      <w:r w:rsidRPr="008C31E5">
        <w:rPr>
          <w:rStyle w:val="HideTWBExt"/>
          <w:b w:val="0"/>
        </w:rPr>
        <w:t>&lt;/RepeatBlock-By&gt;</w:t>
      </w:r>
    </w:p>
    <w:p w:rsidR="006F57D7" w:rsidRPr="00022823" w:rsidP="006F57D7" w14:paraId="11A871EC" w14:textId="1CF01BE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6271F6A" w14:textId="77777777">
      <w:pPr>
        <w:pStyle w:val="NormalBold"/>
      </w:pPr>
      <w:r w:rsidRPr="008C31E5">
        <w:rPr>
          <w:rStyle w:val="HideTWBExt"/>
          <w:b w:val="0"/>
        </w:rPr>
        <w:t>&lt;Article&gt;</w:t>
      </w:r>
      <w:r w:rsidRPr="00022823">
        <w:t>Uvodna izjava D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89C18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5ECCD39" w14:textId="77777777"/>
        </w:tc>
      </w:tr>
      <w:tr w14:paraId="0EDAC38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7D205E7" w14:textId="44E90B36">
            <w:pPr>
              <w:pStyle w:val="AmColumnHeading"/>
            </w:pPr>
            <w:r w:rsidRPr="00022823">
              <w:t>Predlog resolucije</w:t>
            </w:r>
          </w:p>
        </w:tc>
        <w:tc>
          <w:tcPr>
            <w:tcW w:w="4876" w:type="dxa"/>
            <w:tcBorders>
              <w:top w:val="nil"/>
              <w:left w:val="nil"/>
              <w:bottom w:val="nil"/>
              <w:right w:val="nil"/>
            </w:tcBorders>
          </w:tcPr>
          <w:p w:rsidR="006F57D7" w:rsidRPr="00022823" w:rsidP="00101373" w14:paraId="3F3928B0" w14:textId="6D0B2DFB">
            <w:pPr>
              <w:pStyle w:val="AmColumnHeading"/>
            </w:pPr>
            <w:r w:rsidRPr="00022823">
              <w:t>Predlog spremembe</w:t>
            </w:r>
          </w:p>
        </w:tc>
      </w:tr>
      <w:tr w14:paraId="5EB6B12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98ADDFD" w14:textId="77777777">
            <w:pPr>
              <w:pStyle w:val="Normal6a"/>
            </w:pPr>
          </w:p>
        </w:tc>
        <w:tc>
          <w:tcPr>
            <w:tcW w:w="4876" w:type="dxa"/>
            <w:tcBorders>
              <w:top w:val="nil"/>
              <w:left w:val="nil"/>
              <w:bottom w:val="nil"/>
              <w:right w:val="nil"/>
            </w:tcBorders>
          </w:tcPr>
          <w:p w:rsidR="006F57D7" w:rsidRPr="00022823" w:rsidP="00101373" w14:paraId="5F73209B" w14:textId="77777777">
            <w:pPr>
              <w:pStyle w:val="Normal6a"/>
            </w:pPr>
            <w:r w:rsidRPr="00022823">
              <w:rPr>
                <w:b/>
                <w:i/>
              </w:rPr>
              <w:t>Da.</w:t>
            </w:r>
            <w:r w:rsidRPr="00022823">
              <w:tab/>
            </w:r>
            <w:r w:rsidRPr="00022823">
              <w:rPr>
                <w:b/>
                <w:i/>
              </w:rPr>
              <w:t>ker morajo pogodbenice, vključno z državami članicami EU, ki so podpisale Rimski statut, v skladu s členom 89 Rimskega statuta upoštevati zahteve za prijetje in predati osumljence, zoper katere so bili izdani nalogi za prijetje; ker morajo države pogodbenice Mednarodnega kazenskega sodišča izpolnjevati svoje obveznosti iz Rimskega statuta, da bi zagotovile odgovornost; ker nesodelovanje države pogodbenice EU ne bi le oviralo zmožnosti Mednarodnega kazenskega sodišča, da zahteva odgovornost storilcev, temveč bi žrtvam tudi onemogočilo dostop do pravnega varstva;</w:t>
            </w:r>
          </w:p>
        </w:tc>
      </w:tr>
    </w:tbl>
    <w:p w:rsidR="006F57D7" w:rsidRPr="00022823" w:rsidP="006F57D7" w14:paraId="21B6ECA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1A18116" w14:textId="77777777">
      <w:r w:rsidRPr="008C31E5">
        <w:rPr>
          <w:rStyle w:val="HideTWBExt"/>
        </w:rPr>
        <w:t>&lt;/Amend&gt;</w:t>
      </w:r>
    </w:p>
    <w:p w:rsidR="006F57D7" w:rsidRPr="00022823" w:rsidP="006F57D7" w14:paraId="13D0CAEC" w14:textId="03A4E0F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39</w:t>
      </w:r>
      <w:r w:rsidRPr="008C31E5">
        <w:rPr>
          <w:rStyle w:val="HideTWBExt"/>
          <w:b w:val="0"/>
        </w:rPr>
        <w:t>&lt;/NumAm&gt;</w:t>
      </w:r>
    </w:p>
    <w:p w:rsidR="006F57D7" w:rsidRPr="00022823" w:rsidP="006F57D7" w14:paraId="4C0585A4"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0AE4D07A" w14:textId="77777777">
      <w:pPr>
        <w:pStyle w:val="NormalBold"/>
      </w:pPr>
      <w:r w:rsidRPr="008C31E5">
        <w:rPr>
          <w:rStyle w:val="HideTWBExt"/>
          <w:b w:val="0"/>
        </w:rPr>
        <w:t>&lt;/RepeatBlock-By&gt;</w:t>
      </w:r>
    </w:p>
    <w:p w:rsidR="006F57D7" w:rsidRPr="00022823" w:rsidP="006F57D7" w14:paraId="071EA161" w14:textId="1A09EE6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D21BD89" w14:textId="77777777">
      <w:pPr>
        <w:pStyle w:val="NormalBold"/>
      </w:pPr>
      <w:r w:rsidRPr="008C31E5">
        <w:rPr>
          <w:rStyle w:val="HideTWBExt"/>
          <w:b w:val="0"/>
        </w:rPr>
        <w:t>&lt;Article&gt;</w:t>
      </w:r>
      <w:r w:rsidRPr="00022823">
        <w:t>Uvodna izjava D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B90F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2710C8E" w14:textId="77777777"/>
        </w:tc>
      </w:tr>
      <w:tr w14:paraId="57B89BA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EF5CE84" w14:textId="6E05C456">
            <w:pPr>
              <w:pStyle w:val="AmColumnHeading"/>
            </w:pPr>
            <w:r w:rsidRPr="00022823">
              <w:t>Predlog resolucije</w:t>
            </w:r>
          </w:p>
        </w:tc>
        <w:tc>
          <w:tcPr>
            <w:tcW w:w="4876" w:type="dxa"/>
            <w:tcBorders>
              <w:top w:val="nil"/>
              <w:left w:val="nil"/>
              <w:bottom w:val="nil"/>
              <w:right w:val="nil"/>
            </w:tcBorders>
          </w:tcPr>
          <w:p w:rsidR="006F57D7" w:rsidRPr="00022823" w:rsidP="00101373" w14:paraId="270075EC" w14:textId="26B818AF">
            <w:pPr>
              <w:pStyle w:val="AmColumnHeading"/>
            </w:pPr>
            <w:r w:rsidRPr="00022823">
              <w:t>Predlog spremembe</w:t>
            </w:r>
          </w:p>
        </w:tc>
      </w:tr>
      <w:tr w14:paraId="6913C03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03822FE" w14:textId="77777777">
            <w:pPr>
              <w:pStyle w:val="Normal6a"/>
            </w:pPr>
          </w:p>
        </w:tc>
        <w:tc>
          <w:tcPr>
            <w:tcW w:w="4876" w:type="dxa"/>
            <w:tcBorders>
              <w:top w:val="nil"/>
              <w:left w:val="nil"/>
              <w:bottom w:val="nil"/>
              <w:right w:val="nil"/>
            </w:tcBorders>
          </w:tcPr>
          <w:p w:rsidR="006F57D7" w:rsidRPr="00022823" w:rsidP="00101373" w14:paraId="64A3557E" w14:textId="77777777">
            <w:pPr>
              <w:pStyle w:val="Normal6a"/>
            </w:pPr>
            <w:r w:rsidRPr="00022823">
              <w:rPr>
                <w:b/>
                <w:i/>
              </w:rPr>
              <w:t>Da.</w:t>
            </w:r>
            <w:r w:rsidRPr="00022823">
              <w:tab/>
            </w:r>
            <w:r w:rsidRPr="00022823">
              <w:rPr>
                <w:b/>
                <w:i/>
              </w:rPr>
              <w:t>ker so bili po izdaji nalogov za prijetje izraelskega predsednika vlade Benjamina Netanjahuja in nekdanjega obrambnega ministra Joava Galanta izraženi resni pomisleki glede dojemanja Mednarodnega kazenskega sodišča kot nepristranskega; ker lahko vsako dojemanje politizacije ali selektivne uporabe mednarodnega kazenskega pravosodja ogrozi verodostojnost Sodišča, zaupanje javnosti in učinkovitost mednarodnega pravnega reda, ki temelji na pravilih;</w:t>
            </w:r>
          </w:p>
        </w:tc>
      </w:tr>
    </w:tbl>
    <w:p w:rsidR="006F57D7" w:rsidRPr="00022823" w:rsidP="006F57D7" w14:paraId="35C1674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7A3E735" w14:textId="77777777">
      <w:r w:rsidRPr="008C31E5">
        <w:rPr>
          <w:rStyle w:val="HideTWBExt"/>
        </w:rPr>
        <w:t>&lt;/Amend&gt;</w:t>
      </w:r>
    </w:p>
    <w:p w:rsidR="006F57D7" w:rsidRPr="00022823" w:rsidP="006F57D7" w14:paraId="6470010D" w14:textId="7AF68F1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40</w:t>
      </w:r>
      <w:r w:rsidRPr="008C31E5">
        <w:rPr>
          <w:rStyle w:val="HideTWBExt"/>
          <w:b w:val="0"/>
        </w:rPr>
        <w:t>&lt;/NumAm&gt;</w:t>
      </w:r>
    </w:p>
    <w:p w:rsidR="006F57D7" w:rsidRPr="00022823" w:rsidP="006F57D7" w14:paraId="37E544E9"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71917BC7" w14:textId="77777777">
      <w:pPr>
        <w:pStyle w:val="NormalBold"/>
      </w:pPr>
      <w:r w:rsidRPr="008C31E5">
        <w:rPr>
          <w:rStyle w:val="HideTWBExt"/>
          <w:b w:val="0"/>
        </w:rPr>
        <w:t>&lt;/RepeatBlock-By&gt;</w:t>
      </w:r>
    </w:p>
    <w:p w:rsidR="006F57D7" w:rsidRPr="00022823" w:rsidP="006F57D7" w14:paraId="75467907" w14:textId="430F18B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B9DE593" w14:textId="77777777">
      <w:pPr>
        <w:pStyle w:val="NormalBold"/>
      </w:pPr>
      <w:r w:rsidRPr="008C31E5">
        <w:rPr>
          <w:rStyle w:val="HideTWBExt"/>
          <w:b w:val="0"/>
        </w:rPr>
        <w:t>&lt;Article&gt;</w:t>
      </w:r>
      <w:r w:rsidRPr="00022823">
        <w:t>Uvodna izjava D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647D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37CFEC2" w14:textId="77777777"/>
        </w:tc>
      </w:tr>
      <w:tr w14:paraId="272C696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C3E19FC" w14:textId="00E7B4A6">
            <w:pPr>
              <w:pStyle w:val="AmColumnHeading"/>
            </w:pPr>
            <w:r w:rsidRPr="00022823">
              <w:t>Predlog resolucije</w:t>
            </w:r>
          </w:p>
        </w:tc>
        <w:tc>
          <w:tcPr>
            <w:tcW w:w="4876" w:type="dxa"/>
            <w:tcBorders>
              <w:top w:val="nil"/>
              <w:left w:val="nil"/>
              <w:bottom w:val="nil"/>
              <w:right w:val="nil"/>
            </w:tcBorders>
          </w:tcPr>
          <w:p w:rsidR="006F57D7" w:rsidRPr="00022823" w:rsidP="00101373" w14:paraId="15779218" w14:textId="1A5D08E6">
            <w:pPr>
              <w:pStyle w:val="AmColumnHeading"/>
            </w:pPr>
            <w:r w:rsidRPr="00022823">
              <w:t>Predlog spremembe</w:t>
            </w:r>
          </w:p>
        </w:tc>
      </w:tr>
      <w:tr w14:paraId="6CE82E8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DD36CBA" w14:textId="77777777">
            <w:pPr>
              <w:pStyle w:val="Normal6a"/>
            </w:pPr>
          </w:p>
        </w:tc>
        <w:tc>
          <w:tcPr>
            <w:tcW w:w="4876" w:type="dxa"/>
            <w:tcBorders>
              <w:top w:val="nil"/>
              <w:left w:val="nil"/>
              <w:bottom w:val="nil"/>
              <w:right w:val="nil"/>
            </w:tcBorders>
          </w:tcPr>
          <w:p w:rsidR="006F57D7" w:rsidRPr="00022823" w:rsidP="00101373" w14:paraId="62FF0824" w14:textId="77777777">
            <w:pPr>
              <w:pStyle w:val="Normal6a"/>
            </w:pPr>
            <w:r w:rsidRPr="00022823">
              <w:rPr>
                <w:b/>
                <w:i/>
              </w:rPr>
              <w:t>Da.</w:t>
            </w:r>
            <w:r w:rsidRPr="00022823">
              <w:tab/>
            </w:r>
            <w:r w:rsidRPr="00022823">
              <w:rPr>
                <w:b/>
                <w:i/>
              </w:rPr>
              <w:t>ker je verodostojnost mednarodnega kazenskega pravosodja odvisna od njegove neodvisnosti, nepristranskosti, dopolnjevanja, spoštovanja dolžnega postopanja in strogega spoštovanja veljavnega okvira pristojnosti; ker bi se morale politične institucije izogibati prejudiciranju tekočih sodnih postopkov ali prevzemanju vloge neodvisnih sodišč;</w:t>
            </w:r>
          </w:p>
        </w:tc>
      </w:tr>
    </w:tbl>
    <w:p w:rsidR="006F57D7" w:rsidRPr="00022823" w:rsidP="006F57D7" w14:paraId="224F09D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D39CB3C" w14:textId="77777777">
      <w:r w:rsidRPr="008C31E5">
        <w:rPr>
          <w:rStyle w:val="HideTWBExt"/>
        </w:rPr>
        <w:t>&lt;/Amend&gt;</w:t>
      </w:r>
    </w:p>
    <w:p w:rsidR="006F57D7" w:rsidRPr="00022823" w:rsidP="006F57D7" w14:paraId="45495DF8" w14:textId="5488F6F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41</w:t>
      </w:r>
      <w:r w:rsidRPr="008C31E5">
        <w:rPr>
          <w:rStyle w:val="HideTWBExt"/>
          <w:b w:val="0"/>
        </w:rPr>
        <w:t>&lt;/NumAm&gt;</w:t>
      </w:r>
    </w:p>
    <w:p w:rsidR="006F57D7" w:rsidRPr="00022823" w:rsidP="006F57D7" w14:paraId="2AA6DEEB" w14:textId="7E622F54">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5EC29F75"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6B6C2D48" w14:textId="77777777">
      <w:pPr>
        <w:pStyle w:val="NormalBold"/>
      </w:pPr>
      <w:r w:rsidRPr="008C31E5">
        <w:rPr>
          <w:rStyle w:val="HideTWBExt"/>
          <w:b w:val="0"/>
        </w:rPr>
        <w:t>&lt;/RepeatBlock-By&gt;</w:t>
      </w:r>
    </w:p>
    <w:p w:rsidR="006F57D7" w:rsidRPr="00022823" w:rsidP="006F57D7" w14:paraId="301224EF" w14:textId="614508A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31FAF61" w14:textId="77777777">
      <w:pPr>
        <w:pStyle w:val="NormalBold"/>
      </w:pPr>
      <w:r w:rsidRPr="008C31E5">
        <w:rPr>
          <w:rStyle w:val="HideTWBExt"/>
          <w:b w:val="0"/>
        </w:rPr>
        <w:t>&lt;Article&gt;</w:t>
      </w:r>
      <w:r w:rsidRPr="00022823">
        <w:t>Uvodna izjava D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E60A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197EBD0" w14:textId="77777777"/>
        </w:tc>
      </w:tr>
      <w:tr w14:paraId="61D2FF8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00EDB8E" w14:textId="6818140C">
            <w:pPr>
              <w:pStyle w:val="AmColumnHeading"/>
            </w:pPr>
            <w:r w:rsidRPr="00022823">
              <w:t>Predlog resolucije</w:t>
            </w:r>
          </w:p>
        </w:tc>
        <w:tc>
          <w:tcPr>
            <w:tcW w:w="4876" w:type="dxa"/>
            <w:tcBorders>
              <w:top w:val="nil"/>
              <w:left w:val="nil"/>
              <w:bottom w:val="nil"/>
              <w:right w:val="nil"/>
            </w:tcBorders>
          </w:tcPr>
          <w:p w:rsidR="006F57D7" w:rsidRPr="00022823" w:rsidP="00101373" w14:paraId="0509BE37" w14:textId="0DC149A5">
            <w:pPr>
              <w:pStyle w:val="AmColumnHeading"/>
            </w:pPr>
            <w:r w:rsidRPr="00022823">
              <w:t>Predlog spremembe</w:t>
            </w:r>
          </w:p>
        </w:tc>
      </w:tr>
      <w:tr w14:paraId="66404ED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6A28735" w14:textId="77777777">
            <w:pPr>
              <w:pStyle w:val="Normal6a"/>
            </w:pPr>
          </w:p>
        </w:tc>
        <w:tc>
          <w:tcPr>
            <w:tcW w:w="4876" w:type="dxa"/>
            <w:tcBorders>
              <w:top w:val="nil"/>
              <w:left w:val="nil"/>
              <w:bottom w:val="nil"/>
              <w:right w:val="nil"/>
            </w:tcBorders>
          </w:tcPr>
          <w:p w:rsidR="006F57D7" w:rsidRPr="00022823" w:rsidP="00101373" w14:paraId="5429E4EE" w14:textId="77777777">
            <w:pPr>
              <w:pStyle w:val="Normal6a"/>
            </w:pPr>
            <w:r w:rsidRPr="00022823">
              <w:rPr>
                <w:b/>
                <w:i/>
              </w:rPr>
              <w:t>Da.</w:t>
            </w:r>
            <w:r w:rsidRPr="00022823">
              <w:tab/>
            </w:r>
            <w:r w:rsidRPr="00022823">
              <w:rPr>
                <w:b/>
                <w:i/>
              </w:rPr>
              <w:t>ker se je v času, v katerem se Mednarodno kazensko sodišče spoprijema s prisilnimi ukrepi in ustrahovanjem brez primere, z več javnimi pobudami pozvalo, naj se Sodišču podeli Nobelova nagrada za mir, saj ima bistveno vlogo pri obrambi mednarodnega prava, odgovornosti in boju proti nekaznovanju;</w:t>
            </w:r>
          </w:p>
        </w:tc>
      </w:tr>
    </w:tbl>
    <w:p w:rsidR="006F57D7" w:rsidRPr="00022823" w:rsidP="006F57D7" w14:paraId="4C1E23F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B559C1C" w14:textId="77777777">
      <w:r w:rsidRPr="008C31E5">
        <w:rPr>
          <w:rStyle w:val="HideTWBExt"/>
        </w:rPr>
        <w:t>&lt;/Amend&gt;</w:t>
      </w:r>
    </w:p>
    <w:p w:rsidR="006F57D7" w:rsidRPr="00022823" w:rsidP="006F57D7" w14:paraId="05D02639" w14:textId="0AA3F10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42</w:t>
      </w:r>
      <w:r w:rsidRPr="008C31E5">
        <w:rPr>
          <w:rStyle w:val="HideTWBExt"/>
          <w:b w:val="0"/>
        </w:rPr>
        <w:t>&lt;/NumAm&gt;</w:t>
      </w:r>
    </w:p>
    <w:p w:rsidR="006F57D7" w:rsidRPr="00022823" w:rsidP="006F57D7" w14:paraId="1D57163A"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30FC676B"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5E183E20" w14:textId="77777777">
      <w:pPr>
        <w:pStyle w:val="NormalBold"/>
      </w:pPr>
      <w:r w:rsidRPr="008C31E5">
        <w:rPr>
          <w:rStyle w:val="HideTWBExt"/>
          <w:b w:val="0"/>
        </w:rPr>
        <w:t>&lt;/RepeatBlock-By&gt;</w:t>
      </w:r>
    </w:p>
    <w:p w:rsidR="006F57D7" w:rsidRPr="00022823" w:rsidP="006F57D7" w14:paraId="63142BB0" w14:textId="25103C9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7DCE584" w14:textId="77777777">
      <w:pPr>
        <w:pStyle w:val="NormalBold"/>
      </w:pPr>
      <w:r w:rsidRPr="008C31E5">
        <w:rPr>
          <w:rStyle w:val="HideTWBExt"/>
          <w:b w:val="0"/>
        </w:rPr>
        <w:t>&lt;Article&gt;</w:t>
      </w:r>
      <w:r w:rsidRPr="00022823">
        <w:t>Uvodna izjava D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80FD8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05DC5FC" w14:textId="77777777"/>
        </w:tc>
      </w:tr>
      <w:tr w14:paraId="1632F71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78B31F6" w14:textId="3318B3F1">
            <w:pPr>
              <w:pStyle w:val="AmColumnHeading"/>
            </w:pPr>
            <w:r w:rsidRPr="00022823">
              <w:t>Predlog resolucije</w:t>
            </w:r>
          </w:p>
        </w:tc>
        <w:tc>
          <w:tcPr>
            <w:tcW w:w="4876" w:type="dxa"/>
            <w:tcBorders>
              <w:top w:val="nil"/>
              <w:left w:val="nil"/>
              <w:bottom w:val="nil"/>
              <w:right w:val="nil"/>
            </w:tcBorders>
          </w:tcPr>
          <w:p w:rsidR="006F57D7" w:rsidRPr="00022823" w:rsidP="00101373" w14:paraId="02085F0C" w14:textId="27ADD8EB">
            <w:pPr>
              <w:pStyle w:val="AmColumnHeading"/>
            </w:pPr>
            <w:r w:rsidRPr="00022823">
              <w:t>Predlog spremembe</w:t>
            </w:r>
          </w:p>
        </w:tc>
      </w:tr>
      <w:tr w14:paraId="7B6AC23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C3D51B9" w14:textId="77777777">
            <w:pPr>
              <w:pStyle w:val="Normal6a"/>
            </w:pPr>
          </w:p>
        </w:tc>
        <w:tc>
          <w:tcPr>
            <w:tcW w:w="4876" w:type="dxa"/>
            <w:tcBorders>
              <w:top w:val="nil"/>
              <w:left w:val="nil"/>
              <w:bottom w:val="nil"/>
              <w:right w:val="nil"/>
            </w:tcBorders>
          </w:tcPr>
          <w:p w:rsidR="006F57D7" w:rsidRPr="00022823" w:rsidP="00101373" w14:paraId="1774EB12" w14:textId="77777777">
            <w:pPr>
              <w:pStyle w:val="Normal6a"/>
            </w:pPr>
            <w:r w:rsidRPr="00022823">
              <w:rPr>
                <w:b/>
                <w:i/>
              </w:rPr>
              <w:t>Da.</w:t>
            </w:r>
            <w:r w:rsidRPr="00022823">
              <w:tab/>
            </w:r>
            <w:r w:rsidRPr="00022823">
              <w:rPr>
                <w:b/>
                <w:i/>
              </w:rPr>
              <w:t>ker je Mednarodno kazensko sodišče 17. marca 2023 izdalo nalog za prijetje Vladimirja Putina in komisarke za otrokove pravice Marije Lvove-Belove v zvezi z vojnimi hudodelstvi nezakonite deportacije in premestitve otrok z začasno zasedenih ozemelj Ukrajine;</w:t>
            </w:r>
          </w:p>
        </w:tc>
      </w:tr>
    </w:tbl>
    <w:p w:rsidR="006F57D7" w:rsidRPr="00022823" w:rsidP="006F57D7" w14:paraId="49AAA0E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1EBE323" w14:textId="77777777">
      <w:r w:rsidRPr="008C31E5">
        <w:rPr>
          <w:rStyle w:val="HideTWBExt"/>
        </w:rPr>
        <w:t>&lt;/Amend&gt;</w:t>
      </w:r>
    </w:p>
    <w:p w:rsidR="006F57D7" w:rsidRPr="00022823" w:rsidP="006F57D7" w14:paraId="155FA0A1" w14:textId="40AF6BD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43</w:t>
      </w:r>
      <w:r w:rsidRPr="008C31E5">
        <w:rPr>
          <w:rStyle w:val="HideTWBExt"/>
          <w:b w:val="0"/>
        </w:rPr>
        <w:t>&lt;/NumAm&gt;</w:t>
      </w:r>
    </w:p>
    <w:p w:rsidR="006F57D7" w:rsidRPr="00022823" w:rsidP="006F57D7" w14:paraId="10A20D82"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33ECF454" w14:textId="77777777">
      <w:pPr>
        <w:pStyle w:val="NormalBold"/>
      </w:pPr>
      <w:r w:rsidRPr="008C31E5">
        <w:rPr>
          <w:rStyle w:val="HideTWBExt"/>
          <w:b w:val="0"/>
        </w:rPr>
        <w:t>&lt;/RepeatBlock-By&gt;</w:t>
      </w:r>
    </w:p>
    <w:p w:rsidR="006F57D7" w:rsidRPr="00022823" w:rsidP="006F57D7" w14:paraId="24661046" w14:textId="5801F92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A8B0FC7" w14:textId="77777777">
      <w:pPr>
        <w:pStyle w:val="NormalBold"/>
      </w:pPr>
      <w:r w:rsidRPr="008C31E5">
        <w:rPr>
          <w:rStyle w:val="HideTWBExt"/>
          <w:b w:val="0"/>
        </w:rPr>
        <w:t>&lt;Article&gt;</w:t>
      </w:r>
      <w:r w:rsidRPr="00022823">
        <w:t>Uvodna izjava D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4A67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3E92C48" w14:textId="77777777"/>
        </w:tc>
      </w:tr>
      <w:tr w14:paraId="52A3850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1820030" w14:textId="77893C87">
            <w:pPr>
              <w:pStyle w:val="AmColumnHeading"/>
            </w:pPr>
            <w:r w:rsidRPr="00022823">
              <w:t>Predlog resolucije</w:t>
            </w:r>
          </w:p>
        </w:tc>
        <w:tc>
          <w:tcPr>
            <w:tcW w:w="4876" w:type="dxa"/>
            <w:tcBorders>
              <w:top w:val="nil"/>
              <w:left w:val="nil"/>
              <w:bottom w:val="nil"/>
              <w:right w:val="nil"/>
            </w:tcBorders>
          </w:tcPr>
          <w:p w:rsidR="006F57D7" w:rsidRPr="00022823" w:rsidP="00101373" w14:paraId="334E01B0" w14:textId="54A09183">
            <w:pPr>
              <w:pStyle w:val="AmColumnHeading"/>
            </w:pPr>
            <w:r w:rsidRPr="00022823">
              <w:t>Predlog spremembe</w:t>
            </w:r>
          </w:p>
        </w:tc>
      </w:tr>
      <w:tr w14:paraId="4D89656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632E09D" w14:textId="77777777">
            <w:pPr>
              <w:pStyle w:val="Normal6a"/>
            </w:pPr>
          </w:p>
        </w:tc>
        <w:tc>
          <w:tcPr>
            <w:tcW w:w="4876" w:type="dxa"/>
            <w:tcBorders>
              <w:top w:val="nil"/>
              <w:left w:val="nil"/>
              <w:bottom w:val="nil"/>
              <w:right w:val="nil"/>
            </w:tcBorders>
          </w:tcPr>
          <w:p w:rsidR="006F57D7" w:rsidRPr="00022823" w:rsidP="00101373" w14:paraId="48DFD208" w14:textId="77777777">
            <w:pPr>
              <w:pStyle w:val="Normal6a"/>
            </w:pPr>
            <w:r w:rsidRPr="00022823">
              <w:rPr>
                <w:b/>
                <w:i/>
              </w:rPr>
              <w:t>Da.</w:t>
            </w:r>
            <w:r w:rsidRPr="00022823">
              <w:tab/>
            </w:r>
            <w:r w:rsidRPr="00022823">
              <w:rPr>
                <w:b/>
                <w:i/>
              </w:rPr>
              <w:t>ker je urad Skupščine držav pogodbenic Mednarodnega kazenskega sodišča suspendiral glavnega tožilca Mednarodnega kazenskega sodišča Karima Khana v okviru disciplinskega postopka, ki je bil sprožen zoper njega zaradi obtožb o spolni zlorabi; </w:t>
            </w:r>
          </w:p>
        </w:tc>
      </w:tr>
    </w:tbl>
    <w:p w:rsidR="006F57D7" w:rsidRPr="00022823" w:rsidP="006F57D7" w14:paraId="2B0515B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D1EBE68" w14:textId="77777777">
      <w:r w:rsidRPr="008C31E5">
        <w:rPr>
          <w:rStyle w:val="HideTWBExt"/>
        </w:rPr>
        <w:t>&lt;/Amend&gt;</w:t>
      </w:r>
    </w:p>
    <w:p w:rsidR="006F57D7" w:rsidRPr="00022823" w:rsidP="006F57D7" w14:paraId="567C91D9" w14:textId="768C9BA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44</w:t>
      </w:r>
      <w:r w:rsidRPr="008C31E5">
        <w:rPr>
          <w:rStyle w:val="HideTWBExt"/>
          <w:b w:val="0"/>
        </w:rPr>
        <w:t>&lt;/NumAm&gt;</w:t>
      </w:r>
    </w:p>
    <w:p w:rsidR="006F57D7" w:rsidRPr="00022823" w:rsidP="006F57D7" w14:paraId="03F4095A" w14:textId="69B96E40">
      <w:pPr>
        <w:pStyle w:val="NormalBold"/>
      </w:pPr>
      <w:r w:rsidRPr="008C31E5">
        <w:rPr>
          <w:rStyle w:val="HideTWBExt"/>
          <w:b w:val="0"/>
        </w:rPr>
        <w:t>&lt;RepeatBlock-By&gt;&lt;Members&gt;</w:t>
      </w:r>
      <w:r w:rsidRPr="00022823">
        <w:t>Lukas Furlas (Loukas Fourlas)</w:t>
      </w:r>
      <w:r w:rsidRPr="008C31E5">
        <w:rPr>
          <w:rStyle w:val="HideTWBExt"/>
          <w:b w:val="0"/>
        </w:rPr>
        <w:t>&lt;/Members&gt;</w:t>
      </w:r>
    </w:p>
    <w:p w:rsidR="006F57D7" w:rsidRPr="00022823" w:rsidP="006F57D7" w14:paraId="44177B2A" w14:textId="77777777">
      <w:pPr>
        <w:pStyle w:val="NormalBold"/>
      </w:pPr>
      <w:r w:rsidRPr="008C31E5">
        <w:rPr>
          <w:rStyle w:val="HideTWBExt"/>
          <w:b w:val="0"/>
        </w:rPr>
        <w:t>&lt;/RepeatBlock-By&gt;</w:t>
      </w:r>
    </w:p>
    <w:p w:rsidR="006F57D7" w:rsidRPr="00022823" w:rsidP="006F57D7" w14:paraId="53DCE04F" w14:textId="0A3FEEA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B961FAC" w14:textId="77777777">
      <w:pPr>
        <w:pStyle w:val="NormalBold"/>
      </w:pPr>
      <w:r w:rsidRPr="008C31E5">
        <w:rPr>
          <w:rStyle w:val="HideTWBExt"/>
          <w:b w:val="0"/>
        </w:rPr>
        <w:t>&lt;Article&gt;</w:t>
      </w:r>
      <w:r w:rsidRPr="00022823">
        <w:t>Uvodna izjava D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2F92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949F5AF" w14:textId="77777777"/>
        </w:tc>
      </w:tr>
      <w:tr w14:paraId="43EB67D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0FCA742" w14:textId="6B2C86D0">
            <w:pPr>
              <w:pStyle w:val="AmColumnHeading"/>
            </w:pPr>
            <w:r w:rsidRPr="00022823">
              <w:t>Predlog resolucije</w:t>
            </w:r>
          </w:p>
        </w:tc>
        <w:tc>
          <w:tcPr>
            <w:tcW w:w="4876" w:type="dxa"/>
            <w:tcBorders>
              <w:top w:val="nil"/>
              <w:left w:val="nil"/>
              <w:bottom w:val="nil"/>
              <w:right w:val="nil"/>
            </w:tcBorders>
          </w:tcPr>
          <w:p w:rsidR="006F57D7" w:rsidRPr="00022823" w:rsidP="00101373" w14:paraId="47A945E6" w14:textId="0794E4B7">
            <w:pPr>
              <w:pStyle w:val="AmColumnHeading"/>
            </w:pPr>
            <w:r w:rsidRPr="00022823">
              <w:t>Predlog spremembe</w:t>
            </w:r>
          </w:p>
        </w:tc>
      </w:tr>
      <w:tr w14:paraId="54A6EE6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8FC64EC" w14:textId="77777777">
            <w:pPr>
              <w:pStyle w:val="Normal6a"/>
            </w:pPr>
          </w:p>
        </w:tc>
        <w:tc>
          <w:tcPr>
            <w:tcW w:w="4876" w:type="dxa"/>
            <w:tcBorders>
              <w:top w:val="nil"/>
              <w:left w:val="nil"/>
              <w:bottom w:val="nil"/>
              <w:right w:val="nil"/>
            </w:tcBorders>
          </w:tcPr>
          <w:p w:rsidR="006F57D7" w:rsidRPr="00022823" w:rsidP="00101373" w14:paraId="45B89131" w14:textId="77777777">
            <w:pPr>
              <w:pStyle w:val="Normal6a"/>
            </w:pPr>
            <w:r w:rsidRPr="00022823">
              <w:rPr>
                <w:b/>
                <w:i/>
              </w:rPr>
              <w:t>Da.</w:t>
            </w:r>
            <w:r w:rsidRPr="00022823">
              <w:tab/>
            </w:r>
            <w:r w:rsidRPr="00022823">
              <w:rPr>
                <w:b/>
                <w:i/>
              </w:rPr>
              <w:t>ker sta verodostojnost in učinkovitost mednarodnega pravosodja odvisni od njegove nepristranskosti, univerzalnosti in dosledne uporabe brez dvojnih meril ali selektivnega izvrševanja;</w:t>
            </w:r>
          </w:p>
        </w:tc>
      </w:tr>
    </w:tbl>
    <w:p w:rsidR="006F57D7" w:rsidRPr="00022823" w:rsidP="006F57D7" w14:paraId="2313B01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5574CAE" w14:textId="77777777">
      <w:r w:rsidRPr="008C31E5">
        <w:rPr>
          <w:rStyle w:val="HideTWBExt"/>
        </w:rPr>
        <w:t>&lt;/Amend&gt;</w:t>
      </w:r>
    </w:p>
    <w:p w:rsidR="006F57D7" w:rsidRPr="00022823" w:rsidP="006F57D7" w14:paraId="7468CABE" w14:textId="4670B97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45</w:t>
      </w:r>
      <w:r w:rsidRPr="008C31E5">
        <w:rPr>
          <w:rStyle w:val="HideTWBExt"/>
          <w:b w:val="0"/>
        </w:rPr>
        <w:t>&lt;/NumAm&gt;</w:t>
      </w:r>
    </w:p>
    <w:p w:rsidR="006F57D7" w:rsidRPr="00022823" w:rsidP="006F57D7" w14:paraId="7336C977"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17DBD08C"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66DC3724" w14:textId="77777777">
      <w:pPr>
        <w:pStyle w:val="NormalBold"/>
      </w:pPr>
      <w:r w:rsidRPr="008C31E5">
        <w:rPr>
          <w:rStyle w:val="HideTWBExt"/>
          <w:b w:val="0"/>
        </w:rPr>
        <w:t>&lt;/RepeatBlock-By&gt;</w:t>
      </w:r>
    </w:p>
    <w:p w:rsidR="006F57D7" w:rsidRPr="00022823" w:rsidP="006F57D7" w14:paraId="293C4755" w14:textId="30FAEAF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88946E6" w14:textId="77777777">
      <w:pPr>
        <w:pStyle w:val="NormalBold"/>
      </w:pPr>
      <w:r w:rsidRPr="008C31E5">
        <w:rPr>
          <w:rStyle w:val="HideTWBExt"/>
          <w:b w:val="0"/>
        </w:rPr>
        <w:t>&lt;Article&gt;</w:t>
      </w:r>
      <w:r w:rsidRPr="00022823">
        <w:t>Uvodna izjava D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A7097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5718FD1" w14:textId="77777777"/>
        </w:tc>
      </w:tr>
      <w:tr w14:paraId="0C5CFBD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323BB9A" w14:textId="58B33C4E">
            <w:pPr>
              <w:pStyle w:val="AmColumnHeading"/>
            </w:pPr>
            <w:r w:rsidRPr="00022823">
              <w:t>Predlog resolucije</w:t>
            </w:r>
          </w:p>
        </w:tc>
        <w:tc>
          <w:tcPr>
            <w:tcW w:w="4876" w:type="dxa"/>
            <w:tcBorders>
              <w:top w:val="nil"/>
              <w:left w:val="nil"/>
              <w:bottom w:val="nil"/>
              <w:right w:val="nil"/>
            </w:tcBorders>
          </w:tcPr>
          <w:p w:rsidR="006F57D7" w:rsidRPr="00022823" w:rsidP="00101373" w14:paraId="6CE0EFD0" w14:textId="548E01DD">
            <w:pPr>
              <w:pStyle w:val="AmColumnHeading"/>
            </w:pPr>
            <w:r w:rsidRPr="00022823">
              <w:t>Predlog spremembe</w:t>
            </w:r>
          </w:p>
        </w:tc>
      </w:tr>
      <w:tr w14:paraId="65F31D8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6365BEB" w14:textId="77777777">
            <w:pPr>
              <w:pStyle w:val="Normal6a"/>
            </w:pPr>
          </w:p>
        </w:tc>
        <w:tc>
          <w:tcPr>
            <w:tcW w:w="4876" w:type="dxa"/>
            <w:tcBorders>
              <w:top w:val="nil"/>
              <w:left w:val="nil"/>
              <w:bottom w:val="nil"/>
              <w:right w:val="nil"/>
            </w:tcBorders>
          </w:tcPr>
          <w:p w:rsidR="006F57D7" w:rsidRPr="00022823" w:rsidP="00101373" w14:paraId="4E712707" w14:textId="77777777">
            <w:pPr>
              <w:pStyle w:val="Normal6a"/>
            </w:pPr>
            <w:r w:rsidRPr="00022823">
              <w:rPr>
                <w:b/>
                <w:i/>
              </w:rPr>
              <w:t>Db.</w:t>
            </w:r>
            <w:r w:rsidRPr="00022823">
              <w:tab/>
            </w:r>
            <w:r w:rsidRPr="00022823">
              <w:rPr>
                <w:b/>
                <w:i/>
              </w:rPr>
              <w:t>ker je Mednarodno kazensko sodišče 24. junija 2024 izdalo nalog za prijetje nekdanjega ministra za obrambo Ruske federacije Sergeja Šojguja in načelnika generalštaba oboroženih sil Ruske federacije Valerija Gerasimova, ker naj bi bila odgovorna za vojna hudodelstva in hudodelstva zoper človečnost, vključno z usmerjanjem napadov na civilne objekte;</w:t>
            </w:r>
          </w:p>
        </w:tc>
      </w:tr>
    </w:tbl>
    <w:p w:rsidR="006F57D7" w:rsidRPr="00022823" w:rsidP="006F57D7" w14:paraId="3AC0595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02F8F1C" w14:textId="77777777">
      <w:r w:rsidRPr="008C31E5">
        <w:rPr>
          <w:rStyle w:val="HideTWBExt"/>
        </w:rPr>
        <w:t>&lt;/Amend&gt;</w:t>
      </w:r>
    </w:p>
    <w:p w:rsidR="006F57D7" w:rsidRPr="00022823" w:rsidP="006F57D7" w14:paraId="522F1B56" w14:textId="462F858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46</w:t>
      </w:r>
      <w:r w:rsidRPr="008C31E5">
        <w:rPr>
          <w:rStyle w:val="HideTWBExt"/>
          <w:b w:val="0"/>
        </w:rPr>
        <w:t>&lt;/NumAm&gt;</w:t>
      </w:r>
    </w:p>
    <w:p w:rsidR="006F57D7" w:rsidRPr="00022823" w:rsidP="006F57D7" w14:paraId="74388808"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37C79A49" w14:textId="77777777">
      <w:pPr>
        <w:pStyle w:val="NormalBold"/>
      </w:pPr>
      <w:r w:rsidRPr="008C31E5">
        <w:rPr>
          <w:rStyle w:val="HideTWBExt"/>
          <w:b w:val="0"/>
        </w:rPr>
        <w:t>&lt;/RepeatBlock-By&gt;</w:t>
      </w:r>
    </w:p>
    <w:p w:rsidR="006F57D7" w:rsidRPr="00022823" w:rsidP="006F57D7" w14:paraId="7F76B443" w14:textId="5BF059D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7EE7511" w14:textId="77777777">
      <w:pPr>
        <w:pStyle w:val="NormalBold"/>
      </w:pPr>
      <w:r w:rsidRPr="008C31E5">
        <w:rPr>
          <w:rStyle w:val="HideTWBExt"/>
          <w:b w:val="0"/>
        </w:rPr>
        <w:t>&lt;Article&gt;</w:t>
      </w:r>
      <w:r w:rsidRPr="00022823">
        <w:t>Uvodna izjava D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4EB33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20DB111" w14:textId="77777777"/>
        </w:tc>
      </w:tr>
      <w:tr w14:paraId="63C2CB4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03F11BC" w14:textId="6031A0DE">
            <w:pPr>
              <w:pStyle w:val="AmColumnHeading"/>
            </w:pPr>
            <w:r w:rsidRPr="00022823">
              <w:t>Predlog resolucije</w:t>
            </w:r>
          </w:p>
        </w:tc>
        <w:tc>
          <w:tcPr>
            <w:tcW w:w="4876" w:type="dxa"/>
            <w:tcBorders>
              <w:top w:val="nil"/>
              <w:left w:val="nil"/>
              <w:bottom w:val="nil"/>
              <w:right w:val="nil"/>
            </w:tcBorders>
          </w:tcPr>
          <w:p w:rsidR="006F57D7" w:rsidRPr="00022823" w:rsidP="00101373" w14:paraId="6E984CAF" w14:textId="60003556">
            <w:pPr>
              <w:pStyle w:val="AmColumnHeading"/>
            </w:pPr>
            <w:r w:rsidRPr="00022823">
              <w:t>Predlog spremembe</w:t>
            </w:r>
          </w:p>
        </w:tc>
      </w:tr>
      <w:tr w14:paraId="278E6DF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2FD9725" w14:textId="77777777">
            <w:pPr>
              <w:pStyle w:val="Normal6a"/>
            </w:pPr>
          </w:p>
        </w:tc>
        <w:tc>
          <w:tcPr>
            <w:tcW w:w="4876" w:type="dxa"/>
            <w:tcBorders>
              <w:top w:val="nil"/>
              <w:left w:val="nil"/>
              <w:bottom w:val="nil"/>
              <w:right w:val="nil"/>
            </w:tcBorders>
          </w:tcPr>
          <w:p w:rsidR="006F57D7" w:rsidRPr="00022823" w:rsidP="00101373" w14:paraId="159C484D" w14:textId="77777777">
            <w:pPr>
              <w:pStyle w:val="Normal6a"/>
            </w:pPr>
            <w:r w:rsidRPr="00022823">
              <w:rPr>
                <w:b/>
                <w:i/>
              </w:rPr>
              <w:t>Db.</w:t>
            </w:r>
            <w:r w:rsidRPr="00022823">
              <w:tab/>
            </w:r>
            <w:r w:rsidRPr="00022823">
              <w:rPr>
                <w:b/>
                <w:i/>
              </w:rPr>
              <w:t>ker sta ustrahovanje in spolno nadlegovanje stalna težava Mednarodnega kazenskega sodišča; ker se je po navedbah notranjih preiskovalcev število obtožb o ustrahovanju leta 2025 skoraj podvojilo kljub predhodnim obljubam o izboljšanju razmer;</w:t>
            </w:r>
          </w:p>
        </w:tc>
      </w:tr>
    </w:tbl>
    <w:p w:rsidR="006F57D7" w:rsidRPr="00022823" w:rsidP="006F57D7" w14:paraId="1E1E6FB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0B042B5" w14:textId="77777777">
      <w:r w:rsidRPr="008C31E5">
        <w:rPr>
          <w:rStyle w:val="HideTWBExt"/>
        </w:rPr>
        <w:t>&lt;/Amend&gt;</w:t>
      </w:r>
    </w:p>
    <w:p w:rsidR="006F57D7" w:rsidRPr="00022823" w:rsidP="006F57D7" w14:paraId="5644763A" w14:textId="59602AA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47</w:t>
      </w:r>
      <w:r w:rsidRPr="008C31E5">
        <w:rPr>
          <w:rStyle w:val="HideTWBExt"/>
          <w:b w:val="0"/>
        </w:rPr>
        <w:t>&lt;/NumAm&gt;</w:t>
      </w:r>
    </w:p>
    <w:p w:rsidR="006F57D7" w:rsidRPr="00022823" w:rsidP="006F57D7" w14:paraId="1B78738D"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76F5B1F3" w14:textId="77777777">
      <w:pPr>
        <w:pStyle w:val="NormalBold"/>
      </w:pPr>
      <w:r w:rsidRPr="008C31E5">
        <w:rPr>
          <w:rStyle w:val="HideTWBExt"/>
          <w:b w:val="0"/>
        </w:rPr>
        <w:t>&lt;/RepeatBlock-By&gt;</w:t>
      </w:r>
    </w:p>
    <w:p w:rsidR="006F57D7" w:rsidRPr="00022823" w:rsidP="006F57D7" w14:paraId="4AB8AD4A" w14:textId="3E20CE3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9DCCD05" w14:textId="77777777">
      <w:pPr>
        <w:pStyle w:val="NormalBold"/>
      </w:pPr>
      <w:r w:rsidRPr="008C31E5">
        <w:rPr>
          <w:rStyle w:val="HideTWBExt"/>
          <w:b w:val="0"/>
        </w:rPr>
        <w:t>&lt;Article&gt;</w:t>
      </w:r>
      <w:r w:rsidRPr="00022823">
        <w:t>Uvodna izjava D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DB75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6B20A31" w14:textId="77777777"/>
        </w:tc>
      </w:tr>
      <w:tr w14:paraId="4938112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5AE7D23" w14:textId="405D3968">
            <w:pPr>
              <w:pStyle w:val="AmColumnHeading"/>
            </w:pPr>
            <w:r w:rsidRPr="00022823">
              <w:t>Predlog resolucije</w:t>
            </w:r>
          </w:p>
        </w:tc>
        <w:tc>
          <w:tcPr>
            <w:tcW w:w="4876" w:type="dxa"/>
            <w:tcBorders>
              <w:top w:val="nil"/>
              <w:left w:val="nil"/>
              <w:bottom w:val="nil"/>
              <w:right w:val="nil"/>
            </w:tcBorders>
          </w:tcPr>
          <w:p w:rsidR="006F57D7" w:rsidRPr="00022823" w:rsidP="00101373" w14:paraId="320371F8" w14:textId="11730B57">
            <w:pPr>
              <w:pStyle w:val="AmColumnHeading"/>
            </w:pPr>
            <w:r w:rsidRPr="00022823">
              <w:t>Predlog spremembe</w:t>
            </w:r>
          </w:p>
        </w:tc>
      </w:tr>
      <w:tr w14:paraId="446238E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6F7121D" w14:textId="77777777">
            <w:pPr>
              <w:pStyle w:val="Normal6a"/>
            </w:pPr>
          </w:p>
        </w:tc>
        <w:tc>
          <w:tcPr>
            <w:tcW w:w="4876" w:type="dxa"/>
            <w:tcBorders>
              <w:top w:val="nil"/>
              <w:left w:val="nil"/>
              <w:bottom w:val="nil"/>
              <w:right w:val="nil"/>
            </w:tcBorders>
          </w:tcPr>
          <w:p w:rsidR="006F57D7" w:rsidRPr="00022823" w:rsidP="00101373" w14:paraId="4F7E8933" w14:textId="77777777">
            <w:pPr>
              <w:pStyle w:val="Normal6a"/>
            </w:pPr>
            <w:r w:rsidRPr="00022823">
              <w:rPr>
                <w:b/>
                <w:i/>
              </w:rPr>
              <w:t>Dc.</w:t>
            </w:r>
            <w:r w:rsidRPr="00022823">
              <w:tab/>
            </w:r>
            <w:r w:rsidRPr="00022823">
              <w:rPr>
                <w:b/>
                <w:i/>
              </w:rPr>
              <w:t>ker je Mednarodno kazensko sodišče pristojno le, če je država ratificirala Rimski statut, prostovoljno sprejela pristojnost Mednarodnega kazenskega sodišča ali pa je Varnostni svet OZN opravil seznanitev Mednarodnega kazenskega sodišča v zvezi z državo;</w:t>
            </w:r>
          </w:p>
        </w:tc>
      </w:tr>
    </w:tbl>
    <w:p w:rsidR="006F57D7" w:rsidRPr="00022823" w:rsidP="006F57D7" w14:paraId="072CD0E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D57EEFC" w14:textId="77777777">
      <w:r w:rsidRPr="008C31E5">
        <w:rPr>
          <w:rStyle w:val="HideTWBExt"/>
        </w:rPr>
        <w:t>&lt;/Amend&gt;</w:t>
      </w:r>
    </w:p>
    <w:p w:rsidR="006F57D7" w:rsidRPr="00022823" w:rsidP="006F57D7" w14:paraId="28AB2AA1" w14:textId="1E8550C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48</w:t>
      </w:r>
      <w:r w:rsidRPr="008C31E5">
        <w:rPr>
          <w:rStyle w:val="HideTWBExt"/>
          <w:b w:val="0"/>
        </w:rPr>
        <w:t>&lt;/NumAm&gt;</w:t>
      </w:r>
    </w:p>
    <w:p w:rsidR="006F57D7" w:rsidRPr="00022823" w:rsidP="006F57D7" w14:paraId="498F2686"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13C5B9D3"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237690A5" w14:textId="77777777">
      <w:pPr>
        <w:pStyle w:val="NormalBold"/>
      </w:pPr>
      <w:r w:rsidRPr="008C31E5">
        <w:rPr>
          <w:rStyle w:val="HideTWBExt"/>
          <w:b w:val="0"/>
        </w:rPr>
        <w:t>&lt;/RepeatBlock-By&gt;</w:t>
      </w:r>
    </w:p>
    <w:p w:rsidR="006F57D7" w:rsidRPr="00022823" w:rsidP="006F57D7" w14:paraId="1697DE3D" w14:textId="0DAF1D0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B358AE6" w14:textId="77777777">
      <w:pPr>
        <w:pStyle w:val="NormalBold"/>
      </w:pPr>
      <w:r w:rsidRPr="008C31E5">
        <w:rPr>
          <w:rStyle w:val="HideTWBExt"/>
          <w:b w:val="0"/>
        </w:rPr>
        <w:t>&lt;Article&gt;</w:t>
      </w:r>
      <w:r w:rsidRPr="00022823">
        <w:t>Uvodna izjava D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1BF8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01E70FF" w14:textId="77777777"/>
        </w:tc>
      </w:tr>
      <w:tr w14:paraId="6CA33B5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17C7BAC" w14:textId="099FBFF1">
            <w:pPr>
              <w:pStyle w:val="AmColumnHeading"/>
            </w:pPr>
            <w:r w:rsidRPr="00022823">
              <w:t>Predlog resolucije</w:t>
            </w:r>
          </w:p>
        </w:tc>
        <w:tc>
          <w:tcPr>
            <w:tcW w:w="4876" w:type="dxa"/>
            <w:tcBorders>
              <w:top w:val="nil"/>
              <w:left w:val="nil"/>
              <w:bottom w:val="nil"/>
              <w:right w:val="nil"/>
            </w:tcBorders>
          </w:tcPr>
          <w:p w:rsidR="006F57D7" w:rsidRPr="00022823" w:rsidP="00101373" w14:paraId="7FA15E15" w14:textId="3A95FE56">
            <w:pPr>
              <w:pStyle w:val="AmColumnHeading"/>
            </w:pPr>
            <w:r w:rsidRPr="00022823">
              <w:t>Predlog spremembe</w:t>
            </w:r>
          </w:p>
        </w:tc>
      </w:tr>
      <w:tr w14:paraId="1DDF7BE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D289894" w14:textId="77777777">
            <w:pPr>
              <w:pStyle w:val="Normal6a"/>
            </w:pPr>
          </w:p>
        </w:tc>
        <w:tc>
          <w:tcPr>
            <w:tcW w:w="4876" w:type="dxa"/>
            <w:tcBorders>
              <w:top w:val="nil"/>
              <w:left w:val="nil"/>
              <w:bottom w:val="nil"/>
              <w:right w:val="nil"/>
            </w:tcBorders>
          </w:tcPr>
          <w:p w:rsidR="006F57D7" w:rsidRPr="00022823" w:rsidP="00101373" w14:paraId="2972381D" w14:textId="77777777">
            <w:pPr>
              <w:pStyle w:val="Normal6a"/>
            </w:pPr>
            <w:r w:rsidRPr="00022823">
              <w:rPr>
                <w:b/>
                <w:i/>
              </w:rPr>
              <w:t>Dc.</w:t>
            </w:r>
            <w:r w:rsidRPr="00022823">
              <w:tab/>
            </w:r>
            <w:r w:rsidRPr="00022823">
              <w:rPr>
                <w:b/>
                <w:i/>
              </w:rPr>
              <w:t>ker številne države, vključno s tesnimi partnericami, kot so Združene države Amerike in Izrael, niso pogodbenice Rimskega statuta Mednarodnega kazenskega sodišča;</w:t>
            </w:r>
          </w:p>
        </w:tc>
      </w:tr>
    </w:tbl>
    <w:p w:rsidR="006F57D7" w:rsidRPr="00022823" w:rsidP="006F57D7" w14:paraId="21A18F8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E0B3D5A" w14:textId="77777777">
      <w:r w:rsidRPr="008C31E5">
        <w:rPr>
          <w:rStyle w:val="HideTWBExt"/>
        </w:rPr>
        <w:t>&lt;/Amend&gt;</w:t>
      </w:r>
    </w:p>
    <w:p w:rsidR="006F57D7" w:rsidRPr="00022823" w:rsidP="006F57D7" w14:paraId="2C941310" w14:textId="02691DD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49</w:t>
      </w:r>
      <w:r w:rsidRPr="008C31E5">
        <w:rPr>
          <w:rStyle w:val="HideTWBExt"/>
          <w:b w:val="0"/>
        </w:rPr>
        <w:t>&lt;/NumAm&gt;</w:t>
      </w:r>
    </w:p>
    <w:p w:rsidR="006F57D7" w:rsidRPr="00022823" w:rsidP="006F57D7" w14:paraId="47AC2AB3"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32EEDF5B" w14:textId="77777777">
      <w:pPr>
        <w:pStyle w:val="NormalBold"/>
      </w:pPr>
      <w:r w:rsidRPr="008C31E5">
        <w:rPr>
          <w:rStyle w:val="HideTWBExt"/>
          <w:b w:val="0"/>
        </w:rPr>
        <w:t>&lt;/RepeatBlock-By&gt;</w:t>
      </w:r>
    </w:p>
    <w:p w:rsidR="006F57D7" w:rsidRPr="00022823" w:rsidP="006F57D7" w14:paraId="10FB8718" w14:textId="2F961AA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C7A5FD0" w14:textId="77777777">
      <w:pPr>
        <w:pStyle w:val="NormalBold"/>
      </w:pPr>
      <w:r w:rsidRPr="008C31E5">
        <w:rPr>
          <w:rStyle w:val="HideTWBExt"/>
          <w:b w:val="0"/>
        </w:rPr>
        <w:t>&lt;Article&gt;</w:t>
      </w:r>
      <w:r w:rsidRPr="00022823">
        <w:t>Uvodna izjava E</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27E9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DBA7BF7" w14:textId="77777777"/>
        </w:tc>
      </w:tr>
      <w:tr w14:paraId="0E93748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A2E06E6" w14:textId="54DA56F8">
            <w:pPr>
              <w:pStyle w:val="AmColumnHeading"/>
            </w:pPr>
            <w:r w:rsidRPr="00022823">
              <w:t>Predlog resolucije</w:t>
            </w:r>
          </w:p>
        </w:tc>
        <w:tc>
          <w:tcPr>
            <w:tcW w:w="4876" w:type="dxa"/>
            <w:tcBorders>
              <w:top w:val="nil"/>
              <w:left w:val="nil"/>
              <w:bottom w:val="nil"/>
              <w:right w:val="nil"/>
            </w:tcBorders>
          </w:tcPr>
          <w:p w:rsidR="006F57D7" w:rsidRPr="00022823" w:rsidP="00101373" w14:paraId="42CB5BF4" w14:textId="65B6089A">
            <w:pPr>
              <w:pStyle w:val="AmColumnHeading"/>
            </w:pPr>
            <w:r w:rsidRPr="00022823">
              <w:t>Predlog spremembe</w:t>
            </w:r>
          </w:p>
        </w:tc>
      </w:tr>
      <w:tr w14:paraId="60AB059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9EA7DE4" w14:textId="77777777">
            <w:pPr>
              <w:pStyle w:val="Normal6a"/>
            </w:pPr>
            <w:r w:rsidRPr="00022823">
              <w:t>E.</w:t>
            </w:r>
            <w:r w:rsidRPr="00022823">
              <w:tab/>
              <w:t>ker so prisilni ukrepi, ki jih nalagajo države, ki niso pogodbenice Rimskega statuta, usmerjeni proti posameznikom, vključno z državljani EU, in subjektom, ki se ukvarjajo z mednarodnimi mehanizmi odgovornosti, kot so sodniki in tožilci Mednarodnega kazenskega sodišča, nosilci mandatov OZN in organizacije civilne družbe; ker ti ukrepi ogrožajo postopke odgovornosti in sodno neodvisnost ter imajo ekstrateritorialni učinek v EU;</w:t>
            </w:r>
          </w:p>
        </w:tc>
        <w:tc>
          <w:tcPr>
            <w:tcW w:w="4876" w:type="dxa"/>
            <w:tcBorders>
              <w:top w:val="nil"/>
              <w:left w:val="nil"/>
              <w:bottom w:val="nil"/>
              <w:right w:val="nil"/>
            </w:tcBorders>
          </w:tcPr>
          <w:p w:rsidR="006F57D7" w:rsidRPr="00022823" w:rsidP="00101373" w14:paraId="43EC70AA" w14:textId="77777777">
            <w:pPr>
              <w:pStyle w:val="Normal6a"/>
            </w:pPr>
            <w:r w:rsidRPr="00022823">
              <w:t>E.</w:t>
            </w:r>
            <w:r w:rsidRPr="00022823">
              <w:tab/>
              <w:t xml:space="preserve">ker so prisilni ukrepi, ki jih nalagajo države, ki niso pogodbenice Rimskega statuta, usmerjeni proti posameznikom, vključno z državljani EU, in subjektom, ki se ukvarjajo z mednarodnimi mehanizmi odgovornosti, kot so sodniki in tožilci Mednarodnega kazenskega sodišča, nosilci mandatov OZN in organizacije civilne družbe; ker ti ukrepi ogrožajo postopke odgovornosti in sodno neodvisnost ter imajo ekstrateritorialni učinek v EU </w:t>
            </w:r>
            <w:r w:rsidRPr="00022823">
              <w:rPr>
                <w:b/>
                <w:i/>
              </w:rPr>
              <w:t>in drugih mednarodnih organizacijah</w:t>
            </w:r>
            <w:r w:rsidRPr="00022823">
              <w:t>;</w:t>
            </w:r>
          </w:p>
        </w:tc>
      </w:tr>
    </w:tbl>
    <w:p w:rsidR="006F57D7" w:rsidRPr="00022823" w:rsidP="006F57D7" w14:paraId="1C0372C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B56800D" w14:textId="77777777">
      <w:r w:rsidRPr="008C31E5">
        <w:rPr>
          <w:rStyle w:val="HideTWBExt"/>
        </w:rPr>
        <w:t>&lt;/Amend&gt;</w:t>
      </w:r>
    </w:p>
    <w:p w:rsidR="006F57D7" w:rsidRPr="00022823" w:rsidP="006F57D7" w14:paraId="50C5EA24" w14:textId="09D4B12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50</w:t>
      </w:r>
      <w:r w:rsidRPr="008C31E5">
        <w:rPr>
          <w:rStyle w:val="HideTWBExt"/>
          <w:b w:val="0"/>
        </w:rPr>
        <w:t>&lt;/NumAm&gt;</w:t>
      </w:r>
    </w:p>
    <w:p w:rsidR="006F57D7" w:rsidRPr="00022823" w:rsidP="006F57D7" w14:paraId="53B435E7" w14:textId="39ECA10D">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4384BC0E"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562F3675" w14:textId="77777777">
      <w:pPr>
        <w:pStyle w:val="NormalBold"/>
      </w:pPr>
      <w:r w:rsidRPr="008C31E5">
        <w:rPr>
          <w:rStyle w:val="HideTWBExt"/>
          <w:b w:val="0"/>
        </w:rPr>
        <w:t>&lt;/RepeatBlock-By&gt;</w:t>
      </w:r>
    </w:p>
    <w:p w:rsidR="006F57D7" w:rsidRPr="00022823" w:rsidP="006F57D7" w14:paraId="6C490A62" w14:textId="0CE5C5B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9203050" w14:textId="77777777">
      <w:pPr>
        <w:pStyle w:val="NormalBold"/>
      </w:pPr>
      <w:r w:rsidRPr="008C31E5">
        <w:rPr>
          <w:rStyle w:val="HideTWBExt"/>
          <w:b w:val="0"/>
        </w:rPr>
        <w:t>&lt;Article&gt;</w:t>
      </w:r>
      <w:r w:rsidRPr="00022823">
        <w:t>Uvodna izjava E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58F87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2EA3750" w14:textId="77777777"/>
        </w:tc>
      </w:tr>
      <w:tr w14:paraId="265CF95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641BA23" w14:textId="2477E667">
            <w:pPr>
              <w:pStyle w:val="AmColumnHeading"/>
            </w:pPr>
            <w:r w:rsidRPr="00022823">
              <w:t>Predlog resolucije</w:t>
            </w:r>
          </w:p>
        </w:tc>
        <w:tc>
          <w:tcPr>
            <w:tcW w:w="4876" w:type="dxa"/>
            <w:tcBorders>
              <w:top w:val="nil"/>
              <w:left w:val="nil"/>
              <w:bottom w:val="nil"/>
              <w:right w:val="nil"/>
            </w:tcBorders>
          </w:tcPr>
          <w:p w:rsidR="006F57D7" w:rsidRPr="00022823" w:rsidP="00101373" w14:paraId="328EABAE" w14:textId="658CCE85">
            <w:pPr>
              <w:pStyle w:val="AmColumnHeading"/>
            </w:pPr>
            <w:r w:rsidRPr="00022823">
              <w:t>Predlog spremembe</w:t>
            </w:r>
          </w:p>
        </w:tc>
      </w:tr>
      <w:tr w14:paraId="19994D2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7D580BA" w14:textId="77777777">
            <w:pPr>
              <w:pStyle w:val="Normal6a"/>
            </w:pPr>
          </w:p>
        </w:tc>
        <w:tc>
          <w:tcPr>
            <w:tcW w:w="4876" w:type="dxa"/>
            <w:tcBorders>
              <w:top w:val="nil"/>
              <w:left w:val="nil"/>
              <w:bottom w:val="nil"/>
              <w:right w:val="nil"/>
            </w:tcBorders>
          </w:tcPr>
          <w:p w:rsidR="006F57D7" w:rsidRPr="00022823" w:rsidP="00101373" w14:paraId="34B8336B" w14:textId="77777777">
            <w:pPr>
              <w:pStyle w:val="Normal6a"/>
            </w:pPr>
            <w:r w:rsidRPr="00022823">
              <w:rPr>
                <w:b/>
                <w:i/>
              </w:rPr>
              <w:t>Ea.</w:t>
            </w:r>
            <w:r w:rsidRPr="00022823">
              <w:tab/>
            </w:r>
            <w:r w:rsidRPr="00022823">
              <w:rPr>
                <w:b/>
                <w:i/>
              </w:rPr>
              <w:t>ker so Združene države Amerike na podlagi izvršilne odredbe št. 14203 uvedle prisilne ukrepe proti posameznikom in organizacijam, ki sodelujejo z mednarodnimi pravosodnimi mehanizmi, tudi proti sodnikom Mednarodnega kazenskega sodišča Reine Alapini-Gansou, Solomy Balungi Bossa, Beti Hohler, Luz del Carmen Ibáñez Carranza, Nicolasu Guillouju, Kimberly Prost, Goči Lordkipanidzeju in Erdenebalsurenu Damdinu ter posebni poročevalki OZN Francesci Albanese; ker ti ukrepi vključujejo uvrstitev na seznam posebej imenovanih državljanov ZDA, zamrznitev sredstev, omejitve transakcij, ki vključujejo osebe iz ZDA, resne ovire pri dostopu do bančnih in plačilnih storitev ter zastraševalni učinek na odvetnike, organizacije civilne družbe, priče in žrtve, ki sodelujejo z Mednarodnim kazenskim sodiščem; ker ti ukrepi pomenijo neposredno ustrahovanje mednarodnih pravosodnih akterjev in so namenjeni oviranju prizadevanj za odgovornost v zvezi z domnevnimi kaznivimi dejanji, ki so jih zagrešili državljani ZDA ali Izraela;</w:t>
            </w:r>
          </w:p>
        </w:tc>
      </w:tr>
    </w:tbl>
    <w:p w:rsidR="006F57D7" w:rsidRPr="00022823" w:rsidP="006F57D7" w14:paraId="29320E1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052526F" w14:textId="77777777">
      <w:r w:rsidRPr="008C31E5">
        <w:rPr>
          <w:rStyle w:val="HideTWBExt"/>
        </w:rPr>
        <w:t>&lt;/Amend&gt;</w:t>
      </w:r>
    </w:p>
    <w:p w:rsidR="006F57D7" w:rsidRPr="00022823" w:rsidP="006F57D7" w14:paraId="3C2C1BCF" w14:textId="6D8355B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51</w:t>
      </w:r>
      <w:r w:rsidRPr="008C31E5">
        <w:rPr>
          <w:rStyle w:val="HideTWBExt"/>
          <w:b w:val="0"/>
        </w:rPr>
        <w:t>&lt;/NumAm&gt;</w:t>
      </w:r>
    </w:p>
    <w:p w:rsidR="006F57D7" w:rsidRPr="00022823" w:rsidP="006F57D7" w14:paraId="0333B2FD" w14:textId="40C4F4D7">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71663EC4" w14:textId="77777777">
      <w:pPr>
        <w:pStyle w:val="NormalBold"/>
      </w:pPr>
      <w:r w:rsidRPr="008C31E5">
        <w:rPr>
          <w:rStyle w:val="HideTWBExt"/>
          <w:b w:val="0"/>
        </w:rPr>
        <w:t>&lt;/RepeatBlock-By&gt;</w:t>
      </w:r>
    </w:p>
    <w:p w:rsidR="006F57D7" w:rsidRPr="00022823" w:rsidP="006F57D7" w14:paraId="7A82E182" w14:textId="55302AB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A12362F" w14:textId="77777777">
      <w:pPr>
        <w:pStyle w:val="NormalBold"/>
      </w:pPr>
      <w:r w:rsidRPr="008C31E5">
        <w:rPr>
          <w:rStyle w:val="HideTWBExt"/>
          <w:b w:val="0"/>
        </w:rPr>
        <w:t>&lt;Article&gt;</w:t>
      </w:r>
      <w:r w:rsidRPr="00022823">
        <w:t>Uvodna izjava E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0886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7B56996" w14:textId="77777777"/>
        </w:tc>
      </w:tr>
      <w:tr w14:paraId="6513FB2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A9D498E" w14:textId="5579F1DD">
            <w:pPr>
              <w:pStyle w:val="AmColumnHeading"/>
            </w:pPr>
            <w:r w:rsidRPr="00022823">
              <w:t>Predlog resolucije</w:t>
            </w:r>
          </w:p>
        </w:tc>
        <w:tc>
          <w:tcPr>
            <w:tcW w:w="4876" w:type="dxa"/>
            <w:tcBorders>
              <w:top w:val="nil"/>
              <w:left w:val="nil"/>
              <w:bottom w:val="nil"/>
              <w:right w:val="nil"/>
            </w:tcBorders>
          </w:tcPr>
          <w:p w:rsidR="006F57D7" w:rsidRPr="00022823" w:rsidP="00101373" w14:paraId="7F1BB5A2" w14:textId="411D4457">
            <w:pPr>
              <w:pStyle w:val="AmColumnHeading"/>
            </w:pPr>
            <w:r w:rsidRPr="00022823">
              <w:t>Predlog spremembe</w:t>
            </w:r>
          </w:p>
        </w:tc>
      </w:tr>
      <w:tr w14:paraId="7866DAE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A976914" w14:textId="77777777">
            <w:pPr>
              <w:pStyle w:val="Normal6a"/>
            </w:pPr>
          </w:p>
        </w:tc>
        <w:tc>
          <w:tcPr>
            <w:tcW w:w="4876" w:type="dxa"/>
            <w:tcBorders>
              <w:top w:val="nil"/>
              <w:left w:val="nil"/>
              <w:bottom w:val="nil"/>
              <w:right w:val="nil"/>
            </w:tcBorders>
          </w:tcPr>
          <w:p w:rsidR="006F57D7" w:rsidRPr="00022823" w:rsidP="00101373" w14:paraId="2DA6F08B" w14:textId="77777777">
            <w:pPr>
              <w:pStyle w:val="Normal6a"/>
            </w:pPr>
            <w:r w:rsidRPr="00022823">
              <w:rPr>
                <w:b/>
                <w:i/>
              </w:rPr>
              <w:t>Ea.</w:t>
            </w:r>
            <w:r w:rsidRPr="00022823">
              <w:tab/>
            </w:r>
            <w:r w:rsidRPr="00022823">
              <w:rPr>
                <w:b/>
                <w:i/>
              </w:rPr>
              <w:t>ker so Združene države Amerike na podlagi izvršilne odredbe št. 14203 sprejele ukrepe, ki vplivajo na posameznike in organizacije, ki sodelujejo z Mednarodnim kazenskim sodiščem in drugimi mednarodnimi pravosodnimi mehanizmi, ter na posebno poročevalko OZN o človekovih pravicah na zasedenih palestinskih ozemljih; ker so bili izraženi pomisleki, da bi lahko ti ukrepi ovirali sodelovanje pri mednarodnih prizadevanjih na področju pravosodja in postopkih odgovornosti;</w:t>
            </w:r>
          </w:p>
        </w:tc>
      </w:tr>
    </w:tbl>
    <w:p w:rsidR="006F57D7" w:rsidRPr="00022823" w:rsidP="006F57D7" w14:paraId="1CE820D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041956E" w14:textId="77777777">
      <w:r w:rsidRPr="008C31E5">
        <w:rPr>
          <w:rStyle w:val="HideTWBExt"/>
        </w:rPr>
        <w:t>&lt;/Amend&gt;</w:t>
      </w:r>
    </w:p>
    <w:p w:rsidR="006F57D7" w:rsidRPr="00022823" w:rsidP="006F57D7" w14:paraId="3CFFC537" w14:textId="775CD36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52</w:t>
      </w:r>
      <w:r w:rsidRPr="008C31E5">
        <w:rPr>
          <w:rStyle w:val="HideTWBExt"/>
          <w:b w:val="0"/>
        </w:rPr>
        <w:t>&lt;/NumAm&gt;</w:t>
      </w:r>
    </w:p>
    <w:p w:rsidR="006F57D7" w:rsidRPr="00022823" w:rsidP="006F57D7" w14:paraId="3B3D9BB5"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458B4898" w14:textId="77777777">
      <w:pPr>
        <w:pStyle w:val="NormalBold"/>
      </w:pPr>
      <w:r w:rsidRPr="008C31E5">
        <w:rPr>
          <w:rStyle w:val="HideTWBExt"/>
          <w:b w:val="0"/>
        </w:rPr>
        <w:t>&lt;/RepeatBlock-By&gt;</w:t>
      </w:r>
    </w:p>
    <w:p w:rsidR="006F57D7" w:rsidRPr="00022823" w:rsidP="006F57D7" w14:paraId="0B6CC0E5" w14:textId="7606FC4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630C437" w14:textId="77777777">
      <w:pPr>
        <w:pStyle w:val="NormalBold"/>
      </w:pPr>
      <w:r w:rsidRPr="008C31E5">
        <w:rPr>
          <w:rStyle w:val="HideTWBExt"/>
          <w:b w:val="0"/>
        </w:rPr>
        <w:t>&lt;Article&gt;</w:t>
      </w:r>
      <w:r w:rsidRPr="00022823">
        <w:t>Uvodna izjava E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3FBAC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7E46691" w14:textId="77777777"/>
        </w:tc>
      </w:tr>
      <w:tr w14:paraId="1C0A73E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7EDC9CC" w14:textId="2CB3A9D7">
            <w:pPr>
              <w:pStyle w:val="AmColumnHeading"/>
            </w:pPr>
            <w:r w:rsidRPr="00022823">
              <w:t>Predlog resolucije</w:t>
            </w:r>
          </w:p>
        </w:tc>
        <w:tc>
          <w:tcPr>
            <w:tcW w:w="4876" w:type="dxa"/>
            <w:tcBorders>
              <w:top w:val="nil"/>
              <w:left w:val="nil"/>
              <w:bottom w:val="nil"/>
              <w:right w:val="nil"/>
            </w:tcBorders>
          </w:tcPr>
          <w:p w:rsidR="006F57D7" w:rsidRPr="00022823" w:rsidP="00101373" w14:paraId="78637EF5" w14:textId="7D10A8EC">
            <w:pPr>
              <w:pStyle w:val="AmColumnHeading"/>
            </w:pPr>
            <w:r w:rsidRPr="00022823">
              <w:t>Predlog spremembe</w:t>
            </w:r>
          </w:p>
        </w:tc>
      </w:tr>
      <w:tr w14:paraId="1831A66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80DBC09" w14:textId="77777777">
            <w:pPr>
              <w:pStyle w:val="Normal6a"/>
            </w:pPr>
          </w:p>
        </w:tc>
        <w:tc>
          <w:tcPr>
            <w:tcW w:w="4876" w:type="dxa"/>
            <w:tcBorders>
              <w:top w:val="nil"/>
              <w:left w:val="nil"/>
              <w:bottom w:val="nil"/>
              <w:right w:val="nil"/>
            </w:tcBorders>
          </w:tcPr>
          <w:p w:rsidR="006F57D7" w:rsidRPr="00022823" w:rsidP="00101373" w14:paraId="21F391EB" w14:textId="77777777">
            <w:pPr>
              <w:pStyle w:val="Normal6a"/>
            </w:pPr>
            <w:r w:rsidRPr="00022823">
              <w:rPr>
                <w:b/>
                <w:i/>
              </w:rPr>
              <w:t>Ea.</w:t>
            </w:r>
            <w:r w:rsidRPr="00022823">
              <w:tab/>
            </w:r>
            <w:r w:rsidRPr="00022823">
              <w:rPr>
                <w:b/>
                <w:i/>
              </w:rPr>
              <w:t>ker prisilni ukrepi, naloženi specializiranim agencijam OZN, spodkopavajo mednarodni pravosodni sistem, njegove institucije in mehanizme, vključno z njihovo zmožnostjo učinkovitega izvajanja mandatov; ker ti ukrepi med drugim ovirajo dostavo osnovne humanitarne pomoči in izpolnjevanje načel mednarodnega prava;</w:t>
            </w:r>
          </w:p>
        </w:tc>
      </w:tr>
    </w:tbl>
    <w:p w:rsidR="006F57D7" w:rsidRPr="00022823" w:rsidP="006F57D7" w14:paraId="43C8D86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B233A0C" w14:textId="77777777">
      <w:r w:rsidRPr="008C31E5">
        <w:rPr>
          <w:rStyle w:val="HideTWBExt"/>
        </w:rPr>
        <w:t>&lt;/Amend&gt;</w:t>
      </w:r>
    </w:p>
    <w:p w:rsidR="006F57D7" w:rsidRPr="00022823" w:rsidP="006F57D7" w14:paraId="21A47A5E" w14:textId="7E05ECD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53</w:t>
      </w:r>
      <w:r w:rsidRPr="008C31E5">
        <w:rPr>
          <w:rStyle w:val="HideTWBExt"/>
          <w:b w:val="0"/>
        </w:rPr>
        <w:t>&lt;/NumAm&gt;</w:t>
      </w:r>
    </w:p>
    <w:p w:rsidR="006F57D7" w:rsidRPr="00022823" w:rsidP="006F57D7" w14:paraId="3DF731CE"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4F3E7484" w14:textId="77777777">
      <w:pPr>
        <w:pStyle w:val="NormalBold"/>
      </w:pPr>
      <w:r w:rsidRPr="008C31E5">
        <w:rPr>
          <w:rStyle w:val="HideTWBExt"/>
          <w:b w:val="0"/>
        </w:rPr>
        <w:t>&lt;/RepeatBlock-By&gt;</w:t>
      </w:r>
    </w:p>
    <w:p w:rsidR="006F57D7" w:rsidRPr="00022823" w:rsidP="006F57D7" w14:paraId="2A08CD23" w14:textId="3DB1C28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EB281BF" w14:textId="77777777">
      <w:pPr>
        <w:pStyle w:val="NormalBold"/>
      </w:pPr>
      <w:r w:rsidRPr="008C31E5">
        <w:rPr>
          <w:rStyle w:val="HideTWBExt"/>
          <w:b w:val="0"/>
        </w:rPr>
        <w:t>&lt;Article&gt;</w:t>
      </w:r>
      <w:r w:rsidRPr="00022823">
        <w:t>Uvodna izjava E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7646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128418C" w14:textId="77777777"/>
        </w:tc>
      </w:tr>
      <w:tr w14:paraId="0BCBD83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984E897" w14:textId="785E8F44">
            <w:pPr>
              <w:pStyle w:val="AmColumnHeading"/>
            </w:pPr>
            <w:r w:rsidRPr="00022823">
              <w:t>Predlog resolucije</w:t>
            </w:r>
          </w:p>
        </w:tc>
        <w:tc>
          <w:tcPr>
            <w:tcW w:w="4876" w:type="dxa"/>
            <w:tcBorders>
              <w:top w:val="nil"/>
              <w:left w:val="nil"/>
              <w:bottom w:val="nil"/>
              <w:right w:val="nil"/>
            </w:tcBorders>
          </w:tcPr>
          <w:p w:rsidR="006F57D7" w:rsidRPr="00022823" w:rsidP="00101373" w14:paraId="6ADBC2C4" w14:textId="66A16C32">
            <w:pPr>
              <w:pStyle w:val="AmColumnHeading"/>
            </w:pPr>
            <w:r w:rsidRPr="00022823">
              <w:t>Predlog spremembe</w:t>
            </w:r>
          </w:p>
        </w:tc>
      </w:tr>
      <w:tr w14:paraId="1D3B214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6323E99" w14:textId="77777777">
            <w:pPr>
              <w:pStyle w:val="Normal6a"/>
            </w:pPr>
          </w:p>
        </w:tc>
        <w:tc>
          <w:tcPr>
            <w:tcW w:w="4876" w:type="dxa"/>
            <w:tcBorders>
              <w:top w:val="nil"/>
              <w:left w:val="nil"/>
              <w:bottom w:val="nil"/>
              <w:right w:val="nil"/>
            </w:tcBorders>
          </w:tcPr>
          <w:p w:rsidR="006F57D7" w:rsidRPr="00022823" w:rsidP="00101373" w14:paraId="70984926" w14:textId="77777777">
            <w:pPr>
              <w:pStyle w:val="Normal6a"/>
            </w:pPr>
            <w:r w:rsidRPr="00022823">
              <w:rPr>
                <w:b/>
                <w:i/>
              </w:rPr>
              <w:t>Ea.</w:t>
            </w:r>
            <w:r w:rsidRPr="00022823">
              <w:tab/>
            </w:r>
            <w:r w:rsidRPr="00022823">
              <w:rPr>
                <w:b/>
                <w:i/>
              </w:rPr>
              <w:t>ker najostrejša prisila, ki se izvaja proti Sodišču, vključuje kazenske postopke, ki jih je Ruska federacija začela proti tožilcu in sodnikom Mednarodnega kazenskega sodišča v zvezi z nalogom za prijetje Vladimirja Putina, ter zadevne sodbe, izdane v nenavzočnosti;</w:t>
            </w:r>
          </w:p>
        </w:tc>
      </w:tr>
    </w:tbl>
    <w:p w:rsidR="006F57D7" w:rsidRPr="00022823" w:rsidP="006F57D7" w14:paraId="00787EF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9AC2306" w14:textId="77777777">
      <w:r w:rsidRPr="008C31E5">
        <w:rPr>
          <w:rStyle w:val="HideTWBExt"/>
        </w:rPr>
        <w:t>&lt;/Amend&gt;</w:t>
      </w:r>
    </w:p>
    <w:p w:rsidR="006F57D7" w:rsidRPr="00022823" w:rsidP="006F57D7" w14:paraId="15AC1EEE" w14:textId="4F6D345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54</w:t>
      </w:r>
      <w:r w:rsidRPr="008C31E5">
        <w:rPr>
          <w:rStyle w:val="HideTWBExt"/>
          <w:b w:val="0"/>
        </w:rPr>
        <w:t>&lt;/NumAm&gt;</w:t>
      </w:r>
    </w:p>
    <w:p w:rsidR="006F57D7" w:rsidRPr="00022823" w:rsidP="006F57D7" w14:paraId="072B5181" w14:textId="72B4B751">
      <w:pPr>
        <w:pStyle w:val="NormalBold"/>
      </w:pPr>
      <w:r w:rsidRPr="008C31E5">
        <w:rPr>
          <w:rStyle w:val="HideTWBExt"/>
          <w:b w:val="0"/>
        </w:rPr>
        <w:t>&lt;RepeatBlock-By&gt;&lt;Members&gt;</w:t>
      </w:r>
      <w:r w:rsidRPr="00022823">
        <w:t>Lukas Furlas (Loukas Fourlas)</w:t>
      </w:r>
      <w:r w:rsidRPr="008C31E5">
        <w:rPr>
          <w:rStyle w:val="HideTWBExt"/>
          <w:b w:val="0"/>
        </w:rPr>
        <w:t>&lt;/Members&gt;</w:t>
      </w:r>
    </w:p>
    <w:p w:rsidR="006F57D7" w:rsidRPr="00022823" w:rsidP="006F57D7" w14:paraId="23E26874" w14:textId="77777777">
      <w:pPr>
        <w:pStyle w:val="NormalBold"/>
      </w:pPr>
      <w:r w:rsidRPr="008C31E5">
        <w:rPr>
          <w:rStyle w:val="HideTWBExt"/>
          <w:b w:val="0"/>
        </w:rPr>
        <w:t>&lt;/RepeatBlock-By&gt;</w:t>
      </w:r>
    </w:p>
    <w:p w:rsidR="006F57D7" w:rsidRPr="00022823" w:rsidP="006F57D7" w14:paraId="3FCDF286" w14:textId="07E815D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ADDC3FD" w14:textId="77777777">
      <w:pPr>
        <w:pStyle w:val="NormalBold"/>
      </w:pPr>
      <w:r w:rsidRPr="008C31E5">
        <w:rPr>
          <w:rStyle w:val="HideTWBExt"/>
          <w:b w:val="0"/>
        </w:rPr>
        <w:t>&lt;Article&gt;</w:t>
      </w:r>
      <w:r w:rsidRPr="00022823">
        <w:t>Uvodna izjava F</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B684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8B49B6D" w14:textId="77777777"/>
        </w:tc>
      </w:tr>
      <w:tr w14:paraId="59B177C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79B86A5" w14:textId="0DA5F236">
            <w:pPr>
              <w:pStyle w:val="AmColumnHeading"/>
            </w:pPr>
            <w:r w:rsidRPr="00022823">
              <w:t>Predlog resolucije</w:t>
            </w:r>
          </w:p>
        </w:tc>
        <w:tc>
          <w:tcPr>
            <w:tcW w:w="4876" w:type="dxa"/>
            <w:tcBorders>
              <w:top w:val="nil"/>
              <w:left w:val="nil"/>
              <w:bottom w:val="nil"/>
              <w:right w:val="nil"/>
            </w:tcBorders>
          </w:tcPr>
          <w:p w:rsidR="006F57D7" w:rsidRPr="00022823" w:rsidP="00101373" w14:paraId="4489132D" w14:textId="51B7DFC0">
            <w:pPr>
              <w:pStyle w:val="AmColumnHeading"/>
            </w:pPr>
            <w:r w:rsidRPr="00022823">
              <w:t>Predlog spremembe</w:t>
            </w:r>
          </w:p>
        </w:tc>
      </w:tr>
      <w:tr w14:paraId="100F337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84C92EB" w14:textId="77777777">
            <w:pPr>
              <w:pStyle w:val="Normal6a"/>
            </w:pPr>
            <w:r w:rsidRPr="00022823">
              <w:t>F.</w:t>
            </w:r>
            <w:r w:rsidRPr="00022823">
              <w:tab/>
              <w:t xml:space="preserve">ker so ti prisilni ukrepi </w:t>
            </w:r>
            <w:r w:rsidRPr="00022823">
              <w:rPr>
                <w:b/>
                <w:i/>
              </w:rPr>
              <w:t>nezakoniti</w:t>
            </w:r>
            <w:r w:rsidRPr="00022823">
              <w:t xml:space="preserve"> in resno ogrožajo suverenost </w:t>
            </w:r>
            <w:r w:rsidRPr="00022823">
              <w:rPr>
                <w:b/>
                <w:i/>
              </w:rPr>
              <w:t>EU</w:t>
            </w:r>
            <w:r w:rsidRPr="00022823">
              <w:t xml:space="preserve"> in držav članic;</w:t>
            </w:r>
          </w:p>
        </w:tc>
        <w:tc>
          <w:tcPr>
            <w:tcW w:w="4876" w:type="dxa"/>
            <w:tcBorders>
              <w:top w:val="nil"/>
              <w:left w:val="nil"/>
              <w:bottom w:val="nil"/>
              <w:right w:val="nil"/>
            </w:tcBorders>
          </w:tcPr>
          <w:p w:rsidR="006F57D7" w:rsidRPr="00022823" w:rsidP="00101373" w14:paraId="7CACE662" w14:textId="77777777">
            <w:pPr>
              <w:pStyle w:val="Normal6a"/>
            </w:pPr>
            <w:r w:rsidRPr="00022823">
              <w:t>F.</w:t>
            </w:r>
            <w:r w:rsidRPr="00022823">
              <w:tab/>
              <w:t xml:space="preserve">ker so ti prisilni ukrepi </w:t>
            </w:r>
            <w:r w:rsidRPr="00022823">
              <w:rPr>
                <w:b/>
                <w:i/>
              </w:rPr>
              <w:t>nezdružljivi z mednarodnim pravom</w:t>
            </w:r>
            <w:r w:rsidRPr="00022823">
              <w:t xml:space="preserve"> in </w:t>
            </w:r>
            <w:r w:rsidRPr="00022823">
              <w:rPr>
                <w:b/>
                <w:i/>
              </w:rPr>
              <w:t>mednarodno pravno kurtoazijo, spodkopavajo neodvisnost mednarodnih pravosodnih institucij ter</w:t>
            </w:r>
            <w:r w:rsidRPr="00022823">
              <w:t xml:space="preserve"> resno ogrožajo </w:t>
            </w:r>
            <w:r w:rsidRPr="00022823">
              <w:rPr>
                <w:b/>
                <w:i/>
              </w:rPr>
              <w:t>pravni red, strateško avtonomijo in</w:t>
            </w:r>
            <w:r w:rsidRPr="00022823">
              <w:t xml:space="preserve"> suverenost </w:t>
            </w:r>
            <w:r w:rsidRPr="00022823">
              <w:rPr>
                <w:b/>
                <w:i/>
              </w:rPr>
              <w:t>Evropske unije</w:t>
            </w:r>
            <w:r w:rsidRPr="00022823">
              <w:t xml:space="preserve"> in </w:t>
            </w:r>
            <w:r w:rsidRPr="00022823">
              <w:rPr>
                <w:b/>
                <w:i/>
              </w:rPr>
              <w:t>njenih</w:t>
            </w:r>
            <w:r w:rsidRPr="00022823">
              <w:t xml:space="preserve"> držav članic;</w:t>
            </w:r>
          </w:p>
        </w:tc>
      </w:tr>
    </w:tbl>
    <w:p w:rsidR="006F57D7" w:rsidRPr="00022823" w:rsidP="006F57D7" w14:paraId="32362B6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32CF493" w14:textId="77777777">
      <w:r w:rsidRPr="008C31E5">
        <w:rPr>
          <w:rStyle w:val="HideTWBExt"/>
        </w:rPr>
        <w:t>&lt;/Amend&gt;</w:t>
      </w:r>
    </w:p>
    <w:p w:rsidR="006F57D7" w:rsidRPr="00022823" w:rsidP="006F57D7" w14:paraId="091825B9" w14:textId="6EA7A55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55</w:t>
      </w:r>
      <w:r w:rsidRPr="008C31E5">
        <w:rPr>
          <w:rStyle w:val="HideTWBExt"/>
          <w:b w:val="0"/>
        </w:rPr>
        <w:t>&lt;/NumAm&gt;</w:t>
      </w:r>
    </w:p>
    <w:p w:rsidR="006F57D7" w:rsidRPr="00022823" w:rsidP="006F57D7" w14:paraId="7E6BEBD7" w14:textId="0BB3A1B2">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0D439BCF" w14:textId="77777777">
      <w:pPr>
        <w:pStyle w:val="NormalBold"/>
      </w:pPr>
      <w:r w:rsidRPr="008C31E5">
        <w:rPr>
          <w:rStyle w:val="HideTWBExt"/>
          <w:b w:val="0"/>
        </w:rPr>
        <w:t>&lt;/RepeatBlock-By&gt;</w:t>
      </w:r>
    </w:p>
    <w:p w:rsidR="006F57D7" w:rsidRPr="00022823" w:rsidP="006F57D7" w14:paraId="75BCFBAF" w14:textId="13939B8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E105E36" w14:textId="77777777">
      <w:pPr>
        <w:pStyle w:val="NormalBold"/>
      </w:pPr>
      <w:r w:rsidRPr="008C31E5">
        <w:rPr>
          <w:rStyle w:val="HideTWBExt"/>
          <w:b w:val="0"/>
        </w:rPr>
        <w:t>&lt;Article&gt;</w:t>
      </w:r>
      <w:r w:rsidRPr="00022823">
        <w:t>Uvodna izjava F</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8295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4FB1E5B" w14:textId="77777777"/>
        </w:tc>
      </w:tr>
      <w:tr w14:paraId="3DFC3E5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9E7468D" w14:textId="2E7DD89F">
            <w:pPr>
              <w:pStyle w:val="AmColumnHeading"/>
            </w:pPr>
            <w:r w:rsidRPr="00022823">
              <w:t>Predlog resolucije</w:t>
            </w:r>
          </w:p>
        </w:tc>
        <w:tc>
          <w:tcPr>
            <w:tcW w:w="4876" w:type="dxa"/>
            <w:tcBorders>
              <w:top w:val="nil"/>
              <w:left w:val="nil"/>
              <w:bottom w:val="nil"/>
              <w:right w:val="nil"/>
            </w:tcBorders>
          </w:tcPr>
          <w:p w:rsidR="006F57D7" w:rsidRPr="00022823" w:rsidP="00101373" w14:paraId="088A556F" w14:textId="7AF83047">
            <w:pPr>
              <w:pStyle w:val="AmColumnHeading"/>
            </w:pPr>
            <w:r w:rsidRPr="00022823">
              <w:t>Predlog spremembe</w:t>
            </w:r>
          </w:p>
        </w:tc>
      </w:tr>
      <w:tr w14:paraId="2AFD1A1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0F17B16" w14:textId="77777777">
            <w:pPr>
              <w:pStyle w:val="Normal6a"/>
            </w:pPr>
            <w:r w:rsidRPr="00022823">
              <w:t>F.</w:t>
            </w:r>
            <w:r w:rsidRPr="00022823">
              <w:tab/>
              <w:t xml:space="preserve">ker </w:t>
            </w:r>
            <w:r w:rsidRPr="00022823">
              <w:rPr>
                <w:b/>
                <w:i/>
              </w:rPr>
              <w:t>so</w:t>
            </w:r>
            <w:r w:rsidRPr="00022823">
              <w:t xml:space="preserve"> ti prisilni ukrepi </w:t>
            </w:r>
            <w:r w:rsidRPr="00022823">
              <w:rPr>
                <w:b/>
                <w:i/>
              </w:rPr>
              <w:t>nezakoniti in resno</w:t>
            </w:r>
            <w:r w:rsidRPr="00022823">
              <w:t xml:space="preserve"> ogrožajo suverenost EU in držav članic;</w:t>
            </w:r>
          </w:p>
        </w:tc>
        <w:tc>
          <w:tcPr>
            <w:tcW w:w="4876" w:type="dxa"/>
            <w:tcBorders>
              <w:top w:val="nil"/>
              <w:left w:val="nil"/>
              <w:bottom w:val="nil"/>
              <w:right w:val="nil"/>
            </w:tcBorders>
          </w:tcPr>
          <w:p w:rsidR="006F57D7" w:rsidRPr="00022823" w:rsidP="00101373" w14:paraId="1B0BB3CA" w14:textId="77777777">
            <w:pPr>
              <w:pStyle w:val="Normal6a"/>
            </w:pPr>
            <w:r w:rsidRPr="00022823">
              <w:t>F.</w:t>
            </w:r>
            <w:r w:rsidRPr="00022823">
              <w:tab/>
              <w:t>ker ti prisilni ukrepi</w:t>
            </w:r>
            <w:r w:rsidRPr="00022823">
              <w:rPr>
                <w:b/>
                <w:i/>
              </w:rPr>
              <w:t>, kadar se uporabljajo ekstrateritorialno, s čimer je kršeno mednarodno pravo, pomenijo neupravičeno vmešavanje v evropski pravni red ter</w:t>
            </w:r>
            <w:r w:rsidRPr="00022823">
              <w:t xml:space="preserve"> ogrožajo suverenost EU in držav članic</w:t>
            </w:r>
            <w:r w:rsidRPr="00022823">
              <w:rPr>
                <w:b/>
                <w:i/>
              </w:rPr>
              <w:t>, zaradi česar je potreben sorazmeren in usklajen evropski odziv</w:t>
            </w:r>
            <w:r w:rsidRPr="00022823">
              <w:t>;</w:t>
            </w:r>
          </w:p>
        </w:tc>
      </w:tr>
    </w:tbl>
    <w:p w:rsidR="006F57D7" w:rsidRPr="00022823" w:rsidP="006F57D7" w14:paraId="4ADE7F54"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54C7A257" w14:textId="77777777">
      <w:r w:rsidRPr="008C31E5">
        <w:rPr>
          <w:rStyle w:val="HideTWBExt"/>
        </w:rPr>
        <w:t>&lt;/Amend&gt;</w:t>
      </w:r>
    </w:p>
    <w:p w:rsidR="006F57D7" w:rsidRPr="00022823" w:rsidP="006F57D7" w14:paraId="22C750F5" w14:textId="40637EC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56</w:t>
      </w:r>
      <w:r w:rsidRPr="008C31E5">
        <w:rPr>
          <w:rStyle w:val="HideTWBExt"/>
          <w:b w:val="0"/>
        </w:rPr>
        <w:t>&lt;/NumAm&gt;</w:t>
      </w:r>
    </w:p>
    <w:p w:rsidR="006F57D7" w:rsidRPr="00022823" w:rsidP="006F57D7" w14:paraId="53799980"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7B029CD0" w14:textId="77777777">
      <w:pPr>
        <w:pStyle w:val="NormalBold"/>
      </w:pPr>
      <w:r w:rsidRPr="008C31E5">
        <w:rPr>
          <w:rStyle w:val="HideTWBExt"/>
          <w:b w:val="0"/>
        </w:rPr>
        <w:t>&lt;/RepeatBlock-By&gt;</w:t>
      </w:r>
    </w:p>
    <w:p w:rsidR="006F57D7" w:rsidRPr="00022823" w:rsidP="006F57D7" w14:paraId="2E46C52F" w14:textId="4B2B910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C076C05" w14:textId="77777777">
      <w:pPr>
        <w:pStyle w:val="NormalBold"/>
      </w:pPr>
      <w:r w:rsidRPr="008C31E5">
        <w:rPr>
          <w:rStyle w:val="HideTWBExt"/>
          <w:b w:val="0"/>
        </w:rPr>
        <w:t>&lt;Article&gt;</w:t>
      </w:r>
      <w:r w:rsidRPr="00022823">
        <w:t>Uvodna izjava F</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54A2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3C7F4BF" w14:textId="77777777"/>
        </w:tc>
      </w:tr>
      <w:tr w14:paraId="0A0C814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AFBBE39" w14:textId="4219C47A">
            <w:pPr>
              <w:pStyle w:val="AmColumnHeading"/>
            </w:pPr>
            <w:r w:rsidRPr="00022823">
              <w:t>Predlog resolucije</w:t>
            </w:r>
          </w:p>
        </w:tc>
        <w:tc>
          <w:tcPr>
            <w:tcW w:w="4876" w:type="dxa"/>
            <w:tcBorders>
              <w:top w:val="nil"/>
              <w:left w:val="nil"/>
              <w:bottom w:val="nil"/>
              <w:right w:val="nil"/>
            </w:tcBorders>
          </w:tcPr>
          <w:p w:rsidR="006F57D7" w:rsidRPr="00022823" w:rsidP="00101373" w14:paraId="66BD5FAE" w14:textId="3A43ACC0">
            <w:pPr>
              <w:pStyle w:val="AmColumnHeading"/>
            </w:pPr>
            <w:r w:rsidRPr="00022823">
              <w:t>Predlog spremembe</w:t>
            </w:r>
          </w:p>
        </w:tc>
      </w:tr>
      <w:tr w14:paraId="2D3CA27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CC896A7" w14:textId="77777777">
            <w:pPr>
              <w:pStyle w:val="Normal6a"/>
            </w:pPr>
            <w:r w:rsidRPr="00022823">
              <w:t>F.</w:t>
            </w:r>
            <w:r w:rsidRPr="00022823">
              <w:tab/>
              <w:t>ker so ti prisilni ukrepi nezakoniti in resno ogrožajo suverenost EU in držav članic;</w:t>
            </w:r>
          </w:p>
        </w:tc>
        <w:tc>
          <w:tcPr>
            <w:tcW w:w="4876" w:type="dxa"/>
            <w:tcBorders>
              <w:top w:val="nil"/>
              <w:left w:val="nil"/>
              <w:bottom w:val="nil"/>
              <w:right w:val="nil"/>
            </w:tcBorders>
          </w:tcPr>
          <w:p w:rsidR="006F57D7" w:rsidRPr="00022823" w:rsidP="00101373" w14:paraId="564842EF" w14:textId="77777777">
            <w:pPr>
              <w:pStyle w:val="Normal6a"/>
            </w:pPr>
            <w:r w:rsidRPr="00022823">
              <w:t>F.</w:t>
            </w:r>
            <w:r w:rsidRPr="00022823">
              <w:tab/>
              <w:t xml:space="preserve">ker so ti prisilni ukrepi nezakoniti in resno ogrožajo suverenost EU in držav članic </w:t>
            </w:r>
            <w:r w:rsidRPr="00022823">
              <w:rPr>
                <w:b/>
                <w:i/>
              </w:rPr>
              <w:t>ter mednarodni red</w:t>
            </w:r>
            <w:r w:rsidRPr="00022823">
              <w:t xml:space="preserve">; </w:t>
            </w:r>
            <w:r w:rsidRPr="00022823">
              <w:rPr>
                <w:b/>
                <w:i/>
              </w:rPr>
              <w:t>ker ti ukrepi ogrožajo demokratične procese ter pomenijo tuje vmešavanje v volitve in druge demokratične procese;</w:t>
            </w:r>
          </w:p>
        </w:tc>
      </w:tr>
    </w:tbl>
    <w:p w:rsidR="006F57D7" w:rsidRPr="00022823" w:rsidP="006F57D7" w14:paraId="0A32832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EDF5985" w14:textId="77777777">
      <w:r w:rsidRPr="008C31E5">
        <w:rPr>
          <w:rStyle w:val="HideTWBExt"/>
        </w:rPr>
        <w:t>&lt;/Amend&gt;</w:t>
      </w:r>
    </w:p>
    <w:p w:rsidR="006F57D7" w:rsidRPr="00022823" w:rsidP="006F57D7" w14:paraId="264D3FD0" w14:textId="306D3C5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57</w:t>
      </w:r>
      <w:r w:rsidRPr="008C31E5">
        <w:rPr>
          <w:rStyle w:val="HideTWBExt"/>
          <w:b w:val="0"/>
        </w:rPr>
        <w:t>&lt;/NumAm&gt;</w:t>
      </w:r>
    </w:p>
    <w:p w:rsidR="006F57D7" w:rsidRPr="00022823" w:rsidP="006F57D7" w14:paraId="7C95CED9" w14:textId="304D686D">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1A2D5531"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582A041A" w14:textId="77777777">
      <w:pPr>
        <w:pStyle w:val="NormalBold"/>
      </w:pPr>
      <w:r w:rsidRPr="008C31E5">
        <w:rPr>
          <w:rStyle w:val="HideTWBExt"/>
          <w:b w:val="0"/>
        </w:rPr>
        <w:t>&lt;/RepeatBlock-By&gt;</w:t>
      </w:r>
    </w:p>
    <w:p w:rsidR="006F57D7" w:rsidRPr="00022823" w:rsidP="006F57D7" w14:paraId="5EEC4856" w14:textId="4F8045A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9A004DA" w14:textId="77777777">
      <w:pPr>
        <w:pStyle w:val="NormalBold"/>
      </w:pPr>
      <w:r w:rsidRPr="008C31E5">
        <w:rPr>
          <w:rStyle w:val="HideTWBExt"/>
          <w:b w:val="0"/>
        </w:rPr>
        <w:t>&lt;Article&gt;</w:t>
      </w:r>
      <w:r w:rsidRPr="00022823">
        <w:t>Uvodna izjava F</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A4D0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AE6F177" w14:textId="77777777"/>
        </w:tc>
      </w:tr>
      <w:tr w14:paraId="3389AFA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3F8F30F" w14:textId="3C0FD80E">
            <w:pPr>
              <w:pStyle w:val="AmColumnHeading"/>
            </w:pPr>
            <w:r w:rsidRPr="00022823">
              <w:t>Predlog resolucije</w:t>
            </w:r>
          </w:p>
        </w:tc>
        <w:tc>
          <w:tcPr>
            <w:tcW w:w="4876" w:type="dxa"/>
            <w:tcBorders>
              <w:top w:val="nil"/>
              <w:left w:val="nil"/>
              <w:bottom w:val="nil"/>
              <w:right w:val="nil"/>
            </w:tcBorders>
          </w:tcPr>
          <w:p w:rsidR="006F57D7" w:rsidRPr="00022823" w:rsidP="00101373" w14:paraId="10915C2C" w14:textId="2B3C0EB8">
            <w:pPr>
              <w:pStyle w:val="AmColumnHeading"/>
            </w:pPr>
            <w:r w:rsidRPr="00022823">
              <w:t>Predlog spremembe</w:t>
            </w:r>
          </w:p>
        </w:tc>
      </w:tr>
      <w:tr w14:paraId="56736BD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42508FD" w14:textId="77777777">
            <w:pPr>
              <w:pStyle w:val="Normal6a"/>
            </w:pPr>
            <w:r w:rsidRPr="00022823">
              <w:t>F.</w:t>
            </w:r>
            <w:r w:rsidRPr="00022823">
              <w:tab/>
              <w:t>ker so ti prisilni ukrepi nezakoniti in resno ogrožajo suverenost EU in držav članic;</w:t>
            </w:r>
          </w:p>
        </w:tc>
        <w:tc>
          <w:tcPr>
            <w:tcW w:w="4876" w:type="dxa"/>
            <w:tcBorders>
              <w:top w:val="nil"/>
              <w:left w:val="nil"/>
              <w:bottom w:val="nil"/>
              <w:right w:val="nil"/>
            </w:tcBorders>
          </w:tcPr>
          <w:p w:rsidR="006F57D7" w:rsidRPr="00022823" w:rsidP="00101373" w14:paraId="5BD6B1E4" w14:textId="77777777">
            <w:pPr>
              <w:pStyle w:val="Normal6a"/>
            </w:pPr>
            <w:r w:rsidRPr="00022823">
              <w:t>F.</w:t>
            </w:r>
            <w:r w:rsidRPr="00022823">
              <w:tab/>
              <w:t xml:space="preserve">ker so ti prisilni ukrepi nezakoniti in resno ogrožajo suverenost EU in držav članic </w:t>
            </w:r>
            <w:r w:rsidRPr="00022823">
              <w:rPr>
                <w:b/>
                <w:i/>
              </w:rPr>
              <w:t>ter, kar je najpomembneje, mednarodni pravni red in neodvisnost mednarodnega pravosodja</w:t>
            </w:r>
            <w:r w:rsidRPr="00022823">
              <w:t>;</w:t>
            </w:r>
          </w:p>
        </w:tc>
      </w:tr>
    </w:tbl>
    <w:p w:rsidR="006F57D7" w:rsidRPr="00022823" w:rsidP="006F57D7" w14:paraId="24FC11A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53E46F9" w14:textId="77777777">
      <w:r w:rsidRPr="008C31E5">
        <w:rPr>
          <w:rStyle w:val="HideTWBExt"/>
        </w:rPr>
        <w:t>&lt;/Amend&gt;</w:t>
      </w:r>
    </w:p>
    <w:p w:rsidR="006F57D7" w:rsidRPr="00022823" w:rsidP="006F57D7" w14:paraId="60B0FA85" w14:textId="6FB149D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58</w:t>
      </w:r>
      <w:r w:rsidRPr="008C31E5">
        <w:rPr>
          <w:rStyle w:val="HideTWBExt"/>
          <w:b w:val="0"/>
        </w:rPr>
        <w:t>&lt;/NumAm&gt;</w:t>
      </w:r>
    </w:p>
    <w:p w:rsidR="006F57D7" w:rsidRPr="00022823" w:rsidP="006F57D7" w14:paraId="0087984A" w14:textId="3BB56068">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6CE9FC70" w14:textId="77777777">
      <w:pPr>
        <w:pStyle w:val="NormalBold"/>
      </w:pPr>
      <w:r w:rsidRPr="008C31E5">
        <w:rPr>
          <w:rStyle w:val="HideTWBExt"/>
          <w:b w:val="0"/>
        </w:rPr>
        <w:t>&lt;/RepeatBlock-By&gt;</w:t>
      </w:r>
    </w:p>
    <w:p w:rsidR="006F57D7" w:rsidRPr="00022823" w:rsidP="006F57D7" w14:paraId="67863F4F" w14:textId="5D215E8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437B15D" w14:textId="77777777">
      <w:pPr>
        <w:pStyle w:val="NormalBold"/>
      </w:pPr>
      <w:r w:rsidRPr="008C31E5">
        <w:rPr>
          <w:rStyle w:val="HideTWBExt"/>
          <w:b w:val="0"/>
        </w:rPr>
        <w:t>&lt;Article&gt;</w:t>
      </w:r>
      <w:r w:rsidRPr="00022823">
        <w:t>Uvodna izjava F</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2E6B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79BF356" w14:textId="77777777"/>
        </w:tc>
      </w:tr>
      <w:tr w14:paraId="15F0E88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9E99E00" w14:textId="54817570">
            <w:pPr>
              <w:pStyle w:val="AmColumnHeading"/>
            </w:pPr>
            <w:r w:rsidRPr="00022823">
              <w:t>Predlog resolucije</w:t>
            </w:r>
          </w:p>
        </w:tc>
        <w:tc>
          <w:tcPr>
            <w:tcW w:w="4876" w:type="dxa"/>
            <w:tcBorders>
              <w:top w:val="nil"/>
              <w:left w:val="nil"/>
              <w:bottom w:val="nil"/>
              <w:right w:val="nil"/>
            </w:tcBorders>
          </w:tcPr>
          <w:p w:rsidR="006F57D7" w:rsidRPr="00022823" w:rsidP="00101373" w14:paraId="025F1D3A" w14:textId="1477F263">
            <w:pPr>
              <w:pStyle w:val="AmColumnHeading"/>
            </w:pPr>
            <w:r w:rsidRPr="00022823">
              <w:t>Predlog spremembe</w:t>
            </w:r>
          </w:p>
        </w:tc>
      </w:tr>
      <w:tr w14:paraId="7E54BA0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6154E33" w14:textId="77777777">
            <w:pPr>
              <w:pStyle w:val="Normal6a"/>
            </w:pPr>
            <w:r w:rsidRPr="00022823">
              <w:t>F.</w:t>
            </w:r>
            <w:r w:rsidRPr="00022823">
              <w:tab/>
              <w:t>ker so ti prisilni ukrepi nezakoniti in resno ogrožajo suverenost EU in držav članic;</w:t>
            </w:r>
          </w:p>
        </w:tc>
        <w:tc>
          <w:tcPr>
            <w:tcW w:w="4876" w:type="dxa"/>
            <w:tcBorders>
              <w:top w:val="nil"/>
              <w:left w:val="nil"/>
              <w:bottom w:val="nil"/>
              <w:right w:val="nil"/>
            </w:tcBorders>
          </w:tcPr>
          <w:p w:rsidR="006F57D7" w:rsidRPr="00022823" w:rsidP="00101373" w14:paraId="0A65CC21" w14:textId="77777777">
            <w:pPr>
              <w:pStyle w:val="Normal6a"/>
            </w:pPr>
            <w:r w:rsidRPr="00022823">
              <w:t>F.</w:t>
            </w:r>
            <w:r w:rsidRPr="00022823">
              <w:tab/>
              <w:t xml:space="preserve">ker so ti prisilni ukrepi nezakoniti in resno ogrožajo suverenost EU in držav članic </w:t>
            </w:r>
            <w:r w:rsidRPr="00022823">
              <w:rPr>
                <w:b/>
                <w:i/>
              </w:rPr>
              <w:t>ter vplivajo na celovitost pravosodnih sistemov EU</w:t>
            </w:r>
            <w:r w:rsidRPr="00022823">
              <w:t>;</w:t>
            </w:r>
          </w:p>
        </w:tc>
      </w:tr>
    </w:tbl>
    <w:p w:rsidR="006F57D7" w:rsidRPr="00022823" w:rsidP="006F57D7" w14:paraId="137230B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EC35B36" w14:textId="77777777">
      <w:r w:rsidRPr="008C31E5">
        <w:rPr>
          <w:rStyle w:val="HideTWBExt"/>
        </w:rPr>
        <w:t>&lt;/Amend&gt;</w:t>
      </w:r>
    </w:p>
    <w:p w:rsidR="006F57D7" w:rsidRPr="00022823" w:rsidP="006F57D7" w14:paraId="482A6C13" w14:textId="1824027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59</w:t>
      </w:r>
      <w:r w:rsidRPr="008C31E5">
        <w:rPr>
          <w:rStyle w:val="HideTWBExt"/>
          <w:b w:val="0"/>
        </w:rPr>
        <w:t>&lt;/NumAm&gt;</w:t>
      </w:r>
    </w:p>
    <w:p w:rsidR="006F57D7" w:rsidRPr="00022823" w:rsidP="006F57D7" w14:paraId="1E80F915"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54E06ED9" w14:textId="77777777">
      <w:pPr>
        <w:pStyle w:val="NormalBold"/>
      </w:pPr>
      <w:r w:rsidRPr="008C31E5">
        <w:rPr>
          <w:rStyle w:val="HideTWBExt"/>
          <w:b w:val="0"/>
        </w:rPr>
        <w:t>&lt;/RepeatBlock-By&gt;</w:t>
      </w:r>
    </w:p>
    <w:p w:rsidR="006F57D7" w:rsidRPr="00022823" w:rsidP="006F57D7" w14:paraId="41095AF7" w14:textId="725D442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EF3914C" w14:textId="77777777">
      <w:pPr>
        <w:pStyle w:val="NormalBold"/>
      </w:pPr>
      <w:r w:rsidRPr="008C31E5">
        <w:rPr>
          <w:rStyle w:val="HideTWBExt"/>
          <w:b w:val="0"/>
        </w:rPr>
        <w:t>&lt;Article&gt;</w:t>
      </w:r>
      <w:r w:rsidRPr="00022823">
        <w:t>Uvodna izjava F</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093F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119C2BE" w14:textId="77777777"/>
        </w:tc>
      </w:tr>
      <w:tr w14:paraId="0C6AE63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24A4E1E" w14:textId="3C58DD60">
            <w:pPr>
              <w:pStyle w:val="AmColumnHeading"/>
            </w:pPr>
            <w:r w:rsidRPr="00022823">
              <w:t>Predlog resolucije</w:t>
            </w:r>
          </w:p>
        </w:tc>
        <w:tc>
          <w:tcPr>
            <w:tcW w:w="4876" w:type="dxa"/>
            <w:tcBorders>
              <w:top w:val="nil"/>
              <w:left w:val="nil"/>
              <w:bottom w:val="nil"/>
              <w:right w:val="nil"/>
            </w:tcBorders>
          </w:tcPr>
          <w:p w:rsidR="006F57D7" w:rsidRPr="00022823" w:rsidP="00101373" w14:paraId="67A3A7D8" w14:textId="5CFAE523">
            <w:pPr>
              <w:pStyle w:val="AmColumnHeading"/>
            </w:pPr>
            <w:r w:rsidRPr="00022823">
              <w:t>Predlog spremembe</w:t>
            </w:r>
          </w:p>
        </w:tc>
      </w:tr>
      <w:tr w14:paraId="24969C0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C0F3A53" w14:textId="77777777">
            <w:pPr>
              <w:pStyle w:val="Normal6a"/>
            </w:pPr>
            <w:r w:rsidRPr="00022823">
              <w:t>F.</w:t>
            </w:r>
            <w:r w:rsidRPr="00022823">
              <w:tab/>
              <w:t xml:space="preserve">ker so ti prisilni ukrepi </w:t>
            </w:r>
            <w:r w:rsidRPr="00022823">
              <w:rPr>
                <w:b/>
                <w:i/>
              </w:rPr>
              <w:t>nezakoniti</w:t>
            </w:r>
            <w:r w:rsidRPr="00022823">
              <w:t xml:space="preserve"> in </w:t>
            </w:r>
            <w:r w:rsidRPr="00022823">
              <w:rPr>
                <w:b/>
                <w:i/>
              </w:rPr>
              <w:t>resno ogrožajo suverenost</w:t>
            </w:r>
            <w:r w:rsidRPr="00022823">
              <w:t xml:space="preserve"> EU in </w:t>
            </w:r>
            <w:r w:rsidRPr="00022823">
              <w:rPr>
                <w:b/>
                <w:i/>
              </w:rPr>
              <w:t>držav članic</w:t>
            </w:r>
            <w:r w:rsidRPr="00022823">
              <w:t>;</w:t>
            </w:r>
          </w:p>
        </w:tc>
        <w:tc>
          <w:tcPr>
            <w:tcW w:w="4876" w:type="dxa"/>
            <w:tcBorders>
              <w:top w:val="nil"/>
              <w:left w:val="nil"/>
              <w:bottom w:val="nil"/>
              <w:right w:val="nil"/>
            </w:tcBorders>
          </w:tcPr>
          <w:p w:rsidR="006F57D7" w:rsidRPr="00022823" w:rsidP="00101373" w14:paraId="6F3D7AA2" w14:textId="77777777">
            <w:pPr>
              <w:pStyle w:val="Normal6a"/>
            </w:pPr>
            <w:r w:rsidRPr="00022823">
              <w:t>F.</w:t>
            </w:r>
            <w:r w:rsidRPr="00022823">
              <w:tab/>
              <w:t xml:space="preserve">ker so ti prisilni ukrepi </w:t>
            </w:r>
            <w:r w:rsidRPr="00022823">
              <w:rPr>
                <w:b/>
                <w:i/>
              </w:rPr>
              <w:t>neupravičeni</w:t>
            </w:r>
            <w:r w:rsidRPr="00022823">
              <w:t xml:space="preserve"> in </w:t>
            </w:r>
            <w:r w:rsidRPr="00022823">
              <w:rPr>
                <w:b/>
                <w:i/>
              </w:rPr>
              <w:t>v nasprotju z mednarodnim pravosodnim sistemom in pravno državo ter spodkopavajo strateško avtonomijo</w:t>
            </w:r>
            <w:r w:rsidRPr="00022823">
              <w:t xml:space="preserve"> EU in </w:t>
            </w:r>
            <w:r w:rsidRPr="00022823">
              <w:rPr>
                <w:b/>
                <w:i/>
              </w:rPr>
              <w:t>celovitost njenega pravnega reda</w:t>
            </w:r>
            <w:r w:rsidRPr="00022823">
              <w:t>;</w:t>
            </w:r>
          </w:p>
        </w:tc>
      </w:tr>
    </w:tbl>
    <w:p w:rsidR="006F57D7" w:rsidRPr="00022823" w:rsidP="006F57D7" w14:paraId="40ED7AA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1877A5C" w14:textId="77777777">
      <w:r w:rsidRPr="008C31E5">
        <w:rPr>
          <w:rStyle w:val="HideTWBExt"/>
        </w:rPr>
        <w:t>&lt;/Amend&gt;</w:t>
      </w:r>
    </w:p>
    <w:p w:rsidR="006F57D7" w:rsidRPr="00022823" w:rsidP="006F57D7" w14:paraId="2614E0E5" w14:textId="38C38DB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60</w:t>
      </w:r>
      <w:r w:rsidRPr="008C31E5">
        <w:rPr>
          <w:rStyle w:val="HideTWBExt"/>
          <w:b w:val="0"/>
        </w:rPr>
        <w:t>&lt;/NumAm&gt;</w:t>
      </w:r>
    </w:p>
    <w:p w:rsidR="006F57D7" w:rsidRPr="00022823" w:rsidP="006F57D7" w14:paraId="0A04832B"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6A28B128" w14:textId="77777777">
      <w:pPr>
        <w:pStyle w:val="NormalBold"/>
      </w:pPr>
      <w:r w:rsidRPr="008C31E5">
        <w:rPr>
          <w:rStyle w:val="HideTWBExt"/>
          <w:b w:val="0"/>
        </w:rPr>
        <w:t>&lt;/RepeatBlock-By&gt;</w:t>
      </w:r>
    </w:p>
    <w:p w:rsidR="006F57D7" w:rsidRPr="00022823" w:rsidP="006F57D7" w14:paraId="36212FA3" w14:textId="06E0B55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22D4D78" w14:textId="77777777">
      <w:pPr>
        <w:pStyle w:val="NormalBold"/>
      </w:pPr>
      <w:r w:rsidRPr="008C31E5">
        <w:rPr>
          <w:rStyle w:val="HideTWBExt"/>
          <w:b w:val="0"/>
        </w:rPr>
        <w:t>&lt;Article&gt;</w:t>
      </w:r>
      <w:r w:rsidRPr="00022823">
        <w:t>Uvodna izjava F</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91A3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F01B27D" w14:textId="77777777"/>
        </w:tc>
      </w:tr>
      <w:tr w14:paraId="5FE2B3C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6E04BCE" w14:textId="105AC97E">
            <w:pPr>
              <w:pStyle w:val="AmColumnHeading"/>
            </w:pPr>
            <w:r w:rsidRPr="00022823">
              <w:t>Predlog resolucije</w:t>
            </w:r>
          </w:p>
        </w:tc>
        <w:tc>
          <w:tcPr>
            <w:tcW w:w="4876" w:type="dxa"/>
            <w:tcBorders>
              <w:top w:val="nil"/>
              <w:left w:val="nil"/>
              <w:bottom w:val="nil"/>
              <w:right w:val="nil"/>
            </w:tcBorders>
          </w:tcPr>
          <w:p w:rsidR="006F57D7" w:rsidRPr="00022823" w:rsidP="00101373" w14:paraId="15C92024" w14:textId="7CDE3DF3">
            <w:pPr>
              <w:pStyle w:val="AmColumnHeading"/>
            </w:pPr>
            <w:r w:rsidRPr="00022823">
              <w:t>Predlog spremembe</w:t>
            </w:r>
          </w:p>
        </w:tc>
      </w:tr>
      <w:tr w14:paraId="47BFB96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716F98A" w14:textId="77777777">
            <w:pPr>
              <w:pStyle w:val="Normal6a"/>
            </w:pPr>
            <w:r w:rsidRPr="00022823">
              <w:t>F.</w:t>
            </w:r>
            <w:r w:rsidRPr="00022823">
              <w:tab/>
              <w:t>ker so ti prisilni ukrepi nezakoniti in resno ogrožajo suverenost EU in držav članic;</w:t>
            </w:r>
          </w:p>
        </w:tc>
        <w:tc>
          <w:tcPr>
            <w:tcW w:w="4876" w:type="dxa"/>
            <w:tcBorders>
              <w:top w:val="nil"/>
              <w:left w:val="nil"/>
              <w:bottom w:val="nil"/>
              <w:right w:val="nil"/>
            </w:tcBorders>
          </w:tcPr>
          <w:p w:rsidR="006F57D7" w:rsidRPr="00022823" w:rsidP="00101373" w14:paraId="676FD15D" w14:textId="77777777">
            <w:pPr>
              <w:pStyle w:val="Normal6a"/>
            </w:pPr>
            <w:r w:rsidRPr="00022823">
              <w:t>F.</w:t>
            </w:r>
            <w:r w:rsidRPr="00022823">
              <w:tab/>
              <w:t>ker so ti prisilni ukrepi nezakoniti in resno ogrožajo suverenost EU in držav članic</w:t>
            </w:r>
            <w:r w:rsidRPr="00022823">
              <w:rPr>
                <w:b/>
                <w:i/>
              </w:rPr>
              <w:t>, s čimer spodkopavajo interese in demokratične vrednote EU</w:t>
            </w:r>
            <w:r w:rsidRPr="00022823">
              <w:t>;</w:t>
            </w:r>
          </w:p>
        </w:tc>
      </w:tr>
    </w:tbl>
    <w:p w:rsidR="006F57D7" w:rsidRPr="00022823" w:rsidP="006F57D7" w14:paraId="2138450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6BC5E75" w14:textId="77777777">
      <w:r w:rsidRPr="008C31E5">
        <w:rPr>
          <w:rStyle w:val="HideTWBExt"/>
        </w:rPr>
        <w:t>&lt;/Amend&gt;</w:t>
      </w:r>
    </w:p>
    <w:p w:rsidR="006F57D7" w:rsidRPr="00022823" w:rsidP="006F57D7" w14:paraId="343261D6" w14:textId="71E86C5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61</w:t>
      </w:r>
      <w:r w:rsidRPr="008C31E5">
        <w:rPr>
          <w:rStyle w:val="HideTWBExt"/>
          <w:b w:val="0"/>
        </w:rPr>
        <w:t>&lt;/NumAm&gt;</w:t>
      </w:r>
    </w:p>
    <w:p w:rsidR="006F57D7" w:rsidRPr="00022823" w:rsidP="006F57D7" w14:paraId="0BE01BFF"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2F9EC387"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78BFED3A" w14:textId="77777777">
      <w:pPr>
        <w:pStyle w:val="NormalBold"/>
      </w:pPr>
      <w:r w:rsidRPr="008C31E5">
        <w:rPr>
          <w:rStyle w:val="HideTWBExt"/>
          <w:b w:val="0"/>
        </w:rPr>
        <w:t>&lt;/RepeatBlock-By&gt;</w:t>
      </w:r>
    </w:p>
    <w:p w:rsidR="006F57D7" w:rsidRPr="00022823" w:rsidP="006F57D7" w14:paraId="75FCCC71" w14:textId="6DA5972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E3C0D59" w14:textId="77777777">
      <w:pPr>
        <w:pStyle w:val="NormalBold"/>
      </w:pPr>
      <w:r w:rsidRPr="008C31E5">
        <w:rPr>
          <w:rStyle w:val="HideTWBExt"/>
          <w:b w:val="0"/>
        </w:rPr>
        <w:t>&lt;Article&gt;</w:t>
      </w:r>
      <w:r w:rsidRPr="00022823">
        <w:t>Uvodna izjava F</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DD4C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0D90ABD" w14:textId="77777777"/>
        </w:tc>
      </w:tr>
      <w:tr w14:paraId="6F80A09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3594B4F" w14:textId="1C3454D7">
            <w:pPr>
              <w:pStyle w:val="AmColumnHeading"/>
            </w:pPr>
            <w:r w:rsidRPr="00022823">
              <w:t>Predlog resolucije</w:t>
            </w:r>
          </w:p>
        </w:tc>
        <w:tc>
          <w:tcPr>
            <w:tcW w:w="4876" w:type="dxa"/>
            <w:tcBorders>
              <w:top w:val="nil"/>
              <w:left w:val="nil"/>
              <w:bottom w:val="nil"/>
              <w:right w:val="nil"/>
            </w:tcBorders>
          </w:tcPr>
          <w:p w:rsidR="006F57D7" w:rsidRPr="00022823" w:rsidP="00101373" w14:paraId="23AAEE31" w14:textId="1CF124F2">
            <w:pPr>
              <w:pStyle w:val="AmColumnHeading"/>
            </w:pPr>
            <w:r w:rsidRPr="00022823">
              <w:t>Predlog spremembe</w:t>
            </w:r>
          </w:p>
        </w:tc>
      </w:tr>
      <w:tr w14:paraId="2CCF2EB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49DDC68" w14:textId="77777777">
            <w:pPr>
              <w:pStyle w:val="Normal6a"/>
            </w:pPr>
            <w:r w:rsidRPr="00022823">
              <w:t>F.</w:t>
            </w:r>
            <w:r w:rsidRPr="00022823">
              <w:tab/>
              <w:t xml:space="preserve">ker so ti prisilni ukrepi nezakoniti in resno ogrožajo </w:t>
            </w:r>
            <w:r w:rsidRPr="00022823">
              <w:rPr>
                <w:b/>
                <w:i/>
              </w:rPr>
              <w:t>suverenost</w:t>
            </w:r>
            <w:r w:rsidRPr="00022823">
              <w:t xml:space="preserve"> EU in držav članic;</w:t>
            </w:r>
          </w:p>
        </w:tc>
        <w:tc>
          <w:tcPr>
            <w:tcW w:w="4876" w:type="dxa"/>
            <w:tcBorders>
              <w:top w:val="nil"/>
              <w:left w:val="nil"/>
              <w:bottom w:val="nil"/>
              <w:right w:val="nil"/>
            </w:tcBorders>
          </w:tcPr>
          <w:p w:rsidR="006F57D7" w:rsidRPr="00022823" w:rsidP="00101373" w14:paraId="271D5EEB" w14:textId="77777777">
            <w:pPr>
              <w:pStyle w:val="Normal6a"/>
            </w:pPr>
            <w:r w:rsidRPr="00022823">
              <w:t>F.</w:t>
            </w:r>
            <w:r w:rsidRPr="00022823">
              <w:tab/>
              <w:t xml:space="preserve">ker so ti prisilni ukrepi </w:t>
            </w:r>
            <w:r w:rsidRPr="00022823">
              <w:rPr>
                <w:b/>
                <w:i/>
              </w:rPr>
              <w:t>lahko</w:t>
            </w:r>
            <w:r w:rsidRPr="00022823">
              <w:t xml:space="preserve"> nezakoniti in resno ogrožajo </w:t>
            </w:r>
            <w:r w:rsidRPr="00022823">
              <w:rPr>
                <w:b/>
                <w:i/>
              </w:rPr>
              <w:t>interese</w:t>
            </w:r>
            <w:r w:rsidRPr="00022823">
              <w:t xml:space="preserve"> EU in </w:t>
            </w:r>
            <w:r w:rsidRPr="00022823">
              <w:rPr>
                <w:b/>
                <w:i/>
              </w:rPr>
              <w:t>suverenost</w:t>
            </w:r>
            <w:r w:rsidRPr="00022823">
              <w:t xml:space="preserve"> držav članic;</w:t>
            </w:r>
          </w:p>
        </w:tc>
      </w:tr>
    </w:tbl>
    <w:p w:rsidR="006F57D7" w:rsidRPr="00022823" w:rsidP="006F57D7" w14:paraId="234112E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27F06A1" w14:textId="77777777">
      <w:r w:rsidRPr="008C31E5">
        <w:rPr>
          <w:rStyle w:val="HideTWBExt"/>
        </w:rPr>
        <w:t>&lt;/Amend&gt;</w:t>
      </w:r>
    </w:p>
    <w:p w:rsidR="006F57D7" w:rsidRPr="00022823" w:rsidP="006F57D7" w14:paraId="68F1C6A3" w14:textId="5CF772D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62</w:t>
      </w:r>
      <w:r w:rsidRPr="008C31E5">
        <w:rPr>
          <w:rStyle w:val="HideTWBExt"/>
          <w:b w:val="0"/>
        </w:rPr>
        <w:t>&lt;/NumAm&gt;</w:t>
      </w:r>
    </w:p>
    <w:p w:rsidR="006F57D7" w:rsidRPr="00022823" w:rsidP="006F57D7" w14:paraId="1E5E4D42"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22C6A1FD" w14:textId="77777777">
      <w:pPr>
        <w:pStyle w:val="NormalBold"/>
      </w:pPr>
      <w:r w:rsidRPr="008C31E5">
        <w:rPr>
          <w:rStyle w:val="HideTWBExt"/>
          <w:b w:val="0"/>
        </w:rPr>
        <w:t>&lt;/RepeatBlock-By&gt;</w:t>
      </w:r>
    </w:p>
    <w:p w:rsidR="006F57D7" w:rsidRPr="00022823" w:rsidP="006F57D7" w14:paraId="3941258D" w14:textId="48C47B6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34A665F" w14:textId="77777777">
      <w:pPr>
        <w:pStyle w:val="NormalBold"/>
      </w:pPr>
      <w:r w:rsidRPr="008C31E5">
        <w:rPr>
          <w:rStyle w:val="HideTWBExt"/>
          <w:b w:val="0"/>
        </w:rPr>
        <w:t>&lt;Article&gt;</w:t>
      </w:r>
      <w:r w:rsidRPr="00022823">
        <w:t>Uvodna izjava F</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13C5C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845FD51" w14:textId="77777777"/>
        </w:tc>
      </w:tr>
      <w:tr w14:paraId="6521E2E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1960881" w14:textId="44292DCB">
            <w:pPr>
              <w:pStyle w:val="AmColumnHeading"/>
            </w:pPr>
            <w:r w:rsidRPr="00022823">
              <w:t>Predlog resolucije</w:t>
            </w:r>
          </w:p>
        </w:tc>
        <w:tc>
          <w:tcPr>
            <w:tcW w:w="4876" w:type="dxa"/>
            <w:tcBorders>
              <w:top w:val="nil"/>
              <w:left w:val="nil"/>
              <w:bottom w:val="nil"/>
              <w:right w:val="nil"/>
            </w:tcBorders>
          </w:tcPr>
          <w:p w:rsidR="006F57D7" w:rsidRPr="00022823" w:rsidP="00101373" w14:paraId="63D107B7" w14:textId="63929311">
            <w:pPr>
              <w:pStyle w:val="AmColumnHeading"/>
            </w:pPr>
            <w:r w:rsidRPr="00022823">
              <w:t>Predlog spremembe</w:t>
            </w:r>
          </w:p>
        </w:tc>
      </w:tr>
      <w:tr w14:paraId="210201D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00B8A11" w14:textId="77777777">
            <w:pPr>
              <w:pStyle w:val="Normal6a"/>
            </w:pPr>
            <w:r w:rsidRPr="00022823">
              <w:t>F.</w:t>
            </w:r>
            <w:r w:rsidRPr="00022823">
              <w:tab/>
              <w:t xml:space="preserve">ker so ti prisilni ukrepi nezakoniti in resno ogrožajo </w:t>
            </w:r>
            <w:r w:rsidRPr="00022823">
              <w:rPr>
                <w:b/>
                <w:i/>
              </w:rPr>
              <w:t>suverenost</w:t>
            </w:r>
            <w:r w:rsidRPr="00022823">
              <w:t xml:space="preserve"> EU in držav članic;</w:t>
            </w:r>
          </w:p>
        </w:tc>
        <w:tc>
          <w:tcPr>
            <w:tcW w:w="4876" w:type="dxa"/>
            <w:tcBorders>
              <w:top w:val="nil"/>
              <w:left w:val="nil"/>
              <w:bottom w:val="nil"/>
              <w:right w:val="nil"/>
            </w:tcBorders>
          </w:tcPr>
          <w:p w:rsidR="006F57D7" w:rsidRPr="00022823" w:rsidP="00101373" w14:paraId="35BCA490" w14:textId="77777777">
            <w:pPr>
              <w:pStyle w:val="Normal6a"/>
            </w:pPr>
            <w:r w:rsidRPr="00022823">
              <w:t>F.</w:t>
            </w:r>
            <w:r w:rsidRPr="00022823">
              <w:tab/>
              <w:t xml:space="preserve">ker so ti prisilni ukrepi nezakoniti in resno ogrožajo </w:t>
            </w:r>
            <w:r w:rsidRPr="00022823">
              <w:rPr>
                <w:b/>
                <w:i/>
              </w:rPr>
              <w:t>avtonomijo</w:t>
            </w:r>
            <w:r w:rsidRPr="00022823">
              <w:t xml:space="preserve"> EU in </w:t>
            </w:r>
            <w:r w:rsidRPr="00022823">
              <w:rPr>
                <w:b/>
                <w:i/>
              </w:rPr>
              <w:t>suverenost</w:t>
            </w:r>
            <w:r w:rsidRPr="00022823">
              <w:t xml:space="preserve"> držav članic;</w:t>
            </w:r>
          </w:p>
        </w:tc>
      </w:tr>
    </w:tbl>
    <w:p w:rsidR="006F57D7" w:rsidRPr="00022823" w:rsidP="006F57D7" w14:paraId="650DE45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0FE60EE" w14:textId="77777777">
      <w:r w:rsidRPr="008C31E5">
        <w:rPr>
          <w:rStyle w:val="HideTWBExt"/>
        </w:rPr>
        <w:t>&lt;/Amend&gt;</w:t>
      </w:r>
    </w:p>
    <w:p w:rsidR="006F57D7" w:rsidRPr="00022823" w:rsidP="006F57D7" w14:paraId="010E7CF0" w14:textId="4EAA32F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63</w:t>
      </w:r>
      <w:r w:rsidRPr="008C31E5">
        <w:rPr>
          <w:rStyle w:val="HideTWBExt"/>
          <w:b w:val="0"/>
        </w:rPr>
        <w:t>&lt;/NumAm&gt;</w:t>
      </w:r>
    </w:p>
    <w:p w:rsidR="006F57D7" w:rsidRPr="00022823" w:rsidP="006F57D7" w14:paraId="23DBB40B"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3E96CDF5" w14:textId="77777777">
      <w:pPr>
        <w:pStyle w:val="NormalBold"/>
      </w:pPr>
      <w:r w:rsidRPr="008C31E5">
        <w:rPr>
          <w:rStyle w:val="HideTWBExt"/>
          <w:b w:val="0"/>
        </w:rPr>
        <w:t>&lt;/RepeatBlock-By&gt;</w:t>
      </w:r>
    </w:p>
    <w:p w:rsidR="006F57D7" w:rsidRPr="00022823" w:rsidP="006F57D7" w14:paraId="3A680BAE" w14:textId="338F69B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494E1EF" w14:textId="77777777">
      <w:pPr>
        <w:pStyle w:val="NormalBold"/>
      </w:pPr>
      <w:r w:rsidRPr="008C31E5">
        <w:rPr>
          <w:rStyle w:val="HideTWBExt"/>
          <w:b w:val="0"/>
        </w:rPr>
        <w:t>&lt;Article&gt;</w:t>
      </w:r>
      <w:r w:rsidRPr="00022823">
        <w:t>Uvodna izjava F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8A4D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EAC71DB" w14:textId="77777777"/>
        </w:tc>
      </w:tr>
      <w:tr w14:paraId="487CC0A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2F8B47A" w14:textId="3BCC0228">
            <w:pPr>
              <w:pStyle w:val="AmColumnHeading"/>
            </w:pPr>
            <w:r w:rsidRPr="00022823">
              <w:t>Predlog resolucije</w:t>
            </w:r>
          </w:p>
        </w:tc>
        <w:tc>
          <w:tcPr>
            <w:tcW w:w="4876" w:type="dxa"/>
            <w:tcBorders>
              <w:top w:val="nil"/>
              <w:left w:val="nil"/>
              <w:bottom w:val="nil"/>
              <w:right w:val="nil"/>
            </w:tcBorders>
          </w:tcPr>
          <w:p w:rsidR="006F57D7" w:rsidRPr="00022823" w:rsidP="00101373" w14:paraId="4A30AD7F" w14:textId="4A29E983">
            <w:pPr>
              <w:pStyle w:val="AmColumnHeading"/>
            </w:pPr>
            <w:r w:rsidRPr="00022823">
              <w:t>Predlog spremembe</w:t>
            </w:r>
          </w:p>
        </w:tc>
      </w:tr>
      <w:tr w14:paraId="016601F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4F850A9" w14:textId="77777777">
            <w:pPr>
              <w:pStyle w:val="Normal6a"/>
            </w:pPr>
          </w:p>
        </w:tc>
        <w:tc>
          <w:tcPr>
            <w:tcW w:w="4876" w:type="dxa"/>
            <w:tcBorders>
              <w:top w:val="nil"/>
              <w:left w:val="nil"/>
              <w:bottom w:val="nil"/>
              <w:right w:val="nil"/>
            </w:tcBorders>
          </w:tcPr>
          <w:p w:rsidR="006F57D7" w:rsidRPr="00022823" w:rsidP="00101373" w14:paraId="753B5CDA" w14:textId="77777777">
            <w:pPr>
              <w:pStyle w:val="Normal6a"/>
            </w:pPr>
            <w:r w:rsidRPr="00022823">
              <w:rPr>
                <w:b/>
                <w:i/>
              </w:rPr>
              <w:t>Fa.</w:t>
            </w:r>
            <w:r w:rsidRPr="00022823">
              <w:tab/>
            </w:r>
            <w:r w:rsidRPr="00022823">
              <w:rPr>
                <w:b/>
                <w:i/>
              </w:rPr>
              <w:t>ker lahko tretja država izvaja gospodarsko prisilo z namernim sprejemanjem zakonov ali predpisov z ekstrateritorialnimi učinki, ki so zasnovani tako, da se uporabljajo zunaj njene jurisdikcije, in z uporabo gospodarske soodvisnosti kot orožja ali z izkoriščanjem svojega prevladujočega položaja na trgih storitev, da bi uveljavljala lastne nacionalne interese, zaradi takega ravnanja pa so lahko potrebni učinkoviti protiukrepi;</w:t>
            </w:r>
          </w:p>
        </w:tc>
      </w:tr>
    </w:tbl>
    <w:p w:rsidR="006F57D7" w:rsidRPr="00022823" w:rsidP="006F57D7" w14:paraId="41665AC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EB5CD1B" w14:textId="77777777">
      <w:r w:rsidRPr="008C31E5">
        <w:rPr>
          <w:rStyle w:val="HideTWBExt"/>
        </w:rPr>
        <w:t>&lt;/Amend&gt;</w:t>
      </w:r>
    </w:p>
    <w:p w:rsidR="006F57D7" w:rsidRPr="00022823" w:rsidP="006F57D7" w14:paraId="0D85E93F" w14:textId="4D4C544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64</w:t>
      </w:r>
      <w:r w:rsidRPr="008C31E5">
        <w:rPr>
          <w:rStyle w:val="HideTWBExt"/>
          <w:b w:val="0"/>
        </w:rPr>
        <w:t>&lt;/NumAm&gt;</w:t>
      </w:r>
    </w:p>
    <w:p w:rsidR="006F57D7" w:rsidRPr="00022823" w:rsidP="006F57D7" w14:paraId="6551C5EA" w14:textId="02687176">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0D228C69" w14:textId="77777777">
      <w:pPr>
        <w:pStyle w:val="NormalBold"/>
      </w:pPr>
      <w:r w:rsidRPr="008C31E5">
        <w:rPr>
          <w:rStyle w:val="HideTWBExt"/>
          <w:b w:val="0"/>
        </w:rPr>
        <w:t>&lt;/RepeatBlock-By&gt;</w:t>
      </w:r>
    </w:p>
    <w:p w:rsidR="006F57D7" w:rsidRPr="00022823" w:rsidP="006F57D7" w14:paraId="017148ED" w14:textId="314B357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2076916" w14:textId="77777777">
      <w:pPr>
        <w:pStyle w:val="NormalBold"/>
      </w:pPr>
      <w:r w:rsidRPr="008C31E5">
        <w:rPr>
          <w:rStyle w:val="HideTWBExt"/>
          <w:b w:val="0"/>
        </w:rPr>
        <w:t>&lt;Article&gt;</w:t>
      </w:r>
      <w:r w:rsidRPr="00022823">
        <w:t>Uvodna izjava G</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9B20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1576BA7" w14:textId="77777777"/>
        </w:tc>
      </w:tr>
      <w:tr w14:paraId="0B3924A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1BF472E" w14:textId="6E89FC80">
            <w:pPr>
              <w:pStyle w:val="AmColumnHeading"/>
            </w:pPr>
            <w:r w:rsidRPr="00022823">
              <w:t>Predlog resolucije</w:t>
            </w:r>
          </w:p>
        </w:tc>
        <w:tc>
          <w:tcPr>
            <w:tcW w:w="4876" w:type="dxa"/>
            <w:tcBorders>
              <w:top w:val="nil"/>
              <w:left w:val="nil"/>
              <w:bottom w:val="nil"/>
              <w:right w:val="nil"/>
            </w:tcBorders>
          </w:tcPr>
          <w:p w:rsidR="006F57D7" w:rsidRPr="00022823" w:rsidP="00101373" w14:paraId="421A6FA0" w14:textId="68A52D6E">
            <w:pPr>
              <w:pStyle w:val="AmColumnHeading"/>
            </w:pPr>
            <w:r w:rsidRPr="00022823">
              <w:t>Predlog spremembe</w:t>
            </w:r>
          </w:p>
        </w:tc>
      </w:tr>
      <w:tr w14:paraId="0013402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A3F876A" w14:textId="77777777">
            <w:pPr>
              <w:pStyle w:val="Normal6a"/>
            </w:pPr>
            <w:r w:rsidRPr="00022823">
              <w:t>G.</w:t>
            </w:r>
            <w:r w:rsidRPr="00022823">
              <w:tab/>
              <w:t>ker se številne organizacije civilne družbe, ki dokumentirajo mednarodne zločine, soočajo s prisilnimi ukrepi zaradi sodelovanja z Mednarodnim kazenskim sodiščem, nevladnimi organizacijami, ki sodelujejo z Mednarodnim kazenskim sodiščem, ali nosilci mandatov OZN;</w:t>
            </w:r>
          </w:p>
        </w:tc>
        <w:tc>
          <w:tcPr>
            <w:tcW w:w="4876" w:type="dxa"/>
            <w:tcBorders>
              <w:top w:val="nil"/>
              <w:left w:val="nil"/>
              <w:bottom w:val="nil"/>
              <w:right w:val="nil"/>
            </w:tcBorders>
          </w:tcPr>
          <w:p w:rsidR="006F57D7" w:rsidRPr="00022823" w:rsidP="00101373" w14:paraId="623AAD32" w14:textId="77777777">
            <w:pPr>
              <w:pStyle w:val="Normal6a"/>
            </w:pPr>
            <w:r w:rsidRPr="00022823">
              <w:t>G.</w:t>
            </w:r>
            <w:r w:rsidRPr="00022823">
              <w:tab/>
              <w:t xml:space="preserve">ker se številne organizacije civilne družbe, ki dokumentirajo mednarodne zločine, soočajo s prisilnimi ukrepi zaradi sodelovanja z Mednarodnim kazenskim sodiščem, nevladnimi organizacijami, ki sodelujejo z Mednarodnim kazenskim sodiščem, ali nosilci mandatov OZN; </w:t>
            </w:r>
            <w:r w:rsidRPr="00022823">
              <w:rPr>
                <w:b/>
                <w:i/>
              </w:rPr>
              <w:t>ker so organizacije civilne družbe in skupine žrtev bistven del mednarodne pravosodne strukture; ker se organizacije, ki delujejo v okoliščinah, v katerih so bila storjena huda mednarodna kazniva dejanja ali so njihovo izvajanje nadaljuje, vse pogosteje soočajo s političnimi napadi in zmanjševanjem finančne podpore;</w:t>
            </w:r>
          </w:p>
        </w:tc>
      </w:tr>
    </w:tbl>
    <w:p w:rsidR="006F57D7" w:rsidRPr="00022823" w:rsidP="006F57D7" w14:paraId="7D906AE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8625193" w14:textId="77777777">
      <w:r w:rsidRPr="008C31E5">
        <w:rPr>
          <w:rStyle w:val="HideTWBExt"/>
        </w:rPr>
        <w:t>&lt;/Amend&gt;</w:t>
      </w:r>
    </w:p>
    <w:p w:rsidR="006F57D7" w:rsidRPr="00022823" w:rsidP="006F57D7" w14:paraId="479F5722" w14:textId="4750E6C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65</w:t>
      </w:r>
      <w:r w:rsidRPr="008C31E5">
        <w:rPr>
          <w:rStyle w:val="HideTWBExt"/>
          <w:b w:val="0"/>
        </w:rPr>
        <w:t>&lt;/NumAm&gt;</w:t>
      </w:r>
    </w:p>
    <w:p w:rsidR="006F57D7" w:rsidRPr="00022823" w:rsidP="006F57D7" w14:paraId="46DE9595" w14:textId="312B32CC">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641D53FC"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542BE91A" w14:textId="77777777">
      <w:pPr>
        <w:pStyle w:val="NormalBold"/>
      </w:pPr>
      <w:r w:rsidRPr="008C31E5">
        <w:rPr>
          <w:rStyle w:val="HideTWBExt"/>
          <w:b w:val="0"/>
        </w:rPr>
        <w:t>&lt;/RepeatBlock-By&gt;</w:t>
      </w:r>
    </w:p>
    <w:p w:rsidR="006F57D7" w:rsidRPr="00022823" w:rsidP="006F57D7" w14:paraId="339A5C45" w14:textId="4A35265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3D28408" w14:textId="77777777">
      <w:pPr>
        <w:pStyle w:val="NormalBold"/>
      </w:pPr>
      <w:r w:rsidRPr="008C31E5">
        <w:rPr>
          <w:rStyle w:val="HideTWBExt"/>
          <w:b w:val="0"/>
        </w:rPr>
        <w:t>&lt;Article&gt;</w:t>
      </w:r>
      <w:r w:rsidRPr="00022823">
        <w:t>Uvodna izjava H</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CFB35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E1FECE3" w14:textId="77777777"/>
        </w:tc>
      </w:tr>
      <w:tr w14:paraId="69E93CB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01F88E4" w14:textId="7CCACEB5">
            <w:pPr>
              <w:pStyle w:val="AmColumnHeading"/>
            </w:pPr>
            <w:r w:rsidRPr="00022823">
              <w:t>Predlog resolucije</w:t>
            </w:r>
          </w:p>
        </w:tc>
        <w:tc>
          <w:tcPr>
            <w:tcW w:w="4876" w:type="dxa"/>
            <w:tcBorders>
              <w:top w:val="nil"/>
              <w:left w:val="nil"/>
              <w:bottom w:val="nil"/>
              <w:right w:val="nil"/>
            </w:tcBorders>
          </w:tcPr>
          <w:p w:rsidR="006F57D7" w:rsidRPr="00022823" w:rsidP="00101373" w14:paraId="74D35177" w14:textId="55FDFABF">
            <w:pPr>
              <w:pStyle w:val="AmColumnHeading"/>
            </w:pPr>
            <w:r w:rsidRPr="00022823">
              <w:t>Predlog spremembe</w:t>
            </w:r>
          </w:p>
        </w:tc>
      </w:tr>
      <w:tr w14:paraId="0CBDDA4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3CBF7E7" w14:textId="77777777">
            <w:pPr>
              <w:pStyle w:val="Normal6a"/>
            </w:pPr>
            <w:r w:rsidRPr="00022823">
              <w:t>H.</w:t>
            </w:r>
            <w:r w:rsidRPr="00022823">
              <w:tab/>
              <w:t>ker jih prisilni ukrepi omejujejo pri zbiranju, zavarovanju in posredovanju dokazov, s čimer ogrožajo postopke odgovornosti in pravice žrtev;</w:t>
            </w:r>
          </w:p>
        </w:tc>
        <w:tc>
          <w:tcPr>
            <w:tcW w:w="4876" w:type="dxa"/>
            <w:tcBorders>
              <w:top w:val="nil"/>
              <w:left w:val="nil"/>
              <w:bottom w:val="nil"/>
              <w:right w:val="nil"/>
            </w:tcBorders>
          </w:tcPr>
          <w:p w:rsidR="006F57D7" w:rsidRPr="00022823" w:rsidP="00101373" w14:paraId="32F21935" w14:textId="77777777">
            <w:pPr>
              <w:pStyle w:val="Normal6a"/>
            </w:pPr>
            <w:r w:rsidRPr="00022823">
              <w:t>H.</w:t>
            </w:r>
            <w:r w:rsidRPr="00022823">
              <w:tab/>
              <w:t xml:space="preserve">ker jih prisilni ukrepi </w:t>
            </w:r>
            <w:r w:rsidRPr="00022823">
              <w:rPr>
                <w:b/>
                <w:i/>
              </w:rPr>
              <w:t>resno</w:t>
            </w:r>
            <w:r w:rsidRPr="00022823">
              <w:t xml:space="preserve"> omejujejo pri zbiranju, zavarovanju in posredovanju dokazov, </w:t>
            </w:r>
            <w:r w:rsidRPr="00022823">
              <w:rPr>
                <w:b/>
                <w:i/>
              </w:rPr>
              <w:t>imajo zastraševalni učinek na organizacije civilne družbe, priče, žrtve in delavce v pravni stroki, ki sodelujejo z mednarodnimi pravosodnimi mehanizmi,</w:t>
            </w:r>
            <w:r w:rsidRPr="00022823">
              <w:t xml:space="preserve"> s čimer ogrožajo postopke odgovornosti in pravice žrtev </w:t>
            </w:r>
            <w:r w:rsidRPr="00022823">
              <w:rPr>
                <w:b/>
                <w:i/>
              </w:rPr>
              <w:t>ter širši boj proti nekaznovanju</w:t>
            </w:r>
            <w:r w:rsidRPr="00022823">
              <w:t>;</w:t>
            </w:r>
          </w:p>
        </w:tc>
      </w:tr>
    </w:tbl>
    <w:p w:rsidR="006F57D7" w:rsidRPr="00022823" w:rsidP="006F57D7" w14:paraId="6A6A947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5CEF440" w14:textId="77777777">
      <w:r w:rsidRPr="008C31E5">
        <w:rPr>
          <w:rStyle w:val="HideTWBExt"/>
        </w:rPr>
        <w:t>&lt;/Amend&gt;</w:t>
      </w:r>
    </w:p>
    <w:p w:rsidR="006F57D7" w:rsidRPr="00022823" w:rsidP="006F57D7" w14:paraId="06D50BB6" w14:textId="38A4BD5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66</w:t>
      </w:r>
      <w:r w:rsidRPr="008C31E5">
        <w:rPr>
          <w:rStyle w:val="HideTWBExt"/>
          <w:b w:val="0"/>
        </w:rPr>
        <w:t>&lt;/NumAm&gt;</w:t>
      </w:r>
    </w:p>
    <w:p w:rsidR="006F57D7" w:rsidRPr="00022823" w:rsidP="006F57D7" w14:paraId="362F04CF"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44D83BCF" w14:textId="77777777">
      <w:pPr>
        <w:pStyle w:val="NormalBold"/>
      </w:pPr>
      <w:r w:rsidRPr="008C31E5">
        <w:rPr>
          <w:rStyle w:val="HideTWBExt"/>
          <w:b w:val="0"/>
        </w:rPr>
        <w:t>&lt;/RepeatBlock-By&gt;</w:t>
      </w:r>
    </w:p>
    <w:p w:rsidR="006F57D7" w:rsidRPr="00022823" w:rsidP="006F57D7" w14:paraId="367B6066" w14:textId="632210B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62DE79F" w14:textId="77777777">
      <w:pPr>
        <w:pStyle w:val="NormalBold"/>
      </w:pPr>
      <w:r w:rsidRPr="008C31E5">
        <w:rPr>
          <w:rStyle w:val="HideTWBExt"/>
          <w:b w:val="0"/>
        </w:rPr>
        <w:t>&lt;Article&gt;</w:t>
      </w:r>
      <w:r w:rsidRPr="00022823">
        <w:t>Uvodna izjava H</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4537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A1B8BF1" w14:textId="77777777"/>
        </w:tc>
      </w:tr>
      <w:tr w14:paraId="7B53AD1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5932844" w14:textId="00A47241">
            <w:pPr>
              <w:pStyle w:val="AmColumnHeading"/>
            </w:pPr>
            <w:r w:rsidRPr="00022823">
              <w:t>Predlog resolucije</w:t>
            </w:r>
          </w:p>
        </w:tc>
        <w:tc>
          <w:tcPr>
            <w:tcW w:w="4876" w:type="dxa"/>
            <w:tcBorders>
              <w:top w:val="nil"/>
              <w:left w:val="nil"/>
              <w:bottom w:val="nil"/>
              <w:right w:val="nil"/>
            </w:tcBorders>
          </w:tcPr>
          <w:p w:rsidR="006F57D7" w:rsidRPr="00022823" w:rsidP="00101373" w14:paraId="397C9457" w14:textId="3E7B7092">
            <w:pPr>
              <w:pStyle w:val="AmColumnHeading"/>
            </w:pPr>
            <w:r w:rsidRPr="00022823">
              <w:t>Predlog spremembe</w:t>
            </w:r>
          </w:p>
        </w:tc>
      </w:tr>
      <w:tr w14:paraId="6BF4EFE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4232863" w14:textId="77777777">
            <w:pPr>
              <w:pStyle w:val="Normal6a"/>
            </w:pPr>
            <w:r w:rsidRPr="00022823">
              <w:t>H.</w:t>
            </w:r>
            <w:r w:rsidRPr="00022823">
              <w:tab/>
              <w:t>ker jih prisilni ukrepi omejujejo pri zbiranju, zavarovanju in posredovanju dokazov, s čimer ogrožajo postopke odgovornosti in pravice žrtev;</w:t>
            </w:r>
          </w:p>
        </w:tc>
        <w:tc>
          <w:tcPr>
            <w:tcW w:w="4876" w:type="dxa"/>
            <w:tcBorders>
              <w:top w:val="nil"/>
              <w:left w:val="nil"/>
              <w:bottom w:val="nil"/>
              <w:right w:val="nil"/>
            </w:tcBorders>
          </w:tcPr>
          <w:p w:rsidR="006F57D7" w:rsidRPr="00022823" w:rsidP="00101373" w14:paraId="63D13541" w14:textId="77777777">
            <w:pPr>
              <w:pStyle w:val="Normal6a"/>
            </w:pPr>
            <w:r w:rsidRPr="00022823">
              <w:t>H.</w:t>
            </w:r>
            <w:r w:rsidRPr="00022823">
              <w:tab/>
              <w:t xml:space="preserve">ker jih prisilni ukrepi omejujejo pri zbiranju, zavarovanju in posredovanju dokazov, s čimer ogrožajo postopke odgovornosti in pravice žrtev </w:t>
            </w:r>
            <w:r w:rsidRPr="00022823">
              <w:rPr>
                <w:b/>
                <w:i/>
              </w:rPr>
              <w:t>ter spodkopavajo možnost Mednarodnega kazenskega sodišča, da si prizadeva za priznanje, pregon in kaznovanje najhujših mednarodnih kaznivih dejanj ter se tako bori proti nekaznovanju</w:t>
            </w:r>
            <w:r w:rsidRPr="00022823">
              <w:t>;</w:t>
            </w:r>
          </w:p>
        </w:tc>
      </w:tr>
    </w:tbl>
    <w:p w:rsidR="006F57D7" w:rsidRPr="00022823" w:rsidP="006F57D7" w14:paraId="2EA4635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3839BCD" w14:textId="77777777">
      <w:r w:rsidRPr="008C31E5">
        <w:rPr>
          <w:rStyle w:val="HideTWBExt"/>
        </w:rPr>
        <w:t>&lt;/Amend&gt;</w:t>
      </w:r>
    </w:p>
    <w:p w:rsidR="006F57D7" w:rsidRPr="00022823" w:rsidP="006F57D7" w14:paraId="767310B4" w14:textId="606D3B1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67</w:t>
      </w:r>
      <w:r w:rsidRPr="008C31E5">
        <w:rPr>
          <w:rStyle w:val="HideTWBExt"/>
          <w:b w:val="0"/>
        </w:rPr>
        <w:t>&lt;/NumAm&gt;</w:t>
      </w:r>
    </w:p>
    <w:p w:rsidR="006F57D7" w:rsidRPr="00022823" w:rsidP="006F57D7" w14:paraId="3754B956" w14:textId="4893C071">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4856DA1B" w14:textId="77777777">
      <w:pPr>
        <w:pStyle w:val="NormalBold"/>
      </w:pPr>
      <w:r w:rsidRPr="008C31E5">
        <w:rPr>
          <w:rStyle w:val="HideTWBExt"/>
          <w:b w:val="0"/>
        </w:rPr>
        <w:t>&lt;/RepeatBlock-By&gt;</w:t>
      </w:r>
    </w:p>
    <w:p w:rsidR="006F57D7" w:rsidRPr="00022823" w:rsidP="006F57D7" w14:paraId="46FA0AAF" w14:textId="5FB3938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178C35B" w14:textId="77777777">
      <w:pPr>
        <w:pStyle w:val="NormalBold"/>
      </w:pPr>
      <w:r w:rsidRPr="008C31E5">
        <w:rPr>
          <w:rStyle w:val="HideTWBExt"/>
          <w:b w:val="0"/>
        </w:rPr>
        <w:t>&lt;Article&gt;</w:t>
      </w:r>
      <w:r w:rsidRPr="00022823">
        <w:t>Uvodna izjava H</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92EC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0EB1D21" w14:textId="77777777"/>
        </w:tc>
      </w:tr>
      <w:tr w14:paraId="50E6DAF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F13E7E4" w14:textId="5B111184">
            <w:pPr>
              <w:pStyle w:val="AmColumnHeading"/>
            </w:pPr>
            <w:r w:rsidRPr="00022823">
              <w:t>Predlog resolucije</w:t>
            </w:r>
          </w:p>
        </w:tc>
        <w:tc>
          <w:tcPr>
            <w:tcW w:w="4876" w:type="dxa"/>
            <w:tcBorders>
              <w:top w:val="nil"/>
              <w:left w:val="nil"/>
              <w:bottom w:val="nil"/>
              <w:right w:val="nil"/>
            </w:tcBorders>
          </w:tcPr>
          <w:p w:rsidR="006F57D7" w:rsidRPr="00022823" w:rsidP="00101373" w14:paraId="09B3C706" w14:textId="18CD7D2D">
            <w:pPr>
              <w:pStyle w:val="AmColumnHeading"/>
            </w:pPr>
            <w:r w:rsidRPr="00022823">
              <w:t>Predlog spremembe</w:t>
            </w:r>
          </w:p>
        </w:tc>
      </w:tr>
      <w:tr w14:paraId="38B1D08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36A9373" w14:textId="77777777">
            <w:pPr>
              <w:pStyle w:val="Normal6a"/>
            </w:pPr>
            <w:r w:rsidRPr="00022823">
              <w:t>H.</w:t>
            </w:r>
            <w:r w:rsidRPr="00022823">
              <w:tab/>
              <w:t>ker jih prisilni ukrepi omejujejo pri zbiranju, zavarovanju in posredovanju dokazov, s čimer ogrožajo postopke odgovornosti in pravice žrtev;</w:t>
            </w:r>
          </w:p>
        </w:tc>
        <w:tc>
          <w:tcPr>
            <w:tcW w:w="4876" w:type="dxa"/>
            <w:tcBorders>
              <w:top w:val="nil"/>
              <w:left w:val="nil"/>
              <w:bottom w:val="nil"/>
              <w:right w:val="nil"/>
            </w:tcBorders>
          </w:tcPr>
          <w:p w:rsidR="006F57D7" w:rsidRPr="00022823" w:rsidP="00101373" w14:paraId="6AA78BF9" w14:textId="77777777">
            <w:pPr>
              <w:pStyle w:val="Normal6a"/>
            </w:pPr>
            <w:r w:rsidRPr="00022823">
              <w:t>H.</w:t>
            </w:r>
            <w:r w:rsidRPr="00022823">
              <w:tab/>
              <w:t>ker jih prisilni ukrepi omejujejo pri zbiranju, zavarovanju in posredovanju dokazov, s čimer ogrožajo postopke odgovornosti in pravice žrtev</w:t>
            </w:r>
            <w:r w:rsidRPr="00022823">
              <w:rPr>
                <w:b/>
                <w:i/>
              </w:rPr>
              <w:t>, zaradi česar so te lahko izpostavljene tveganjem za svoje življenje</w:t>
            </w:r>
            <w:r w:rsidRPr="00022823">
              <w:t>;</w:t>
            </w:r>
          </w:p>
        </w:tc>
      </w:tr>
    </w:tbl>
    <w:p w:rsidR="006F57D7" w:rsidRPr="00022823" w:rsidP="006F57D7" w14:paraId="189AD68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7245442" w14:textId="77777777">
      <w:r w:rsidRPr="008C31E5">
        <w:rPr>
          <w:rStyle w:val="HideTWBExt"/>
        </w:rPr>
        <w:t>&lt;/Amend&gt;</w:t>
      </w:r>
    </w:p>
    <w:p w:rsidR="006F57D7" w:rsidRPr="00022823" w:rsidP="006F57D7" w14:paraId="0B4AC2FA" w14:textId="308C6ED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68</w:t>
      </w:r>
      <w:r w:rsidRPr="008C31E5">
        <w:rPr>
          <w:rStyle w:val="HideTWBExt"/>
          <w:b w:val="0"/>
        </w:rPr>
        <w:t>&lt;/NumAm&gt;</w:t>
      </w:r>
    </w:p>
    <w:p w:rsidR="006F57D7" w:rsidRPr="00022823" w:rsidP="006F57D7" w14:paraId="4E26AFE9"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3D37553C" w14:textId="77777777">
      <w:pPr>
        <w:pStyle w:val="NormalBold"/>
      </w:pPr>
      <w:r w:rsidRPr="008C31E5">
        <w:rPr>
          <w:rStyle w:val="HideTWBExt"/>
          <w:b w:val="0"/>
        </w:rPr>
        <w:t>&lt;/RepeatBlock-By&gt;</w:t>
      </w:r>
    </w:p>
    <w:p w:rsidR="006F57D7" w:rsidRPr="00022823" w:rsidP="006F57D7" w14:paraId="0ECDC59A" w14:textId="11A6F7D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7226084" w14:textId="77777777">
      <w:pPr>
        <w:pStyle w:val="NormalBold"/>
      </w:pPr>
      <w:r w:rsidRPr="008C31E5">
        <w:rPr>
          <w:rStyle w:val="HideTWBExt"/>
          <w:b w:val="0"/>
        </w:rPr>
        <w:t>&lt;Article&gt;</w:t>
      </w:r>
      <w:r w:rsidRPr="00022823">
        <w:t>Uvodna izjava H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C61D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CDD6AF0" w14:textId="77777777"/>
        </w:tc>
      </w:tr>
      <w:tr w14:paraId="41A35AE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4232B9C" w14:textId="08E73792">
            <w:pPr>
              <w:pStyle w:val="AmColumnHeading"/>
            </w:pPr>
            <w:r w:rsidRPr="00022823">
              <w:t>Predlog resolucije</w:t>
            </w:r>
          </w:p>
        </w:tc>
        <w:tc>
          <w:tcPr>
            <w:tcW w:w="4876" w:type="dxa"/>
            <w:tcBorders>
              <w:top w:val="nil"/>
              <w:left w:val="nil"/>
              <w:bottom w:val="nil"/>
              <w:right w:val="nil"/>
            </w:tcBorders>
          </w:tcPr>
          <w:p w:rsidR="006F57D7" w:rsidRPr="00022823" w:rsidP="00101373" w14:paraId="744CCEB8" w14:textId="5465BA43">
            <w:pPr>
              <w:pStyle w:val="AmColumnHeading"/>
            </w:pPr>
            <w:r w:rsidRPr="00022823">
              <w:t>Predlog spremembe</w:t>
            </w:r>
          </w:p>
        </w:tc>
      </w:tr>
      <w:tr w14:paraId="5A89464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2E27BA0" w14:textId="77777777">
            <w:pPr>
              <w:pStyle w:val="Normal6a"/>
            </w:pPr>
          </w:p>
        </w:tc>
        <w:tc>
          <w:tcPr>
            <w:tcW w:w="4876" w:type="dxa"/>
            <w:tcBorders>
              <w:top w:val="nil"/>
              <w:left w:val="nil"/>
              <w:bottom w:val="nil"/>
              <w:right w:val="nil"/>
            </w:tcBorders>
          </w:tcPr>
          <w:p w:rsidR="006F57D7" w:rsidRPr="00022823" w:rsidP="00101373" w14:paraId="35AD75B4" w14:textId="77777777">
            <w:pPr>
              <w:pStyle w:val="Normal6a"/>
            </w:pPr>
            <w:r w:rsidRPr="00022823">
              <w:rPr>
                <w:b/>
                <w:i/>
              </w:rPr>
              <w:t>Ha.</w:t>
            </w:r>
            <w:r w:rsidRPr="00022823">
              <w:tab/>
            </w:r>
            <w:r w:rsidRPr="00022823">
              <w:rPr>
                <w:b/>
                <w:i/>
              </w:rPr>
              <w:t>ker so poleg sankcij, ki so jih sprejele Združene države Amerike zoper posebno poročevalko o človekovih pravicah na palestinskih ozemljih, zasedenih od leta 1967, Francesco Albanese, nekatere države članice EU izrazile pomisleke glede njenega ravnanja, vključno z obtožbami o pristranskosti in domnevnimi antisemitskimi pripombami; ker morajo nosilci mandatov Združenih narodov dosledno upoštevati svoj mandat in ravnati nepristransko;</w:t>
            </w:r>
          </w:p>
        </w:tc>
      </w:tr>
    </w:tbl>
    <w:p w:rsidR="006F57D7" w:rsidRPr="00022823" w:rsidP="006F57D7" w14:paraId="5F5A852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EB34E89" w14:textId="77777777">
      <w:r w:rsidRPr="008C31E5">
        <w:rPr>
          <w:rStyle w:val="HideTWBExt"/>
        </w:rPr>
        <w:t>&lt;/Amend&gt;</w:t>
      </w:r>
    </w:p>
    <w:p w:rsidR="006F57D7" w:rsidRPr="00022823" w:rsidP="006F57D7" w14:paraId="18C8E186" w14:textId="7AE6A5F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69</w:t>
      </w:r>
      <w:r w:rsidRPr="008C31E5">
        <w:rPr>
          <w:rStyle w:val="HideTWBExt"/>
          <w:b w:val="0"/>
        </w:rPr>
        <w:t>&lt;/NumAm&gt;</w:t>
      </w:r>
    </w:p>
    <w:p w:rsidR="006F57D7" w:rsidRPr="00022823" w:rsidP="006F57D7" w14:paraId="6D808D05"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77AEF39F" w14:textId="77777777">
      <w:pPr>
        <w:pStyle w:val="NormalBold"/>
      </w:pPr>
      <w:r w:rsidRPr="008C31E5">
        <w:rPr>
          <w:rStyle w:val="HideTWBExt"/>
          <w:b w:val="0"/>
        </w:rPr>
        <w:t>&lt;/RepeatBlock-By&gt;</w:t>
      </w:r>
    </w:p>
    <w:p w:rsidR="006F57D7" w:rsidRPr="00022823" w:rsidP="006F57D7" w14:paraId="0DC50FE1" w14:textId="4E25DEF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BFEDA9E" w14:textId="77777777">
      <w:pPr>
        <w:pStyle w:val="NormalBold"/>
      </w:pPr>
      <w:r w:rsidRPr="008C31E5">
        <w:rPr>
          <w:rStyle w:val="HideTWBExt"/>
          <w:b w:val="0"/>
        </w:rPr>
        <w:t>&lt;Article&gt;</w:t>
      </w:r>
      <w:r w:rsidRPr="00022823">
        <w:t>Uvodna izjava H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4C64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B15BBDC" w14:textId="77777777"/>
        </w:tc>
      </w:tr>
      <w:tr w14:paraId="20B5866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CC880F1" w14:textId="0567E414">
            <w:pPr>
              <w:pStyle w:val="AmColumnHeading"/>
            </w:pPr>
            <w:r w:rsidRPr="00022823">
              <w:t>Predlog resolucije</w:t>
            </w:r>
          </w:p>
        </w:tc>
        <w:tc>
          <w:tcPr>
            <w:tcW w:w="4876" w:type="dxa"/>
            <w:tcBorders>
              <w:top w:val="nil"/>
              <w:left w:val="nil"/>
              <w:bottom w:val="nil"/>
              <w:right w:val="nil"/>
            </w:tcBorders>
          </w:tcPr>
          <w:p w:rsidR="006F57D7" w:rsidRPr="00022823" w:rsidP="00101373" w14:paraId="130778E4" w14:textId="54BE5B35">
            <w:pPr>
              <w:pStyle w:val="AmColumnHeading"/>
            </w:pPr>
            <w:r w:rsidRPr="00022823">
              <w:t>Predlog spremembe</w:t>
            </w:r>
          </w:p>
        </w:tc>
      </w:tr>
      <w:tr w14:paraId="2D86D6B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EF26433" w14:textId="77777777">
            <w:pPr>
              <w:pStyle w:val="Normal6a"/>
            </w:pPr>
          </w:p>
        </w:tc>
        <w:tc>
          <w:tcPr>
            <w:tcW w:w="4876" w:type="dxa"/>
            <w:tcBorders>
              <w:top w:val="nil"/>
              <w:left w:val="nil"/>
              <w:bottom w:val="nil"/>
              <w:right w:val="nil"/>
            </w:tcBorders>
          </w:tcPr>
          <w:p w:rsidR="006F57D7" w:rsidRPr="00022823" w:rsidP="00101373" w14:paraId="63FAF49B" w14:textId="77777777">
            <w:pPr>
              <w:pStyle w:val="Normal6a"/>
            </w:pPr>
            <w:r w:rsidRPr="00022823">
              <w:rPr>
                <w:b/>
                <w:i/>
              </w:rPr>
              <w:t>Ha.</w:t>
            </w:r>
            <w:r w:rsidRPr="00022823">
              <w:tab/>
            </w:r>
            <w:r w:rsidRPr="00022823">
              <w:rPr>
                <w:b/>
                <w:i/>
              </w:rPr>
              <w:t>ker imajo žrtve najhujših kaznivih dejanj po mednarodnem pravu pravico do resnice, pravnega varstva in odškodnine, kar mora ostati v središču vsake strategije EU o mednarodnem pravosodju; ker lahko enostranski tuji prisilni ukrepi, tudi zaradi prekomerne skladnosti finančnih institucij, ogrožajo možnost skrbniškega sklada za žrtve in drugih mehanizmov za odškodnine, da bi delovali učinkovito in izplačevali odškodnine žrtvam;</w:t>
            </w:r>
          </w:p>
        </w:tc>
      </w:tr>
    </w:tbl>
    <w:p w:rsidR="006F57D7" w:rsidRPr="00022823" w:rsidP="006F57D7" w14:paraId="28E826B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D21F419" w14:textId="77777777">
      <w:r w:rsidRPr="008C31E5">
        <w:rPr>
          <w:rStyle w:val="HideTWBExt"/>
        </w:rPr>
        <w:t>&lt;/Amend&gt;</w:t>
      </w:r>
    </w:p>
    <w:p w:rsidR="006F57D7" w:rsidRPr="00022823" w:rsidP="006F57D7" w14:paraId="29DB165C" w14:textId="02447B4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70</w:t>
      </w:r>
      <w:r w:rsidRPr="008C31E5">
        <w:rPr>
          <w:rStyle w:val="HideTWBExt"/>
          <w:b w:val="0"/>
        </w:rPr>
        <w:t>&lt;/NumAm&gt;</w:t>
      </w:r>
    </w:p>
    <w:p w:rsidR="006F57D7" w:rsidRPr="00022823" w:rsidP="006F57D7" w14:paraId="54F57EF1"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6913D43E" w14:textId="77777777">
      <w:pPr>
        <w:pStyle w:val="NormalBold"/>
      </w:pPr>
      <w:r w:rsidRPr="008C31E5">
        <w:rPr>
          <w:rStyle w:val="HideTWBExt"/>
          <w:b w:val="0"/>
        </w:rPr>
        <w:t>&lt;/RepeatBlock-By&gt;</w:t>
      </w:r>
    </w:p>
    <w:p w:rsidR="006F57D7" w:rsidRPr="00022823" w:rsidP="006F57D7" w14:paraId="38C22F8E" w14:textId="135D71F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CA73D0C" w14:textId="77777777">
      <w:pPr>
        <w:pStyle w:val="NormalBold"/>
      </w:pPr>
      <w:r w:rsidRPr="008C31E5">
        <w:rPr>
          <w:rStyle w:val="HideTWBExt"/>
          <w:b w:val="0"/>
        </w:rPr>
        <w:t>&lt;Article&gt;</w:t>
      </w:r>
      <w:r w:rsidRPr="00022823">
        <w:t>Uvodna izjava I</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5C0E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6DD9C67" w14:textId="77777777"/>
        </w:tc>
      </w:tr>
      <w:tr w14:paraId="33B0780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385710D" w14:textId="784DDD91">
            <w:pPr>
              <w:pStyle w:val="AmColumnHeading"/>
            </w:pPr>
            <w:r w:rsidRPr="00022823">
              <w:t>Predlog resolucije</w:t>
            </w:r>
          </w:p>
        </w:tc>
        <w:tc>
          <w:tcPr>
            <w:tcW w:w="4876" w:type="dxa"/>
            <w:tcBorders>
              <w:top w:val="nil"/>
              <w:left w:val="nil"/>
              <w:bottom w:val="nil"/>
              <w:right w:val="nil"/>
            </w:tcBorders>
          </w:tcPr>
          <w:p w:rsidR="006F57D7" w:rsidRPr="00022823" w:rsidP="00101373" w14:paraId="314EB632" w14:textId="7101AB03">
            <w:pPr>
              <w:pStyle w:val="AmColumnHeading"/>
            </w:pPr>
            <w:r w:rsidRPr="00022823">
              <w:t>Predlog spremembe</w:t>
            </w:r>
          </w:p>
        </w:tc>
      </w:tr>
      <w:tr w14:paraId="5CAFC71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3F9728C" w14:textId="77777777">
            <w:pPr>
              <w:pStyle w:val="Normal6a"/>
            </w:pPr>
            <w:r w:rsidRPr="00022823">
              <w:t>I.</w:t>
            </w:r>
            <w:r w:rsidRPr="00022823">
              <w:tab/>
              <w:t>ker bankam, zavarovateljem in ponudnikom plačilnih storitev grozijo globe in izključitev s trgov, če vzdržujejo ali vzpostavljajo odnose z Mednarodnim kazenskim sodiščem ali subjekti in posamezniki, proti katerim so prisilni ukrepi sprejeti; ker je to privedlo do vsesplošne pretirane skrbi za skladnost pri zasebnih izvajalcih, da ne bi bili izpostavljeni tveganju; ker prekomerna skladnost in ekstrateritorialni učinki povzročajo motnje v osnovnih storitvah za posameznike in organizacije;</w:t>
            </w:r>
          </w:p>
        </w:tc>
        <w:tc>
          <w:tcPr>
            <w:tcW w:w="4876" w:type="dxa"/>
            <w:tcBorders>
              <w:top w:val="nil"/>
              <w:left w:val="nil"/>
              <w:bottom w:val="nil"/>
              <w:right w:val="nil"/>
            </w:tcBorders>
          </w:tcPr>
          <w:p w:rsidR="006F57D7" w:rsidRPr="00022823" w:rsidP="00101373" w14:paraId="63AC1BB4" w14:textId="77777777">
            <w:pPr>
              <w:pStyle w:val="Normal6a"/>
            </w:pPr>
            <w:r w:rsidRPr="00022823">
              <w:t>I.</w:t>
            </w:r>
            <w:r w:rsidRPr="00022823">
              <w:tab/>
              <w:t>ker bankam, zavarovateljem in ponudnikom plačilnih storitev grozijo globe in izključitev s trgov, če vzdržujejo ali vzpostavljajo odnose z Mednarodnim kazenskim sodiščem ali subjekti in posamezniki, proti katerim so prisilni ukrepi sprejeti; ker je to privedlo do vsesplošne pretirane skrbi za skladnost pri zasebnih izvajalcih, da ne bi bili izpostavljeni tveganju; ker prekomerna skladnost in ekstrateritorialni učinki povzročajo motnje v osnovnih storitvah za posameznike in organizacije</w:t>
            </w:r>
            <w:r w:rsidRPr="00022823">
              <w:rPr>
                <w:b/>
                <w:i/>
              </w:rPr>
              <w:t>, zaradi česar enostranski tuji prisilni ukrepi učinkujejo na ozemlju EU, ne da bi za to obstajala ustrezna pravna obveznost EU</w:t>
            </w:r>
            <w:r w:rsidRPr="00022823">
              <w:t>;</w:t>
            </w:r>
          </w:p>
        </w:tc>
      </w:tr>
    </w:tbl>
    <w:p w:rsidR="006F57D7" w:rsidRPr="00022823" w:rsidP="006F57D7" w14:paraId="5E75C37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6D8FE67" w14:textId="77777777">
      <w:r w:rsidRPr="008C31E5">
        <w:rPr>
          <w:rStyle w:val="HideTWBExt"/>
        </w:rPr>
        <w:t>&lt;/Amend&gt;</w:t>
      </w:r>
    </w:p>
    <w:p w:rsidR="006F57D7" w:rsidRPr="00022823" w:rsidP="006F57D7" w14:paraId="731AADE9" w14:textId="797E2ED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71</w:t>
      </w:r>
      <w:r w:rsidRPr="008C31E5">
        <w:rPr>
          <w:rStyle w:val="HideTWBExt"/>
          <w:b w:val="0"/>
        </w:rPr>
        <w:t>&lt;/NumAm&gt;</w:t>
      </w:r>
    </w:p>
    <w:p w:rsidR="006F57D7" w:rsidRPr="00022823" w:rsidP="006F57D7" w14:paraId="618EA773" w14:textId="76BAF3BD">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38BABE85" w14:textId="77777777">
      <w:pPr>
        <w:pStyle w:val="NormalBold"/>
      </w:pPr>
      <w:r w:rsidRPr="008C31E5">
        <w:rPr>
          <w:rStyle w:val="HideTWBExt"/>
          <w:b w:val="0"/>
        </w:rPr>
        <w:t>&lt;/RepeatBlock-By&gt;</w:t>
      </w:r>
    </w:p>
    <w:p w:rsidR="006F57D7" w:rsidRPr="00022823" w:rsidP="006F57D7" w14:paraId="6F2BC2B0" w14:textId="1997430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CD8D9FD" w14:textId="77777777">
      <w:pPr>
        <w:pStyle w:val="NormalBold"/>
      </w:pPr>
      <w:r w:rsidRPr="008C31E5">
        <w:rPr>
          <w:rStyle w:val="HideTWBExt"/>
          <w:b w:val="0"/>
        </w:rPr>
        <w:t>&lt;Article&gt;</w:t>
      </w:r>
      <w:r w:rsidRPr="00022823">
        <w:t>Uvodna izjava I</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76734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62FA916" w14:textId="77777777"/>
        </w:tc>
      </w:tr>
      <w:tr w14:paraId="13E8FA1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43247A9" w14:textId="2DEE8070">
            <w:pPr>
              <w:pStyle w:val="AmColumnHeading"/>
            </w:pPr>
            <w:r w:rsidRPr="00022823">
              <w:t>Predlog resolucije</w:t>
            </w:r>
          </w:p>
        </w:tc>
        <w:tc>
          <w:tcPr>
            <w:tcW w:w="4876" w:type="dxa"/>
            <w:tcBorders>
              <w:top w:val="nil"/>
              <w:left w:val="nil"/>
              <w:bottom w:val="nil"/>
              <w:right w:val="nil"/>
            </w:tcBorders>
          </w:tcPr>
          <w:p w:rsidR="006F57D7" w:rsidRPr="00022823" w:rsidP="00101373" w14:paraId="67F3ED71" w14:textId="7F012EBB">
            <w:pPr>
              <w:pStyle w:val="AmColumnHeading"/>
            </w:pPr>
            <w:r w:rsidRPr="00022823">
              <w:t>Predlog spremembe</w:t>
            </w:r>
          </w:p>
        </w:tc>
      </w:tr>
      <w:tr w14:paraId="3268F68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BCF2FBA" w14:textId="77777777">
            <w:pPr>
              <w:pStyle w:val="Normal6a"/>
            </w:pPr>
            <w:r w:rsidRPr="00022823">
              <w:t>I.</w:t>
            </w:r>
            <w:r w:rsidRPr="00022823">
              <w:tab/>
              <w:t>ker bankam, zavarovateljem in ponudnikom plačilnih storitev grozijo globe in izključitev s trgov, če vzdržujejo ali vzpostavljajo odnose z Mednarodnim kazenskim sodiščem ali subjekti in posamezniki, proti katerim so prisilni ukrepi sprejeti; ker je to privedlo do vsesplošne pretirane skrbi za skladnost pri zasebnih izvajalcih, da ne bi bili izpostavljeni tveganju; ker prekomerna skladnost in ekstrateritorialni učinki povzročajo motnje v osnovnih storitvah za posameznike in organizacije;</w:t>
            </w:r>
          </w:p>
        </w:tc>
        <w:tc>
          <w:tcPr>
            <w:tcW w:w="4876" w:type="dxa"/>
            <w:tcBorders>
              <w:top w:val="nil"/>
              <w:left w:val="nil"/>
              <w:bottom w:val="nil"/>
              <w:right w:val="nil"/>
            </w:tcBorders>
          </w:tcPr>
          <w:p w:rsidR="006F57D7" w:rsidRPr="00022823" w:rsidP="00101373" w14:paraId="0666D794" w14:textId="77777777">
            <w:pPr>
              <w:pStyle w:val="Normal6a"/>
            </w:pPr>
            <w:r w:rsidRPr="00022823">
              <w:t>I.</w:t>
            </w:r>
            <w:r w:rsidRPr="00022823">
              <w:tab/>
              <w:t xml:space="preserve">ker bankam, </w:t>
            </w:r>
            <w:r w:rsidRPr="00022823">
              <w:rPr>
                <w:b/>
                <w:i/>
              </w:rPr>
              <w:t>sistemom informacijske tehnologije,</w:t>
            </w:r>
            <w:r w:rsidRPr="00022823">
              <w:t xml:space="preserve"> zavarovateljem in ponudnikom plačilnih storitev grozijo globe in izključitev s trgov, če vzdržujejo ali vzpostavljajo odnose z Mednarodnim kazenskim sodiščem ali subjekti in posamezniki, proti katerim so prisilni ukrepi sprejeti; ker je to privedlo do vsesplošne pretirane skrbi za skladnost pri zasebnih izvajalcih, da ne bi bili izpostavljeni tveganju; ker prekomerna skladnost in ekstrateritorialni učinki povzročajo motnje v osnovnih storitvah za posameznike in organizacije;</w:t>
            </w:r>
          </w:p>
        </w:tc>
      </w:tr>
    </w:tbl>
    <w:p w:rsidR="006F57D7" w:rsidRPr="00022823" w:rsidP="006F57D7" w14:paraId="7FC7320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7D6EFDE" w14:textId="77777777">
      <w:r w:rsidRPr="008C31E5">
        <w:rPr>
          <w:rStyle w:val="HideTWBExt"/>
        </w:rPr>
        <w:t>&lt;/Amend&gt;</w:t>
      </w:r>
    </w:p>
    <w:p w:rsidR="006F57D7" w:rsidRPr="00022823" w:rsidP="006F57D7" w14:paraId="4CFE7CD4" w14:textId="23B825A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72</w:t>
      </w:r>
      <w:r w:rsidRPr="008C31E5">
        <w:rPr>
          <w:rStyle w:val="HideTWBExt"/>
          <w:b w:val="0"/>
        </w:rPr>
        <w:t>&lt;/NumAm&gt;</w:t>
      </w:r>
    </w:p>
    <w:p w:rsidR="006F57D7" w:rsidRPr="00022823" w:rsidP="006F57D7" w14:paraId="5A07B8CA" w14:textId="6B23F893">
      <w:pPr>
        <w:pStyle w:val="NormalBold"/>
      </w:pPr>
      <w:r w:rsidRPr="008C31E5">
        <w:rPr>
          <w:rStyle w:val="HideTWBExt"/>
          <w:b w:val="0"/>
        </w:rPr>
        <w:t>&lt;RepeatBlock-By&gt;&lt;Members&gt;</w:t>
      </w:r>
      <w:r w:rsidRPr="00022823">
        <w:t>Mounir Satouri</w:t>
      </w:r>
      <w:r w:rsidRPr="008C31E5">
        <w:rPr>
          <w:rStyle w:val="HideTWBExt"/>
          <w:b w:val="0"/>
        </w:rPr>
        <w:t>&lt;/Members&gt;</w:t>
      </w:r>
    </w:p>
    <w:p w:rsidR="006F57D7" w:rsidRPr="00022823" w:rsidP="006F57D7" w14:paraId="75490D2C" w14:textId="77777777">
      <w:r w:rsidRPr="008C31E5">
        <w:rPr>
          <w:rStyle w:val="HideTWBExt"/>
        </w:rPr>
        <w:t>&lt;AuNomDe&gt;</w:t>
      </w:r>
      <w:r w:rsidRPr="008C31E5">
        <w:rPr>
          <w:rStyle w:val="HideTWBInt"/>
        </w:rPr>
        <w:t>{Verts/ALE}</w:t>
      </w:r>
      <w:r w:rsidRPr="00022823">
        <w:t>v imenu skupine Verts/ALE</w:t>
      </w:r>
      <w:r w:rsidRPr="008C31E5">
        <w:rPr>
          <w:rStyle w:val="HideTWBExt"/>
        </w:rPr>
        <w:t>&lt;/AuNomDe&gt;</w:t>
      </w:r>
    </w:p>
    <w:p w:rsidR="006F57D7" w:rsidRPr="00022823" w:rsidP="006F57D7" w14:paraId="0E8B517D" w14:textId="77777777">
      <w:pPr>
        <w:pStyle w:val="NormalBold"/>
      </w:pPr>
      <w:r w:rsidRPr="008C31E5">
        <w:rPr>
          <w:rStyle w:val="HideTWBExt"/>
          <w:b w:val="0"/>
        </w:rPr>
        <w:t>&lt;/RepeatBlock-By&gt;</w:t>
      </w:r>
    </w:p>
    <w:p w:rsidR="006F57D7" w:rsidRPr="00022823" w:rsidP="006F57D7" w14:paraId="11C1EFAC" w14:textId="046F3B9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81442FE" w14:textId="77777777">
      <w:pPr>
        <w:pStyle w:val="NormalBold"/>
      </w:pPr>
      <w:r w:rsidRPr="008C31E5">
        <w:rPr>
          <w:rStyle w:val="HideTWBExt"/>
          <w:b w:val="0"/>
        </w:rPr>
        <w:t>&lt;Article&gt;</w:t>
      </w:r>
      <w:r w:rsidRPr="00022823">
        <w:t>Uvodna izjava I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B949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C5AFC3E" w14:textId="77777777"/>
        </w:tc>
      </w:tr>
      <w:tr w14:paraId="78BF1A3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ACF4170" w14:textId="4CA2FDC0">
            <w:pPr>
              <w:pStyle w:val="AmColumnHeading"/>
            </w:pPr>
            <w:r w:rsidRPr="00022823">
              <w:t>Predlog resolucije</w:t>
            </w:r>
          </w:p>
        </w:tc>
        <w:tc>
          <w:tcPr>
            <w:tcW w:w="4876" w:type="dxa"/>
            <w:tcBorders>
              <w:top w:val="nil"/>
              <w:left w:val="nil"/>
              <w:bottom w:val="nil"/>
              <w:right w:val="nil"/>
            </w:tcBorders>
          </w:tcPr>
          <w:p w:rsidR="006F57D7" w:rsidRPr="00022823" w:rsidP="00101373" w14:paraId="6C0E3974" w14:textId="6C0DC9F9">
            <w:pPr>
              <w:pStyle w:val="AmColumnHeading"/>
            </w:pPr>
            <w:r w:rsidRPr="00022823">
              <w:t>Predlog spremembe</w:t>
            </w:r>
          </w:p>
        </w:tc>
      </w:tr>
      <w:tr w14:paraId="454AA1C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65C97CD" w14:textId="77777777">
            <w:pPr>
              <w:pStyle w:val="Normal6a"/>
            </w:pPr>
          </w:p>
        </w:tc>
        <w:tc>
          <w:tcPr>
            <w:tcW w:w="4876" w:type="dxa"/>
            <w:tcBorders>
              <w:top w:val="nil"/>
              <w:left w:val="nil"/>
              <w:bottom w:val="nil"/>
              <w:right w:val="nil"/>
            </w:tcBorders>
          </w:tcPr>
          <w:p w:rsidR="006F57D7" w:rsidRPr="00022823" w:rsidP="00101373" w14:paraId="393870C2" w14:textId="77777777">
            <w:pPr>
              <w:pStyle w:val="Normal6a"/>
            </w:pPr>
            <w:r w:rsidRPr="00022823">
              <w:rPr>
                <w:b/>
                <w:i/>
              </w:rPr>
              <w:t>Ia.</w:t>
            </w:r>
            <w:r w:rsidRPr="00022823">
              <w:tab/>
            </w:r>
            <w:r w:rsidRPr="00022823">
              <w:rPr>
                <w:b/>
                <w:i/>
              </w:rPr>
              <w:t>ker je Sodišče Evropske unije v sodbi z dne 11. junija 2026 v zadevi C-81/24, izdani na podlagi predloga za sprejetje predhodne odločbe, razsodilo, da Direktiva (EU) 2014/92 državam članicam ne dovoljuje, da kreditnim institucijam naložijo, da potrošniku zavrnejo odprtje osnovnega plačilnega računa zgolj zato, ker je ta potrošnik uvrščen na seznam oseb, za katere veljajo omejevalni ukrepi, ki jih je uvedla tretja država, ne da bi zadevna kreditna institucija opravila individualizirano oceno tveganja pranja denarja ali financiranja terorizma, povezanega s predvidenim poslovnim odnosom; ker je s to sodbo potrjeno, da prekomerna skladnost z enostranskimi sankcijami tretjih držav ne more upravičiti omejitev dostopa do osnovnih bančnih storitev, ki niso združljive s pravom Unije;</w:t>
            </w:r>
          </w:p>
        </w:tc>
      </w:tr>
    </w:tbl>
    <w:p w:rsidR="006F57D7" w:rsidRPr="00022823" w:rsidP="006F57D7" w14:paraId="5B2D77A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A54477D" w14:textId="77777777">
      <w:r w:rsidRPr="008C31E5">
        <w:rPr>
          <w:rStyle w:val="HideTWBExt"/>
        </w:rPr>
        <w:t>&lt;/Amend&gt;</w:t>
      </w:r>
    </w:p>
    <w:p w:rsidR="006F57D7" w:rsidRPr="00022823" w:rsidP="006F57D7" w14:paraId="12DCAA34" w14:textId="5F9C2AB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73</w:t>
      </w:r>
      <w:r w:rsidRPr="008C31E5">
        <w:rPr>
          <w:rStyle w:val="HideTWBExt"/>
          <w:b w:val="0"/>
        </w:rPr>
        <w:t>&lt;/NumAm&gt;</w:t>
      </w:r>
    </w:p>
    <w:p w:rsidR="006F57D7" w:rsidRPr="00022823" w:rsidP="006F57D7" w14:paraId="367A507A"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0D6E2C05" w14:textId="77777777">
      <w:pPr>
        <w:pStyle w:val="NormalBold"/>
      </w:pPr>
      <w:r w:rsidRPr="008C31E5">
        <w:rPr>
          <w:rStyle w:val="HideTWBExt"/>
          <w:b w:val="0"/>
        </w:rPr>
        <w:t>&lt;/RepeatBlock-By&gt;</w:t>
      </w:r>
    </w:p>
    <w:p w:rsidR="006F57D7" w:rsidRPr="00022823" w:rsidP="006F57D7" w14:paraId="569B6B2C" w14:textId="228A485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36B4908" w14:textId="77777777">
      <w:pPr>
        <w:pStyle w:val="NormalBold"/>
      </w:pPr>
      <w:r w:rsidRPr="008C31E5">
        <w:rPr>
          <w:rStyle w:val="HideTWBExt"/>
          <w:b w:val="0"/>
        </w:rPr>
        <w:t>&lt;Article&gt;</w:t>
      </w:r>
      <w:r w:rsidRPr="00022823">
        <w:t>Uvodna izjava I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4C4E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5DD8DC6" w14:textId="77777777"/>
        </w:tc>
      </w:tr>
      <w:tr w14:paraId="0FEF8E1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95312A3" w14:textId="19EBAB6A">
            <w:pPr>
              <w:pStyle w:val="AmColumnHeading"/>
            </w:pPr>
            <w:r w:rsidRPr="00022823">
              <w:t>Predlog resolucije</w:t>
            </w:r>
          </w:p>
        </w:tc>
        <w:tc>
          <w:tcPr>
            <w:tcW w:w="4876" w:type="dxa"/>
            <w:tcBorders>
              <w:top w:val="nil"/>
              <w:left w:val="nil"/>
              <w:bottom w:val="nil"/>
              <w:right w:val="nil"/>
            </w:tcBorders>
          </w:tcPr>
          <w:p w:rsidR="006F57D7" w:rsidRPr="00022823" w:rsidP="00101373" w14:paraId="52FEB195" w14:textId="238CE496">
            <w:pPr>
              <w:pStyle w:val="AmColumnHeading"/>
            </w:pPr>
            <w:r w:rsidRPr="00022823">
              <w:t>Predlog spremembe</w:t>
            </w:r>
          </w:p>
        </w:tc>
      </w:tr>
      <w:tr w14:paraId="0158462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42A4CC9" w14:textId="77777777">
            <w:pPr>
              <w:pStyle w:val="Normal6a"/>
            </w:pPr>
          </w:p>
        </w:tc>
        <w:tc>
          <w:tcPr>
            <w:tcW w:w="4876" w:type="dxa"/>
            <w:tcBorders>
              <w:top w:val="nil"/>
              <w:left w:val="nil"/>
              <w:bottom w:val="nil"/>
              <w:right w:val="nil"/>
            </w:tcBorders>
          </w:tcPr>
          <w:p w:rsidR="006F57D7" w:rsidRPr="00022823" w:rsidP="00101373" w14:paraId="15D0ABB7" w14:textId="77777777">
            <w:pPr>
              <w:pStyle w:val="Normal6a"/>
            </w:pPr>
            <w:r w:rsidRPr="00022823">
              <w:rPr>
                <w:b/>
                <w:i/>
              </w:rPr>
              <w:t>Ia.</w:t>
            </w:r>
            <w:r w:rsidRPr="00022823">
              <w:tab/>
            </w:r>
            <w:r w:rsidRPr="00022823">
              <w:rPr>
                <w:b/>
                <w:i/>
              </w:rPr>
              <w:t>ker je Sodišče Evropske unije v zadevi Jenec (C-81/24) ugotovilo, da prava EU ni mogoče razlagati tako, da se kreditnim institucijam nalaga, da samodejno zavrnejo vzpostavitev poslovnega odnosa z osebo, ki jo je urad za nadzor tujega premoženja iz katerega koli razloga uvrstil na seznam posebej imenovanih državljanov;</w:t>
            </w:r>
          </w:p>
        </w:tc>
      </w:tr>
    </w:tbl>
    <w:p w:rsidR="006F57D7" w:rsidRPr="00022823" w:rsidP="006F57D7" w14:paraId="3288024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6CB91BE" w14:textId="77777777">
      <w:r w:rsidRPr="008C31E5">
        <w:rPr>
          <w:rStyle w:val="HideTWBExt"/>
        </w:rPr>
        <w:t>&lt;/Amend&gt;</w:t>
      </w:r>
    </w:p>
    <w:p w:rsidR="006F57D7" w:rsidRPr="00022823" w:rsidP="006F57D7" w14:paraId="51724CC3" w14:textId="3B24328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74</w:t>
      </w:r>
      <w:r w:rsidRPr="008C31E5">
        <w:rPr>
          <w:rStyle w:val="HideTWBExt"/>
          <w:b w:val="0"/>
        </w:rPr>
        <w:t>&lt;/NumAm&gt;</w:t>
      </w:r>
    </w:p>
    <w:p w:rsidR="006F57D7" w:rsidRPr="00022823" w:rsidP="006F57D7" w14:paraId="28F7B367" w14:textId="1F5D562A">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41AA32BC"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3969389B" w14:textId="77777777">
      <w:pPr>
        <w:pStyle w:val="NormalBold"/>
      </w:pPr>
      <w:r w:rsidRPr="008C31E5">
        <w:rPr>
          <w:rStyle w:val="HideTWBExt"/>
          <w:b w:val="0"/>
        </w:rPr>
        <w:t>&lt;/RepeatBlock-By&gt;</w:t>
      </w:r>
    </w:p>
    <w:p w:rsidR="006F57D7" w:rsidRPr="00022823" w:rsidP="006F57D7" w14:paraId="14AD51C7" w14:textId="7604BF3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826ED00" w14:textId="77777777">
      <w:pPr>
        <w:pStyle w:val="NormalBold"/>
      </w:pPr>
      <w:r w:rsidRPr="008C31E5">
        <w:rPr>
          <w:rStyle w:val="HideTWBExt"/>
          <w:b w:val="0"/>
        </w:rPr>
        <w:t>&lt;Article&gt;</w:t>
      </w:r>
      <w:r w:rsidRPr="00022823">
        <w:t>Uvodna izjava J</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1C0F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85EEB32" w14:textId="77777777"/>
        </w:tc>
      </w:tr>
      <w:tr w14:paraId="53D7419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304C1D5" w14:textId="6C65110A">
            <w:pPr>
              <w:pStyle w:val="AmColumnHeading"/>
            </w:pPr>
            <w:r w:rsidRPr="00022823">
              <w:t>Predlog resolucije</w:t>
            </w:r>
          </w:p>
        </w:tc>
        <w:tc>
          <w:tcPr>
            <w:tcW w:w="4876" w:type="dxa"/>
            <w:tcBorders>
              <w:top w:val="nil"/>
              <w:left w:val="nil"/>
              <w:bottom w:val="nil"/>
              <w:right w:val="nil"/>
            </w:tcBorders>
          </w:tcPr>
          <w:p w:rsidR="006F57D7" w:rsidRPr="00022823" w:rsidP="00101373" w14:paraId="788CFD1D" w14:textId="7CCB0FBA">
            <w:pPr>
              <w:pStyle w:val="AmColumnHeading"/>
            </w:pPr>
            <w:r w:rsidRPr="00022823">
              <w:t>Predlog spremembe</w:t>
            </w:r>
          </w:p>
        </w:tc>
      </w:tr>
      <w:tr w14:paraId="1731F5C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3FC01AB" w14:textId="77777777">
            <w:pPr>
              <w:pStyle w:val="Normal6a"/>
            </w:pPr>
            <w:r w:rsidRPr="00022823">
              <w:t>J.</w:t>
            </w:r>
            <w:r w:rsidRPr="00022823">
              <w:tab/>
              <w:t>ker so ekstrateritorialni učinki teh ukrepov še večji zaradi strukturne odvisnosti svetovnih, finančnih, digitalnih in tehnoloških sistemov od infrastrukture zunaj EU;</w:t>
            </w:r>
          </w:p>
        </w:tc>
        <w:tc>
          <w:tcPr>
            <w:tcW w:w="4876" w:type="dxa"/>
            <w:tcBorders>
              <w:top w:val="nil"/>
              <w:left w:val="nil"/>
              <w:bottom w:val="nil"/>
              <w:right w:val="nil"/>
            </w:tcBorders>
          </w:tcPr>
          <w:p w:rsidR="006F57D7" w:rsidRPr="00022823" w:rsidP="00101373" w14:paraId="75D8BF5B" w14:textId="77777777">
            <w:pPr>
              <w:pStyle w:val="Normal6a"/>
            </w:pPr>
            <w:r w:rsidRPr="00022823">
              <w:t>J.</w:t>
            </w:r>
            <w:r w:rsidRPr="00022823">
              <w:tab/>
              <w:t>ker so ekstrateritorialni učinki teh ukrepov še večji zaradi strukturne odvisnosti svetovnih, finančnih, digitalnih in tehnoloških sistemov od infrastrukture zunaj EU</w:t>
            </w:r>
            <w:r w:rsidRPr="00022823">
              <w:rPr>
                <w:b/>
                <w:i/>
              </w:rPr>
              <w:t>, kar kaže, da je v ključnih finančnih, digitalnih in tehnoloških infrastrukturah potrebna večja avtonomija EU, da bi se zoperstavili tuji prisili</w:t>
            </w:r>
            <w:r w:rsidRPr="00022823">
              <w:t>;</w:t>
            </w:r>
          </w:p>
        </w:tc>
      </w:tr>
    </w:tbl>
    <w:p w:rsidR="006F57D7" w:rsidRPr="00022823" w:rsidP="006F57D7" w14:paraId="72AEA68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137CE68" w14:textId="77777777">
      <w:r w:rsidRPr="008C31E5">
        <w:rPr>
          <w:rStyle w:val="HideTWBExt"/>
        </w:rPr>
        <w:t>&lt;/Amend&gt;</w:t>
      </w:r>
    </w:p>
    <w:p w:rsidR="006F57D7" w:rsidRPr="00022823" w:rsidP="006F57D7" w14:paraId="0694A830" w14:textId="76B1DCA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75</w:t>
      </w:r>
      <w:r w:rsidRPr="008C31E5">
        <w:rPr>
          <w:rStyle w:val="HideTWBExt"/>
          <w:b w:val="0"/>
        </w:rPr>
        <w:t>&lt;/NumAm&gt;</w:t>
      </w:r>
    </w:p>
    <w:p w:rsidR="006F57D7" w:rsidRPr="00022823" w:rsidP="006F57D7" w14:paraId="1004E041"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261BD48A" w14:textId="77777777">
      <w:pPr>
        <w:pStyle w:val="NormalBold"/>
      </w:pPr>
      <w:r w:rsidRPr="008C31E5">
        <w:rPr>
          <w:rStyle w:val="HideTWBExt"/>
          <w:b w:val="0"/>
        </w:rPr>
        <w:t>&lt;/RepeatBlock-By&gt;</w:t>
      </w:r>
    </w:p>
    <w:p w:rsidR="006F57D7" w:rsidRPr="00022823" w:rsidP="006F57D7" w14:paraId="14B56B15" w14:textId="3604902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ED9B9E8" w14:textId="77777777">
      <w:pPr>
        <w:pStyle w:val="NormalBold"/>
      </w:pPr>
      <w:r w:rsidRPr="008C31E5">
        <w:rPr>
          <w:rStyle w:val="HideTWBExt"/>
          <w:b w:val="0"/>
        </w:rPr>
        <w:t>&lt;Article&gt;</w:t>
      </w:r>
      <w:r w:rsidRPr="00022823">
        <w:t>Uvodna izjava J</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0F67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1BDB260" w14:textId="77777777"/>
        </w:tc>
      </w:tr>
      <w:tr w14:paraId="470F7FC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9AB70FF" w14:textId="75EE2A69">
            <w:pPr>
              <w:pStyle w:val="AmColumnHeading"/>
            </w:pPr>
            <w:r w:rsidRPr="00022823">
              <w:t>Predlog resolucije</w:t>
            </w:r>
          </w:p>
        </w:tc>
        <w:tc>
          <w:tcPr>
            <w:tcW w:w="4876" w:type="dxa"/>
            <w:tcBorders>
              <w:top w:val="nil"/>
              <w:left w:val="nil"/>
              <w:bottom w:val="nil"/>
              <w:right w:val="nil"/>
            </w:tcBorders>
          </w:tcPr>
          <w:p w:rsidR="006F57D7" w:rsidRPr="00022823" w:rsidP="00101373" w14:paraId="111AAA9A" w14:textId="7CACBFE7">
            <w:pPr>
              <w:pStyle w:val="AmColumnHeading"/>
            </w:pPr>
            <w:r w:rsidRPr="00022823">
              <w:t>Predlog spremembe</w:t>
            </w:r>
          </w:p>
        </w:tc>
      </w:tr>
      <w:tr w14:paraId="0766E08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8A4F697" w14:textId="77777777">
            <w:pPr>
              <w:pStyle w:val="Normal6a"/>
            </w:pPr>
            <w:r w:rsidRPr="00022823">
              <w:t>J.</w:t>
            </w:r>
            <w:r w:rsidRPr="00022823">
              <w:tab/>
              <w:t>ker so ekstrateritorialni učinki teh ukrepov še večji zaradi strukturne odvisnosti svetovnih, finančnih, digitalnih in tehnoloških sistemov od infrastrukture zunaj EU;</w:t>
            </w:r>
          </w:p>
        </w:tc>
        <w:tc>
          <w:tcPr>
            <w:tcW w:w="4876" w:type="dxa"/>
            <w:tcBorders>
              <w:top w:val="nil"/>
              <w:left w:val="nil"/>
              <w:bottom w:val="nil"/>
              <w:right w:val="nil"/>
            </w:tcBorders>
          </w:tcPr>
          <w:p w:rsidR="006F57D7" w:rsidRPr="00022823" w:rsidP="00101373" w14:paraId="2B94D2C7" w14:textId="77777777">
            <w:pPr>
              <w:pStyle w:val="Normal6a"/>
            </w:pPr>
            <w:r w:rsidRPr="00022823">
              <w:t>J.</w:t>
            </w:r>
            <w:r w:rsidRPr="00022823">
              <w:tab/>
              <w:t xml:space="preserve">ker so ekstrateritorialni učinki teh ukrepov še večji zaradi strukturne odvisnosti svetovnih, finančnih, digitalnih in tehnoloških sistemov od infrastrukture </w:t>
            </w:r>
            <w:r w:rsidRPr="00022823">
              <w:rPr>
                <w:b/>
                <w:i/>
              </w:rPr>
              <w:t>in ponudnikov storitev</w:t>
            </w:r>
            <w:r w:rsidRPr="00022823">
              <w:t xml:space="preserve"> zunaj EU;</w:t>
            </w:r>
          </w:p>
        </w:tc>
      </w:tr>
    </w:tbl>
    <w:p w:rsidR="006F57D7" w:rsidRPr="00022823" w:rsidP="006F57D7" w14:paraId="10C16D4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789C70E" w14:textId="77777777">
      <w:r w:rsidRPr="008C31E5">
        <w:rPr>
          <w:rStyle w:val="HideTWBExt"/>
        </w:rPr>
        <w:t>&lt;/Amend&gt;</w:t>
      </w:r>
    </w:p>
    <w:p w:rsidR="006F57D7" w:rsidRPr="00022823" w:rsidP="006F57D7" w14:paraId="19726BA2" w14:textId="7C11E19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76</w:t>
      </w:r>
      <w:r w:rsidRPr="008C31E5">
        <w:rPr>
          <w:rStyle w:val="HideTWBExt"/>
          <w:b w:val="0"/>
        </w:rPr>
        <w:t>&lt;/NumAm&gt;</w:t>
      </w:r>
    </w:p>
    <w:p w:rsidR="006F57D7" w:rsidRPr="00022823" w:rsidP="006F57D7" w14:paraId="5597EDEE"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408FB9A0" w14:textId="77777777">
      <w:pPr>
        <w:pStyle w:val="NormalBold"/>
      </w:pPr>
      <w:r w:rsidRPr="008C31E5">
        <w:rPr>
          <w:rStyle w:val="HideTWBExt"/>
          <w:b w:val="0"/>
        </w:rPr>
        <w:t>&lt;/RepeatBlock-By&gt;</w:t>
      </w:r>
    </w:p>
    <w:p w:rsidR="006F57D7" w:rsidRPr="00022823" w:rsidP="006F57D7" w14:paraId="64D0F3C2" w14:textId="373F1A2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F244200" w14:textId="77777777">
      <w:pPr>
        <w:pStyle w:val="NormalBold"/>
      </w:pPr>
      <w:r w:rsidRPr="008C31E5">
        <w:rPr>
          <w:rStyle w:val="HideTWBExt"/>
          <w:b w:val="0"/>
        </w:rPr>
        <w:t>&lt;Article&gt;</w:t>
      </w:r>
      <w:r w:rsidRPr="00022823">
        <w:t>Uvodna izjava J</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BB70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D04E2BF" w14:textId="77777777"/>
        </w:tc>
      </w:tr>
      <w:tr w14:paraId="3631767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829EBFF" w14:textId="769EA4D7">
            <w:pPr>
              <w:pStyle w:val="AmColumnHeading"/>
            </w:pPr>
            <w:r w:rsidRPr="00022823">
              <w:t>Predlog resolucije</w:t>
            </w:r>
          </w:p>
        </w:tc>
        <w:tc>
          <w:tcPr>
            <w:tcW w:w="4876" w:type="dxa"/>
            <w:tcBorders>
              <w:top w:val="nil"/>
              <w:left w:val="nil"/>
              <w:bottom w:val="nil"/>
              <w:right w:val="nil"/>
            </w:tcBorders>
          </w:tcPr>
          <w:p w:rsidR="006F57D7" w:rsidRPr="00022823" w:rsidP="00101373" w14:paraId="7B4F8F18" w14:textId="4F1C9D00">
            <w:pPr>
              <w:pStyle w:val="AmColumnHeading"/>
            </w:pPr>
            <w:r w:rsidRPr="00022823">
              <w:t>Predlog spremembe</w:t>
            </w:r>
          </w:p>
        </w:tc>
      </w:tr>
      <w:tr w14:paraId="3CFE271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29B9378" w14:textId="77777777">
            <w:pPr>
              <w:pStyle w:val="Normal6a"/>
            </w:pPr>
            <w:r w:rsidRPr="00022823">
              <w:t>J.</w:t>
            </w:r>
            <w:r w:rsidRPr="00022823">
              <w:tab/>
              <w:t xml:space="preserve">ker so ekstrateritorialni učinki teh ukrepov še večji zaradi strukturne odvisnosti svetovnih, finančnih, digitalnih in tehnoloških sistemov od infrastrukture </w:t>
            </w:r>
            <w:r w:rsidRPr="00022823">
              <w:rPr>
                <w:b/>
                <w:i/>
              </w:rPr>
              <w:t>zunaj EU</w:t>
            </w:r>
            <w:r w:rsidRPr="00022823">
              <w:t>;</w:t>
            </w:r>
          </w:p>
        </w:tc>
        <w:tc>
          <w:tcPr>
            <w:tcW w:w="4876" w:type="dxa"/>
            <w:tcBorders>
              <w:top w:val="nil"/>
              <w:left w:val="nil"/>
              <w:bottom w:val="nil"/>
              <w:right w:val="nil"/>
            </w:tcBorders>
          </w:tcPr>
          <w:p w:rsidR="006F57D7" w:rsidRPr="00022823" w:rsidP="00101373" w14:paraId="45753850" w14:textId="77777777">
            <w:pPr>
              <w:pStyle w:val="Normal6a"/>
            </w:pPr>
            <w:r w:rsidRPr="00022823">
              <w:t>J.</w:t>
            </w:r>
            <w:r w:rsidRPr="00022823">
              <w:tab/>
              <w:t xml:space="preserve">ker so ekstrateritorialni učinki teh ukrepov še večji zaradi strukturne odvisnosti svetovnih, finančnih, digitalnih in tehnoloških sistemov od </w:t>
            </w:r>
            <w:r w:rsidRPr="00022823">
              <w:rPr>
                <w:b/>
                <w:i/>
              </w:rPr>
              <w:t>neevropske</w:t>
            </w:r>
            <w:r w:rsidRPr="00022823">
              <w:t xml:space="preserve"> infrastrukture;</w:t>
            </w:r>
          </w:p>
        </w:tc>
      </w:tr>
    </w:tbl>
    <w:p w:rsidR="006F57D7" w:rsidRPr="00022823" w:rsidP="006F57D7" w14:paraId="7D2F330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6C5E69E" w14:textId="77777777">
      <w:r w:rsidRPr="008C31E5">
        <w:rPr>
          <w:rStyle w:val="HideTWBExt"/>
        </w:rPr>
        <w:t>&lt;/Amend&gt;</w:t>
      </w:r>
    </w:p>
    <w:p w:rsidR="006F57D7" w:rsidRPr="00022823" w:rsidP="006F57D7" w14:paraId="4C12DC01" w14:textId="36A7CCB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77</w:t>
      </w:r>
      <w:r w:rsidRPr="008C31E5">
        <w:rPr>
          <w:rStyle w:val="HideTWBExt"/>
          <w:b w:val="0"/>
        </w:rPr>
        <w:t>&lt;/NumAm&gt;</w:t>
      </w:r>
    </w:p>
    <w:p w:rsidR="006F57D7" w:rsidRPr="00022823" w:rsidP="006F57D7" w14:paraId="0A8F0143"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2B301439" w14:textId="77777777">
      <w:pPr>
        <w:pStyle w:val="NormalBold"/>
      </w:pPr>
      <w:r w:rsidRPr="008C31E5">
        <w:rPr>
          <w:rStyle w:val="HideTWBExt"/>
          <w:b w:val="0"/>
        </w:rPr>
        <w:t>&lt;/RepeatBlock-By&gt;</w:t>
      </w:r>
    </w:p>
    <w:p w:rsidR="006F57D7" w:rsidRPr="00022823" w:rsidP="006F57D7" w14:paraId="6E84A0FA" w14:textId="5DC803C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1208197" w14:textId="77777777">
      <w:pPr>
        <w:pStyle w:val="NormalBold"/>
      </w:pPr>
      <w:r w:rsidRPr="008C31E5">
        <w:rPr>
          <w:rStyle w:val="HideTWBExt"/>
          <w:b w:val="0"/>
        </w:rPr>
        <w:t>&lt;Article&gt;</w:t>
      </w:r>
      <w:r w:rsidRPr="00022823">
        <w:t>Uvodna izjava J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D21C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71877EB" w14:textId="77777777"/>
        </w:tc>
      </w:tr>
      <w:tr w14:paraId="5B3295E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2C68E7E" w14:textId="0628D182">
            <w:pPr>
              <w:pStyle w:val="AmColumnHeading"/>
            </w:pPr>
            <w:r w:rsidRPr="00022823">
              <w:t>Predlog resolucije</w:t>
            </w:r>
          </w:p>
        </w:tc>
        <w:tc>
          <w:tcPr>
            <w:tcW w:w="4876" w:type="dxa"/>
            <w:tcBorders>
              <w:top w:val="nil"/>
              <w:left w:val="nil"/>
              <w:bottom w:val="nil"/>
              <w:right w:val="nil"/>
            </w:tcBorders>
          </w:tcPr>
          <w:p w:rsidR="006F57D7" w:rsidRPr="00022823" w:rsidP="00101373" w14:paraId="16552329" w14:textId="22F4865A">
            <w:pPr>
              <w:pStyle w:val="AmColumnHeading"/>
            </w:pPr>
            <w:r w:rsidRPr="00022823">
              <w:t>Predlog spremembe</w:t>
            </w:r>
          </w:p>
        </w:tc>
      </w:tr>
      <w:tr w14:paraId="1AD97E8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EAD2CF0" w14:textId="77777777">
            <w:pPr>
              <w:pStyle w:val="Normal6a"/>
            </w:pPr>
          </w:p>
        </w:tc>
        <w:tc>
          <w:tcPr>
            <w:tcW w:w="4876" w:type="dxa"/>
            <w:tcBorders>
              <w:top w:val="nil"/>
              <w:left w:val="nil"/>
              <w:bottom w:val="nil"/>
              <w:right w:val="nil"/>
            </w:tcBorders>
          </w:tcPr>
          <w:p w:rsidR="006F57D7" w:rsidRPr="00022823" w:rsidP="00101373" w14:paraId="14A1B640" w14:textId="77777777">
            <w:pPr>
              <w:pStyle w:val="Normal6a"/>
            </w:pPr>
            <w:r w:rsidRPr="00022823">
              <w:rPr>
                <w:b/>
                <w:i/>
              </w:rPr>
              <w:t>Ja.</w:t>
            </w:r>
            <w:r w:rsidRPr="00022823">
              <w:tab/>
            </w:r>
            <w:r w:rsidRPr="00022823">
              <w:rPr>
                <w:b/>
                <w:i/>
              </w:rPr>
              <w:t>ker so te odvisnosti skoncentrirane na kritičnih področjih, vključno z odvisnostjo od korespondenčnega bančništva, razmerij, ki omogočajo klirinške transakcije v dolarjih, in omrežij za plačila in obdelavo kartičnih plačil zunaj EU ter od ponudnikov storitev v oblaku, gostovanja podatkov in programske opreme zunaj EU; ker te odvisnosti omejujejo tudi konkurenčnost in inovacijsko zmogljivost Unije; ker se lahko od teh ponudnikov v okviru ekstrateritorialnega dosega zakonodaje tretjih držav, kot je ameriški zakon o pojasnitvi zakonite čezmejne uporabe digitalnih podatkov (CLOUD Act), zahteva, da razkrijejo podatke ne glede na kraj njihove hrambe; ker se z zmanjšanjem teh odvisnosti odpravlja vzrok za ekstrateritorialni vzvod, in ne le njegovih posledic;</w:t>
            </w:r>
          </w:p>
        </w:tc>
      </w:tr>
    </w:tbl>
    <w:p w:rsidR="006F57D7" w:rsidRPr="00022823" w:rsidP="006F57D7" w14:paraId="24D7F39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BA97719" w14:textId="77777777">
      <w:r w:rsidRPr="008C31E5">
        <w:rPr>
          <w:rStyle w:val="HideTWBExt"/>
        </w:rPr>
        <w:t>&lt;/Amend&gt;</w:t>
      </w:r>
    </w:p>
    <w:p w:rsidR="006F57D7" w:rsidRPr="00022823" w:rsidP="006F57D7" w14:paraId="7381784E" w14:textId="4ABEA2D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78</w:t>
      </w:r>
      <w:r w:rsidRPr="008C31E5">
        <w:rPr>
          <w:rStyle w:val="HideTWBExt"/>
          <w:b w:val="0"/>
        </w:rPr>
        <w:t>&lt;/NumAm&gt;</w:t>
      </w:r>
    </w:p>
    <w:p w:rsidR="006F57D7" w:rsidRPr="00022823" w:rsidP="006F57D7" w14:paraId="48F1367B" w14:textId="54E3033A">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68C3E71F" w14:textId="77777777">
      <w:pPr>
        <w:pStyle w:val="NormalBold"/>
      </w:pPr>
      <w:r w:rsidRPr="008C31E5">
        <w:rPr>
          <w:rStyle w:val="HideTWBExt"/>
          <w:b w:val="0"/>
        </w:rPr>
        <w:t>&lt;/RepeatBlock-By&gt;</w:t>
      </w:r>
    </w:p>
    <w:p w:rsidR="006F57D7" w:rsidRPr="00022823" w:rsidP="006F57D7" w14:paraId="3E867351" w14:textId="09A4F68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702C936" w14:textId="77777777">
      <w:pPr>
        <w:pStyle w:val="NormalBold"/>
      </w:pPr>
      <w:r w:rsidRPr="008C31E5">
        <w:rPr>
          <w:rStyle w:val="HideTWBExt"/>
          <w:b w:val="0"/>
        </w:rPr>
        <w:t>&lt;Article&gt;</w:t>
      </w:r>
      <w:r w:rsidRPr="00022823">
        <w:t>Uvodna izjava J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A270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0EDEDD7" w14:textId="77777777"/>
        </w:tc>
      </w:tr>
      <w:tr w14:paraId="77A2D7C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048DE50" w14:textId="4E2FD37A">
            <w:pPr>
              <w:pStyle w:val="AmColumnHeading"/>
            </w:pPr>
            <w:r w:rsidRPr="00022823">
              <w:t>Predlog resolucije</w:t>
            </w:r>
          </w:p>
        </w:tc>
        <w:tc>
          <w:tcPr>
            <w:tcW w:w="4876" w:type="dxa"/>
            <w:tcBorders>
              <w:top w:val="nil"/>
              <w:left w:val="nil"/>
              <w:bottom w:val="nil"/>
              <w:right w:val="nil"/>
            </w:tcBorders>
          </w:tcPr>
          <w:p w:rsidR="006F57D7" w:rsidRPr="00022823" w:rsidP="00101373" w14:paraId="76856C90" w14:textId="33DBDA67">
            <w:pPr>
              <w:pStyle w:val="AmColumnHeading"/>
            </w:pPr>
            <w:r w:rsidRPr="00022823">
              <w:t>Predlog spremembe</w:t>
            </w:r>
          </w:p>
        </w:tc>
      </w:tr>
      <w:tr w14:paraId="2BFBB1B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D3CFD15" w14:textId="77777777">
            <w:pPr>
              <w:pStyle w:val="Normal6a"/>
            </w:pPr>
          </w:p>
        </w:tc>
        <w:tc>
          <w:tcPr>
            <w:tcW w:w="4876" w:type="dxa"/>
            <w:tcBorders>
              <w:top w:val="nil"/>
              <w:left w:val="nil"/>
              <w:bottom w:val="nil"/>
              <w:right w:val="nil"/>
            </w:tcBorders>
          </w:tcPr>
          <w:p w:rsidR="006F57D7" w:rsidRPr="00022823" w:rsidP="00101373" w14:paraId="67C5D7FB" w14:textId="77777777">
            <w:pPr>
              <w:pStyle w:val="Normal6a"/>
            </w:pPr>
            <w:r w:rsidRPr="00022823">
              <w:rPr>
                <w:b/>
                <w:i/>
              </w:rPr>
              <w:t>Ja.</w:t>
            </w:r>
            <w:r w:rsidRPr="00022823">
              <w:tab/>
            </w:r>
            <w:r w:rsidRPr="00022823">
              <w:rPr>
                <w:b/>
                <w:i/>
              </w:rPr>
              <w:t>ker je delovanje Unije odvisno od digitalne infrastrukture, kot so računalništvo v oblaku, podatkovna okolja in povezljivostna omrežja, ki so lahko pod pritiskom tretjih držav zaradi uporabe sankcij in drugih prisilnih ukrepov ali grožnje z njimi, kar ustvarja ranljivosti, ki lahko vplivajo na neprekinjenost in avtonomijo delovanja Unije;</w:t>
            </w:r>
          </w:p>
        </w:tc>
      </w:tr>
    </w:tbl>
    <w:p w:rsidR="006F57D7" w:rsidRPr="00022823" w:rsidP="006F57D7" w14:paraId="71DDAB2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FFB9955" w14:textId="77777777">
      <w:r w:rsidRPr="008C31E5">
        <w:rPr>
          <w:rStyle w:val="HideTWBExt"/>
        </w:rPr>
        <w:t>&lt;/Amend&gt;</w:t>
      </w:r>
    </w:p>
    <w:p w:rsidR="006F57D7" w:rsidRPr="00022823" w:rsidP="006F57D7" w14:paraId="5CF5831C" w14:textId="1FD6A61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79</w:t>
      </w:r>
      <w:r w:rsidRPr="008C31E5">
        <w:rPr>
          <w:rStyle w:val="HideTWBExt"/>
          <w:b w:val="0"/>
        </w:rPr>
        <w:t>&lt;/NumAm&gt;</w:t>
      </w:r>
    </w:p>
    <w:p w:rsidR="006F57D7" w:rsidRPr="00022823" w:rsidP="006F57D7" w14:paraId="51B3BBE3" w14:textId="70D5A861">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773BD0D3"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4CC714EE" w14:textId="77777777">
      <w:pPr>
        <w:pStyle w:val="NormalBold"/>
      </w:pPr>
      <w:r w:rsidRPr="008C31E5">
        <w:rPr>
          <w:rStyle w:val="HideTWBExt"/>
          <w:b w:val="0"/>
        </w:rPr>
        <w:t>&lt;/RepeatBlock-By&gt;</w:t>
      </w:r>
    </w:p>
    <w:p w:rsidR="006F57D7" w:rsidRPr="00022823" w:rsidP="006F57D7" w14:paraId="0C7AC60E" w14:textId="5931691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D0CC786" w14:textId="77777777">
      <w:pPr>
        <w:pStyle w:val="NormalBold"/>
      </w:pPr>
      <w:r w:rsidRPr="008C31E5">
        <w:rPr>
          <w:rStyle w:val="HideTWBExt"/>
          <w:b w:val="0"/>
        </w:rPr>
        <w:t>&lt;Article&gt;</w:t>
      </w:r>
      <w:r w:rsidRPr="00022823">
        <w:t>Uvodna izjava J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4E70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E4F419C" w14:textId="77777777"/>
        </w:tc>
      </w:tr>
      <w:tr w14:paraId="2621A32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86F937D" w14:textId="21BE15FA">
            <w:pPr>
              <w:pStyle w:val="AmColumnHeading"/>
            </w:pPr>
            <w:r w:rsidRPr="00022823">
              <w:t>Predlog resolucije</w:t>
            </w:r>
          </w:p>
        </w:tc>
        <w:tc>
          <w:tcPr>
            <w:tcW w:w="4876" w:type="dxa"/>
            <w:tcBorders>
              <w:top w:val="nil"/>
              <w:left w:val="nil"/>
              <w:bottom w:val="nil"/>
              <w:right w:val="nil"/>
            </w:tcBorders>
          </w:tcPr>
          <w:p w:rsidR="006F57D7" w:rsidRPr="00022823" w:rsidP="00101373" w14:paraId="4B7A1919" w14:textId="6F4F7D21">
            <w:pPr>
              <w:pStyle w:val="AmColumnHeading"/>
            </w:pPr>
            <w:r w:rsidRPr="00022823">
              <w:t>Predlog spremembe</w:t>
            </w:r>
          </w:p>
        </w:tc>
      </w:tr>
      <w:tr w14:paraId="734CE41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37C1B07" w14:textId="77777777">
            <w:pPr>
              <w:pStyle w:val="Normal6a"/>
            </w:pPr>
          </w:p>
        </w:tc>
        <w:tc>
          <w:tcPr>
            <w:tcW w:w="4876" w:type="dxa"/>
            <w:tcBorders>
              <w:top w:val="nil"/>
              <w:left w:val="nil"/>
              <w:bottom w:val="nil"/>
              <w:right w:val="nil"/>
            </w:tcBorders>
          </w:tcPr>
          <w:p w:rsidR="006F57D7" w:rsidRPr="00022823" w:rsidP="00101373" w14:paraId="7B25C6E9" w14:textId="77777777">
            <w:pPr>
              <w:pStyle w:val="Normal6a"/>
            </w:pPr>
            <w:r w:rsidRPr="00022823">
              <w:rPr>
                <w:b/>
                <w:i/>
              </w:rPr>
              <w:t>Ja.</w:t>
            </w:r>
            <w:r w:rsidRPr="00022823">
              <w:tab/>
            </w:r>
            <w:r w:rsidRPr="00022823">
              <w:rPr>
                <w:b/>
                <w:i/>
              </w:rPr>
              <w:t>ker imajo tuji ekstrateritorialni ukrepi kljub temu, da se v Uniji pravno ne uporabljajo, škodljive praktične učinke v evropskem pravnem prostoru zaradi prevlade finančnega sistema ZDA in pretirane skladnosti svetovnih finančnih posrednikov;</w:t>
            </w:r>
          </w:p>
        </w:tc>
      </w:tr>
    </w:tbl>
    <w:p w:rsidR="006F57D7" w:rsidRPr="00022823" w:rsidP="006F57D7" w14:paraId="67D6FB2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D6EEFCC" w14:textId="77777777">
      <w:r w:rsidRPr="008C31E5">
        <w:rPr>
          <w:rStyle w:val="HideTWBExt"/>
        </w:rPr>
        <w:t>&lt;/Amend&gt;</w:t>
      </w:r>
    </w:p>
    <w:p w:rsidR="006F57D7" w:rsidRPr="00022823" w:rsidP="006F57D7" w14:paraId="6BB11191" w14:textId="32A5C2C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80</w:t>
      </w:r>
      <w:r w:rsidRPr="008C31E5">
        <w:rPr>
          <w:rStyle w:val="HideTWBExt"/>
          <w:b w:val="0"/>
        </w:rPr>
        <w:t>&lt;/NumAm&gt;</w:t>
      </w:r>
    </w:p>
    <w:p w:rsidR="006F57D7" w:rsidRPr="00022823" w:rsidP="006F57D7" w14:paraId="02FBE52F"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1493F925" w14:textId="77777777">
      <w:pPr>
        <w:pStyle w:val="NormalBold"/>
      </w:pPr>
      <w:r w:rsidRPr="008C31E5">
        <w:rPr>
          <w:rStyle w:val="HideTWBExt"/>
          <w:b w:val="0"/>
        </w:rPr>
        <w:t>&lt;/RepeatBlock-By&gt;</w:t>
      </w:r>
    </w:p>
    <w:p w:rsidR="006F57D7" w:rsidRPr="00022823" w:rsidP="006F57D7" w14:paraId="0BC9B559" w14:textId="21E10BA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43EC496" w14:textId="77777777">
      <w:pPr>
        <w:pStyle w:val="NormalBold"/>
      </w:pPr>
      <w:r w:rsidRPr="008C31E5">
        <w:rPr>
          <w:rStyle w:val="HideTWBExt"/>
          <w:b w:val="0"/>
        </w:rPr>
        <w:t>&lt;Article&gt;</w:t>
      </w:r>
      <w:r w:rsidRPr="00022823">
        <w:t>Uvodna izjava K</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9477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708A39C" w14:textId="77777777"/>
        </w:tc>
      </w:tr>
      <w:tr w14:paraId="66FAE94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4B7E8D0" w14:textId="11D560A0">
            <w:pPr>
              <w:pStyle w:val="AmColumnHeading"/>
            </w:pPr>
            <w:r w:rsidRPr="00022823">
              <w:t>Predlog resolucije</w:t>
            </w:r>
          </w:p>
        </w:tc>
        <w:tc>
          <w:tcPr>
            <w:tcW w:w="4876" w:type="dxa"/>
            <w:tcBorders>
              <w:top w:val="nil"/>
              <w:left w:val="nil"/>
              <w:bottom w:val="nil"/>
              <w:right w:val="nil"/>
            </w:tcBorders>
          </w:tcPr>
          <w:p w:rsidR="006F57D7" w:rsidRPr="00022823" w:rsidP="00101373" w14:paraId="2E6B5725" w14:textId="12593570">
            <w:pPr>
              <w:pStyle w:val="AmColumnHeading"/>
            </w:pPr>
            <w:r w:rsidRPr="00022823">
              <w:t>Predlog spremembe</w:t>
            </w:r>
          </w:p>
        </w:tc>
      </w:tr>
      <w:tr w14:paraId="18204EC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2D42388" w14:textId="77777777">
            <w:pPr>
              <w:pStyle w:val="Normal6a"/>
            </w:pPr>
            <w:r w:rsidRPr="00022823">
              <w:t>K.</w:t>
            </w:r>
            <w:r w:rsidRPr="00022823">
              <w:tab/>
              <w:t xml:space="preserve">ker </w:t>
            </w:r>
            <w:r w:rsidRPr="00022823">
              <w:rPr>
                <w:b/>
                <w:i/>
              </w:rPr>
              <w:t>je treba te učinke nujno ublažiti, saj</w:t>
            </w:r>
            <w:r w:rsidRPr="00022823">
              <w:t xml:space="preserve"> slabijo preiskave, zaščito prič ter zbiranje in ohranjanje dokazov, </w:t>
            </w:r>
            <w:r w:rsidRPr="00022823">
              <w:rPr>
                <w:b/>
                <w:i/>
              </w:rPr>
              <w:t>imajo zastraševalne učinke, vključno s samocenzuro, in omejujejo</w:t>
            </w:r>
            <w:r w:rsidRPr="00022823">
              <w:t xml:space="preserve"> sodelovanje z mehanizmi odgovornosti;</w:t>
            </w:r>
          </w:p>
        </w:tc>
        <w:tc>
          <w:tcPr>
            <w:tcW w:w="4876" w:type="dxa"/>
            <w:tcBorders>
              <w:top w:val="nil"/>
              <w:left w:val="nil"/>
              <w:bottom w:val="nil"/>
              <w:right w:val="nil"/>
            </w:tcBorders>
          </w:tcPr>
          <w:p w:rsidR="006F57D7" w:rsidRPr="00022823" w:rsidP="00101373" w14:paraId="5F63F0F8" w14:textId="77777777">
            <w:pPr>
              <w:pStyle w:val="Normal6a"/>
            </w:pPr>
            <w:r w:rsidRPr="00022823">
              <w:t>K.</w:t>
            </w:r>
            <w:r w:rsidRPr="00022823">
              <w:tab/>
              <w:t xml:space="preserve">ker </w:t>
            </w:r>
            <w:r w:rsidRPr="00022823">
              <w:rPr>
                <w:b/>
                <w:i/>
              </w:rPr>
              <w:t>lahko ti ukrepi</w:t>
            </w:r>
            <w:r w:rsidRPr="00022823">
              <w:t xml:space="preserve"> slabijo preiskave, zaščito prič ter zbiranje in ohranjanje dokazov, </w:t>
            </w:r>
            <w:r w:rsidRPr="00022823">
              <w:rPr>
                <w:b/>
                <w:i/>
              </w:rPr>
              <w:t>omejujejo pa lahko tudi</w:t>
            </w:r>
            <w:r w:rsidRPr="00022823">
              <w:t xml:space="preserve"> sodelovanje z mehanizmi odgovornosti;</w:t>
            </w:r>
          </w:p>
        </w:tc>
      </w:tr>
    </w:tbl>
    <w:p w:rsidR="006F57D7" w:rsidRPr="00022823" w:rsidP="006F57D7" w14:paraId="2A7A3B3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E3DDB63" w14:textId="77777777">
      <w:r w:rsidRPr="008C31E5">
        <w:rPr>
          <w:rStyle w:val="HideTWBExt"/>
        </w:rPr>
        <w:t>&lt;/Amend&gt;</w:t>
      </w:r>
    </w:p>
    <w:p w:rsidR="006F57D7" w:rsidRPr="00022823" w:rsidP="006F57D7" w14:paraId="5BB34629" w14:textId="26708E0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81</w:t>
      </w:r>
      <w:r w:rsidRPr="008C31E5">
        <w:rPr>
          <w:rStyle w:val="HideTWBExt"/>
          <w:b w:val="0"/>
        </w:rPr>
        <w:t>&lt;/NumAm&gt;</w:t>
      </w:r>
    </w:p>
    <w:p w:rsidR="006F57D7" w:rsidRPr="00022823" w:rsidP="006F57D7" w14:paraId="079767B8"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5672A2A2" w14:textId="77777777">
      <w:pPr>
        <w:pStyle w:val="NormalBold"/>
      </w:pPr>
      <w:r w:rsidRPr="008C31E5">
        <w:rPr>
          <w:rStyle w:val="HideTWBExt"/>
          <w:b w:val="0"/>
        </w:rPr>
        <w:t>&lt;/RepeatBlock-By&gt;</w:t>
      </w:r>
    </w:p>
    <w:p w:rsidR="006F57D7" w:rsidRPr="00022823" w:rsidP="006F57D7" w14:paraId="06D601D0" w14:textId="16ACB2E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B103DAF" w14:textId="77777777">
      <w:pPr>
        <w:pStyle w:val="NormalBold"/>
      </w:pPr>
      <w:r w:rsidRPr="008C31E5">
        <w:rPr>
          <w:rStyle w:val="HideTWBExt"/>
          <w:b w:val="0"/>
        </w:rPr>
        <w:t>&lt;Article&gt;</w:t>
      </w:r>
      <w:r w:rsidRPr="00022823">
        <w:t>Uvodna izjava K</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A2C5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91B5A76" w14:textId="77777777"/>
        </w:tc>
      </w:tr>
      <w:tr w14:paraId="2910A23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9331C43" w14:textId="4E0F4694">
            <w:pPr>
              <w:pStyle w:val="AmColumnHeading"/>
            </w:pPr>
            <w:r w:rsidRPr="00022823">
              <w:t>Predlog resolucije</w:t>
            </w:r>
          </w:p>
        </w:tc>
        <w:tc>
          <w:tcPr>
            <w:tcW w:w="4876" w:type="dxa"/>
            <w:tcBorders>
              <w:top w:val="nil"/>
              <w:left w:val="nil"/>
              <w:bottom w:val="nil"/>
              <w:right w:val="nil"/>
            </w:tcBorders>
          </w:tcPr>
          <w:p w:rsidR="006F57D7" w:rsidRPr="00022823" w:rsidP="00101373" w14:paraId="08CFDAFC" w14:textId="75D57E7E">
            <w:pPr>
              <w:pStyle w:val="AmColumnHeading"/>
            </w:pPr>
            <w:r w:rsidRPr="00022823">
              <w:t>Predlog spremembe</w:t>
            </w:r>
          </w:p>
        </w:tc>
      </w:tr>
      <w:tr w14:paraId="135EB66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E2B889E" w14:textId="77777777">
            <w:pPr>
              <w:pStyle w:val="Normal6a"/>
            </w:pPr>
            <w:r w:rsidRPr="00022823">
              <w:t>K.</w:t>
            </w:r>
            <w:r w:rsidRPr="00022823">
              <w:tab/>
              <w:t>ker je treba te učinke nujno ublažiti, saj slabijo preiskave, zaščito prič ter zbiranje in ohranjanje dokazov, imajo zastraševalne učinke, vključno s samocenzuro, in omejujejo sodelovanje z mehanizmi odgovornosti;</w:t>
            </w:r>
          </w:p>
        </w:tc>
        <w:tc>
          <w:tcPr>
            <w:tcW w:w="4876" w:type="dxa"/>
            <w:tcBorders>
              <w:top w:val="nil"/>
              <w:left w:val="nil"/>
              <w:bottom w:val="nil"/>
              <w:right w:val="nil"/>
            </w:tcBorders>
          </w:tcPr>
          <w:p w:rsidR="006F57D7" w:rsidRPr="00022823" w:rsidP="00101373" w14:paraId="67250C88" w14:textId="77777777">
            <w:pPr>
              <w:pStyle w:val="Normal6a"/>
            </w:pPr>
            <w:r w:rsidRPr="00022823">
              <w:t>K.</w:t>
            </w:r>
            <w:r w:rsidRPr="00022823">
              <w:tab/>
              <w:t xml:space="preserve">ker je treba te učinke nujno ublažiti, </w:t>
            </w:r>
            <w:r w:rsidRPr="00022823">
              <w:rPr>
                <w:b/>
                <w:i/>
              </w:rPr>
              <w:t>preprečiti ali nevtralizirati,</w:t>
            </w:r>
            <w:r w:rsidRPr="00022823">
              <w:t xml:space="preserve"> saj slabijo preiskave, zaščito prič</w:t>
            </w:r>
            <w:r w:rsidRPr="00022823">
              <w:rPr>
                <w:b/>
                <w:i/>
              </w:rPr>
              <w:t>, pravno svetovanje</w:t>
            </w:r>
            <w:r w:rsidRPr="00022823">
              <w:t xml:space="preserve"> ter zbiranje in ohranjanje dokazov, imajo zastraševalne učinke, vključno s samocenzuro, in omejujejo sodelovanje z mehanizmi odgovornosti;</w:t>
            </w:r>
          </w:p>
        </w:tc>
      </w:tr>
    </w:tbl>
    <w:p w:rsidR="006F57D7" w:rsidRPr="00022823" w:rsidP="006F57D7" w14:paraId="3388E7C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62FE2DB" w14:textId="77777777">
      <w:r w:rsidRPr="008C31E5">
        <w:rPr>
          <w:rStyle w:val="HideTWBExt"/>
        </w:rPr>
        <w:t>&lt;/Amend&gt;</w:t>
      </w:r>
    </w:p>
    <w:p w:rsidR="006F57D7" w:rsidRPr="00022823" w:rsidP="006F57D7" w14:paraId="009E89A5" w14:textId="5593B66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82</w:t>
      </w:r>
      <w:r w:rsidRPr="008C31E5">
        <w:rPr>
          <w:rStyle w:val="HideTWBExt"/>
          <w:b w:val="0"/>
        </w:rPr>
        <w:t>&lt;/NumAm&gt;</w:t>
      </w:r>
    </w:p>
    <w:p w:rsidR="006F57D7" w:rsidRPr="00022823" w:rsidP="006F57D7" w14:paraId="5D13356A"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44F4FF5F" w14:textId="77777777">
      <w:pPr>
        <w:pStyle w:val="NormalBold"/>
      </w:pPr>
      <w:r w:rsidRPr="008C31E5">
        <w:rPr>
          <w:rStyle w:val="HideTWBExt"/>
          <w:b w:val="0"/>
        </w:rPr>
        <w:t>&lt;/RepeatBlock-By&gt;</w:t>
      </w:r>
    </w:p>
    <w:p w:rsidR="006F57D7" w:rsidRPr="00022823" w:rsidP="006F57D7" w14:paraId="05F5B8FB" w14:textId="3E1B58E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EC62404" w14:textId="77777777">
      <w:pPr>
        <w:pStyle w:val="NormalBold"/>
      </w:pPr>
      <w:r w:rsidRPr="008C31E5">
        <w:rPr>
          <w:rStyle w:val="HideTWBExt"/>
          <w:b w:val="0"/>
        </w:rPr>
        <w:t>&lt;Article&gt;</w:t>
      </w:r>
      <w:r w:rsidRPr="00022823">
        <w:t>Uvodna izjava L</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78995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2607515" w14:textId="77777777"/>
        </w:tc>
      </w:tr>
      <w:tr w14:paraId="03C5814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29FA255" w14:textId="31D026E1">
            <w:pPr>
              <w:pStyle w:val="AmColumnHeading"/>
            </w:pPr>
            <w:r w:rsidRPr="00022823">
              <w:t>Predlog resolucije</w:t>
            </w:r>
          </w:p>
        </w:tc>
        <w:tc>
          <w:tcPr>
            <w:tcW w:w="4876" w:type="dxa"/>
            <w:tcBorders>
              <w:top w:val="nil"/>
              <w:left w:val="nil"/>
              <w:bottom w:val="nil"/>
              <w:right w:val="nil"/>
            </w:tcBorders>
          </w:tcPr>
          <w:p w:rsidR="006F57D7" w:rsidRPr="00022823" w:rsidP="00101373" w14:paraId="412356CB" w14:textId="0499FEC4">
            <w:pPr>
              <w:pStyle w:val="AmColumnHeading"/>
            </w:pPr>
            <w:r w:rsidRPr="00022823">
              <w:t>Predlog spremembe</w:t>
            </w:r>
          </w:p>
        </w:tc>
      </w:tr>
      <w:tr w14:paraId="0CAB43A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AFCDE2D" w14:textId="77777777">
            <w:pPr>
              <w:pStyle w:val="Normal6a"/>
            </w:pPr>
            <w:r w:rsidRPr="00022823">
              <w:t>L.</w:t>
            </w:r>
            <w:r w:rsidRPr="00022823">
              <w:tab/>
              <w:t>ker bi bilo treba oceniti širok nabor obstoječih podpornih instrumentov EU za mednarodno pravosodje, da bi opredelili vrzeli v učinkovitosti</w:t>
            </w:r>
            <w:r w:rsidRPr="00022823">
              <w:rPr>
                <w:b/>
                <w:i/>
              </w:rPr>
              <w:t>, kot je neobstoj namenske celovite strategije EU</w:t>
            </w:r>
            <w:r w:rsidRPr="00022823">
              <w:t>;</w:t>
            </w:r>
          </w:p>
        </w:tc>
        <w:tc>
          <w:tcPr>
            <w:tcW w:w="4876" w:type="dxa"/>
            <w:tcBorders>
              <w:top w:val="nil"/>
              <w:left w:val="nil"/>
              <w:bottom w:val="nil"/>
              <w:right w:val="nil"/>
            </w:tcBorders>
          </w:tcPr>
          <w:p w:rsidR="006F57D7" w:rsidRPr="00022823" w:rsidP="00101373" w14:paraId="61E44155" w14:textId="77777777">
            <w:pPr>
              <w:pStyle w:val="Normal6a"/>
            </w:pPr>
            <w:r w:rsidRPr="00022823">
              <w:t>L.</w:t>
            </w:r>
            <w:r w:rsidRPr="00022823">
              <w:tab/>
              <w:t xml:space="preserve">ker bi bilo treba oceniti širok nabor obstoječih podpornih instrumentov EU za mednarodno pravosodje, da bi opredelili </w:t>
            </w:r>
            <w:r w:rsidRPr="00022823">
              <w:rPr>
                <w:b/>
                <w:i/>
              </w:rPr>
              <w:t>in odpravili</w:t>
            </w:r>
            <w:r w:rsidRPr="00022823">
              <w:t xml:space="preserve"> vrzeli v učinkovitosti </w:t>
            </w:r>
            <w:r w:rsidRPr="00022823">
              <w:rPr>
                <w:b/>
                <w:i/>
              </w:rPr>
              <w:t>in usklajevanju ter zagotovili celovito in dosledno uporabo obstoječih instrumentov</w:t>
            </w:r>
            <w:r w:rsidRPr="00022823">
              <w:t>;</w:t>
            </w:r>
          </w:p>
        </w:tc>
      </w:tr>
    </w:tbl>
    <w:p w:rsidR="006F57D7" w:rsidRPr="00022823" w:rsidP="006F57D7" w14:paraId="21502FF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C4D1B0E" w14:textId="77777777">
      <w:r w:rsidRPr="008C31E5">
        <w:rPr>
          <w:rStyle w:val="HideTWBExt"/>
        </w:rPr>
        <w:t>&lt;/Amend&gt;</w:t>
      </w:r>
    </w:p>
    <w:p w:rsidR="006F57D7" w:rsidRPr="00022823" w:rsidP="006F57D7" w14:paraId="485FF9A0" w14:textId="04BE1D1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83</w:t>
      </w:r>
      <w:r w:rsidRPr="008C31E5">
        <w:rPr>
          <w:rStyle w:val="HideTWBExt"/>
          <w:b w:val="0"/>
        </w:rPr>
        <w:t>&lt;/NumAm&gt;</w:t>
      </w:r>
    </w:p>
    <w:p w:rsidR="006F57D7" w:rsidRPr="00022823" w:rsidP="006F57D7" w14:paraId="24F844B2"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637024C6" w14:textId="77777777">
      <w:pPr>
        <w:pStyle w:val="NormalBold"/>
      </w:pPr>
      <w:r w:rsidRPr="008C31E5">
        <w:rPr>
          <w:rStyle w:val="HideTWBExt"/>
          <w:b w:val="0"/>
        </w:rPr>
        <w:t>&lt;/RepeatBlock-By&gt;</w:t>
      </w:r>
    </w:p>
    <w:p w:rsidR="006F57D7" w:rsidRPr="00022823" w:rsidP="006F57D7" w14:paraId="603F9E0A" w14:textId="0BB1E48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39EC4DF" w14:textId="77777777">
      <w:pPr>
        <w:pStyle w:val="NormalBold"/>
      </w:pPr>
      <w:r w:rsidRPr="008C31E5">
        <w:rPr>
          <w:rStyle w:val="HideTWBExt"/>
          <w:b w:val="0"/>
        </w:rPr>
        <w:t>&lt;Article&gt;</w:t>
      </w:r>
      <w:r w:rsidRPr="00022823">
        <w:t>Uvodna izjava L</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A000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CF34D50" w14:textId="77777777"/>
        </w:tc>
      </w:tr>
      <w:tr w14:paraId="74374F2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80F0FA3" w14:textId="653DC263">
            <w:pPr>
              <w:pStyle w:val="AmColumnHeading"/>
            </w:pPr>
            <w:r w:rsidRPr="00022823">
              <w:t>Predlog resolucije</w:t>
            </w:r>
          </w:p>
        </w:tc>
        <w:tc>
          <w:tcPr>
            <w:tcW w:w="4876" w:type="dxa"/>
            <w:tcBorders>
              <w:top w:val="nil"/>
              <w:left w:val="nil"/>
              <w:bottom w:val="nil"/>
              <w:right w:val="nil"/>
            </w:tcBorders>
          </w:tcPr>
          <w:p w:rsidR="006F57D7" w:rsidRPr="00022823" w:rsidP="00101373" w14:paraId="54D7C1EC" w14:textId="6410F3D3">
            <w:pPr>
              <w:pStyle w:val="AmColumnHeading"/>
            </w:pPr>
            <w:r w:rsidRPr="00022823">
              <w:t>Predlog spremembe</w:t>
            </w:r>
          </w:p>
        </w:tc>
      </w:tr>
      <w:tr w14:paraId="010CEB9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8E56664" w14:textId="77777777">
            <w:pPr>
              <w:pStyle w:val="Normal6a"/>
            </w:pPr>
            <w:r w:rsidRPr="00022823">
              <w:t>L.</w:t>
            </w:r>
            <w:r w:rsidRPr="00022823">
              <w:tab/>
              <w:t xml:space="preserve">ker bi bilo treba </w:t>
            </w:r>
            <w:r w:rsidRPr="00022823">
              <w:rPr>
                <w:b/>
                <w:i/>
              </w:rPr>
              <w:t>oceniti</w:t>
            </w:r>
            <w:r w:rsidRPr="00022823">
              <w:t xml:space="preserve"> širok nabor obstoječih podpornih instrumentov EU za mednarodno pravosodje</w:t>
            </w:r>
            <w:r w:rsidRPr="00022823">
              <w:rPr>
                <w:b/>
                <w:i/>
              </w:rPr>
              <w:t>, da bi opredelili vrzeli v</w:t>
            </w:r>
            <w:r w:rsidRPr="00022823">
              <w:t xml:space="preserve"> učinkovitosti</w:t>
            </w:r>
            <w:r w:rsidRPr="00022823">
              <w:rPr>
                <w:b/>
                <w:i/>
              </w:rPr>
              <w:t>, kot je neobstoj namenske celovite strategije EU</w:t>
            </w:r>
            <w:r w:rsidRPr="00022823">
              <w:t>;</w:t>
            </w:r>
          </w:p>
        </w:tc>
        <w:tc>
          <w:tcPr>
            <w:tcW w:w="4876" w:type="dxa"/>
            <w:tcBorders>
              <w:top w:val="nil"/>
              <w:left w:val="nil"/>
              <w:bottom w:val="nil"/>
              <w:right w:val="nil"/>
            </w:tcBorders>
          </w:tcPr>
          <w:p w:rsidR="006F57D7" w:rsidRPr="00022823" w:rsidP="00101373" w14:paraId="6395B350" w14:textId="77777777">
            <w:pPr>
              <w:pStyle w:val="Normal6a"/>
            </w:pPr>
            <w:r w:rsidRPr="00022823">
              <w:t>L.</w:t>
            </w:r>
            <w:r w:rsidRPr="00022823">
              <w:tab/>
              <w:t xml:space="preserve">ker bi bilo treba širok nabor obstoječih podpornih instrumentov EU za mednarodno pravosodje </w:t>
            </w:r>
            <w:r w:rsidRPr="00022823">
              <w:rPr>
                <w:b/>
                <w:i/>
              </w:rPr>
              <w:t>temeljito oceniti z vidika njihove</w:t>
            </w:r>
            <w:r w:rsidRPr="00022823">
              <w:t xml:space="preserve"> učinkovitosti </w:t>
            </w:r>
            <w:r w:rsidRPr="00022823">
              <w:rPr>
                <w:b/>
                <w:i/>
              </w:rPr>
              <w:t>in dodane vrednosti pri zagotavljanju odgovornosti za huda mednarodna kazniva dejanja</w:t>
            </w:r>
            <w:r w:rsidRPr="00022823">
              <w:t>;</w:t>
            </w:r>
          </w:p>
        </w:tc>
      </w:tr>
    </w:tbl>
    <w:p w:rsidR="006F57D7" w:rsidRPr="00022823" w:rsidP="006F57D7" w14:paraId="67B7C0E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F71043E" w14:textId="77777777">
      <w:r w:rsidRPr="008C31E5">
        <w:rPr>
          <w:rStyle w:val="HideTWBExt"/>
        </w:rPr>
        <w:t>&lt;/Amend&gt;</w:t>
      </w:r>
    </w:p>
    <w:p w:rsidR="006F57D7" w:rsidRPr="00022823" w:rsidP="006F57D7" w14:paraId="16E2D307" w14:textId="79340F4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84</w:t>
      </w:r>
      <w:r w:rsidRPr="008C31E5">
        <w:rPr>
          <w:rStyle w:val="HideTWBExt"/>
          <w:b w:val="0"/>
        </w:rPr>
        <w:t>&lt;/NumAm&gt;</w:t>
      </w:r>
    </w:p>
    <w:p w:rsidR="006F57D7" w:rsidRPr="00022823" w:rsidP="006F57D7" w14:paraId="16C678B4"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57115DF7" w14:textId="77777777">
      <w:pPr>
        <w:pStyle w:val="NormalBold"/>
      </w:pPr>
      <w:r w:rsidRPr="008C31E5">
        <w:rPr>
          <w:rStyle w:val="HideTWBExt"/>
          <w:b w:val="0"/>
        </w:rPr>
        <w:t>&lt;/RepeatBlock-By&gt;</w:t>
      </w:r>
    </w:p>
    <w:p w:rsidR="006F57D7" w:rsidRPr="00022823" w:rsidP="006F57D7" w14:paraId="504EBEFF" w14:textId="1EF9367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802168C" w14:textId="77777777">
      <w:pPr>
        <w:pStyle w:val="NormalBold"/>
      </w:pPr>
      <w:r w:rsidRPr="008C31E5">
        <w:rPr>
          <w:rStyle w:val="HideTWBExt"/>
          <w:b w:val="0"/>
        </w:rPr>
        <w:t>&lt;Article&gt;</w:t>
      </w:r>
      <w:r w:rsidRPr="00022823">
        <w:t>Uvodna izjava L</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CAEA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327F7DE" w14:textId="77777777"/>
        </w:tc>
      </w:tr>
      <w:tr w14:paraId="0FDD675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1A42C10" w14:textId="7E5BAF65">
            <w:pPr>
              <w:pStyle w:val="AmColumnHeading"/>
            </w:pPr>
            <w:r w:rsidRPr="00022823">
              <w:t>Predlog resolucije</w:t>
            </w:r>
          </w:p>
        </w:tc>
        <w:tc>
          <w:tcPr>
            <w:tcW w:w="4876" w:type="dxa"/>
            <w:tcBorders>
              <w:top w:val="nil"/>
              <w:left w:val="nil"/>
              <w:bottom w:val="nil"/>
              <w:right w:val="nil"/>
            </w:tcBorders>
          </w:tcPr>
          <w:p w:rsidR="006F57D7" w:rsidRPr="00022823" w:rsidP="00101373" w14:paraId="623B168F" w14:textId="180A8ADF">
            <w:pPr>
              <w:pStyle w:val="AmColumnHeading"/>
            </w:pPr>
            <w:r w:rsidRPr="00022823">
              <w:t>Predlog spremembe</w:t>
            </w:r>
          </w:p>
        </w:tc>
      </w:tr>
      <w:tr w14:paraId="470FC36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BD2EE1E" w14:textId="77777777">
            <w:pPr>
              <w:pStyle w:val="Normal6a"/>
            </w:pPr>
            <w:r w:rsidRPr="00022823">
              <w:t>L.</w:t>
            </w:r>
            <w:r w:rsidRPr="00022823">
              <w:tab/>
              <w:t xml:space="preserve">ker bi bilo treba oceniti širok nabor obstoječih podpornih instrumentov EU za mednarodno pravosodje, da bi </w:t>
            </w:r>
            <w:r w:rsidRPr="00022823">
              <w:rPr>
                <w:b/>
                <w:i/>
              </w:rPr>
              <w:t>opredelili vrzeli v učinkovitosti, kot je neobstoj namenske celovite strategije EU</w:t>
            </w:r>
            <w:r w:rsidRPr="00022823">
              <w:t>;</w:t>
            </w:r>
          </w:p>
        </w:tc>
        <w:tc>
          <w:tcPr>
            <w:tcW w:w="4876" w:type="dxa"/>
            <w:tcBorders>
              <w:top w:val="nil"/>
              <w:left w:val="nil"/>
              <w:bottom w:val="nil"/>
              <w:right w:val="nil"/>
            </w:tcBorders>
          </w:tcPr>
          <w:p w:rsidR="006F57D7" w:rsidRPr="00022823" w:rsidP="00101373" w14:paraId="2605C97F" w14:textId="77777777">
            <w:pPr>
              <w:pStyle w:val="Normal6a"/>
            </w:pPr>
            <w:r w:rsidRPr="00022823">
              <w:t>L.</w:t>
            </w:r>
            <w:r w:rsidRPr="00022823">
              <w:tab/>
              <w:t xml:space="preserve">ker bi bilo treba </w:t>
            </w:r>
            <w:r w:rsidRPr="00022823">
              <w:rPr>
                <w:b/>
                <w:i/>
              </w:rPr>
              <w:t>kritično</w:t>
            </w:r>
            <w:r w:rsidRPr="00022823">
              <w:t xml:space="preserve"> oceniti širok nabor obstoječih podpornih instrumentov EU za mednarodno pravosodje, da bi </w:t>
            </w:r>
            <w:r w:rsidRPr="00022823">
              <w:rPr>
                <w:b/>
                <w:i/>
              </w:rPr>
              <w:t>preprečili birokratska podvajanja</w:t>
            </w:r>
            <w:r w:rsidRPr="00022823">
              <w:t>;</w:t>
            </w:r>
          </w:p>
        </w:tc>
      </w:tr>
    </w:tbl>
    <w:p w:rsidR="006F57D7" w:rsidRPr="00022823" w:rsidP="006F57D7" w14:paraId="42C773E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8B6FF18" w14:textId="77777777">
      <w:r w:rsidRPr="008C31E5">
        <w:rPr>
          <w:rStyle w:val="HideTWBExt"/>
        </w:rPr>
        <w:t>&lt;/Amend&gt;</w:t>
      </w:r>
    </w:p>
    <w:p w:rsidR="006F57D7" w:rsidRPr="00022823" w:rsidP="006F57D7" w14:paraId="6F06ECBD" w14:textId="71BEEA1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85</w:t>
      </w:r>
      <w:r w:rsidRPr="008C31E5">
        <w:rPr>
          <w:rStyle w:val="HideTWBExt"/>
          <w:b w:val="0"/>
        </w:rPr>
        <w:t>&lt;/NumAm&gt;</w:t>
      </w:r>
    </w:p>
    <w:p w:rsidR="006F57D7" w:rsidRPr="00022823" w:rsidP="006F57D7" w14:paraId="77B50485" w14:textId="5DEC68A5">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767B57E0"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74E72C6D" w14:textId="77777777">
      <w:pPr>
        <w:pStyle w:val="NormalBold"/>
      </w:pPr>
      <w:r w:rsidRPr="008C31E5">
        <w:rPr>
          <w:rStyle w:val="HideTWBExt"/>
          <w:b w:val="0"/>
        </w:rPr>
        <w:t>&lt;/RepeatBlock-By&gt;</w:t>
      </w:r>
    </w:p>
    <w:p w:rsidR="006F57D7" w:rsidRPr="00022823" w:rsidP="006F57D7" w14:paraId="63A03BC5" w14:textId="4CE85AB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521DD3F" w14:textId="77777777">
      <w:pPr>
        <w:pStyle w:val="NormalBold"/>
      </w:pPr>
      <w:r w:rsidRPr="008C31E5">
        <w:rPr>
          <w:rStyle w:val="HideTWBExt"/>
          <w:b w:val="0"/>
        </w:rPr>
        <w:t>&lt;Article&gt;</w:t>
      </w:r>
      <w:r w:rsidRPr="00022823">
        <w:t>Uvodna izjava M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04AE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F3163D9" w14:textId="77777777"/>
        </w:tc>
      </w:tr>
      <w:tr w14:paraId="73042AC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5D58BC8" w14:textId="77BF7793">
            <w:pPr>
              <w:pStyle w:val="AmColumnHeading"/>
            </w:pPr>
            <w:r w:rsidRPr="00022823">
              <w:t>Predlog resolucije</w:t>
            </w:r>
          </w:p>
        </w:tc>
        <w:tc>
          <w:tcPr>
            <w:tcW w:w="4876" w:type="dxa"/>
            <w:tcBorders>
              <w:top w:val="nil"/>
              <w:left w:val="nil"/>
              <w:bottom w:val="nil"/>
              <w:right w:val="nil"/>
            </w:tcBorders>
          </w:tcPr>
          <w:p w:rsidR="006F57D7" w:rsidRPr="00022823" w:rsidP="00101373" w14:paraId="5C603CAA" w14:textId="4F1A93E4">
            <w:pPr>
              <w:pStyle w:val="AmColumnHeading"/>
            </w:pPr>
            <w:r w:rsidRPr="00022823">
              <w:t>Predlog spremembe</w:t>
            </w:r>
          </w:p>
        </w:tc>
      </w:tr>
      <w:tr w14:paraId="7079EFA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1E94EFD" w14:textId="77777777">
            <w:pPr>
              <w:pStyle w:val="Normal6a"/>
            </w:pPr>
          </w:p>
        </w:tc>
        <w:tc>
          <w:tcPr>
            <w:tcW w:w="4876" w:type="dxa"/>
            <w:tcBorders>
              <w:top w:val="nil"/>
              <w:left w:val="nil"/>
              <w:bottom w:val="nil"/>
              <w:right w:val="nil"/>
            </w:tcBorders>
          </w:tcPr>
          <w:p w:rsidR="006F57D7" w:rsidRPr="00022823" w:rsidP="00101373" w14:paraId="6E87F2C9" w14:textId="77777777">
            <w:pPr>
              <w:pStyle w:val="Normal6a"/>
            </w:pPr>
            <w:r w:rsidRPr="00022823">
              <w:rPr>
                <w:b/>
                <w:i/>
              </w:rPr>
              <w:t>Ma.</w:t>
            </w:r>
            <w:r w:rsidRPr="00022823">
              <w:tab/>
            </w:r>
            <w:r w:rsidRPr="00022823">
              <w:rPr>
                <w:b/>
                <w:i/>
              </w:rPr>
              <w:t>ker je Parlament v svoji resoluciji z dne 24. februarja 2026 o štirih letih obsežne ruske vojne agresije proti Ukrajini in resoluciji z dne 30. aprila 2026 o zagotavljanju odgovornosti in pravičnosti ob nenehnih ruskih napadih na civilno prebivalstvo v Ukrajini poudaril, da v celoti podpira preiskavo Mednarodnega kazenskega sodišča, in opozoril na obveznost držav članic iz Rimskega statuta, da aretirajo in predajo vse posameznike, za katere je Mednarodno kazensko sodišče izdalo nalog za prijetje in ki vstopijo na njihovo ozemlje;</w:t>
            </w:r>
          </w:p>
        </w:tc>
      </w:tr>
    </w:tbl>
    <w:p w:rsidR="006F57D7" w:rsidRPr="00022823" w:rsidP="006F57D7" w14:paraId="10EC848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CA62B27" w14:textId="77777777">
      <w:r w:rsidRPr="008C31E5">
        <w:rPr>
          <w:rStyle w:val="HideTWBExt"/>
        </w:rPr>
        <w:t>&lt;/Amend&gt;</w:t>
      </w:r>
    </w:p>
    <w:p w:rsidR="006F57D7" w:rsidRPr="00022823" w:rsidP="006F57D7" w14:paraId="2D6D7E75" w14:textId="6C4DAAB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86</w:t>
      </w:r>
      <w:r w:rsidRPr="008C31E5">
        <w:rPr>
          <w:rStyle w:val="HideTWBExt"/>
          <w:b w:val="0"/>
        </w:rPr>
        <w:t>&lt;/NumAm&gt;</w:t>
      </w:r>
    </w:p>
    <w:p w:rsidR="006F57D7" w:rsidRPr="00022823" w:rsidP="006F57D7" w14:paraId="5C991E87" w14:textId="245B341B">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7934FA94"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007E024C" w14:textId="77777777">
      <w:pPr>
        <w:pStyle w:val="NormalBold"/>
      </w:pPr>
      <w:r w:rsidRPr="008C31E5">
        <w:rPr>
          <w:rStyle w:val="HideTWBExt"/>
          <w:b w:val="0"/>
        </w:rPr>
        <w:t>&lt;/RepeatBlock-By&gt;</w:t>
      </w:r>
    </w:p>
    <w:p w:rsidR="006F57D7" w:rsidRPr="00022823" w:rsidP="006F57D7" w14:paraId="7D2ABAE7" w14:textId="27BDAD9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B5130F1" w14:textId="77777777">
      <w:pPr>
        <w:pStyle w:val="NormalBold"/>
      </w:pPr>
      <w:r w:rsidRPr="008C31E5">
        <w:rPr>
          <w:rStyle w:val="HideTWBExt"/>
          <w:b w:val="0"/>
        </w:rPr>
        <w:t>&lt;Article&gt;</w:t>
      </w:r>
      <w:r w:rsidRPr="00022823">
        <w:t>Uvodna izjava M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C712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4CF910D" w14:textId="77777777"/>
        </w:tc>
      </w:tr>
      <w:tr w14:paraId="076104C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48E6977" w14:textId="6BE6093D">
            <w:pPr>
              <w:pStyle w:val="AmColumnHeading"/>
            </w:pPr>
            <w:r w:rsidRPr="00022823">
              <w:t>Predlog resolucije</w:t>
            </w:r>
          </w:p>
        </w:tc>
        <w:tc>
          <w:tcPr>
            <w:tcW w:w="4876" w:type="dxa"/>
            <w:tcBorders>
              <w:top w:val="nil"/>
              <w:left w:val="nil"/>
              <w:bottom w:val="nil"/>
              <w:right w:val="nil"/>
            </w:tcBorders>
          </w:tcPr>
          <w:p w:rsidR="006F57D7" w:rsidRPr="00022823" w:rsidP="00101373" w14:paraId="1670FB2F" w14:textId="7C86C023">
            <w:pPr>
              <w:pStyle w:val="AmColumnHeading"/>
            </w:pPr>
            <w:r w:rsidRPr="00022823">
              <w:t>Predlog spremembe</w:t>
            </w:r>
          </w:p>
        </w:tc>
      </w:tr>
      <w:tr w14:paraId="1A48263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00123CE" w14:textId="77777777">
            <w:pPr>
              <w:pStyle w:val="Normal6a"/>
            </w:pPr>
          </w:p>
        </w:tc>
        <w:tc>
          <w:tcPr>
            <w:tcW w:w="4876" w:type="dxa"/>
            <w:tcBorders>
              <w:top w:val="nil"/>
              <w:left w:val="nil"/>
              <w:bottom w:val="nil"/>
              <w:right w:val="nil"/>
            </w:tcBorders>
          </w:tcPr>
          <w:p w:rsidR="006F57D7" w:rsidRPr="00022823" w:rsidP="00101373" w14:paraId="36C763B0" w14:textId="77777777">
            <w:pPr>
              <w:pStyle w:val="Normal6a"/>
            </w:pPr>
            <w:r w:rsidRPr="00022823">
              <w:rPr>
                <w:b/>
                <w:i/>
              </w:rPr>
              <w:t>Mb.</w:t>
            </w:r>
            <w:r w:rsidRPr="00022823">
              <w:tab/>
            </w:r>
            <w:r w:rsidRPr="00022823">
              <w:rPr>
                <w:b/>
                <w:i/>
              </w:rPr>
              <w:t>ker je Parlament v svojem poročilu z dne 29. aprila 2026 o poročilu Komisije o stanju pravne države za leto 2025 ponovno poudaril, da EU odločno podpira Meddržavno sodišče in Mednarodno kazensko sodišče kot bistveni neodvisni in nepristranski instituciji, ter pozval Komisijo, naj v svojih poročilih o stanju pravne države navede primere neizvrševanja nalogov za prijetje, ki jih izda Mednarodno kazensko sodišče, države članice pa, naj v celoti spoštujejo sodbe mednarodnih sodišč;</w:t>
            </w:r>
          </w:p>
        </w:tc>
      </w:tr>
    </w:tbl>
    <w:p w:rsidR="006F57D7" w:rsidRPr="00022823" w:rsidP="006F57D7" w14:paraId="5CEEC63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F367189" w14:textId="77777777">
      <w:r w:rsidRPr="008C31E5">
        <w:rPr>
          <w:rStyle w:val="HideTWBExt"/>
        </w:rPr>
        <w:t>&lt;/Amend&gt;</w:t>
      </w:r>
    </w:p>
    <w:p w:rsidR="006F57D7" w:rsidRPr="00022823" w:rsidP="006F57D7" w14:paraId="02954703" w14:textId="1EA89E1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87</w:t>
      </w:r>
      <w:r w:rsidRPr="008C31E5">
        <w:rPr>
          <w:rStyle w:val="HideTWBExt"/>
          <w:b w:val="0"/>
        </w:rPr>
        <w:t>&lt;/NumAm&gt;</w:t>
      </w:r>
    </w:p>
    <w:p w:rsidR="006F57D7" w:rsidRPr="00022823" w:rsidP="006F57D7" w14:paraId="33D1FC0E" w14:textId="25E66C96">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19BF873F"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63B4446A" w14:textId="77777777">
      <w:pPr>
        <w:pStyle w:val="NormalBold"/>
      </w:pPr>
      <w:r w:rsidRPr="008C31E5">
        <w:rPr>
          <w:rStyle w:val="HideTWBExt"/>
          <w:b w:val="0"/>
        </w:rPr>
        <w:t>&lt;/RepeatBlock-By&gt;</w:t>
      </w:r>
    </w:p>
    <w:p w:rsidR="006F57D7" w:rsidRPr="00022823" w:rsidP="006F57D7" w14:paraId="15B1901F" w14:textId="4BB9A0B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7F2A12B" w14:textId="77777777">
      <w:pPr>
        <w:pStyle w:val="NormalBold"/>
      </w:pPr>
      <w:r w:rsidRPr="008C31E5">
        <w:rPr>
          <w:rStyle w:val="HideTWBExt"/>
          <w:b w:val="0"/>
        </w:rPr>
        <w:t>&lt;Article&gt;</w:t>
      </w:r>
      <w:r w:rsidRPr="00022823">
        <w:t>Uvodna izjava M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29CB5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21DD966" w14:textId="77777777"/>
        </w:tc>
      </w:tr>
      <w:tr w14:paraId="1A0A926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4698AD0" w14:textId="2EAA2BD5">
            <w:pPr>
              <w:pStyle w:val="AmColumnHeading"/>
            </w:pPr>
            <w:r w:rsidRPr="00022823">
              <w:t>Predlog resolucije</w:t>
            </w:r>
          </w:p>
        </w:tc>
        <w:tc>
          <w:tcPr>
            <w:tcW w:w="4876" w:type="dxa"/>
            <w:tcBorders>
              <w:top w:val="nil"/>
              <w:left w:val="nil"/>
              <w:bottom w:val="nil"/>
              <w:right w:val="nil"/>
            </w:tcBorders>
          </w:tcPr>
          <w:p w:rsidR="006F57D7" w:rsidRPr="00022823" w:rsidP="00101373" w14:paraId="1FFF23BB" w14:textId="770ECB40">
            <w:pPr>
              <w:pStyle w:val="AmColumnHeading"/>
            </w:pPr>
            <w:r w:rsidRPr="00022823">
              <w:t>Predlog spremembe</w:t>
            </w:r>
          </w:p>
        </w:tc>
      </w:tr>
      <w:tr w14:paraId="6C14B1B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2A0431B" w14:textId="77777777">
            <w:pPr>
              <w:pStyle w:val="Normal6a"/>
            </w:pPr>
          </w:p>
        </w:tc>
        <w:tc>
          <w:tcPr>
            <w:tcW w:w="4876" w:type="dxa"/>
            <w:tcBorders>
              <w:top w:val="nil"/>
              <w:left w:val="nil"/>
              <w:bottom w:val="nil"/>
              <w:right w:val="nil"/>
            </w:tcBorders>
          </w:tcPr>
          <w:p w:rsidR="006F57D7" w:rsidRPr="00022823" w:rsidP="00101373" w14:paraId="793B1EAC" w14:textId="77777777">
            <w:pPr>
              <w:pStyle w:val="Normal6a"/>
            </w:pPr>
            <w:r w:rsidRPr="00022823">
              <w:rPr>
                <w:b/>
                <w:i/>
              </w:rPr>
              <w:t>Mc.</w:t>
            </w:r>
            <w:r w:rsidRPr="00022823">
              <w:tab/>
            </w:r>
            <w:r w:rsidRPr="00022823">
              <w:rPr>
                <w:b/>
                <w:i/>
              </w:rPr>
              <w:t>ker je Parlament v svoji resoluciji z dne 11. septembra 2025 o Gazi na kritični točki: ukrepi EU proti lakoti, nujno potrebna izpustitev talcev in napredek pri uresničevanju rešitve dveh držav, pozval vse države članice, naj izpolnijo svoje obveznosti iz Rimskega statuta in izvršijo vse naloge za prijetje, ki jih je izdalo Mednarodno kazensko sodišče, ter opozoril, da je treba v celoti izvajati zavezujoče odredbe Meddržavnega sodišča, tudi glede zagotavljanja dostopa humanitarne pomoči do Gaze;</w:t>
            </w:r>
          </w:p>
        </w:tc>
      </w:tr>
    </w:tbl>
    <w:p w:rsidR="006F57D7" w:rsidRPr="00022823" w:rsidP="006F57D7" w14:paraId="70F2451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951898E" w14:textId="77777777">
      <w:r w:rsidRPr="008C31E5">
        <w:rPr>
          <w:rStyle w:val="HideTWBExt"/>
        </w:rPr>
        <w:t>&lt;/Amend&gt;</w:t>
      </w:r>
    </w:p>
    <w:p w:rsidR="006F57D7" w:rsidRPr="00022823" w:rsidP="006F57D7" w14:paraId="46645EC7" w14:textId="2498B1E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88</w:t>
      </w:r>
      <w:r w:rsidRPr="008C31E5">
        <w:rPr>
          <w:rStyle w:val="HideTWBExt"/>
          <w:b w:val="0"/>
        </w:rPr>
        <w:t>&lt;/NumAm&gt;</w:t>
      </w:r>
    </w:p>
    <w:p w:rsidR="006F57D7" w:rsidRPr="00022823" w:rsidP="006F57D7" w14:paraId="1394D68E" w14:textId="0A46BC0E">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4FF7CC64"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70690B1E" w14:textId="77777777">
      <w:pPr>
        <w:pStyle w:val="NormalBold"/>
      </w:pPr>
      <w:r w:rsidRPr="008C31E5">
        <w:rPr>
          <w:rStyle w:val="HideTWBExt"/>
          <w:b w:val="0"/>
        </w:rPr>
        <w:t>&lt;/RepeatBlock-By&gt;</w:t>
      </w:r>
    </w:p>
    <w:p w:rsidR="006F57D7" w:rsidRPr="00022823" w:rsidP="006F57D7" w14:paraId="08DC623B" w14:textId="7F0914C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9B12D4E" w14:textId="77777777">
      <w:pPr>
        <w:pStyle w:val="NormalBold"/>
      </w:pPr>
      <w:r w:rsidRPr="008C31E5">
        <w:rPr>
          <w:rStyle w:val="HideTWBExt"/>
          <w:b w:val="0"/>
        </w:rPr>
        <w:t>&lt;Article&gt;</w:t>
      </w:r>
      <w:r w:rsidRPr="00022823">
        <w:t>Uvodna izjava M d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CFE09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D23C1D4" w14:textId="77777777"/>
        </w:tc>
      </w:tr>
      <w:tr w14:paraId="47D7EC2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4E712F0" w14:textId="16703DFE">
            <w:pPr>
              <w:pStyle w:val="AmColumnHeading"/>
            </w:pPr>
            <w:r w:rsidRPr="00022823">
              <w:t>Predlog resolucije</w:t>
            </w:r>
          </w:p>
        </w:tc>
        <w:tc>
          <w:tcPr>
            <w:tcW w:w="4876" w:type="dxa"/>
            <w:tcBorders>
              <w:top w:val="nil"/>
              <w:left w:val="nil"/>
              <w:bottom w:val="nil"/>
              <w:right w:val="nil"/>
            </w:tcBorders>
          </w:tcPr>
          <w:p w:rsidR="006F57D7" w:rsidRPr="00022823" w:rsidP="00101373" w14:paraId="1FCE491F" w14:textId="04A3E8B1">
            <w:pPr>
              <w:pStyle w:val="AmColumnHeading"/>
            </w:pPr>
            <w:r w:rsidRPr="00022823">
              <w:t>Predlog spremembe</w:t>
            </w:r>
          </w:p>
        </w:tc>
      </w:tr>
      <w:tr w14:paraId="7AA35F3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18A5480" w14:textId="77777777">
            <w:pPr>
              <w:pStyle w:val="Normal6a"/>
            </w:pPr>
          </w:p>
        </w:tc>
        <w:tc>
          <w:tcPr>
            <w:tcW w:w="4876" w:type="dxa"/>
            <w:tcBorders>
              <w:top w:val="nil"/>
              <w:left w:val="nil"/>
              <w:bottom w:val="nil"/>
              <w:right w:val="nil"/>
            </w:tcBorders>
          </w:tcPr>
          <w:p w:rsidR="006F57D7" w:rsidRPr="00022823" w:rsidP="00101373" w14:paraId="72D89A46" w14:textId="77777777">
            <w:pPr>
              <w:pStyle w:val="Normal6a"/>
            </w:pPr>
            <w:r w:rsidRPr="00022823">
              <w:rPr>
                <w:b/>
                <w:i/>
              </w:rPr>
              <w:t>Md.</w:t>
            </w:r>
            <w:r w:rsidRPr="00022823">
              <w:tab/>
            </w:r>
            <w:r w:rsidRPr="00022823">
              <w:rPr>
                <w:b/>
                <w:i/>
              </w:rPr>
              <w:t>ker je Parlament v svoji resoluciji z dne 2 aprila 2025 o izvajanju skupne zunanje in varnostne politike – letno poročilo za leto 2024 izrazil globoko zaskrbljenost zaradi sankcij ZDA proti Mednarodnemu kazenskemu sodišču, njegovim tožilcem, sodnikom in osebju, ki pomenijo resen napad na mednarodni pravosodni sistem, ter pozval Komisijo, naj nemudoma aktivira akt o blokiranju;</w:t>
            </w:r>
          </w:p>
        </w:tc>
      </w:tr>
    </w:tbl>
    <w:p w:rsidR="006F57D7" w:rsidRPr="00022823" w:rsidP="006F57D7" w14:paraId="6888E7D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7333716" w14:textId="77777777">
      <w:r w:rsidRPr="008C31E5">
        <w:rPr>
          <w:rStyle w:val="HideTWBExt"/>
        </w:rPr>
        <w:t>&lt;/Amend&gt;</w:t>
      </w:r>
    </w:p>
    <w:p w:rsidR="006F57D7" w:rsidRPr="00022823" w:rsidP="006F57D7" w14:paraId="066C5200" w14:textId="2F96243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89</w:t>
      </w:r>
      <w:r w:rsidRPr="008C31E5">
        <w:rPr>
          <w:rStyle w:val="HideTWBExt"/>
          <w:b w:val="0"/>
        </w:rPr>
        <w:t>&lt;/NumAm&gt;</w:t>
      </w:r>
    </w:p>
    <w:p w:rsidR="006F57D7" w:rsidRPr="00022823" w:rsidP="006F57D7" w14:paraId="04927191" w14:textId="0D8E6C6A">
      <w:pPr>
        <w:pStyle w:val="NormalBold"/>
      </w:pPr>
      <w:r w:rsidRPr="008C31E5">
        <w:rPr>
          <w:rStyle w:val="HideTWBExt"/>
          <w:b w:val="0"/>
        </w:rPr>
        <w:t>&lt;RepeatBlock-By&gt;&lt;Members&gt;</w:t>
      </w:r>
      <w:r w:rsidRPr="00022823">
        <w:t>Petras Auštrevičius</w:t>
      </w:r>
      <w:r w:rsidRPr="008C31E5">
        <w:rPr>
          <w:rStyle w:val="HideTWBExt"/>
          <w:b w:val="0"/>
        </w:rPr>
        <w:t>&lt;/Members&gt;</w:t>
      </w:r>
    </w:p>
    <w:p w:rsidR="006F57D7" w:rsidRPr="00022823" w:rsidP="006F57D7" w14:paraId="011B778F" w14:textId="77777777">
      <w:pPr>
        <w:pStyle w:val="NormalBold"/>
      </w:pPr>
      <w:r w:rsidRPr="008C31E5">
        <w:rPr>
          <w:rStyle w:val="HideTWBExt"/>
          <w:b w:val="0"/>
        </w:rPr>
        <w:t>&lt;/RepeatBlock-By&gt;</w:t>
      </w:r>
    </w:p>
    <w:p w:rsidR="006F57D7" w:rsidRPr="00022823" w:rsidP="006F57D7" w14:paraId="15C65F0D" w14:textId="030C2CA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6392EBE" w14:textId="77777777">
      <w:pPr>
        <w:pStyle w:val="NormalBold"/>
      </w:pPr>
      <w:r w:rsidRPr="008C31E5">
        <w:rPr>
          <w:rStyle w:val="HideTWBExt"/>
          <w:b w:val="0"/>
        </w:rPr>
        <w:t>&lt;Article&gt;</w:t>
      </w:r>
      <w:r w:rsidRPr="00022823">
        <w:t>Uvodna izjava N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1650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AC31D22" w14:textId="77777777"/>
        </w:tc>
      </w:tr>
      <w:tr w14:paraId="66DEEF4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9CCFEC1" w14:textId="74A4E6CF">
            <w:pPr>
              <w:pStyle w:val="AmColumnHeading"/>
            </w:pPr>
            <w:r w:rsidRPr="00022823">
              <w:t>Predlog resolucije</w:t>
            </w:r>
          </w:p>
        </w:tc>
        <w:tc>
          <w:tcPr>
            <w:tcW w:w="4876" w:type="dxa"/>
            <w:tcBorders>
              <w:top w:val="nil"/>
              <w:left w:val="nil"/>
              <w:bottom w:val="nil"/>
              <w:right w:val="nil"/>
            </w:tcBorders>
          </w:tcPr>
          <w:p w:rsidR="006F57D7" w:rsidRPr="00022823" w:rsidP="00101373" w14:paraId="085603DD" w14:textId="6CE55158">
            <w:pPr>
              <w:pStyle w:val="AmColumnHeading"/>
            </w:pPr>
            <w:r w:rsidRPr="00022823">
              <w:t>Predlog spremembe</w:t>
            </w:r>
          </w:p>
        </w:tc>
      </w:tr>
      <w:tr w14:paraId="1A08610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18E6743" w14:textId="77777777">
            <w:pPr>
              <w:pStyle w:val="Normal6a"/>
            </w:pPr>
          </w:p>
        </w:tc>
        <w:tc>
          <w:tcPr>
            <w:tcW w:w="4876" w:type="dxa"/>
            <w:tcBorders>
              <w:top w:val="nil"/>
              <w:left w:val="nil"/>
              <w:bottom w:val="nil"/>
              <w:right w:val="nil"/>
            </w:tcBorders>
          </w:tcPr>
          <w:p w:rsidR="006F57D7" w:rsidRPr="00022823" w:rsidP="00101373" w14:paraId="1F1C4178" w14:textId="77777777">
            <w:pPr>
              <w:pStyle w:val="Normal6a"/>
            </w:pPr>
            <w:r w:rsidRPr="00022823">
              <w:rPr>
                <w:b/>
                <w:i/>
              </w:rPr>
              <w:t>Na.</w:t>
            </w:r>
            <w:r w:rsidRPr="00022823">
              <w:tab/>
            </w:r>
            <w:r w:rsidRPr="00022823">
              <w:rPr>
                <w:b/>
                <w:i/>
              </w:rPr>
              <w:t>ker je Rusija kot stalna članica Varnostnega sveta Združenih narodov v skladu z Ustanovno listino OZN odgovorna za mednarodni mir in varnost; ker Rusija hkrati izvaja vojaško agresijo proti Ukrajini in sistematične hibridne kampanje proti Evropi; ker je Mednarodno kazensko sodišče marca 2023 izdalo nalog za prijetje ruskega predsednika Vladimirja Putina in komisarke za otrokove pravice Marije Lvove-Belove zaradi vojnega hudodelstva nezakonite deportacije ukrajinskih otrok z začasno zasedenih ozemelj;</w:t>
            </w:r>
          </w:p>
        </w:tc>
      </w:tr>
    </w:tbl>
    <w:p w:rsidR="006F57D7" w:rsidRPr="00022823" w:rsidP="006F57D7" w14:paraId="4E7FFC0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EF36265" w14:textId="77777777">
      <w:r w:rsidRPr="008C31E5">
        <w:rPr>
          <w:rStyle w:val="HideTWBExt"/>
        </w:rPr>
        <w:t>&lt;/Amend&gt;</w:t>
      </w:r>
    </w:p>
    <w:p w:rsidR="006F57D7" w:rsidRPr="00022823" w:rsidP="006F57D7" w14:paraId="48D0164C" w14:textId="11B75CE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90</w:t>
      </w:r>
      <w:r w:rsidRPr="008C31E5">
        <w:rPr>
          <w:rStyle w:val="HideTWBExt"/>
          <w:b w:val="0"/>
        </w:rPr>
        <w:t>&lt;/NumAm&gt;</w:t>
      </w:r>
    </w:p>
    <w:p w:rsidR="006F57D7" w:rsidRPr="00022823" w:rsidP="006F57D7" w14:paraId="71F43A8C"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4176FE00" w14:textId="77777777">
      <w:pPr>
        <w:pStyle w:val="NormalBold"/>
      </w:pPr>
      <w:r w:rsidRPr="008C31E5">
        <w:rPr>
          <w:rStyle w:val="HideTWBExt"/>
          <w:b w:val="0"/>
        </w:rPr>
        <w:t>&lt;/RepeatBlock-By&gt;</w:t>
      </w:r>
    </w:p>
    <w:p w:rsidR="006F57D7" w:rsidRPr="00022823" w:rsidP="006F57D7" w14:paraId="0CFB2AA2" w14:textId="07900DD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A9F3A28" w14:textId="77777777">
      <w:pPr>
        <w:pStyle w:val="NormalBold"/>
      </w:pPr>
      <w:r w:rsidRPr="008C31E5">
        <w:rPr>
          <w:rStyle w:val="HideTWBExt"/>
          <w:b w:val="0"/>
        </w:rPr>
        <w:t>&lt;Article&gt;</w:t>
      </w:r>
      <w:r w:rsidRPr="00022823">
        <w:t>Uvodna izjava N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6EFF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986D7F0" w14:textId="77777777"/>
        </w:tc>
      </w:tr>
      <w:tr w14:paraId="1499CA5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C01F35D" w14:textId="21492278">
            <w:pPr>
              <w:pStyle w:val="AmColumnHeading"/>
            </w:pPr>
            <w:r w:rsidRPr="00022823">
              <w:t>Predlog resolucije</w:t>
            </w:r>
          </w:p>
        </w:tc>
        <w:tc>
          <w:tcPr>
            <w:tcW w:w="4876" w:type="dxa"/>
            <w:tcBorders>
              <w:top w:val="nil"/>
              <w:left w:val="nil"/>
              <w:bottom w:val="nil"/>
              <w:right w:val="nil"/>
            </w:tcBorders>
          </w:tcPr>
          <w:p w:rsidR="006F57D7" w:rsidRPr="00022823" w:rsidP="00101373" w14:paraId="41E1F5A6" w14:textId="02C5DCEE">
            <w:pPr>
              <w:pStyle w:val="AmColumnHeading"/>
            </w:pPr>
            <w:r w:rsidRPr="00022823">
              <w:t>Predlog spremembe</w:t>
            </w:r>
          </w:p>
        </w:tc>
      </w:tr>
      <w:tr w14:paraId="7065647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AF4D1DC" w14:textId="77777777">
            <w:pPr>
              <w:pStyle w:val="Normal6a"/>
            </w:pPr>
          </w:p>
        </w:tc>
        <w:tc>
          <w:tcPr>
            <w:tcW w:w="4876" w:type="dxa"/>
            <w:tcBorders>
              <w:top w:val="nil"/>
              <w:left w:val="nil"/>
              <w:bottom w:val="nil"/>
              <w:right w:val="nil"/>
            </w:tcBorders>
          </w:tcPr>
          <w:p w:rsidR="006F57D7" w:rsidRPr="00022823" w:rsidP="00101373" w14:paraId="4D23C5BB" w14:textId="77777777">
            <w:pPr>
              <w:pStyle w:val="Normal6a"/>
            </w:pPr>
            <w:r w:rsidRPr="00022823">
              <w:rPr>
                <w:b/>
                <w:i/>
              </w:rPr>
              <w:t>Na.</w:t>
            </w:r>
            <w:r w:rsidRPr="00022823">
              <w:tab/>
            </w:r>
            <w:r w:rsidRPr="00022823">
              <w:rPr>
                <w:b/>
                <w:i/>
              </w:rPr>
              <w:t>ker okvir EU za gospodarsko varnost ponuja obstoječe instrumente, s katerimi je mogoče zmanjšati strukturno finančno, digitalno in tehnološko odvisnost, s čimer se omejuje ekstrateritorialni doseg tujih prisilnih ukrepov ter povečujeta konkurenčnost in inovacijska baza Unije, ne da bi bili potrebni novi organi, instrumenti ali proračunske obveznosti ali dodatno regulativno breme;</w:t>
            </w:r>
          </w:p>
        </w:tc>
      </w:tr>
    </w:tbl>
    <w:p w:rsidR="006F57D7" w:rsidRPr="00022823" w:rsidP="006F57D7" w14:paraId="7CCCC2C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65A706A" w14:textId="77777777">
      <w:r w:rsidRPr="008C31E5">
        <w:rPr>
          <w:rStyle w:val="HideTWBExt"/>
        </w:rPr>
        <w:t>&lt;/Amend&gt;</w:t>
      </w:r>
    </w:p>
    <w:p w:rsidR="006F57D7" w:rsidRPr="00022823" w:rsidP="006F57D7" w14:paraId="06A3354D" w14:textId="0D173C3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91</w:t>
      </w:r>
      <w:r w:rsidRPr="008C31E5">
        <w:rPr>
          <w:rStyle w:val="HideTWBExt"/>
          <w:b w:val="0"/>
        </w:rPr>
        <w:t>&lt;/NumAm&gt;</w:t>
      </w:r>
    </w:p>
    <w:p w:rsidR="006F57D7" w:rsidRPr="00022823" w:rsidP="006F57D7" w14:paraId="3E408E09" w14:textId="244CA57D">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4D95B88D" w14:textId="77777777">
      <w:pPr>
        <w:pStyle w:val="NormalBold"/>
      </w:pPr>
      <w:r w:rsidRPr="008C31E5">
        <w:rPr>
          <w:rStyle w:val="HideTWBExt"/>
          <w:b w:val="0"/>
        </w:rPr>
        <w:t>&lt;/RepeatBlock-By&gt;</w:t>
      </w:r>
    </w:p>
    <w:p w:rsidR="006F57D7" w:rsidRPr="00022823" w:rsidP="006F57D7" w14:paraId="03D5C56E" w14:textId="48BADF1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B03B606" w14:textId="77777777">
      <w:pPr>
        <w:pStyle w:val="NormalBold"/>
      </w:pPr>
      <w:r w:rsidRPr="008C31E5">
        <w:rPr>
          <w:rStyle w:val="HideTWBExt"/>
          <w:b w:val="0"/>
        </w:rPr>
        <w:t>&lt;Article&gt;</w:t>
      </w:r>
      <w:r w:rsidRPr="00022823">
        <w:t>Uvodna izjava N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DD60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86ACC57" w14:textId="77777777"/>
        </w:tc>
      </w:tr>
      <w:tr w14:paraId="2DC108B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D77F19A" w14:textId="3B7ED3D4">
            <w:pPr>
              <w:pStyle w:val="AmColumnHeading"/>
            </w:pPr>
            <w:r w:rsidRPr="00022823">
              <w:t>Predlog resolucije</w:t>
            </w:r>
          </w:p>
        </w:tc>
        <w:tc>
          <w:tcPr>
            <w:tcW w:w="4876" w:type="dxa"/>
            <w:tcBorders>
              <w:top w:val="nil"/>
              <w:left w:val="nil"/>
              <w:bottom w:val="nil"/>
              <w:right w:val="nil"/>
            </w:tcBorders>
          </w:tcPr>
          <w:p w:rsidR="006F57D7" w:rsidRPr="00022823" w:rsidP="00101373" w14:paraId="7D7C89D7" w14:textId="5CCA8FE8">
            <w:pPr>
              <w:pStyle w:val="AmColumnHeading"/>
            </w:pPr>
            <w:r w:rsidRPr="00022823">
              <w:t>Predlog spremembe</w:t>
            </w:r>
          </w:p>
        </w:tc>
      </w:tr>
      <w:tr w14:paraId="608AEED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1777DC9" w14:textId="77777777">
            <w:pPr>
              <w:pStyle w:val="Normal6a"/>
            </w:pPr>
          </w:p>
        </w:tc>
        <w:tc>
          <w:tcPr>
            <w:tcW w:w="4876" w:type="dxa"/>
            <w:tcBorders>
              <w:top w:val="nil"/>
              <w:left w:val="nil"/>
              <w:bottom w:val="nil"/>
              <w:right w:val="nil"/>
            </w:tcBorders>
          </w:tcPr>
          <w:p w:rsidR="006F57D7" w:rsidRPr="00022823" w:rsidP="00101373" w14:paraId="40218227" w14:textId="77777777">
            <w:pPr>
              <w:pStyle w:val="Normal6a"/>
            </w:pPr>
            <w:r w:rsidRPr="00022823">
              <w:rPr>
                <w:b/>
                <w:i/>
              </w:rPr>
              <w:t>Na.</w:t>
            </w:r>
            <w:r w:rsidRPr="00022823">
              <w:tab/>
            </w:r>
            <w:r w:rsidRPr="00022823">
              <w:rPr>
                <w:b/>
                <w:i/>
              </w:rPr>
              <w:t>ker je Unija sprejela Uredbo (EU) 2023/2675 o zaščiti Unije in njenih držav članic pred gospodarsko prisilo, ki jo izvajajo tretje države, ki je ključni okvir za odvračanje od neupravičenega tujega vmešavanja in boj proti njemu ter s tem povečuje gospodarsko varnost Unije, hkrati pa ohranja zavezanost odprtemu in konkurenčnemu gospodarstvu;</w:t>
            </w:r>
          </w:p>
        </w:tc>
      </w:tr>
    </w:tbl>
    <w:p w:rsidR="006F57D7" w:rsidRPr="00022823" w:rsidP="006F57D7" w14:paraId="4CFA157C"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31170C4A" w14:textId="77777777">
      <w:r w:rsidRPr="008C31E5">
        <w:rPr>
          <w:rStyle w:val="HideTWBExt"/>
        </w:rPr>
        <w:t>&lt;/Amend&gt;</w:t>
      </w:r>
    </w:p>
    <w:p w:rsidR="006F57D7" w:rsidRPr="00022823" w:rsidP="006F57D7" w14:paraId="57B4E9AA" w14:textId="528486C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92</w:t>
      </w:r>
      <w:r w:rsidRPr="008C31E5">
        <w:rPr>
          <w:rStyle w:val="HideTWBExt"/>
          <w:b w:val="0"/>
        </w:rPr>
        <w:t>&lt;/NumAm&gt;</w:t>
      </w:r>
    </w:p>
    <w:p w:rsidR="006F57D7" w:rsidRPr="00022823" w:rsidP="006F57D7" w14:paraId="5274F72C"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6C3B39B5"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3721D615" w14:textId="77777777">
      <w:pPr>
        <w:pStyle w:val="NormalBold"/>
      </w:pPr>
      <w:r w:rsidRPr="008C31E5">
        <w:rPr>
          <w:rStyle w:val="HideTWBExt"/>
          <w:b w:val="0"/>
        </w:rPr>
        <w:t>&lt;/RepeatBlock-By&gt;</w:t>
      </w:r>
    </w:p>
    <w:p w:rsidR="006F57D7" w:rsidRPr="00022823" w:rsidP="006F57D7" w14:paraId="281EAAE3" w14:textId="62CEEFD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B8E9657" w14:textId="77777777">
      <w:pPr>
        <w:pStyle w:val="NormalBold"/>
      </w:pPr>
      <w:r w:rsidRPr="008C31E5">
        <w:rPr>
          <w:rStyle w:val="HideTWBExt"/>
          <w:b w:val="0"/>
        </w:rPr>
        <w:t>&lt;Article&gt;</w:t>
      </w:r>
      <w:r w:rsidRPr="00022823">
        <w:t>Uvodna izjava N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C6FCA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82A5335" w14:textId="77777777"/>
        </w:tc>
      </w:tr>
      <w:tr w14:paraId="6402E2C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ED7A227" w14:textId="43738ADF">
            <w:pPr>
              <w:pStyle w:val="AmColumnHeading"/>
            </w:pPr>
            <w:r w:rsidRPr="00022823">
              <w:t>Predlog resolucije</w:t>
            </w:r>
          </w:p>
        </w:tc>
        <w:tc>
          <w:tcPr>
            <w:tcW w:w="4876" w:type="dxa"/>
            <w:tcBorders>
              <w:top w:val="nil"/>
              <w:left w:val="nil"/>
              <w:bottom w:val="nil"/>
              <w:right w:val="nil"/>
            </w:tcBorders>
          </w:tcPr>
          <w:p w:rsidR="006F57D7" w:rsidRPr="00022823" w:rsidP="00101373" w14:paraId="3174AC4D" w14:textId="125A031C">
            <w:pPr>
              <w:pStyle w:val="AmColumnHeading"/>
            </w:pPr>
            <w:r w:rsidRPr="00022823">
              <w:t>Predlog spremembe</w:t>
            </w:r>
          </w:p>
        </w:tc>
      </w:tr>
      <w:tr w14:paraId="4572A2C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DC3FB0F" w14:textId="77777777">
            <w:pPr>
              <w:pStyle w:val="Normal6a"/>
            </w:pPr>
          </w:p>
        </w:tc>
        <w:tc>
          <w:tcPr>
            <w:tcW w:w="4876" w:type="dxa"/>
            <w:tcBorders>
              <w:top w:val="nil"/>
              <w:left w:val="nil"/>
              <w:bottom w:val="nil"/>
              <w:right w:val="nil"/>
            </w:tcBorders>
          </w:tcPr>
          <w:p w:rsidR="006F57D7" w:rsidRPr="00022823" w:rsidP="00101373" w14:paraId="428362D0" w14:textId="77777777">
            <w:pPr>
              <w:pStyle w:val="Normal6a"/>
            </w:pPr>
            <w:r w:rsidRPr="00022823">
              <w:rPr>
                <w:b/>
                <w:i/>
              </w:rPr>
              <w:t>Na.</w:t>
            </w:r>
            <w:r w:rsidRPr="00022823">
              <w:tab/>
            </w:r>
            <w:r w:rsidRPr="00022823">
              <w:rPr>
                <w:b/>
                <w:i/>
              </w:rPr>
              <w:t>ker zaradi omejitev pristojnosti v skladu z Rimskim statutom trenutno ni mogoče zahtevati odgovornosti za kaznivo dejanje agresije pred Mednarodnim kazenskim sodiščem; ker se z ustanovitvijo posebnega sodišča, pristojnega za kaznivo dejanje agresije proti Ukrajini, zapolnjuje ta vrzel v odgovornosti, zagotavlja pravica, odvrača od prihodnjih kršitev in ohranja mednarodni red, ki temelji na pravilih;</w:t>
            </w:r>
          </w:p>
        </w:tc>
      </w:tr>
    </w:tbl>
    <w:p w:rsidR="006F57D7" w:rsidRPr="00022823" w:rsidP="006F57D7" w14:paraId="59DB5E4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FBC5CD3" w14:textId="77777777">
      <w:r w:rsidRPr="008C31E5">
        <w:rPr>
          <w:rStyle w:val="HideTWBExt"/>
        </w:rPr>
        <w:t>&lt;/Amend&gt;</w:t>
      </w:r>
    </w:p>
    <w:p w:rsidR="006F57D7" w:rsidRPr="00022823" w:rsidP="006F57D7" w14:paraId="2A597564" w14:textId="0F495A0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93</w:t>
      </w:r>
      <w:r w:rsidRPr="008C31E5">
        <w:rPr>
          <w:rStyle w:val="HideTWBExt"/>
          <w:b w:val="0"/>
        </w:rPr>
        <w:t>&lt;/NumAm&gt;</w:t>
      </w:r>
    </w:p>
    <w:p w:rsidR="006F57D7" w:rsidRPr="00022823" w:rsidP="006F57D7" w14:paraId="44F9560B" w14:textId="401DF137">
      <w:pPr>
        <w:pStyle w:val="NormalBold"/>
      </w:pPr>
      <w:r w:rsidRPr="008C31E5">
        <w:rPr>
          <w:rStyle w:val="HideTWBExt"/>
          <w:b w:val="0"/>
        </w:rPr>
        <w:t>&lt;RepeatBlock-By&gt;&lt;Members&gt;</w:t>
      </w:r>
      <w:r w:rsidRPr="00022823" w:rsidR="00EF19C8">
        <w:t>Jeadis Jeadi (Geadis Geadi)</w:t>
      </w:r>
      <w:r w:rsidRPr="00022823">
        <w:t xml:space="preserve">, Emanuil Frangos (Emmanouil Fragkos), </w:t>
      </w:r>
      <w:r w:rsidRPr="00022823" w:rsidR="00EF19C8">
        <w:t>Galato Aleksandraki (Galato Alexandraki)</w:t>
      </w:r>
      <w:r w:rsidRPr="008C31E5">
        <w:rPr>
          <w:rStyle w:val="HideTWBExt"/>
          <w:b w:val="0"/>
        </w:rPr>
        <w:t>&lt;/Members&gt;</w:t>
      </w:r>
    </w:p>
    <w:p w:rsidR="006F57D7" w:rsidRPr="00022823" w:rsidP="006F57D7" w14:paraId="2C66C03C" w14:textId="77777777">
      <w:pPr>
        <w:pStyle w:val="NormalBold"/>
      </w:pPr>
      <w:r w:rsidRPr="008C31E5">
        <w:rPr>
          <w:rStyle w:val="HideTWBExt"/>
          <w:b w:val="0"/>
        </w:rPr>
        <w:t>&lt;/RepeatBlock-By&gt;</w:t>
      </w:r>
    </w:p>
    <w:p w:rsidR="006F57D7" w:rsidRPr="00022823" w:rsidP="006F57D7" w14:paraId="7CE98846" w14:textId="484DF33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61DD467" w14:textId="77777777">
      <w:pPr>
        <w:pStyle w:val="NormalBold"/>
      </w:pPr>
      <w:r w:rsidRPr="008C31E5">
        <w:rPr>
          <w:rStyle w:val="HideTWBExt"/>
          <w:b w:val="0"/>
        </w:rPr>
        <w:t>&lt;Article&gt;</w:t>
      </w:r>
      <w:r w:rsidRPr="00022823">
        <w:t>Uvodna izjava N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74301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16A2757" w14:textId="77777777"/>
        </w:tc>
      </w:tr>
      <w:tr w14:paraId="4C893ED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465A305" w14:textId="2CC16AAD">
            <w:pPr>
              <w:pStyle w:val="AmColumnHeading"/>
            </w:pPr>
            <w:r w:rsidRPr="00022823">
              <w:t>Predlog resolucije</w:t>
            </w:r>
          </w:p>
        </w:tc>
        <w:tc>
          <w:tcPr>
            <w:tcW w:w="4876" w:type="dxa"/>
            <w:tcBorders>
              <w:top w:val="nil"/>
              <w:left w:val="nil"/>
              <w:bottom w:val="nil"/>
              <w:right w:val="nil"/>
            </w:tcBorders>
          </w:tcPr>
          <w:p w:rsidR="006F57D7" w:rsidRPr="00022823" w:rsidP="00101373" w14:paraId="0A2BC74B" w14:textId="3D5AE9A5">
            <w:pPr>
              <w:pStyle w:val="AmColumnHeading"/>
            </w:pPr>
            <w:r w:rsidRPr="00022823">
              <w:t>Predlog spremembe</w:t>
            </w:r>
          </w:p>
        </w:tc>
      </w:tr>
      <w:tr w14:paraId="7B8416B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83DB472" w14:textId="77777777">
            <w:pPr>
              <w:pStyle w:val="Normal6a"/>
            </w:pPr>
          </w:p>
        </w:tc>
        <w:tc>
          <w:tcPr>
            <w:tcW w:w="4876" w:type="dxa"/>
            <w:tcBorders>
              <w:top w:val="nil"/>
              <w:left w:val="nil"/>
              <w:bottom w:val="nil"/>
              <w:right w:val="nil"/>
            </w:tcBorders>
          </w:tcPr>
          <w:p w:rsidR="006F57D7" w:rsidRPr="00022823" w:rsidP="00101373" w14:paraId="0240658A" w14:textId="77777777">
            <w:pPr>
              <w:pStyle w:val="Normal6a"/>
            </w:pPr>
            <w:r w:rsidRPr="00022823">
              <w:rPr>
                <w:b/>
                <w:i/>
              </w:rPr>
              <w:t>Na.</w:t>
            </w:r>
            <w:r w:rsidRPr="00022823">
              <w:tab/>
            </w:r>
            <w:r w:rsidRPr="00022823">
              <w:rPr>
                <w:b/>
                <w:i/>
              </w:rPr>
              <w:t>ker dolgotrajno neizvrševanje nalogov za prijetje v primerih hudih kršitev pravice do življenja spodkopava pravice žrtev, slabi zaupanje javnosti v mednarodno pravosodje in spodbuja nekaznovanje;</w:t>
            </w:r>
          </w:p>
        </w:tc>
      </w:tr>
    </w:tbl>
    <w:p w:rsidR="006F57D7" w:rsidRPr="00022823" w:rsidP="006F57D7" w14:paraId="1568D53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1C92C58" w14:textId="77777777">
      <w:r w:rsidRPr="008C31E5">
        <w:rPr>
          <w:rStyle w:val="HideTWBExt"/>
        </w:rPr>
        <w:t>&lt;/Amend&gt;</w:t>
      </w:r>
    </w:p>
    <w:p w:rsidR="006F57D7" w:rsidRPr="00022823" w:rsidP="006F57D7" w14:paraId="771A7898" w14:textId="3B46178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94</w:t>
      </w:r>
      <w:r w:rsidRPr="008C31E5">
        <w:rPr>
          <w:rStyle w:val="HideTWBExt"/>
          <w:b w:val="0"/>
        </w:rPr>
        <w:t>&lt;/NumAm&gt;</w:t>
      </w:r>
    </w:p>
    <w:p w:rsidR="006F57D7" w:rsidRPr="00022823" w:rsidP="006F57D7" w14:paraId="4D915EBF" w14:textId="2D071063">
      <w:pPr>
        <w:pStyle w:val="NormalBold"/>
      </w:pPr>
      <w:r w:rsidRPr="008C31E5">
        <w:rPr>
          <w:rStyle w:val="HideTWBExt"/>
          <w:b w:val="0"/>
        </w:rPr>
        <w:t>&lt;RepeatBlock-By&gt;&lt;Members&gt;</w:t>
      </w:r>
      <w:r w:rsidRPr="00022823">
        <w:t>Petras Auštrevičius</w:t>
      </w:r>
      <w:r w:rsidRPr="008C31E5">
        <w:rPr>
          <w:rStyle w:val="HideTWBExt"/>
          <w:b w:val="0"/>
        </w:rPr>
        <w:t>&lt;/Members&gt;</w:t>
      </w:r>
    </w:p>
    <w:p w:rsidR="006F57D7" w:rsidRPr="00022823" w:rsidP="006F57D7" w14:paraId="5CECA538" w14:textId="77777777">
      <w:pPr>
        <w:pStyle w:val="NormalBold"/>
      </w:pPr>
      <w:r w:rsidRPr="008C31E5">
        <w:rPr>
          <w:rStyle w:val="HideTWBExt"/>
          <w:b w:val="0"/>
        </w:rPr>
        <w:t>&lt;/RepeatBlock-By&gt;</w:t>
      </w:r>
    </w:p>
    <w:p w:rsidR="006F57D7" w:rsidRPr="00022823" w:rsidP="006F57D7" w14:paraId="7D8B3B65" w14:textId="68EAB16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1727AAA" w14:textId="77777777">
      <w:pPr>
        <w:pStyle w:val="NormalBold"/>
      </w:pPr>
      <w:r w:rsidRPr="008C31E5">
        <w:rPr>
          <w:rStyle w:val="HideTWBExt"/>
          <w:b w:val="0"/>
        </w:rPr>
        <w:t>&lt;Article&gt;</w:t>
      </w:r>
      <w:r w:rsidRPr="00022823">
        <w:t>Uvodna izjava N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8D07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FD8B807" w14:textId="77777777"/>
        </w:tc>
      </w:tr>
      <w:tr w14:paraId="6103046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B01481C" w14:textId="381147AA">
            <w:pPr>
              <w:pStyle w:val="AmColumnHeading"/>
            </w:pPr>
            <w:r w:rsidRPr="00022823">
              <w:t>Predlog resolucije</w:t>
            </w:r>
          </w:p>
        </w:tc>
        <w:tc>
          <w:tcPr>
            <w:tcW w:w="4876" w:type="dxa"/>
            <w:tcBorders>
              <w:top w:val="nil"/>
              <w:left w:val="nil"/>
              <w:bottom w:val="nil"/>
              <w:right w:val="nil"/>
            </w:tcBorders>
          </w:tcPr>
          <w:p w:rsidR="006F57D7" w:rsidRPr="00022823" w:rsidP="00101373" w14:paraId="6B381177" w14:textId="65EB0172">
            <w:pPr>
              <w:pStyle w:val="AmColumnHeading"/>
            </w:pPr>
            <w:r w:rsidRPr="00022823">
              <w:t>Predlog spremembe</w:t>
            </w:r>
          </w:p>
        </w:tc>
      </w:tr>
      <w:tr w14:paraId="0EA68EE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BCBEAB5" w14:textId="77777777">
            <w:pPr>
              <w:pStyle w:val="Normal6a"/>
            </w:pPr>
          </w:p>
        </w:tc>
        <w:tc>
          <w:tcPr>
            <w:tcW w:w="4876" w:type="dxa"/>
            <w:tcBorders>
              <w:top w:val="nil"/>
              <w:left w:val="nil"/>
              <w:bottom w:val="nil"/>
              <w:right w:val="nil"/>
            </w:tcBorders>
          </w:tcPr>
          <w:p w:rsidR="006F57D7" w:rsidRPr="00022823" w:rsidP="00101373" w14:paraId="68F80A0D" w14:textId="77777777">
            <w:pPr>
              <w:pStyle w:val="Normal6a"/>
            </w:pPr>
            <w:r w:rsidRPr="00022823">
              <w:rPr>
                <w:b/>
                <w:i/>
              </w:rPr>
              <w:t>Nb.</w:t>
            </w:r>
            <w:r w:rsidRPr="00022823">
              <w:tab/>
            </w:r>
            <w:r w:rsidRPr="00022823">
              <w:rPr>
                <w:b/>
                <w:i/>
              </w:rPr>
              <w:t>ker je ruska duma maja 2026 sprejela zakon, ki predsedniku Putinu dovoljuje napotitev oboroženih sil v tujino proti državam ali mednarodnim sodiščem, ki vodijo postopke proti ruskim državljanom; ker to neposredno ogroža države, ki izpolnjujejo svoje obveznosti iz Rimskega statuta, in celovitost mednarodnega pravosodnega sistema kot celote;</w:t>
            </w:r>
          </w:p>
        </w:tc>
      </w:tr>
    </w:tbl>
    <w:p w:rsidR="006F57D7" w:rsidRPr="00022823" w:rsidP="006F57D7" w14:paraId="26C6241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A645CB5" w14:textId="77777777">
      <w:r w:rsidRPr="008C31E5">
        <w:rPr>
          <w:rStyle w:val="HideTWBExt"/>
        </w:rPr>
        <w:t>&lt;/Amend&gt;</w:t>
      </w:r>
    </w:p>
    <w:p w:rsidR="006F57D7" w:rsidRPr="00022823" w:rsidP="006F57D7" w14:paraId="6D573AC7" w14:textId="4FCDBCB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95</w:t>
      </w:r>
      <w:r w:rsidRPr="008C31E5">
        <w:rPr>
          <w:rStyle w:val="HideTWBExt"/>
          <w:b w:val="0"/>
        </w:rPr>
        <w:t>&lt;/NumAm&gt;</w:t>
      </w:r>
    </w:p>
    <w:p w:rsidR="006F57D7" w:rsidRPr="00022823" w:rsidP="006F57D7" w14:paraId="4676DF66" w14:textId="54BA5D71">
      <w:pPr>
        <w:pStyle w:val="NormalBold"/>
      </w:pPr>
      <w:r w:rsidRPr="008C31E5">
        <w:rPr>
          <w:rStyle w:val="HideTWBExt"/>
          <w:b w:val="0"/>
        </w:rPr>
        <w:t>&lt;RepeatBlock-By&gt;&lt;Members&gt;</w:t>
      </w:r>
      <w:r w:rsidRPr="00022823" w:rsidR="00EF19C8">
        <w:t>Jeadis Jeadi (Geadis Geadi)</w:t>
      </w:r>
      <w:r w:rsidRPr="00022823">
        <w:t xml:space="preserve">, Emanuil Frangos (Emmanouil Fragkos), </w:t>
      </w:r>
      <w:r w:rsidRPr="00022823" w:rsidR="00EF19C8">
        <w:t>Galato Aleksandraki (Galato Alexandraki)</w:t>
      </w:r>
      <w:r w:rsidRPr="008C31E5">
        <w:rPr>
          <w:rStyle w:val="HideTWBExt"/>
          <w:b w:val="0"/>
        </w:rPr>
        <w:t>&lt;/Members&gt;</w:t>
      </w:r>
    </w:p>
    <w:p w:rsidR="006F57D7" w:rsidRPr="00022823" w:rsidP="006F57D7" w14:paraId="596536AD" w14:textId="77777777">
      <w:pPr>
        <w:pStyle w:val="NormalBold"/>
      </w:pPr>
      <w:r w:rsidRPr="008C31E5">
        <w:rPr>
          <w:rStyle w:val="HideTWBExt"/>
          <w:b w:val="0"/>
        </w:rPr>
        <w:t>&lt;/RepeatBlock-By&gt;</w:t>
      </w:r>
    </w:p>
    <w:p w:rsidR="006F57D7" w:rsidRPr="00022823" w:rsidP="006F57D7" w14:paraId="1AEF76E6" w14:textId="4F8DDA0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FB1062E" w14:textId="77777777">
      <w:pPr>
        <w:pStyle w:val="NormalBold"/>
      </w:pPr>
      <w:r w:rsidRPr="008C31E5">
        <w:rPr>
          <w:rStyle w:val="HideTWBExt"/>
          <w:b w:val="0"/>
        </w:rPr>
        <w:t>&lt;Article&gt;</w:t>
      </w:r>
      <w:r w:rsidRPr="00022823">
        <w:t>Uvodna izjava N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3D44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5470E7D" w14:textId="77777777"/>
        </w:tc>
      </w:tr>
      <w:tr w14:paraId="216BACD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7F4C121" w14:textId="7370E1C8">
            <w:pPr>
              <w:pStyle w:val="AmColumnHeading"/>
            </w:pPr>
            <w:r w:rsidRPr="00022823">
              <w:t>Predlog resolucije</w:t>
            </w:r>
          </w:p>
        </w:tc>
        <w:tc>
          <w:tcPr>
            <w:tcW w:w="4876" w:type="dxa"/>
            <w:tcBorders>
              <w:top w:val="nil"/>
              <w:left w:val="nil"/>
              <w:bottom w:val="nil"/>
              <w:right w:val="nil"/>
            </w:tcBorders>
          </w:tcPr>
          <w:p w:rsidR="006F57D7" w:rsidRPr="00022823" w:rsidP="00101373" w14:paraId="73A1CE13" w14:textId="317A6023">
            <w:pPr>
              <w:pStyle w:val="AmColumnHeading"/>
            </w:pPr>
            <w:r w:rsidRPr="00022823">
              <w:t>Predlog spremembe</w:t>
            </w:r>
          </w:p>
        </w:tc>
      </w:tr>
      <w:tr w14:paraId="40AAC2E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AD33470" w14:textId="77777777">
            <w:pPr>
              <w:pStyle w:val="Normal6a"/>
            </w:pPr>
          </w:p>
        </w:tc>
        <w:tc>
          <w:tcPr>
            <w:tcW w:w="4876" w:type="dxa"/>
            <w:tcBorders>
              <w:top w:val="nil"/>
              <w:left w:val="nil"/>
              <w:bottom w:val="nil"/>
              <w:right w:val="nil"/>
            </w:tcBorders>
          </w:tcPr>
          <w:p w:rsidR="006F57D7" w:rsidRPr="00022823" w:rsidP="00101373" w14:paraId="538F6F39" w14:textId="77777777">
            <w:pPr>
              <w:pStyle w:val="Normal6a"/>
            </w:pPr>
            <w:r w:rsidRPr="00022823">
              <w:rPr>
                <w:b/>
                <w:i/>
              </w:rPr>
              <w:t>Nc.</w:t>
            </w:r>
            <w:r w:rsidRPr="00022823">
              <w:tab/>
            </w:r>
            <w:r w:rsidRPr="00022823">
              <w:rPr>
                <w:b/>
                <w:i/>
              </w:rPr>
              <w:t>ker se lahko pojavijo vrzeli v odgovornosti, kadar so osumljenci na ozemljih ali območjih, kjer mehanizmi mednarodnega policijskega sodelovanja ne morejo delovati zaradi nerešenih vprašanj statusa, nepriznavanja ali neobstoja priznanih kanalov za pravosodno in policijsko sodelovanje; ker te vrzeli ne smejo voditi do nekaznovanja za hude kršitve človekovih pravic ali mednarodna kazniva dejanja;</w:t>
            </w:r>
          </w:p>
        </w:tc>
      </w:tr>
    </w:tbl>
    <w:p w:rsidR="006F57D7" w:rsidRPr="00022823" w:rsidP="006F57D7" w14:paraId="720533D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CA3E52D" w14:textId="77777777">
      <w:r w:rsidRPr="008C31E5">
        <w:rPr>
          <w:rStyle w:val="HideTWBExt"/>
        </w:rPr>
        <w:t>&lt;/Amend&gt;</w:t>
      </w:r>
    </w:p>
    <w:p w:rsidR="006F57D7" w:rsidRPr="00022823" w:rsidP="006F57D7" w14:paraId="1EB509AF" w14:textId="723D112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96</w:t>
      </w:r>
      <w:r w:rsidRPr="008C31E5">
        <w:rPr>
          <w:rStyle w:val="HideTWBExt"/>
          <w:b w:val="0"/>
        </w:rPr>
        <w:t>&lt;/NumAm&gt;</w:t>
      </w:r>
    </w:p>
    <w:p w:rsidR="006F57D7" w:rsidRPr="00022823" w:rsidP="006F57D7" w14:paraId="22413679"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3AD386C4" w14:textId="77777777">
      <w:pPr>
        <w:pStyle w:val="NormalBold"/>
      </w:pPr>
      <w:r w:rsidRPr="008C31E5">
        <w:rPr>
          <w:rStyle w:val="HideTWBExt"/>
          <w:b w:val="0"/>
        </w:rPr>
        <w:t>&lt;/RepeatBlock-By&gt;</w:t>
      </w:r>
    </w:p>
    <w:p w:rsidR="006F57D7" w:rsidRPr="00022823" w:rsidP="006F57D7" w14:paraId="5FE5D9A1" w14:textId="0A9556B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FDAD9D2" w14:textId="77777777">
      <w:pPr>
        <w:pStyle w:val="NormalBold"/>
      </w:pPr>
      <w:r w:rsidRPr="008C31E5">
        <w:rPr>
          <w:rStyle w:val="HideTWBExt"/>
          <w:b w:val="0"/>
        </w:rPr>
        <w:t>&lt;Article&gt;</w:t>
      </w:r>
      <w:r w:rsidRPr="00022823">
        <w:t>Uvodna izjava N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0428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9E30915" w14:textId="77777777"/>
        </w:tc>
      </w:tr>
      <w:tr w14:paraId="12342CA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764C4A1" w14:textId="3D8F6F27">
            <w:pPr>
              <w:pStyle w:val="AmColumnHeading"/>
            </w:pPr>
            <w:r w:rsidRPr="00022823">
              <w:t>Predlog resolucije</w:t>
            </w:r>
          </w:p>
        </w:tc>
        <w:tc>
          <w:tcPr>
            <w:tcW w:w="4876" w:type="dxa"/>
            <w:tcBorders>
              <w:top w:val="nil"/>
              <w:left w:val="nil"/>
              <w:bottom w:val="nil"/>
              <w:right w:val="nil"/>
            </w:tcBorders>
          </w:tcPr>
          <w:p w:rsidR="006F57D7" w:rsidRPr="00022823" w:rsidP="00101373" w14:paraId="2FD825F0" w14:textId="4447BEB7">
            <w:pPr>
              <w:pStyle w:val="AmColumnHeading"/>
            </w:pPr>
            <w:r w:rsidRPr="00022823">
              <w:t>Predlog spremembe</w:t>
            </w:r>
          </w:p>
        </w:tc>
      </w:tr>
      <w:tr w14:paraId="1897B3F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6A29D12" w14:textId="77777777">
            <w:pPr>
              <w:pStyle w:val="Normal6a"/>
            </w:pPr>
          </w:p>
        </w:tc>
        <w:tc>
          <w:tcPr>
            <w:tcW w:w="4876" w:type="dxa"/>
            <w:tcBorders>
              <w:top w:val="nil"/>
              <w:left w:val="nil"/>
              <w:bottom w:val="nil"/>
              <w:right w:val="nil"/>
            </w:tcBorders>
          </w:tcPr>
          <w:p w:rsidR="006F57D7" w:rsidRPr="00022823" w:rsidP="00101373" w14:paraId="5770AC88" w14:textId="77777777">
            <w:pPr>
              <w:pStyle w:val="Normal6a"/>
            </w:pPr>
            <w:r w:rsidRPr="00022823">
              <w:rPr>
                <w:b/>
                <w:i/>
              </w:rPr>
              <w:t>Nb.</w:t>
            </w:r>
            <w:r w:rsidRPr="00022823">
              <w:tab/>
            </w:r>
            <w:r w:rsidRPr="00022823">
              <w:rPr>
                <w:b/>
                <w:i/>
              </w:rPr>
              <w:t>ker je Ruska federacija v skladu z mednarodnim pravom v celoti odgovorna za vso škodo, izgubo in poškodbe, ki so nastale zaradi njene vojaške agresije proti Ukrajini; ker je Generalna skupščina OZN v resoluciji A/RES/ES-11/5 priznala, da je treba v sodelovanju z Ukrajino vzpostaviti mednarodni mehanizem za odškodnine in mednarodni register škode;</w:t>
            </w:r>
          </w:p>
        </w:tc>
      </w:tr>
    </w:tbl>
    <w:p w:rsidR="006F57D7" w:rsidRPr="00022823" w:rsidP="006F57D7" w14:paraId="0EDF4341"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623BD27" w14:textId="77777777">
      <w:r w:rsidRPr="008C31E5">
        <w:rPr>
          <w:rStyle w:val="HideTWBExt"/>
        </w:rPr>
        <w:t>&lt;/Amend&gt;</w:t>
      </w:r>
    </w:p>
    <w:p w:rsidR="006F57D7" w:rsidRPr="00022823" w:rsidP="006F57D7" w14:paraId="4FC6058C" w14:textId="49794EC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97</w:t>
      </w:r>
      <w:r w:rsidRPr="008C31E5">
        <w:rPr>
          <w:rStyle w:val="HideTWBExt"/>
          <w:b w:val="0"/>
        </w:rPr>
        <w:t>&lt;/NumAm&gt;</w:t>
      </w:r>
    </w:p>
    <w:p w:rsidR="006F57D7" w:rsidRPr="00022823" w:rsidP="006F57D7" w14:paraId="7ACFB68E" w14:textId="63E2C483">
      <w:pPr>
        <w:pStyle w:val="NormalBold"/>
      </w:pPr>
      <w:r w:rsidRPr="008C31E5">
        <w:rPr>
          <w:rStyle w:val="HideTWBExt"/>
          <w:b w:val="0"/>
        </w:rPr>
        <w:t>&lt;RepeatBlock-By&gt;&lt;Members&gt;</w:t>
      </w:r>
      <w:r w:rsidRPr="00022823" w:rsidR="00EF19C8">
        <w:t>Jeadis Jeadi (Geadis Geadi)</w:t>
      </w:r>
      <w:r w:rsidRPr="00022823">
        <w:t xml:space="preserve">, Emanuil Frangos (Emmanouil Fragkos), </w:t>
      </w:r>
      <w:r w:rsidRPr="00022823" w:rsidR="00EF19C8">
        <w:t>Galato Aleksandraki (Galato Alexandraki)</w:t>
      </w:r>
      <w:r w:rsidRPr="008C31E5">
        <w:rPr>
          <w:rStyle w:val="HideTWBExt"/>
          <w:b w:val="0"/>
        </w:rPr>
        <w:t>&lt;/Members&gt;</w:t>
      </w:r>
    </w:p>
    <w:p w:rsidR="006F57D7" w:rsidRPr="00022823" w:rsidP="006F57D7" w14:paraId="0D9B589B" w14:textId="77777777">
      <w:pPr>
        <w:pStyle w:val="NormalBold"/>
      </w:pPr>
      <w:r w:rsidRPr="008C31E5">
        <w:rPr>
          <w:rStyle w:val="HideTWBExt"/>
          <w:b w:val="0"/>
        </w:rPr>
        <w:t>&lt;/RepeatBlock-By&gt;</w:t>
      </w:r>
    </w:p>
    <w:p w:rsidR="006F57D7" w:rsidRPr="00022823" w:rsidP="006F57D7" w14:paraId="1BA2DEE5" w14:textId="5B79C6C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24DAD97" w14:textId="77777777">
      <w:pPr>
        <w:pStyle w:val="NormalBold"/>
      </w:pPr>
      <w:r w:rsidRPr="008C31E5">
        <w:rPr>
          <w:rStyle w:val="HideTWBExt"/>
          <w:b w:val="0"/>
        </w:rPr>
        <w:t>&lt;Article&gt;</w:t>
      </w:r>
      <w:r w:rsidRPr="00022823">
        <w:t>Uvodna izjava N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1EEDD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9094EC1" w14:textId="77777777"/>
        </w:tc>
      </w:tr>
      <w:tr w14:paraId="0B66BAA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E9860D9" w14:textId="512A57A6">
            <w:pPr>
              <w:pStyle w:val="AmColumnHeading"/>
            </w:pPr>
            <w:r w:rsidRPr="00022823">
              <w:t>Predlog resolucije</w:t>
            </w:r>
          </w:p>
        </w:tc>
        <w:tc>
          <w:tcPr>
            <w:tcW w:w="4876" w:type="dxa"/>
            <w:tcBorders>
              <w:top w:val="nil"/>
              <w:left w:val="nil"/>
              <w:bottom w:val="nil"/>
              <w:right w:val="nil"/>
            </w:tcBorders>
          </w:tcPr>
          <w:p w:rsidR="006F57D7" w:rsidRPr="00022823" w:rsidP="00101373" w14:paraId="46C840B2" w14:textId="7979FFFA">
            <w:pPr>
              <w:pStyle w:val="AmColumnHeading"/>
            </w:pPr>
            <w:r w:rsidRPr="00022823">
              <w:t>Predlog spremembe</w:t>
            </w:r>
          </w:p>
        </w:tc>
      </w:tr>
      <w:tr w14:paraId="797D642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F13E8F7" w14:textId="77777777">
            <w:pPr>
              <w:pStyle w:val="Normal6a"/>
            </w:pPr>
          </w:p>
        </w:tc>
        <w:tc>
          <w:tcPr>
            <w:tcW w:w="4876" w:type="dxa"/>
            <w:tcBorders>
              <w:top w:val="nil"/>
              <w:left w:val="nil"/>
              <w:bottom w:val="nil"/>
              <w:right w:val="nil"/>
            </w:tcBorders>
          </w:tcPr>
          <w:p w:rsidR="006F57D7" w:rsidRPr="00022823" w:rsidP="00101373" w14:paraId="39DD4A6F" w14:textId="77777777">
            <w:pPr>
              <w:pStyle w:val="Normal6a"/>
            </w:pPr>
            <w:r w:rsidRPr="00022823">
              <w:rPr>
                <w:b/>
                <w:i/>
              </w:rPr>
              <w:t>Nb.</w:t>
            </w:r>
            <w:r w:rsidRPr="00022823">
              <w:tab/>
            </w:r>
            <w:r w:rsidRPr="00022823">
              <w:rPr>
                <w:b/>
                <w:i/>
              </w:rPr>
              <w:t>ker sta primera Tassosa Isaaka in Solomosa Solomouja, ki sta bila avgusta 1996 ubita v varovalnem pasu Združenih narodov na Cipru, še vedno simbolična primera potrebe po zagotavljanju odgovornosti, pravosodnega sodelovanja in izvrševanja nalogov za prijetje v primerih hudih kršitev človekovih pravic; ker odlaganje pravnega varstva, ki traja že desetletja, pomeni odrekanje učinkovitega pravnega varstva žrtvam in njihovim družinam;</w:t>
            </w:r>
          </w:p>
        </w:tc>
      </w:tr>
    </w:tbl>
    <w:p w:rsidR="006F57D7" w:rsidRPr="00022823" w:rsidP="006F57D7" w14:paraId="5A78389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11F9541" w14:textId="77777777">
      <w:r w:rsidRPr="008C31E5">
        <w:rPr>
          <w:rStyle w:val="HideTWBExt"/>
        </w:rPr>
        <w:t>&lt;/Amend&gt;</w:t>
      </w:r>
    </w:p>
    <w:p w:rsidR="006F57D7" w:rsidRPr="00022823" w:rsidP="006F57D7" w14:paraId="5EAF6C9E" w14:textId="6694AD3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98</w:t>
      </w:r>
      <w:r w:rsidRPr="008C31E5">
        <w:rPr>
          <w:rStyle w:val="HideTWBExt"/>
          <w:b w:val="0"/>
        </w:rPr>
        <w:t>&lt;/NumAm&gt;</w:t>
      </w:r>
    </w:p>
    <w:p w:rsidR="006F57D7" w:rsidRPr="00022823" w:rsidP="006F57D7" w14:paraId="0AE6DA3E"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554F4521" w14:textId="77777777">
      <w:pPr>
        <w:pStyle w:val="NormalBold"/>
      </w:pPr>
      <w:r w:rsidRPr="008C31E5">
        <w:rPr>
          <w:rStyle w:val="HideTWBExt"/>
          <w:b w:val="0"/>
        </w:rPr>
        <w:t>&lt;/RepeatBlock-By&gt;</w:t>
      </w:r>
    </w:p>
    <w:p w:rsidR="006F57D7" w:rsidRPr="00022823" w:rsidP="006F57D7" w14:paraId="5D1BDD33" w14:textId="1A88A64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101E20B" w14:textId="77777777">
      <w:pPr>
        <w:pStyle w:val="NormalBold"/>
      </w:pPr>
      <w:r w:rsidRPr="008C31E5">
        <w:rPr>
          <w:rStyle w:val="HideTWBExt"/>
          <w:b w:val="0"/>
        </w:rPr>
        <w:t>&lt;Article&gt;</w:t>
      </w:r>
      <w:r w:rsidRPr="00022823">
        <w:t>Uvodna izjava N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7BCC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04984C9" w14:textId="77777777"/>
        </w:tc>
      </w:tr>
      <w:tr w14:paraId="788399B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F91189F" w14:textId="6A935AB1">
            <w:pPr>
              <w:pStyle w:val="AmColumnHeading"/>
            </w:pPr>
            <w:r w:rsidRPr="00022823">
              <w:t>Predlog resolucije</w:t>
            </w:r>
          </w:p>
        </w:tc>
        <w:tc>
          <w:tcPr>
            <w:tcW w:w="4876" w:type="dxa"/>
            <w:tcBorders>
              <w:top w:val="nil"/>
              <w:left w:val="nil"/>
              <w:bottom w:val="nil"/>
              <w:right w:val="nil"/>
            </w:tcBorders>
          </w:tcPr>
          <w:p w:rsidR="006F57D7" w:rsidRPr="00022823" w:rsidP="00101373" w14:paraId="5C6A63CD" w14:textId="6F44EF6B">
            <w:pPr>
              <w:pStyle w:val="AmColumnHeading"/>
            </w:pPr>
            <w:r w:rsidRPr="00022823">
              <w:t>Predlog spremembe</w:t>
            </w:r>
          </w:p>
        </w:tc>
      </w:tr>
      <w:tr w14:paraId="3340E68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BAD1769" w14:textId="77777777">
            <w:pPr>
              <w:pStyle w:val="Normal6a"/>
            </w:pPr>
          </w:p>
        </w:tc>
        <w:tc>
          <w:tcPr>
            <w:tcW w:w="4876" w:type="dxa"/>
            <w:tcBorders>
              <w:top w:val="nil"/>
              <w:left w:val="nil"/>
              <w:bottom w:val="nil"/>
              <w:right w:val="nil"/>
            </w:tcBorders>
          </w:tcPr>
          <w:p w:rsidR="006F57D7" w:rsidRPr="00022823" w:rsidP="00101373" w14:paraId="6A6802D0" w14:textId="77777777">
            <w:pPr>
              <w:pStyle w:val="Normal6a"/>
            </w:pPr>
            <w:r w:rsidRPr="00022823">
              <w:rPr>
                <w:b/>
                <w:i/>
              </w:rPr>
              <w:t>Nc.</w:t>
            </w:r>
            <w:r w:rsidRPr="00022823">
              <w:tab/>
            </w:r>
            <w:r w:rsidRPr="00022823">
              <w:rPr>
                <w:b/>
                <w:i/>
              </w:rPr>
              <w:t>ker sta register škode in mednarodna komisija za odškodninske zahtevke za Ukrajino osrednja elementa mednarodnega odškodninskega mehanizma za Ukrajino; ker so za hiter začetek veljavnosti in učinkovito delovanje Konvencije o ustanovitvi mednarodne komisije za odškodninske zahtevke za Ukrajino potrebni zadostno število ratifikacij in ustrezni finančni prispevki;</w:t>
            </w:r>
          </w:p>
        </w:tc>
      </w:tr>
    </w:tbl>
    <w:p w:rsidR="006F57D7" w:rsidRPr="00022823" w:rsidP="006F57D7" w14:paraId="5BD8209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D66CAAD" w14:textId="77777777">
      <w:r w:rsidRPr="008C31E5">
        <w:rPr>
          <w:rStyle w:val="HideTWBExt"/>
        </w:rPr>
        <w:t>&lt;/Amend&gt;</w:t>
      </w:r>
    </w:p>
    <w:p w:rsidR="006F57D7" w:rsidRPr="00022823" w:rsidP="006F57D7" w14:paraId="038C0128" w14:textId="542EB18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99</w:t>
      </w:r>
      <w:r w:rsidRPr="008C31E5">
        <w:rPr>
          <w:rStyle w:val="HideTWBExt"/>
          <w:b w:val="0"/>
        </w:rPr>
        <w:t>&lt;/NumAm&gt;</w:t>
      </w:r>
    </w:p>
    <w:p w:rsidR="006F57D7" w:rsidRPr="00022823" w:rsidP="006F57D7" w14:paraId="2D150D23"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1BA5B4A2" w14:textId="77777777">
      <w:pPr>
        <w:pStyle w:val="NormalBold"/>
      </w:pPr>
      <w:r w:rsidRPr="008C31E5">
        <w:rPr>
          <w:rStyle w:val="HideTWBExt"/>
          <w:b w:val="0"/>
        </w:rPr>
        <w:t>&lt;/RepeatBlock-By&gt;</w:t>
      </w:r>
    </w:p>
    <w:p w:rsidR="006F57D7" w:rsidRPr="00022823" w:rsidP="006F57D7" w14:paraId="3F0F782E" w14:textId="1F339FB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F824192" w14:textId="77777777">
      <w:pPr>
        <w:pStyle w:val="NormalBold"/>
      </w:pPr>
      <w:r w:rsidRPr="008C31E5">
        <w:rPr>
          <w:rStyle w:val="HideTWBExt"/>
          <w:b w:val="0"/>
        </w:rPr>
        <w:t>&lt;Article&gt;</w:t>
      </w:r>
      <w:r w:rsidRPr="00022823">
        <w:t>Uvodna izjava N d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3FC93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31A551B" w14:textId="77777777"/>
        </w:tc>
      </w:tr>
      <w:tr w14:paraId="219273B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E165B95" w14:textId="0647216D">
            <w:pPr>
              <w:pStyle w:val="AmColumnHeading"/>
            </w:pPr>
            <w:r w:rsidRPr="00022823">
              <w:t>Predlog resolucije</w:t>
            </w:r>
          </w:p>
        </w:tc>
        <w:tc>
          <w:tcPr>
            <w:tcW w:w="4876" w:type="dxa"/>
            <w:tcBorders>
              <w:top w:val="nil"/>
              <w:left w:val="nil"/>
              <w:bottom w:val="nil"/>
              <w:right w:val="nil"/>
            </w:tcBorders>
          </w:tcPr>
          <w:p w:rsidR="006F57D7" w:rsidRPr="00022823" w:rsidP="00101373" w14:paraId="0AC4237F" w14:textId="56F9581D">
            <w:pPr>
              <w:pStyle w:val="AmColumnHeading"/>
            </w:pPr>
            <w:r w:rsidRPr="00022823">
              <w:t>Predlog spremembe</w:t>
            </w:r>
          </w:p>
        </w:tc>
      </w:tr>
      <w:tr w14:paraId="6C73D3B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A6EE0C5" w14:textId="77777777">
            <w:pPr>
              <w:pStyle w:val="Normal6a"/>
            </w:pPr>
          </w:p>
        </w:tc>
        <w:tc>
          <w:tcPr>
            <w:tcW w:w="4876" w:type="dxa"/>
            <w:tcBorders>
              <w:top w:val="nil"/>
              <w:left w:val="nil"/>
              <w:bottom w:val="nil"/>
              <w:right w:val="nil"/>
            </w:tcBorders>
          </w:tcPr>
          <w:p w:rsidR="006F57D7" w:rsidRPr="00022823" w:rsidP="00101373" w14:paraId="5AB1A781" w14:textId="77777777">
            <w:pPr>
              <w:pStyle w:val="Normal6a"/>
            </w:pPr>
            <w:r w:rsidRPr="00022823">
              <w:rPr>
                <w:b/>
                <w:i/>
              </w:rPr>
              <w:t>Nd.</w:t>
            </w:r>
            <w:r w:rsidRPr="00022823">
              <w:tab/>
            </w:r>
            <w:r w:rsidRPr="00022823">
              <w:rPr>
                <w:b/>
                <w:i/>
              </w:rPr>
              <w:t>ker je ustanovitev posebnega sodišča, pristojnega za kaznivo dejanje agresije proti Ukrajini, bistvena, da bi odpravili vrzel v odgovornosti v zvezi s kaznivim dejanjem agresije in zagotovili, da bodo tisti, ki nosijo največjo odgovornost za rusko vojaško agresijo, privedeni pred sodišče;</w:t>
            </w:r>
          </w:p>
        </w:tc>
      </w:tr>
    </w:tbl>
    <w:p w:rsidR="006F57D7" w:rsidRPr="00022823" w:rsidP="006F57D7" w14:paraId="328DAA6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FCF4818" w14:textId="77777777">
      <w:r w:rsidRPr="008C31E5">
        <w:rPr>
          <w:rStyle w:val="HideTWBExt"/>
        </w:rPr>
        <w:t>&lt;/Amend&gt;</w:t>
      </w:r>
    </w:p>
    <w:p w:rsidR="006F57D7" w:rsidRPr="00022823" w:rsidP="006F57D7" w14:paraId="5CFB63CE" w14:textId="05ACB4B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100</w:t>
      </w:r>
      <w:r w:rsidRPr="008C31E5">
        <w:rPr>
          <w:rStyle w:val="HideTWBExt"/>
          <w:b w:val="0"/>
        </w:rPr>
        <w:t>&lt;/NumAm&gt;</w:t>
      </w:r>
    </w:p>
    <w:p w:rsidR="006F57D7" w:rsidRPr="00022823" w:rsidP="006F57D7" w14:paraId="3330AFE7"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6DD8F121" w14:textId="77777777">
      <w:pPr>
        <w:pStyle w:val="NormalBold"/>
      </w:pPr>
      <w:r w:rsidRPr="008C31E5">
        <w:rPr>
          <w:rStyle w:val="HideTWBExt"/>
          <w:b w:val="0"/>
        </w:rPr>
        <w:t>&lt;/RepeatBlock-By&gt;</w:t>
      </w:r>
    </w:p>
    <w:p w:rsidR="006F57D7" w:rsidRPr="00022823" w:rsidP="006F57D7" w14:paraId="36A77261" w14:textId="5423725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0DBC296" w14:textId="77777777">
      <w:pPr>
        <w:pStyle w:val="NormalBold"/>
      </w:pPr>
      <w:r w:rsidRPr="008C31E5">
        <w:rPr>
          <w:rStyle w:val="HideTWBExt"/>
          <w:b w:val="0"/>
        </w:rPr>
        <w:t>&lt;Article&gt;</w:t>
      </w:r>
      <w:r w:rsidRPr="00022823">
        <w:t>Uvodna izjava N e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A6CE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9C4DC0C" w14:textId="77777777"/>
        </w:tc>
      </w:tr>
      <w:tr w14:paraId="031EE99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C70009A" w14:textId="6DF75891">
            <w:pPr>
              <w:pStyle w:val="AmColumnHeading"/>
            </w:pPr>
            <w:r w:rsidRPr="00022823">
              <w:t>Predlog resolucije</w:t>
            </w:r>
          </w:p>
        </w:tc>
        <w:tc>
          <w:tcPr>
            <w:tcW w:w="4876" w:type="dxa"/>
            <w:tcBorders>
              <w:top w:val="nil"/>
              <w:left w:val="nil"/>
              <w:bottom w:val="nil"/>
              <w:right w:val="nil"/>
            </w:tcBorders>
          </w:tcPr>
          <w:p w:rsidR="006F57D7" w:rsidRPr="00022823" w:rsidP="00101373" w14:paraId="7FD4005D" w14:textId="38D0BC48">
            <w:pPr>
              <w:pStyle w:val="AmColumnHeading"/>
            </w:pPr>
            <w:r w:rsidRPr="00022823">
              <w:t>Predlog spremembe</w:t>
            </w:r>
          </w:p>
        </w:tc>
      </w:tr>
      <w:tr w14:paraId="7F02DD1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3F539B9" w14:textId="77777777">
            <w:pPr>
              <w:pStyle w:val="Normal6a"/>
            </w:pPr>
          </w:p>
        </w:tc>
        <w:tc>
          <w:tcPr>
            <w:tcW w:w="4876" w:type="dxa"/>
            <w:tcBorders>
              <w:top w:val="nil"/>
              <w:left w:val="nil"/>
              <w:bottom w:val="nil"/>
              <w:right w:val="nil"/>
            </w:tcBorders>
          </w:tcPr>
          <w:p w:rsidR="006F57D7" w:rsidRPr="00022823" w:rsidP="00101373" w14:paraId="01B45A8F" w14:textId="77777777">
            <w:pPr>
              <w:pStyle w:val="Normal6a"/>
            </w:pPr>
            <w:r w:rsidRPr="00022823">
              <w:rPr>
                <w:b/>
                <w:i/>
              </w:rPr>
              <w:t>Ne.</w:t>
            </w:r>
            <w:r w:rsidRPr="00022823">
              <w:tab/>
            </w:r>
            <w:r w:rsidRPr="00022823">
              <w:rPr>
                <w:b/>
                <w:i/>
              </w:rPr>
              <w:t>ker bi bilo treba zaplenjeno in odvzeto premoženje, povezano z rusko vojaško agresijo proti Ukrajini, vključno s premoženjem, povezanim s kršitvijo omejevalnih ukrepov Unije ali izogibanjem tem ukrepom, usmeriti v podporo Ukrajini, tudi za njeno obnovo in odškodnino žrtvam, kadar je to pravno mogoče ter ob polnem spoštovanju temeljnih pravic in sodnih jamstev;</w:t>
            </w:r>
          </w:p>
        </w:tc>
      </w:tr>
    </w:tbl>
    <w:p w:rsidR="006F57D7" w:rsidRPr="00022823" w:rsidP="006F57D7" w14:paraId="2BE89D9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5F2795B" w14:textId="77777777">
      <w:r w:rsidRPr="008C31E5">
        <w:rPr>
          <w:rStyle w:val="HideTWBExt"/>
        </w:rPr>
        <w:t>&lt;/Amend&gt;</w:t>
      </w:r>
    </w:p>
    <w:p w:rsidR="006F57D7" w:rsidRPr="00022823" w:rsidP="006F57D7" w14:paraId="4D37F33D" w14:textId="6CA59E1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101</w:t>
      </w:r>
      <w:r w:rsidRPr="008C31E5">
        <w:rPr>
          <w:rStyle w:val="HideTWBExt"/>
          <w:b w:val="0"/>
        </w:rPr>
        <w:t>&lt;/NumAm&gt;</w:t>
      </w:r>
    </w:p>
    <w:p w:rsidR="006F57D7" w:rsidRPr="00022823" w:rsidP="006F57D7" w14:paraId="767B3AE2"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708ED421" w14:textId="77777777">
      <w:pPr>
        <w:pStyle w:val="NormalBold"/>
      </w:pPr>
      <w:r w:rsidRPr="008C31E5">
        <w:rPr>
          <w:rStyle w:val="HideTWBExt"/>
          <w:b w:val="0"/>
        </w:rPr>
        <w:t>&lt;/RepeatBlock-By&gt;</w:t>
      </w:r>
    </w:p>
    <w:p w:rsidR="006F57D7" w:rsidRPr="00022823" w:rsidP="006F57D7" w14:paraId="326CE2B6" w14:textId="5BCCDD0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642292D" w14:textId="77777777">
      <w:pPr>
        <w:pStyle w:val="NormalBold"/>
      </w:pPr>
      <w:r w:rsidRPr="008C31E5">
        <w:rPr>
          <w:rStyle w:val="HideTWBExt"/>
          <w:b w:val="0"/>
        </w:rPr>
        <w:t>&lt;Article&gt;</w:t>
      </w:r>
      <w:r w:rsidRPr="00022823">
        <w:t>Uvodna izjava 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C47B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3325AA6" w14:textId="77777777"/>
        </w:tc>
      </w:tr>
      <w:tr w14:paraId="5EB9761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0E897F7" w14:textId="42AE1A3F">
            <w:pPr>
              <w:pStyle w:val="AmColumnHeading"/>
            </w:pPr>
            <w:r w:rsidRPr="00022823">
              <w:t>Predlog resolucije</w:t>
            </w:r>
          </w:p>
        </w:tc>
        <w:tc>
          <w:tcPr>
            <w:tcW w:w="4876" w:type="dxa"/>
            <w:tcBorders>
              <w:top w:val="nil"/>
              <w:left w:val="nil"/>
              <w:bottom w:val="nil"/>
              <w:right w:val="nil"/>
            </w:tcBorders>
          </w:tcPr>
          <w:p w:rsidR="006F57D7" w:rsidRPr="00022823" w:rsidP="00101373" w14:paraId="561AD710" w14:textId="0B69DA03">
            <w:pPr>
              <w:pStyle w:val="AmColumnHeading"/>
            </w:pPr>
            <w:r w:rsidRPr="00022823">
              <w:t>Predlog spremembe</w:t>
            </w:r>
          </w:p>
        </w:tc>
      </w:tr>
      <w:tr w14:paraId="415E231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BF39B03" w14:textId="77777777">
            <w:pPr>
              <w:pStyle w:val="Normal6a"/>
            </w:pPr>
            <w:r w:rsidRPr="00022823">
              <w:rPr>
                <w:b/>
                <w:i/>
              </w:rPr>
              <w:t>O.</w:t>
            </w:r>
            <w:r w:rsidRPr="00022823">
              <w:tab/>
            </w:r>
            <w:r w:rsidRPr="00022823">
              <w:rPr>
                <w:b/>
                <w:i/>
              </w:rPr>
              <w:t>ker je bila Uredba Sveta (ES) št. 2271/96, kakor je bila spremenjena, sprejeta za zaščito fizičnih in pravnih oseb v EU pred ekstrateritorialno uporabo zakonodaje tretjih držav;</w:t>
            </w:r>
          </w:p>
        </w:tc>
        <w:tc>
          <w:tcPr>
            <w:tcW w:w="4876" w:type="dxa"/>
            <w:tcBorders>
              <w:top w:val="nil"/>
              <w:left w:val="nil"/>
              <w:bottom w:val="nil"/>
              <w:right w:val="nil"/>
            </w:tcBorders>
          </w:tcPr>
          <w:p w:rsidR="006F57D7" w:rsidRPr="00022823" w:rsidP="00101373" w14:paraId="1B8E68FB" w14:textId="2659104E">
            <w:pPr>
              <w:pStyle w:val="Normal6a"/>
            </w:pPr>
            <w:r w:rsidRPr="00022823">
              <w:rPr>
                <w:b/>
                <w:i/>
              </w:rPr>
              <w:t>črtano</w:t>
            </w:r>
          </w:p>
        </w:tc>
      </w:tr>
    </w:tbl>
    <w:p w:rsidR="006F57D7" w:rsidRPr="00022823" w:rsidP="006F57D7" w14:paraId="53746B1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43D2D5E" w14:textId="77777777">
      <w:r w:rsidRPr="008C31E5">
        <w:rPr>
          <w:rStyle w:val="HideTWBExt"/>
        </w:rPr>
        <w:t>&lt;/Amend&gt;</w:t>
      </w:r>
    </w:p>
    <w:p w:rsidR="006F57D7" w:rsidRPr="00022823" w:rsidP="006F57D7" w14:paraId="16975898" w14:textId="606BADB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102</w:t>
      </w:r>
      <w:r w:rsidRPr="008C31E5">
        <w:rPr>
          <w:rStyle w:val="HideTWBExt"/>
          <w:b w:val="0"/>
        </w:rPr>
        <w:t>&lt;/NumAm&gt;</w:t>
      </w:r>
    </w:p>
    <w:p w:rsidR="006F57D7" w:rsidRPr="00022823" w:rsidP="006F57D7" w14:paraId="472E728B" w14:textId="7E571BF5">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5BED2898"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343B30DA" w14:textId="77777777">
      <w:pPr>
        <w:pStyle w:val="NormalBold"/>
      </w:pPr>
      <w:r w:rsidRPr="008C31E5">
        <w:rPr>
          <w:rStyle w:val="HideTWBExt"/>
          <w:b w:val="0"/>
        </w:rPr>
        <w:t>&lt;/RepeatBlock-By&gt;</w:t>
      </w:r>
    </w:p>
    <w:p w:rsidR="006F57D7" w:rsidRPr="00022823" w:rsidP="006F57D7" w14:paraId="5DCDE8AB" w14:textId="521641F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F63E148" w14:textId="77777777">
      <w:pPr>
        <w:pStyle w:val="NormalBold"/>
      </w:pPr>
      <w:r w:rsidRPr="008C31E5">
        <w:rPr>
          <w:rStyle w:val="HideTWBExt"/>
          <w:b w:val="0"/>
        </w:rPr>
        <w:t>&lt;Article&gt;</w:t>
      </w:r>
      <w:r w:rsidRPr="00022823">
        <w:t>Uvodna izjava 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D5B5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5C655FA" w14:textId="77777777"/>
        </w:tc>
      </w:tr>
      <w:tr w14:paraId="3F9AD68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B052A3C" w14:textId="24D1264A">
            <w:pPr>
              <w:pStyle w:val="AmColumnHeading"/>
            </w:pPr>
            <w:r w:rsidRPr="00022823">
              <w:t>Predlog resolucije</w:t>
            </w:r>
          </w:p>
        </w:tc>
        <w:tc>
          <w:tcPr>
            <w:tcW w:w="4876" w:type="dxa"/>
            <w:tcBorders>
              <w:top w:val="nil"/>
              <w:left w:val="nil"/>
              <w:bottom w:val="nil"/>
              <w:right w:val="nil"/>
            </w:tcBorders>
          </w:tcPr>
          <w:p w:rsidR="006F57D7" w:rsidRPr="00022823" w:rsidP="00101373" w14:paraId="20322AA6" w14:textId="29E82617">
            <w:pPr>
              <w:pStyle w:val="AmColumnHeading"/>
            </w:pPr>
            <w:r w:rsidRPr="00022823">
              <w:t>Predlog spremembe</w:t>
            </w:r>
          </w:p>
        </w:tc>
      </w:tr>
      <w:tr w14:paraId="400ACA8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224EA09" w14:textId="77777777">
            <w:pPr>
              <w:pStyle w:val="Normal6a"/>
            </w:pPr>
            <w:r w:rsidRPr="00022823">
              <w:t>O.</w:t>
            </w:r>
            <w:r w:rsidRPr="00022823">
              <w:tab/>
              <w:t>ker je bila Uredba Sveta (ES) št. 2271/96, kakor je bila spremenjena, sprejeta za zaščito fizičnih in pravnih oseb v EU pred ekstrateritorialno uporabo zakonodaje tretjih držav;</w:t>
            </w:r>
          </w:p>
        </w:tc>
        <w:tc>
          <w:tcPr>
            <w:tcW w:w="4876" w:type="dxa"/>
            <w:tcBorders>
              <w:top w:val="nil"/>
              <w:left w:val="nil"/>
              <w:bottom w:val="nil"/>
              <w:right w:val="nil"/>
            </w:tcBorders>
          </w:tcPr>
          <w:p w:rsidR="006F57D7" w:rsidRPr="00022823" w:rsidP="00101373" w14:paraId="4D3331D0" w14:textId="77777777">
            <w:pPr>
              <w:pStyle w:val="Normal6a"/>
            </w:pPr>
            <w:r w:rsidRPr="00022823">
              <w:t>O.</w:t>
            </w:r>
            <w:r w:rsidRPr="00022823">
              <w:tab/>
              <w:t xml:space="preserve">ker je bila Uredba Sveta (ES) št. 2271/96, kakor je bila spremenjena, sprejeta za zaščito fizičnih in pravnih oseb v EU pred ekstrateritorialno uporabo zakonodaje tretjih držav; </w:t>
            </w:r>
            <w:r w:rsidRPr="00022823">
              <w:rPr>
                <w:b/>
                <w:i/>
              </w:rPr>
              <w:t>ker je akt o blokiranju eno od teh orodij; ker po njegovem aktiviranju gospodarski subjekti iz EU ne smejo izpolnjevati tujih sankcij ali zahtev s seznama, tuje sodne ali upravne odločbe, ki temeljijo na teh zakonih, se v EU ne priznavajo ali izvršujejo, podjetja ali osebe iz EU pa lahko izterjajo škodo, ki je nastala zaradi uporabe teh tujih ukrepov;</w:t>
            </w:r>
          </w:p>
        </w:tc>
      </w:tr>
    </w:tbl>
    <w:p w:rsidR="006F57D7" w:rsidRPr="00022823" w:rsidP="006F57D7" w14:paraId="7908B8A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EA15C39" w14:textId="77777777">
      <w:r w:rsidRPr="008C31E5">
        <w:rPr>
          <w:rStyle w:val="HideTWBExt"/>
        </w:rPr>
        <w:t>&lt;/Amend&gt;</w:t>
      </w:r>
    </w:p>
    <w:p w:rsidR="006F57D7" w:rsidRPr="00022823" w:rsidP="006F57D7" w14:paraId="419674EF" w14:textId="01D585B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103</w:t>
      </w:r>
      <w:r w:rsidRPr="008C31E5">
        <w:rPr>
          <w:rStyle w:val="HideTWBExt"/>
          <w:b w:val="0"/>
        </w:rPr>
        <w:t>&lt;/NumAm&gt;</w:t>
      </w:r>
    </w:p>
    <w:p w:rsidR="006F57D7" w:rsidRPr="00022823" w:rsidP="006F57D7" w14:paraId="4410DABA"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55A3EC9B" w14:textId="77777777">
      <w:pPr>
        <w:pStyle w:val="NormalBold"/>
      </w:pPr>
      <w:r w:rsidRPr="008C31E5">
        <w:rPr>
          <w:rStyle w:val="HideTWBExt"/>
          <w:b w:val="0"/>
        </w:rPr>
        <w:t>&lt;/RepeatBlock-By&gt;</w:t>
      </w:r>
    </w:p>
    <w:p w:rsidR="006F57D7" w:rsidRPr="00022823" w:rsidP="006F57D7" w14:paraId="0CB8EAC0" w14:textId="21876BF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D128591" w14:textId="77777777">
      <w:pPr>
        <w:pStyle w:val="NormalBold"/>
      </w:pPr>
      <w:r w:rsidRPr="008C31E5">
        <w:rPr>
          <w:rStyle w:val="HideTWBExt"/>
          <w:b w:val="0"/>
        </w:rPr>
        <w:t>&lt;Article&gt;</w:t>
      </w:r>
      <w:r w:rsidRPr="00022823">
        <w:t>Uvodna izjava P</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C345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A9ADFE5" w14:textId="77777777"/>
        </w:tc>
      </w:tr>
      <w:tr w14:paraId="2C82B2C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7C02FB7" w14:textId="78DDCEC7">
            <w:pPr>
              <w:pStyle w:val="AmColumnHeading"/>
            </w:pPr>
            <w:r w:rsidRPr="00022823">
              <w:t>Predlog resolucije</w:t>
            </w:r>
          </w:p>
        </w:tc>
        <w:tc>
          <w:tcPr>
            <w:tcW w:w="4876" w:type="dxa"/>
            <w:tcBorders>
              <w:top w:val="nil"/>
              <w:left w:val="nil"/>
              <w:bottom w:val="nil"/>
              <w:right w:val="nil"/>
            </w:tcBorders>
          </w:tcPr>
          <w:p w:rsidR="006F57D7" w:rsidRPr="00022823" w:rsidP="00101373" w14:paraId="62F357F8" w14:textId="2C1CF8A5">
            <w:pPr>
              <w:pStyle w:val="AmColumnHeading"/>
            </w:pPr>
            <w:r w:rsidRPr="00022823">
              <w:t>Predlog spremembe</w:t>
            </w:r>
          </w:p>
        </w:tc>
      </w:tr>
      <w:tr w14:paraId="5DE1140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D11C63A" w14:textId="77777777">
            <w:pPr>
              <w:pStyle w:val="Normal6a"/>
            </w:pPr>
            <w:r w:rsidRPr="00022823">
              <w:rPr>
                <w:b/>
                <w:i/>
              </w:rPr>
              <w:t>P.</w:t>
            </w:r>
            <w:r w:rsidRPr="00022823">
              <w:tab/>
            </w:r>
            <w:r w:rsidRPr="00022823">
              <w:rPr>
                <w:b/>
                <w:i/>
              </w:rPr>
              <w:t>ker je Parlament večkrat pozval Komisijo, naj aktivira akt EU o blokiranju, da bi zaščitila Mednarodno kazensko sodišče;</w:t>
            </w:r>
          </w:p>
        </w:tc>
        <w:tc>
          <w:tcPr>
            <w:tcW w:w="4876" w:type="dxa"/>
            <w:tcBorders>
              <w:top w:val="nil"/>
              <w:left w:val="nil"/>
              <w:bottom w:val="nil"/>
              <w:right w:val="nil"/>
            </w:tcBorders>
          </w:tcPr>
          <w:p w:rsidR="006F57D7" w:rsidRPr="00022823" w:rsidP="00101373" w14:paraId="1DEE668E" w14:textId="19ECE428">
            <w:pPr>
              <w:pStyle w:val="Normal6a"/>
            </w:pPr>
            <w:r w:rsidRPr="00022823">
              <w:rPr>
                <w:b/>
                <w:i/>
              </w:rPr>
              <w:t>črtano</w:t>
            </w:r>
          </w:p>
        </w:tc>
      </w:tr>
    </w:tbl>
    <w:p w:rsidR="006F57D7" w:rsidRPr="00022823" w:rsidP="006F57D7" w14:paraId="1EC9299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64DDE7A" w14:textId="77777777">
      <w:r w:rsidRPr="008C31E5">
        <w:rPr>
          <w:rStyle w:val="HideTWBExt"/>
        </w:rPr>
        <w:t>&lt;/Amend&gt;</w:t>
      </w:r>
    </w:p>
    <w:p w:rsidR="006F57D7" w:rsidRPr="00022823" w:rsidP="006F57D7" w14:paraId="6725D16E" w14:textId="16961E5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104</w:t>
      </w:r>
      <w:r w:rsidRPr="008C31E5">
        <w:rPr>
          <w:rStyle w:val="HideTWBExt"/>
          <w:b w:val="0"/>
        </w:rPr>
        <w:t>&lt;/NumAm&gt;</w:t>
      </w:r>
    </w:p>
    <w:p w:rsidR="006F57D7" w:rsidRPr="00022823" w:rsidP="006F57D7" w14:paraId="30E04A85"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279796D3"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7D81F391" w14:textId="77777777">
      <w:pPr>
        <w:pStyle w:val="NormalBold"/>
      </w:pPr>
      <w:r w:rsidRPr="008C31E5">
        <w:rPr>
          <w:rStyle w:val="HideTWBExt"/>
          <w:b w:val="0"/>
        </w:rPr>
        <w:t>&lt;/RepeatBlock-By&gt;</w:t>
      </w:r>
    </w:p>
    <w:p w:rsidR="006F57D7" w:rsidRPr="00022823" w:rsidP="006F57D7" w14:paraId="7D69F67C" w14:textId="5883F1D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521FA24" w14:textId="77777777">
      <w:pPr>
        <w:pStyle w:val="NormalBold"/>
      </w:pPr>
      <w:r w:rsidRPr="008C31E5">
        <w:rPr>
          <w:rStyle w:val="HideTWBExt"/>
          <w:b w:val="0"/>
        </w:rPr>
        <w:t>&lt;Article&gt;</w:t>
      </w:r>
      <w:r w:rsidRPr="00022823">
        <w:t>Uvodna izjava P</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3B7F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3862419" w14:textId="77777777"/>
        </w:tc>
      </w:tr>
      <w:tr w14:paraId="0D4E0A0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1543865" w14:textId="4B57878C">
            <w:pPr>
              <w:pStyle w:val="AmColumnHeading"/>
            </w:pPr>
            <w:r w:rsidRPr="00022823">
              <w:t>Predlog resolucije</w:t>
            </w:r>
          </w:p>
        </w:tc>
        <w:tc>
          <w:tcPr>
            <w:tcW w:w="4876" w:type="dxa"/>
            <w:tcBorders>
              <w:top w:val="nil"/>
              <w:left w:val="nil"/>
              <w:bottom w:val="nil"/>
              <w:right w:val="nil"/>
            </w:tcBorders>
          </w:tcPr>
          <w:p w:rsidR="006F57D7" w:rsidRPr="00022823" w:rsidP="00101373" w14:paraId="47045C19" w14:textId="7E8F4231">
            <w:pPr>
              <w:pStyle w:val="AmColumnHeading"/>
            </w:pPr>
            <w:r w:rsidRPr="00022823">
              <w:t>Predlog spremembe</w:t>
            </w:r>
          </w:p>
        </w:tc>
      </w:tr>
      <w:tr w14:paraId="0B55020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5E31A9E" w14:textId="77777777">
            <w:pPr>
              <w:pStyle w:val="Normal6a"/>
            </w:pPr>
            <w:r w:rsidRPr="00022823">
              <w:rPr>
                <w:b/>
                <w:i/>
              </w:rPr>
              <w:t>P.</w:t>
            </w:r>
            <w:r w:rsidRPr="00022823">
              <w:tab/>
            </w:r>
            <w:r w:rsidRPr="00022823">
              <w:rPr>
                <w:b/>
                <w:i/>
              </w:rPr>
              <w:t>ker je Parlament večkrat pozval Komisijo, naj aktivira akt EU o blokiranju, da bi zaščitila Mednarodno kazensko sodišče;</w:t>
            </w:r>
          </w:p>
        </w:tc>
        <w:tc>
          <w:tcPr>
            <w:tcW w:w="4876" w:type="dxa"/>
            <w:tcBorders>
              <w:top w:val="nil"/>
              <w:left w:val="nil"/>
              <w:bottom w:val="nil"/>
              <w:right w:val="nil"/>
            </w:tcBorders>
          </w:tcPr>
          <w:p w:rsidR="006F57D7" w:rsidRPr="00022823" w:rsidP="00101373" w14:paraId="7480C6BC" w14:textId="55C44CF9">
            <w:pPr>
              <w:pStyle w:val="Normal6a"/>
            </w:pPr>
            <w:r w:rsidRPr="00022823">
              <w:rPr>
                <w:b/>
                <w:i/>
              </w:rPr>
              <w:t>črtano</w:t>
            </w:r>
          </w:p>
        </w:tc>
      </w:tr>
    </w:tbl>
    <w:p w:rsidR="006F57D7" w:rsidRPr="00022823" w:rsidP="006F57D7" w14:paraId="573A7C7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9C59920" w14:textId="77777777">
      <w:r w:rsidRPr="008C31E5">
        <w:rPr>
          <w:rStyle w:val="HideTWBExt"/>
        </w:rPr>
        <w:t>&lt;/Amend&gt;</w:t>
      </w:r>
    </w:p>
    <w:p w:rsidR="006F57D7" w:rsidRPr="00022823" w:rsidP="006F57D7" w14:paraId="24B99719" w14:textId="66E5B67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105</w:t>
      </w:r>
      <w:r w:rsidRPr="008C31E5">
        <w:rPr>
          <w:rStyle w:val="HideTWBExt"/>
          <w:b w:val="0"/>
        </w:rPr>
        <w:t>&lt;/NumAm&gt;</w:t>
      </w:r>
    </w:p>
    <w:p w:rsidR="006F57D7" w:rsidRPr="00022823" w:rsidP="006F57D7" w14:paraId="7EE65798"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65BB674A" w14:textId="77777777">
      <w:pPr>
        <w:pStyle w:val="NormalBold"/>
      </w:pPr>
      <w:r w:rsidRPr="008C31E5">
        <w:rPr>
          <w:rStyle w:val="HideTWBExt"/>
          <w:b w:val="0"/>
        </w:rPr>
        <w:t>&lt;/RepeatBlock-By&gt;</w:t>
      </w:r>
    </w:p>
    <w:p w:rsidR="006F57D7" w:rsidRPr="00022823" w:rsidP="006F57D7" w14:paraId="61767280" w14:textId="42307F2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8137291" w14:textId="77777777">
      <w:pPr>
        <w:pStyle w:val="NormalBold"/>
      </w:pPr>
      <w:r w:rsidRPr="008C31E5">
        <w:rPr>
          <w:rStyle w:val="HideTWBExt"/>
          <w:b w:val="0"/>
        </w:rPr>
        <w:t>&lt;Article&gt;</w:t>
      </w:r>
      <w:r w:rsidRPr="00022823">
        <w:t>Uvodna izjava P</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FCBD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D1EE4E4" w14:textId="77777777"/>
        </w:tc>
      </w:tr>
      <w:tr w14:paraId="16A97C4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B7C5FE8" w14:textId="46FC391A">
            <w:pPr>
              <w:pStyle w:val="AmColumnHeading"/>
            </w:pPr>
            <w:r w:rsidRPr="00022823">
              <w:t>Predlog resolucije</w:t>
            </w:r>
          </w:p>
        </w:tc>
        <w:tc>
          <w:tcPr>
            <w:tcW w:w="4876" w:type="dxa"/>
            <w:tcBorders>
              <w:top w:val="nil"/>
              <w:left w:val="nil"/>
              <w:bottom w:val="nil"/>
              <w:right w:val="nil"/>
            </w:tcBorders>
          </w:tcPr>
          <w:p w:rsidR="006F57D7" w:rsidRPr="00022823" w:rsidP="00101373" w14:paraId="4D782ED5" w14:textId="65BEC507">
            <w:pPr>
              <w:pStyle w:val="AmColumnHeading"/>
            </w:pPr>
            <w:r w:rsidRPr="00022823">
              <w:t>Predlog spremembe</w:t>
            </w:r>
          </w:p>
        </w:tc>
      </w:tr>
      <w:tr w14:paraId="0D14C69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F112334" w14:textId="77777777">
            <w:pPr>
              <w:pStyle w:val="Normal6a"/>
            </w:pPr>
            <w:r w:rsidRPr="00022823">
              <w:t>P.</w:t>
            </w:r>
            <w:r w:rsidRPr="00022823">
              <w:tab/>
              <w:t>ker je Parlament večkrat pozval Komisijo, naj aktivira akt EU o blokiranju, da bi zaščitila Mednarodno kazensko sodišče;</w:t>
            </w:r>
          </w:p>
        </w:tc>
        <w:tc>
          <w:tcPr>
            <w:tcW w:w="4876" w:type="dxa"/>
            <w:tcBorders>
              <w:top w:val="nil"/>
              <w:left w:val="nil"/>
              <w:bottom w:val="nil"/>
              <w:right w:val="nil"/>
            </w:tcBorders>
          </w:tcPr>
          <w:p w:rsidR="006F57D7" w:rsidRPr="00022823" w:rsidP="00101373" w14:paraId="4F806E50" w14:textId="77777777">
            <w:pPr>
              <w:pStyle w:val="Normal6a"/>
            </w:pPr>
            <w:r w:rsidRPr="00022823">
              <w:t>P.</w:t>
            </w:r>
            <w:r w:rsidRPr="00022823">
              <w:tab/>
              <w:t xml:space="preserve">ker je Parlament večkrat pozval Komisijo, naj aktivira akt EU o blokiranju, da bi zaščitila Mednarodno kazensko sodišče; </w:t>
            </w:r>
            <w:r w:rsidRPr="00022823">
              <w:rPr>
                <w:b/>
                <w:i/>
              </w:rPr>
              <w:t>ker se Evropska komisija še vedno ni odzvala na poziv Belgije in Slovenije, naj se v odgovor na sankcije ZDA proti Mednarodnemu kazenskemu sodišču uporabi akt Evropske unije o blokiranju;</w:t>
            </w:r>
          </w:p>
        </w:tc>
      </w:tr>
    </w:tbl>
    <w:p w:rsidR="006F57D7" w:rsidRPr="00022823" w:rsidP="006F57D7" w14:paraId="7114167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AAE3A6E" w14:textId="77777777">
      <w:r w:rsidRPr="008C31E5">
        <w:rPr>
          <w:rStyle w:val="HideTWBExt"/>
        </w:rPr>
        <w:t>&lt;/Amend&gt;</w:t>
      </w:r>
    </w:p>
    <w:p w:rsidR="006F57D7" w:rsidRPr="00022823" w:rsidP="006F57D7" w14:paraId="70D2C38E" w14:textId="34A55AD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106</w:t>
      </w:r>
      <w:r w:rsidRPr="008C31E5">
        <w:rPr>
          <w:rStyle w:val="HideTWBExt"/>
          <w:b w:val="0"/>
        </w:rPr>
        <w:t>&lt;/NumAm&gt;</w:t>
      </w:r>
    </w:p>
    <w:p w:rsidR="006F57D7" w:rsidRPr="00022823" w:rsidP="006F57D7" w14:paraId="60A50F5A"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374AD7C6" w14:textId="77777777">
      <w:pPr>
        <w:pStyle w:val="NormalBold"/>
      </w:pPr>
      <w:r w:rsidRPr="008C31E5">
        <w:rPr>
          <w:rStyle w:val="HideTWBExt"/>
          <w:b w:val="0"/>
        </w:rPr>
        <w:t>&lt;/RepeatBlock-By&gt;</w:t>
      </w:r>
    </w:p>
    <w:p w:rsidR="006F57D7" w:rsidRPr="00022823" w:rsidP="006F57D7" w14:paraId="4D4485DE" w14:textId="4A7E92B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8D085AA" w14:textId="77777777">
      <w:pPr>
        <w:pStyle w:val="NormalBold"/>
      </w:pPr>
      <w:r w:rsidRPr="008C31E5">
        <w:rPr>
          <w:rStyle w:val="HideTWBExt"/>
          <w:b w:val="0"/>
        </w:rPr>
        <w:t>&lt;Article&gt;</w:t>
      </w:r>
      <w:r w:rsidRPr="00022823">
        <w:t>Uvodna izjava Q</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8CEA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2A4B9CD" w14:textId="77777777"/>
        </w:tc>
      </w:tr>
      <w:tr w14:paraId="6266541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99CCD0F" w14:textId="7C1C52B3">
            <w:pPr>
              <w:pStyle w:val="AmColumnHeading"/>
            </w:pPr>
            <w:r w:rsidRPr="00022823">
              <w:t>Predlog resolucije</w:t>
            </w:r>
          </w:p>
        </w:tc>
        <w:tc>
          <w:tcPr>
            <w:tcW w:w="4876" w:type="dxa"/>
            <w:tcBorders>
              <w:top w:val="nil"/>
              <w:left w:val="nil"/>
              <w:bottom w:val="nil"/>
              <w:right w:val="nil"/>
            </w:tcBorders>
          </w:tcPr>
          <w:p w:rsidR="006F57D7" w:rsidRPr="00022823" w:rsidP="00101373" w14:paraId="0F73A3FA" w14:textId="690D848B">
            <w:pPr>
              <w:pStyle w:val="AmColumnHeading"/>
            </w:pPr>
            <w:r w:rsidRPr="00022823">
              <w:t>Predlog spremembe</w:t>
            </w:r>
          </w:p>
        </w:tc>
      </w:tr>
      <w:tr w14:paraId="3B5D5E6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AB5890C" w14:textId="77777777">
            <w:pPr>
              <w:pStyle w:val="Normal6a"/>
            </w:pPr>
            <w:r w:rsidRPr="00022823">
              <w:rPr>
                <w:b/>
                <w:i/>
              </w:rPr>
              <w:t>Q.</w:t>
            </w:r>
            <w:r w:rsidRPr="00022823">
              <w:tab/>
            </w:r>
            <w:r w:rsidRPr="00022823">
              <w:rPr>
                <w:b/>
                <w:i/>
              </w:rPr>
              <w:t>ker priloga k Uredbi Sveta (ES) št. 2271/96 ni bila posodobljena, da bi odražala najnovejši razvoj dogodkov;</w:t>
            </w:r>
          </w:p>
        </w:tc>
        <w:tc>
          <w:tcPr>
            <w:tcW w:w="4876" w:type="dxa"/>
            <w:tcBorders>
              <w:top w:val="nil"/>
              <w:left w:val="nil"/>
              <w:bottom w:val="nil"/>
              <w:right w:val="nil"/>
            </w:tcBorders>
          </w:tcPr>
          <w:p w:rsidR="006F57D7" w:rsidRPr="00022823" w:rsidP="00101373" w14:paraId="715740C9" w14:textId="6AAA52D9">
            <w:pPr>
              <w:pStyle w:val="Normal6a"/>
            </w:pPr>
            <w:r w:rsidRPr="00022823">
              <w:rPr>
                <w:b/>
                <w:i/>
              </w:rPr>
              <w:t>črtano</w:t>
            </w:r>
          </w:p>
        </w:tc>
      </w:tr>
    </w:tbl>
    <w:p w:rsidR="006F57D7" w:rsidRPr="00022823" w:rsidP="006F57D7" w14:paraId="07FB40C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CF1D8D4" w14:textId="77777777">
      <w:r w:rsidRPr="008C31E5">
        <w:rPr>
          <w:rStyle w:val="HideTWBExt"/>
        </w:rPr>
        <w:t>&lt;/Amend&gt;</w:t>
      </w:r>
    </w:p>
    <w:p w:rsidR="006F57D7" w:rsidRPr="00022823" w:rsidP="006F57D7" w14:paraId="38F6A6E8" w14:textId="66BF934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107</w:t>
      </w:r>
      <w:r w:rsidRPr="008C31E5">
        <w:rPr>
          <w:rStyle w:val="HideTWBExt"/>
          <w:b w:val="0"/>
        </w:rPr>
        <w:t>&lt;/NumAm&gt;</w:t>
      </w:r>
    </w:p>
    <w:p w:rsidR="006F57D7" w:rsidRPr="00022823" w:rsidP="006F57D7" w14:paraId="696DE659"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382ADCE4" w14:textId="77777777">
      <w:pPr>
        <w:pStyle w:val="NormalBold"/>
      </w:pPr>
      <w:r w:rsidRPr="008C31E5">
        <w:rPr>
          <w:rStyle w:val="HideTWBExt"/>
          <w:b w:val="0"/>
        </w:rPr>
        <w:t>&lt;/RepeatBlock-By&gt;</w:t>
      </w:r>
    </w:p>
    <w:p w:rsidR="006F57D7" w:rsidRPr="00022823" w:rsidP="006F57D7" w14:paraId="5F68FAA2" w14:textId="3C461D5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963F097" w14:textId="77777777">
      <w:pPr>
        <w:pStyle w:val="NormalBold"/>
      </w:pPr>
      <w:r w:rsidRPr="008C31E5">
        <w:rPr>
          <w:rStyle w:val="HideTWBExt"/>
          <w:b w:val="0"/>
        </w:rPr>
        <w:t>&lt;Article&gt;</w:t>
      </w:r>
      <w:r w:rsidRPr="00022823">
        <w:t>Uvodna izjava Q</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631E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A11C597" w14:textId="77777777"/>
        </w:tc>
      </w:tr>
      <w:tr w14:paraId="7F3C4D7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2457B62" w14:textId="66A99CC6">
            <w:pPr>
              <w:pStyle w:val="AmColumnHeading"/>
            </w:pPr>
            <w:r w:rsidRPr="00022823">
              <w:t>Predlog resolucije</w:t>
            </w:r>
          </w:p>
        </w:tc>
        <w:tc>
          <w:tcPr>
            <w:tcW w:w="4876" w:type="dxa"/>
            <w:tcBorders>
              <w:top w:val="nil"/>
              <w:left w:val="nil"/>
              <w:bottom w:val="nil"/>
              <w:right w:val="nil"/>
            </w:tcBorders>
          </w:tcPr>
          <w:p w:rsidR="006F57D7" w:rsidRPr="00022823" w:rsidP="00101373" w14:paraId="5E9B19DE" w14:textId="016CFBD6">
            <w:pPr>
              <w:pStyle w:val="AmColumnHeading"/>
            </w:pPr>
            <w:r w:rsidRPr="00022823">
              <w:t>Predlog spremembe</w:t>
            </w:r>
          </w:p>
        </w:tc>
      </w:tr>
      <w:tr w14:paraId="1F0E7B4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7758735" w14:textId="77777777">
            <w:pPr>
              <w:pStyle w:val="Normal6a"/>
            </w:pPr>
            <w:r w:rsidRPr="00022823">
              <w:rPr>
                <w:b/>
                <w:i/>
              </w:rPr>
              <w:t>Q.</w:t>
            </w:r>
            <w:r w:rsidRPr="00022823">
              <w:tab/>
            </w:r>
            <w:r w:rsidRPr="00022823">
              <w:rPr>
                <w:b/>
                <w:i/>
              </w:rPr>
              <w:t>ker priloga k Uredbi Sveta (ES) št. 2271/96 ni bila posodobljena, da bi odražala najnovejši razvoj dogodkov;</w:t>
            </w:r>
          </w:p>
        </w:tc>
        <w:tc>
          <w:tcPr>
            <w:tcW w:w="4876" w:type="dxa"/>
            <w:tcBorders>
              <w:top w:val="nil"/>
              <w:left w:val="nil"/>
              <w:bottom w:val="nil"/>
              <w:right w:val="nil"/>
            </w:tcBorders>
          </w:tcPr>
          <w:p w:rsidR="006F57D7" w:rsidRPr="00022823" w:rsidP="00101373" w14:paraId="02D0CB28" w14:textId="787F79A0">
            <w:pPr>
              <w:pStyle w:val="Normal6a"/>
            </w:pPr>
            <w:r w:rsidRPr="00022823">
              <w:rPr>
                <w:b/>
                <w:i/>
              </w:rPr>
              <w:t>črtano</w:t>
            </w:r>
          </w:p>
        </w:tc>
      </w:tr>
    </w:tbl>
    <w:p w:rsidR="006F57D7" w:rsidRPr="00022823" w:rsidP="006F57D7" w14:paraId="099BF9B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FC68378" w14:textId="77777777">
      <w:r w:rsidRPr="008C31E5">
        <w:rPr>
          <w:rStyle w:val="HideTWBExt"/>
        </w:rPr>
        <w:t>&lt;/Amend&gt;</w:t>
      </w:r>
    </w:p>
    <w:p w:rsidR="006F57D7" w:rsidRPr="00022823" w:rsidP="006F57D7" w14:paraId="0670549E" w14:textId="73DB7D9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108</w:t>
      </w:r>
      <w:r w:rsidRPr="008C31E5">
        <w:rPr>
          <w:rStyle w:val="HideTWBExt"/>
          <w:b w:val="0"/>
        </w:rPr>
        <w:t>&lt;/NumAm&gt;</w:t>
      </w:r>
    </w:p>
    <w:p w:rsidR="006F57D7" w:rsidRPr="00022823" w:rsidP="006F57D7" w14:paraId="1E6AE819" w14:textId="6EAB255C">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0656D17D"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4BAF6A0C" w14:textId="77777777">
      <w:pPr>
        <w:pStyle w:val="NormalBold"/>
      </w:pPr>
      <w:r w:rsidRPr="008C31E5">
        <w:rPr>
          <w:rStyle w:val="HideTWBExt"/>
          <w:b w:val="0"/>
        </w:rPr>
        <w:t>&lt;/RepeatBlock-By&gt;</w:t>
      </w:r>
    </w:p>
    <w:p w:rsidR="006F57D7" w:rsidRPr="00022823" w:rsidP="006F57D7" w14:paraId="23842CB2" w14:textId="015D4E7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0B37671" w14:textId="77777777">
      <w:pPr>
        <w:pStyle w:val="NormalBold"/>
      </w:pPr>
      <w:r w:rsidRPr="008C31E5">
        <w:rPr>
          <w:rStyle w:val="HideTWBExt"/>
          <w:b w:val="0"/>
        </w:rPr>
        <w:t>&lt;Article&gt;</w:t>
      </w:r>
      <w:r w:rsidRPr="00022823">
        <w:t>Uvodna izjava Q</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5A8C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FD3955C" w14:textId="77777777"/>
        </w:tc>
      </w:tr>
      <w:tr w14:paraId="63C06E7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0F81F79" w14:textId="42B858D3">
            <w:pPr>
              <w:pStyle w:val="AmColumnHeading"/>
            </w:pPr>
            <w:r w:rsidRPr="00022823">
              <w:t>Predlog resolucije</w:t>
            </w:r>
          </w:p>
        </w:tc>
        <w:tc>
          <w:tcPr>
            <w:tcW w:w="4876" w:type="dxa"/>
            <w:tcBorders>
              <w:top w:val="nil"/>
              <w:left w:val="nil"/>
              <w:bottom w:val="nil"/>
              <w:right w:val="nil"/>
            </w:tcBorders>
          </w:tcPr>
          <w:p w:rsidR="006F57D7" w:rsidRPr="00022823" w:rsidP="00101373" w14:paraId="09DC4E9C" w14:textId="3833DECA">
            <w:pPr>
              <w:pStyle w:val="AmColumnHeading"/>
            </w:pPr>
            <w:r w:rsidRPr="00022823">
              <w:t>Predlog spremembe</w:t>
            </w:r>
          </w:p>
        </w:tc>
      </w:tr>
      <w:tr w14:paraId="20792A1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85BBDF9" w14:textId="77777777">
            <w:pPr>
              <w:pStyle w:val="Normal6a"/>
            </w:pPr>
            <w:r w:rsidRPr="00022823">
              <w:t>Q.</w:t>
            </w:r>
            <w:r w:rsidRPr="00022823">
              <w:tab/>
              <w:t>ker priloga k Uredbi Sveta (ES) št. 2271/96 ni bila posodobljena, da bi odražala najnovejši razvoj dogodkov;</w:t>
            </w:r>
          </w:p>
        </w:tc>
        <w:tc>
          <w:tcPr>
            <w:tcW w:w="4876" w:type="dxa"/>
            <w:tcBorders>
              <w:top w:val="nil"/>
              <w:left w:val="nil"/>
              <w:bottom w:val="nil"/>
              <w:right w:val="nil"/>
            </w:tcBorders>
          </w:tcPr>
          <w:p w:rsidR="006F57D7" w:rsidRPr="00022823" w:rsidP="00101373" w14:paraId="2293F05F" w14:textId="77777777">
            <w:pPr>
              <w:pStyle w:val="Normal6a"/>
            </w:pPr>
            <w:r w:rsidRPr="00022823">
              <w:t>Q.</w:t>
            </w:r>
            <w:r w:rsidRPr="00022823">
              <w:tab/>
              <w:t xml:space="preserve">ker priloga k Uredbi Sveta (ES) št. 2271/96 ni bila posodobljena, da bi odražala najnovejši razvoj dogodkov; </w:t>
            </w:r>
            <w:r w:rsidRPr="00022823">
              <w:rPr>
                <w:b/>
                <w:i/>
              </w:rPr>
              <w:t>ker lahko Komisija spremeni prilogo in vanjo vključi prisilne ukrepe ZDA proti Mednarodnemu kazenskemu sodišču, njegovim uradnikom, pravnim zastopnikom, organizacijam civilne družbe in vsem osebam ali subjektom, ki sodelujejo z mednarodnimi mehanizmi odgovornosti;</w:t>
            </w:r>
          </w:p>
        </w:tc>
      </w:tr>
    </w:tbl>
    <w:p w:rsidR="006F57D7" w:rsidRPr="00022823" w:rsidP="006F57D7" w14:paraId="63510D1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7714AC2" w14:textId="77777777">
      <w:r w:rsidRPr="008C31E5">
        <w:rPr>
          <w:rStyle w:val="HideTWBExt"/>
        </w:rPr>
        <w:t>&lt;/Amend&gt;</w:t>
      </w:r>
    </w:p>
    <w:p w:rsidR="006F57D7" w:rsidRPr="00022823" w:rsidP="006F57D7" w14:paraId="3F17260C" w14:textId="438A0A5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109</w:t>
      </w:r>
      <w:r w:rsidRPr="008C31E5">
        <w:rPr>
          <w:rStyle w:val="HideTWBExt"/>
          <w:b w:val="0"/>
        </w:rPr>
        <w:t>&lt;/NumAm&gt;</w:t>
      </w:r>
    </w:p>
    <w:p w:rsidR="006F57D7" w:rsidRPr="00022823" w:rsidP="006F57D7" w14:paraId="761B6596"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1415136C"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0796C751" w14:textId="77777777">
      <w:pPr>
        <w:pStyle w:val="NormalBold"/>
      </w:pPr>
      <w:r w:rsidRPr="008C31E5">
        <w:rPr>
          <w:rStyle w:val="HideTWBExt"/>
          <w:b w:val="0"/>
        </w:rPr>
        <w:t>&lt;/RepeatBlock-By&gt;</w:t>
      </w:r>
    </w:p>
    <w:p w:rsidR="006F57D7" w:rsidRPr="00022823" w:rsidP="006F57D7" w14:paraId="3E6920EE" w14:textId="4F6F04D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2210E45" w14:textId="77777777">
      <w:pPr>
        <w:pStyle w:val="NormalBold"/>
      </w:pPr>
      <w:r w:rsidRPr="008C31E5">
        <w:rPr>
          <w:rStyle w:val="HideTWBExt"/>
          <w:b w:val="0"/>
        </w:rPr>
        <w:t>&lt;Article&gt;</w:t>
      </w:r>
      <w:r w:rsidRPr="00022823">
        <w:t>Uvodna izjava R</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C4A7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92D55AB" w14:textId="77777777"/>
        </w:tc>
      </w:tr>
      <w:tr w14:paraId="209845C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301FD7D" w14:textId="1EF7AAAF">
            <w:pPr>
              <w:pStyle w:val="AmColumnHeading"/>
            </w:pPr>
            <w:r w:rsidRPr="00022823">
              <w:t>Predlog resolucije</w:t>
            </w:r>
          </w:p>
        </w:tc>
        <w:tc>
          <w:tcPr>
            <w:tcW w:w="4876" w:type="dxa"/>
            <w:tcBorders>
              <w:top w:val="nil"/>
              <w:left w:val="nil"/>
              <w:bottom w:val="nil"/>
              <w:right w:val="nil"/>
            </w:tcBorders>
          </w:tcPr>
          <w:p w:rsidR="006F57D7" w:rsidRPr="00022823" w:rsidP="00101373" w14:paraId="5E669613" w14:textId="433C9F02">
            <w:pPr>
              <w:pStyle w:val="AmColumnHeading"/>
            </w:pPr>
            <w:r w:rsidRPr="00022823">
              <w:t>Predlog spremembe</w:t>
            </w:r>
          </w:p>
        </w:tc>
      </w:tr>
      <w:tr w14:paraId="1298A84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CBA765C" w14:textId="77777777">
            <w:pPr>
              <w:pStyle w:val="Normal6a"/>
            </w:pPr>
            <w:r w:rsidRPr="00022823">
              <w:rPr>
                <w:b/>
                <w:i/>
              </w:rPr>
              <w:t>R.</w:t>
            </w:r>
            <w:r w:rsidRPr="00022823">
              <w:tab/>
            </w:r>
            <w:r w:rsidRPr="00022823">
              <w:rPr>
                <w:b/>
                <w:i/>
              </w:rPr>
              <w:t>ker bi aktivacija akta o blokiranju pokazala, da je EU sposobna ohraniti celovitost svojega pravnega reda pred ekstrateritorialnimi učinki ukrepov, ki jih sprejmejo tretje države, in svojo suverenost; ker bi bila aktivacija statuta tudi odločno znamenje podpore EU mednarodnemu pravosodju, njegovim izvajalcem in partnerjem ter bi z jasnimi smernicami nudila znatno podporo gospodarskim akterjem EU; ker bi lahko nadaljnje odlašanje z aktivacijo pomenilo morebitno kršitev obveznosti EU v skladu z njenim sporazumom o sodelovanju z Mednarodnim kazenskim sodiščem;</w:t>
            </w:r>
          </w:p>
        </w:tc>
        <w:tc>
          <w:tcPr>
            <w:tcW w:w="4876" w:type="dxa"/>
            <w:tcBorders>
              <w:top w:val="nil"/>
              <w:left w:val="nil"/>
              <w:bottom w:val="nil"/>
              <w:right w:val="nil"/>
            </w:tcBorders>
          </w:tcPr>
          <w:p w:rsidR="006F57D7" w:rsidRPr="00022823" w:rsidP="00101373" w14:paraId="685B5354" w14:textId="10696743">
            <w:pPr>
              <w:pStyle w:val="Normal6a"/>
            </w:pPr>
            <w:r w:rsidRPr="00022823">
              <w:rPr>
                <w:b/>
                <w:i/>
              </w:rPr>
              <w:t>črtano</w:t>
            </w:r>
          </w:p>
        </w:tc>
      </w:tr>
    </w:tbl>
    <w:p w:rsidR="006F57D7" w:rsidRPr="00022823" w:rsidP="006F57D7" w14:paraId="057CF28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5700D9D" w14:textId="77777777">
      <w:r w:rsidRPr="008C31E5">
        <w:rPr>
          <w:rStyle w:val="HideTWBExt"/>
        </w:rPr>
        <w:t>&lt;/Amend&gt;</w:t>
      </w:r>
    </w:p>
    <w:p w:rsidR="006F57D7" w:rsidRPr="00022823" w:rsidP="006F57D7" w14:paraId="3225EAB9" w14:textId="62CA833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110</w:t>
      </w:r>
      <w:r w:rsidRPr="008C31E5">
        <w:rPr>
          <w:rStyle w:val="HideTWBExt"/>
          <w:b w:val="0"/>
        </w:rPr>
        <w:t>&lt;/NumAm&gt;</w:t>
      </w:r>
    </w:p>
    <w:p w:rsidR="006F57D7" w:rsidRPr="00022823" w:rsidP="006F57D7" w14:paraId="73AA7ECA"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6ECF0570" w14:textId="77777777">
      <w:pPr>
        <w:pStyle w:val="NormalBold"/>
      </w:pPr>
      <w:r w:rsidRPr="008C31E5">
        <w:rPr>
          <w:rStyle w:val="HideTWBExt"/>
          <w:b w:val="0"/>
        </w:rPr>
        <w:t>&lt;/RepeatBlock-By&gt;</w:t>
      </w:r>
    </w:p>
    <w:p w:rsidR="006F57D7" w:rsidRPr="00022823" w:rsidP="006F57D7" w14:paraId="171095D9" w14:textId="14AD0EF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251588E" w14:textId="77777777">
      <w:pPr>
        <w:pStyle w:val="NormalBold"/>
      </w:pPr>
      <w:r w:rsidRPr="008C31E5">
        <w:rPr>
          <w:rStyle w:val="HideTWBExt"/>
          <w:b w:val="0"/>
        </w:rPr>
        <w:t>&lt;Article&gt;</w:t>
      </w:r>
      <w:r w:rsidRPr="00022823">
        <w:t>Uvodna izjava R</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3DC0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5BF3EAA" w14:textId="77777777"/>
        </w:tc>
      </w:tr>
      <w:tr w14:paraId="5EF50A1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EAB901D" w14:textId="3779C54E">
            <w:pPr>
              <w:pStyle w:val="AmColumnHeading"/>
            </w:pPr>
            <w:r w:rsidRPr="00022823">
              <w:t>Predlog resolucije</w:t>
            </w:r>
          </w:p>
        </w:tc>
        <w:tc>
          <w:tcPr>
            <w:tcW w:w="4876" w:type="dxa"/>
            <w:tcBorders>
              <w:top w:val="nil"/>
              <w:left w:val="nil"/>
              <w:bottom w:val="nil"/>
              <w:right w:val="nil"/>
            </w:tcBorders>
          </w:tcPr>
          <w:p w:rsidR="006F57D7" w:rsidRPr="00022823" w:rsidP="00101373" w14:paraId="26C49781" w14:textId="042DC590">
            <w:pPr>
              <w:pStyle w:val="AmColumnHeading"/>
            </w:pPr>
            <w:r w:rsidRPr="00022823">
              <w:t>Predlog spremembe</w:t>
            </w:r>
          </w:p>
        </w:tc>
      </w:tr>
      <w:tr w14:paraId="20649D4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9906F6A" w14:textId="77777777">
            <w:pPr>
              <w:pStyle w:val="Normal6a"/>
            </w:pPr>
            <w:r w:rsidRPr="00022823">
              <w:t>R.</w:t>
            </w:r>
            <w:r w:rsidRPr="00022823">
              <w:tab/>
              <w:t xml:space="preserve">ker </w:t>
            </w:r>
            <w:r w:rsidRPr="00022823">
              <w:rPr>
                <w:b/>
                <w:i/>
              </w:rPr>
              <w:t>bi aktivacija akta</w:t>
            </w:r>
            <w:r w:rsidRPr="00022823">
              <w:t xml:space="preserve"> o blokiranju </w:t>
            </w:r>
            <w:r w:rsidRPr="00022823">
              <w:rPr>
                <w:b/>
                <w:i/>
              </w:rPr>
              <w:t>pokazala, da je</w:t>
            </w:r>
            <w:r w:rsidRPr="00022823">
              <w:t xml:space="preserve"> EU </w:t>
            </w:r>
            <w:r w:rsidRPr="00022823">
              <w:rPr>
                <w:b/>
                <w:i/>
              </w:rPr>
              <w:t>sposobna ohraniti celovitost svojega pravnega reda pred ekstrateritorialnimi učinki ukrepov</w:t>
            </w:r>
            <w:r w:rsidRPr="00022823">
              <w:t xml:space="preserve">, </w:t>
            </w:r>
            <w:r w:rsidRPr="00022823">
              <w:rPr>
                <w:b/>
                <w:i/>
              </w:rPr>
              <w:t>ki jih sprejmejo tretje države</w:t>
            </w:r>
            <w:r w:rsidRPr="00022823">
              <w:t xml:space="preserve">, </w:t>
            </w:r>
            <w:r w:rsidRPr="00022823">
              <w:rPr>
                <w:b/>
                <w:i/>
              </w:rPr>
              <w:t>in svojo suverenost;</w:t>
            </w:r>
            <w:r w:rsidRPr="00022823">
              <w:t xml:space="preserve"> </w:t>
            </w:r>
            <w:r w:rsidRPr="00022823">
              <w:rPr>
                <w:b/>
                <w:i/>
              </w:rPr>
              <w:t xml:space="preserve">ker bi bila aktivacija statuta tudi odločno znamenje podpore EU mednarodnemu pravosodju, njegovim izvajalcem in partnerjem ter bi z jasnimi smernicami nudila znatno podporo gospodarskim akterjem EU; ker bi lahko nadaljnje odlašanje z aktivacijo pomenilo morebitno kršitev obveznosti </w:t>
            </w:r>
            <w:r w:rsidRPr="00022823">
              <w:t>EU</w:t>
            </w:r>
            <w:r w:rsidRPr="00022823">
              <w:rPr>
                <w:b/>
                <w:i/>
              </w:rPr>
              <w:t xml:space="preserve"> v skladu z njenim sporazumom o sodelovanju z Mednarodnim kazenskim sodiščem</w:t>
            </w:r>
            <w:r w:rsidRPr="00022823">
              <w:t>;</w:t>
            </w:r>
          </w:p>
        </w:tc>
        <w:tc>
          <w:tcPr>
            <w:tcW w:w="4876" w:type="dxa"/>
            <w:tcBorders>
              <w:top w:val="nil"/>
              <w:left w:val="nil"/>
              <w:bottom w:val="nil"/>
              <w:right w:val="nil"/>
            </w:tcBorders>
          </w:tcPr>
          <w:p w:rsidR="006F57D7" w:rsidRPr="00022823" w:rsidP="00101373" w14:paraId="350F20A8" w14:textId="77777777">
            <w:pPr>
              <w:pStyle w:val="Normal6a"/>
            </w:pPr>
            <w:r w:rsidRPr="00022823">
              <w:t>R.</w:t>
            </w:r>
            <w:r w:rsidRPr="00022823">
              <w:tab/>
              <w:t xml:space="preserve">ker </w:t>
            </w:r>
            <w:r w:rsidRPr="00022823">
              <w:rPr>
                <w:b/>
                <w:i/>
              </w:rPr>
              <w:t>je akt</w:t>
            </w:r>
            <w:r w:rsidRPr="00022823">
              <w:t xml:space="preserve"> o blokiranju </w:t>
            </w:r>
            <w:r w:rsidRPr="00022823">
              <w:rPr>
                <w:b/>
                <w:i/>
              </w:rPr>
              <w:t>namenjen zaščiti subjektov</w:t>
            </w:r>
            <w:r w:rsidRPr="00022823">
              <w:t xml:space="preserve"> EU, </w:t>
            </w:r>
            <w:r w:rsidRPr="00022823">
              <w:rPr>
                <w:b/>
                <w:i/>
              </w:rPr>
              <w:t>in sicer posameznikov in podjetij</w:t>
            </w:r>
            <w:r w:rsidRPr="00022823">
              <w:t xml:space="preserve">, </w:t>
            </w:r>
            <w:r w:rsidRPr="00022823">
              <w:rPr>
                <w:b/>
                <w:i/>
              </w:rPr>
              <w:t>pred ekstrateritorialno uporabo zakonov tretjih držav ter ga je mogoče obravnavati kot orodje za krepitev evropske strateške avtonomije; ker je cilj spremembe akta o blokiranju iz leta 2021 dodatno odvračanje od nezakonite ekstrateritorialne uporabe sankcij tretjih držav za gospodarske subjekte</w:t>
            </w:r>
            <w:r w:rsidRPr="00022823">
              <w:t xml:space="preserve"> EU </w:t>
            </w:r>
            <w:r w:rsidRPr="00022823">
              <w:rPr>
                <w:b/>
                <w:i/>
              </w:rPr>
              <w:t>in boj proti njej</w:t>
            </w:r>
            <w:r w:rsidRPr="00022823">
              <w:t>;</w:t>
            </w:r>
          </w:p>
        </w:tc>
      </w:tr>
    </w:tbl>
    <w:p w:rsidR="006F57D7" w:rsidRPr="00022823" w:rsidP="006F57D7" w14:paraId="4EF29B3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C3A42F5" w14:textId="77777777">
      <w:r w:rsidRPr="008C31E5">
        <w:rPr>
          <w:rStyle w:val="HideTWBExt"/>
        </w:rPr>
        <w:t>&lt;/Amend&gt;</w:t>
      </w:r>
    </w:p>
    <w:p w:rsidR="006F57D7" w:rsidRPr="00022823" w:rsidP="006F57D7" w14:paraId="7C01EA3A" w14:textId="1A898F0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111</w:t>
      </w:r>
      <w:r w:rsidRPr="008C31E5">
        <w:rPr>
          <w:rStyle w:val="HideTWBExt"/>
          <w:b w:val="0"/>
        </w:rPr>
        <w:t>&lt;/NumAm&gt;</w:t>
      </w:r>
    </w:p>
    <w:p w:rsidR="006F57D7" w:rsidRPr="00022823" w:rsidP="006F57D7" w14:paraId="7083BC43"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08DA46A9" w14:textId="77777777">
      <w:pPr>
        <w:pStyle w:val="NormalBold"/>
      </w:pPr>
      <w:r w:rsidRPr="008C31E5">
        <w:rPr>
          <w:rStyle w:val="HideTWBExt"/>
          <w:b w:val="0"/>
        </w:rPr>
        <w:t>&lt;/RepeatBlock-By&gt;</w:t>
      </w:r>
    </w:p>
    <w:p w:rsidR="006F57D7" w:rsidRPr="00022823" w:rsidP="006F57D7" w14:paraId="38D57FA9" w14:textId="3D13074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18F4E0F" w14:textId="77777777">
      <w:pPr>
        <w:pStyle w:val="NormalBold"/>
      </w:pPr>
      <w:r w:rsidRPr="008C31E5">
        <w:rPr>
          <w:rStyle w:val="HideTWBExt"/>
          <w:b w:val="0"/>
        </w:rPr>
        <w:t>&lt;Article&gt;</w:t>
      </w:r>
      <w:r w:rsidRPr="00022823">
        <w:t>Uvodna izjava R</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60D93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1B28339" w14:textId="77777777"/>
        </w:tc>
      </w:tr>
      <w:tr w14:paraId="5274087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67A76C4" w14:textId="363DA06B">
            <w:pPr>
              <w:pStyle w:val="AmColumnHeading"/>
            </w:pPr>
            <w:r w:rsidRPr="00022823">
              <w:t>Predlog resolucije</w:t>
            </w:r>
          </w:p>
        </w:tc>
        <w:tc>
          <w:tcPr>
            <w:tcW w:w="4876" w:type="dxa"/>
            <w:tcBorders>
              <w:top w:val="nil"/>
              <w:left w:val="nil"/>
              <w:bottom w:val="nil"/>
              <w:right w:val="nil"/>
            </w:tcBorders>
          </w:tcPr>
          <w:p w:rsidR="006F57D7" w:rsidRPr="00022823" w:rsidP="00101373" w14:paraId="732AF7DF" w14:textId="33B4D1CA">
            <w:pPr>
              <w:pStyle w:val="AmColumnHeading"/>
            </w:pPr>
            <w:r w:rsidRPr="00022823">
              <w:t>Predlog spremembe</w:t>
            </w:r>
          </w:p>
        </w:tc>
      </w:tr>
      <w:tr w14:paraId="02D665F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875B125" w14:textId="77777777">
            <w:pPr>
              <w:pStyle w:val="Normal6a"/>
            </w:pPr>
            <w:r w:rsidRPr="00022823">
              <w:t>R.</w:t>
            </w:r>
            <w:r w:rsidRPr="00022823">
              <w:tab/>
              <w:t xml:space="preserve">ker </w:t>
            </w:r>
            <w:r w:rsidRPr="00022823">
              <w:rPr>
                <w:b/>
                <w:i/>
              </w:rPr>
              <w:t>bi aktivacija akta</w:t>
            </w:r>
            <w:r w:rsidRPr="00022823">
              <w:t xml:space="preserve"> o blokiranju </w:t>
            </w:r>
            <w:r w:rsidRPr="00022823">
              <w:rPr>
                <w:b/>
                <w:i/>
              </w:rPr>
              <w:t>pokazala</w:t>
            </w:r>
            <w:r w:rsidRPr="00022823">
              <w:t xml:space="preserve">, </w:t>
            </w:r>
            <w:r w:rsidRPr="00022823">
              <w:rPr>
                <w:b/>
                <w:i/>
              </w:rPr>
              <w:t>da je EU sposobna ohraniti celovitost svojega pravnega reda pred ekstrateritorialnimi učinki ukrepov</w:t>
            </w:r>
            <w:r w:rsidRPr="00022823">
              <w:t xml:space="preserve">, </w:t>
            </w:r>
            <w:r w:rsidRPr="00022823">
              <w:rPr>
                <w:b/>
                <w:i/>
              </w:rPr>
              <w:t>ki jih sprejmejo tretje države</w:t>
            </w:r>
            <w:r w:rsidRPr="00022823">
              <w:t xml:space="preserve">, </w:t>
            </w:r>
            <w:r w:rsidRPr="00022823">
              <w:rPr>
                <w:b/>
                <w:i/>
              </w:rPr>
              <w:t>in svojo suverenost</w:t>
            </w:r>
            <w:r w:rsidRPr="00022823">
              <w:t>; ker</w:t>
            </w:r>
            <w:r w:rsidRPr="00022823">
              <w:rPr>
                <w:b/>
                <w:i/>
              </w:rPr>
              <w:t xml:space="preserve"> bi bila aktivacija statuta tudi odločno znamenje podpore EU mednarodnemu pravosodju</w:t>
            </w:r>
            <w:r w:rsidRPr="00022823">
              <w:t>,</w:t>
            </w:r>
            <w:r w:rsidRPr="00022823">
              <w:rPr>
                <w:b/>
                <w:i/>
              </w:rPr>
              <w:t xml:space="preserve"> njegovim izvajalcem in partnerjem ter bi z jasnimi smernicami nudila znatno podporo gospodarskim akterjem EU; ker bi lahko nadaljnje odlašanje z aktivacijo pomenilo morebitno kršitev obveznosti EU v skladu z njenim sporazumom o sodelovanju z Mednarodnim kazenskim sodiščem</w:t>
            </w:r>
            <w:r w:rsidRPr="00022823">
              <w:t>;</w:t>
            </w:r>
          </w:p>
        </w:tc>
        <w:tc>
          <w:tcPr>
            <w:tcW w:w="4876" w:type="dxa"/>
            <w:tcBorders>
              <w:top w:val="nil"/>
              <w:left w:val="nil"/>
              <w:bottom w:val="nil"/>
              <w:right w:val="nil"/>
            </w:tcBorders>
          </w:tcPr>
          <w:p w:rsidR="006F57D7" w:rsidRPr="00022823" w:rsidP="00101373" w14:paraId="6619B234" w14:textId="77777777">
            <w:pPr>
              <w:pStyle w:val="Normal6a"/>
            </w:pPr>
            <w:r w:rsidRPr="00022823">
              <w:t>R.</w:t>
            </w:r>
            <w:r w:rsidRPr="00022823">
              <w:tab/>
              <w:t xml:space="preserve">ker </w:t>
            </w:r>
            <w:r w:rsidRPr="00022823">
              <w:rPr>
                <w:b/>
                <w:i/>
              </w:rPr>
              <w:t>je bil akt</w:t>
            </w:r>
            <w:r w:rsidRPr="00022823">
              <w:t xml:space="preserve"> o blokiranju </w:t>
            </w:r>
            <w:r w:rsidRPr="00022823">
              <w:rPr>
                <w:b/>
                <w:i/>
              </w:rPr>
              <w:t>zasnovan za zaščito gospodarskih subjektov EU</w:t>
            </w:r>
            <w:r w:rsidRPr="00022823">
              <w:t xml:space="preserve">, </w:t>
            </w:r>
            <w:r w:rsidRPr="00022823">
              <w:rPr>
                <w:b/>
                <w:i/>
              </w:rPr>
              <w:t>ki se ukvarjajo z mednarodno trgovino in pretokom kapitala, ne pa mednarodnih organizacij, pravosodnih institucij</w:t>
            </w:r>
            <w:r w:rsidRPr="00022823">
              <w:t xml:space="preserve">, </w:t>
            </w:r>
            <w:r w:rsidRPr="00022823">
              <w:rPr>
                <w:b/>
                <w:i/>
              </w:rPr>
              <w:t>njihovih sodnikov in uradnikov ali zagovornikov človekovih pravic</w:t>
            </w:r>
            <w:r w:rsidRPr="00022823">
              <w:t xml:space="preserve">, </w:t>
            </w:r>
            <w:r w:rsidRPr="00022823">
              <w:rPr>
                <w:b/>
                <w:i/>
              </w:rPr>
              <w:t>ki niso gospodarski subjekti</w:t>
            </w:r>
            <w:r w:rsidRPr="00022823">
              <w:t>;</w:t>
            </w:r>
            <w:r w:rsidRPr="00022823">
              <w:rPr>
                <w:b/>
                <w:i/>
              </w:rPr>
              <w:t xml:space="preserve"> </w:t>
            </w:r>
            <w:r w:rsidRPr="00022823">
              <w:t>ker</w:t>
            </w:r>
            <w:r w:rsidRPr="00022823">
              <w:rPr>
                <w:b/>
                <w:i/>
              </w:rPr>
              <w:t>, kot je Sodišče priznalo v zadevi C-124/20, za gospodarske subjekte EU</w:t>
            </w:r>
            <w:r w:rsidRPr="00022823">
              <w:t>,</w:t>
            </w:r>
            <w:r w:rsidRPr="00022823">
              <w:rPr>
                <w:b/>
                <w:i/>
              </w:rPr>
              <w:t xml:space="preserve"> na katere se nanaša, veljajo nasprotujoče si obveznosti glede skladnosti, zaradi česar se lahko prekomerna skladnost še poslabša, namesto da bi se zmanjšala; ker je najučinkovitejša in najtrajnejša zaščita zmanjšanje strukturne odvisnosti, zaradi katere imajo tuji prisilni ukrepi ekstrateritorialni doseg</w:t>
            </w:r>
            <w:r w:rsidRPr="00022823">
              <w:t>;</w:t>
            </w:r>
          </w:p>
        </w:tc>
      </w:tr>
    </w:tbl>
    <w:p w:rsidR="006F57D7" w:rsidRPr="00022823" w:rsidP="006F57D7" w14:paraId="7612458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601A6CF" w14:textId="77777777">
      <w:r w:rsidRPr="008C31E5">
        <w:rPr>
          <w:rStyle w:val="HideTWBExt"/>
        </w:rPr>
        <w:t>&lt;/Amend&gt;</w:t>
      </w:r>
    </w:p>
    <w:p w:rsidR="006F57D7" w:rsidRPr="00022823" w:rsidP="006F57D7" w14:paraId="1A00FD7C" w14:textId="669338E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112</w:t>
      </w:r>
      <w:r w:rsidRPr="008C31E5">
        <w:rPr>
          <w:rStyle w:val="HideTWBExt"/>
          <w:b w:val="0"/>
        </w:rPr>
        <w:t>&lt;/NumAm&gt;</w:t>
      </w:r>
    </w:p>
    <w:p w:rsidR="006F57D7" w:rsidRPr="00022823" w:rsidP="006F57D7" w14:paraId="33094FCB"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0746FF1C" w14:textId="77777777">
      <w:pPr>
        <w:pStyle w:val="NormalBold"/>
      </w:pPr>
      <w:r w:rsidRPr="008C31E5">
        <w:rPr>
          <w:rStyle w:val="HideTWBExt"/>
          <w:b w:val="0"/>
        </w:rPr>
        <w:t>&lt;/RepeatBlock-By&gt;</w:t>
      </w:r>
    </w:p>
    <w:p w:rsidR="006F57D7" w:rsidRPr="00022823" w:rsidP="006F57D7" w14:paraId="49B578EA" w14:textId="7FE8BFE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1EC7522" w14:textId="77777777">
      <w:pPr>
        <w:pStyle w:val="NormalBold"/>
      </w:pPr>
      <w:r w:rsidRPr="008C31E5">
        <w:rPr>
          <w:rStyle w:val="HideTWBExt"/>
          <w:b w:val="0"/>
        </w:rPr>
        <w:t>&lt;Article&gt;</w:t>
      </w:r>
      <w:r w:rsidRPr="00022823">
        <w:t>Uvodna izjava R</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2CC4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756882B" w14:textId="77777777"/>
        </w:tc>
      </w:tr>
      <w:tr w14:paraId="095973C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F52FCE1" w14:textId="4AD31639">
            <w:pPr>
              <w:pStyle w:val="AmColumnHeading"/>
            </w:pPr>
            <w:r w:rsidRPr="00022823">
              <w:t>Predlog resolucije</w:t>
            </w:r>
          </w:p>
        </w:tc>
        <w:tc>
          <w:tcPr>
            <w:tcW w:w="4876" w:type="dxa"/>
            <w:tcBorders>
              <w:top w:val="nil"/>
              <w:left w:val="nil"/>
              <w:bottom w:val="nil"/>
              <w:right w:val="nil"/>
            </w:tcBorders>
          </w:tcPr>
          <w:p w:rsidR="006F57D7" w:rsidRPr="00022823" w:rsidP="00101373" w14:paraId="0DBC3C14" w14:textId="20B37B48">
            <w:pPr>
              <w:pStyle w:val="AmColumnHeading"/>
            </w:pPr>
            <w:r w:rsidRPr="00022823">
              <w:t>Predlog spremembe</w:t>
            </w:r>
          </w:p>
        </w:tc>
      </w:tr>
      <w:tr w14:paraId="6D0567B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7BC6394" w14:textId="77777777">
            <w:pPr>
              <w:pStyle w:val="Normal6a"/>
            </w:pPr>
            <w:r w:rsidRPr="00022823">
              <w:t>R.</w:t>
            </w:r>
            <w:r w:rsidRPr="00022823">
              <w:tab/>
              <w:t>ker bi aktivacija akta o blokiranju pokazala, da je EU sposobna ohraniti celovitost svojega pravnega reda pred ekstrateritorialnimi učinki ukrepov, ki jih sprejmejo tretje države, in svojo suverenost; ker bi bila aktivacija statuta tudi odločno znamenje podpore EU mednarodnemu pravosodju, njegovim izvajalcem in partnerjem ter bi z jasnimi smernicami nudila znatno podporo gospodarskim akterjem EU; ker bi lahko nadaljnje odlašanje z aktivacijo pomenilo morebitno kršitev obveznosti EU v skladu z njenim sporazumom o sodelovanju z Mednarodnim kazenskim sodiščem;</w:t>
            </w:r>
          </w:p>
        </w:tc>
        <w:tc>
          <w:tcPr>
            <w:tcW w:w="4876" w:type="dxa"/>
            <w:tcBorders>
              <w:top w:val="nil"/>
              <w:left w:val="nil"/>
              <w:bottom w:val="nil"/>
              <w:right w:val="nil"/>
            </w:tcBorders>
          </w:tcPr>
          <w:p w:rsidR="006F57D7" w:rsidRPr="00022823" w:rsidP="00101373" w14:paraId="2144F205" w14:textId="77777777">
            <w:pPr>
              <w:pStyle w:val="Normal6a"/>
            </w:pPr>
            <w:r w:rsidRPr="00022823">
              <w:t>R.</w:t>
            </w:r>
            <w:r w:rsidRPr="00022823">
              <w:tab/>
              <w:t xml:space="preserve">ker bi aktivacija akta o blokiranju pokazala, da je EU sposobna ohraniti celovitost svojega pravnega reda pred ekstrateritorialnimi učinki ukrepov, ki jih sprejmejo tretje države, in svojo suverenost; ker bi bila aktivacija statuta tudi odločno znamenje </w:t>
            </w:r>
            <w:r w:rsidRPr="00022823">
              <w:rPr>
                <w:b/>
                <w:i/>
              </w:rPr>
              <w:t>ter najučinkovitejši vir</w:t>
            </w:r>
            <w:r w:rsidRPr="00022823">
              <w:t xml:space="preserve"> podpore EU mednarodnemu pravosodju, njegovim izvajalcem in partnerjem ter bi z jasnimi smernicami nudila znatno podporo gospodarskim akterjem EU; ker bi lahko nadaljnje odlašanje z aktivacijo pomenilo morebitno kršitev obveznosti EU v skladu z njenim sporazumom o sodelovanju z Mednarodnim kazenskim sodiščem </w:t>
            </w:r>
            <w:r w:rsidRPr="00022823">
              <w:rPr>
                <w:b/>
                <w:i/>
              </w:rPr>
              <w:t>ter Pogodb</w:t>
            </w:r>
            <w:r w:rsidRPr="00022823">
              <w:t>;</w:t>
            </w:r>
          </w:p>
        </w:tc>
      </w:tr>
    </w:tbl>
    <w:p w:rsidR="006F57D7" w:rsidRPr="00022823" w:rsidP="006F57D7" w14:paraId="036865F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71BAAA3" w14:textId="77777777">
      <w:r w:rsidRPr="008C31E5">
        <w:rPr>
          <w:rStyle w:val="HideTWBExt"/>
        </w:rPr>
        <w:t>&lt;/Amend&gt;</w:t>
      </w:r>
    </w:p>
    <w:p w:rsidR="006F57D7" w:rsidRPr="00022823" w:rsidP="006F57D7" w14:paraId="18A14C63" w14:textId="66A7C9F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113</w:t>
      </w:r>
      <w:r w:rsidRPr="008C31E5">
        <w:rPr>
          <w:rStyle w:val="HideTWBExt"/>
          <w:b w:val="0"/>
        </w:rPr>
        <w:t>&lt;/NumAm&gt;</w:t>
      </w:r>
    </w:p>
    <w:p w:rsidR="006F57D7" w:rsidRPr="00022823" w:rsidP="006F57D7" w14:paraId="7EFC23DD" w14:textId="717D182F">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29F8D471"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49FAAFF8" w14:textId="77777777">
      <w:pPr>
        <w:pStyle w:val="NormalBold"/>
      </w:pPr>
      <w:r w:rsidRPr="008C31E5">
        <w:rPr>
          <w:rStyle w:val="HideTWBExt"/>
          <w:b w:val="0"/>
        </w:rPr>
        <w:t>&lt;/RepeatBlock-By&gt;</w:t>
      </w:r>
    </w:p>
    <w:p w:rsidR="006F57D7" w:rsidRPr="00022823" w:rsidP="006F57D7" w14:paraId="313D8A6C" w14:textId="6266BD7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0F41618" w14:textId="77777777">
      <w:pPr>
        <w:pStyle w:val="NormalBold"/>
      </w:pPr>
      <w:r w:rsidRPr="008C31E5">
        <w:rPr>
          <w:rStyle w:val="HideTWBExt"/>
          <w:b w:val="0"/>
        </w:rPr>
        <w:t>&lt;Article&gt;</w:t>
      </w:r>
      <w:r w:rsidRPr="00022823">
        <w:t>Uvodna izjava R</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80946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F006DC9" w14:textId="77777777"/>
        </w:tc>
      </w:tr>
      <w:tr w14:paraId="191A9BC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5CA3233" w14:textId="305D3B34">
            <w:pPr>
              <w:pStyle w:val="AmColumnHeading"/>
            </w:pPr>
            <w:r w:rsidRPr="00022823">
              <w:t>Predlog resolucije</w:t>
            </w:r>
          </w:p>
        </w:tc>
        <w:tc>
          <w:tcPr>
            <w:tcW w:w="4876" w:type="dxa"/>
            <w:tcBorders>
              <w:top w:val="nil"/>
              <w:left w:val="nil"/>
              <w:bottom w:val="nil"/>
              <w:right w:val="nil"/>
            </w:tcBorders>
          </w:tcPr>
          <w:p w:rsidR="006F57D7" w:rsidRPr="00022823" w:rsidP="00101373" w14:paraId="38F48EE4" w14:textId="50701065">
            <w:pPr>
              <w:pStyle w:val="AmColumnHeading"/>
            </w:pPr>
            <w:r w:rsidRPr="00022823">
              <w:t>Predlog spremembe</w:t>
            </w:r>
          </w:p>
        </w:tc>
      </w:tr>
      <w:tr w14:paraId="4CF18BF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CD781DB" w14:textId="77777777">
            <w:pPr>
              <w:pStyle w:val="Normal6a"/>
            </w:pPr>
            <w:r w:rsidRPr="00022823">
              <w:t>R.</w:t>
            </w:r>
            <w:r w:rsidRPr="00022823">
              <w:tab/>
              <w:t>ker bi aktivacija akta o blokiranju pokazala, da je EU sposobna ohraniti celovitost svojega pravnega reda pred ekstrateritorialnimi učinki ukrepov, ki jih sprejmejo tretje države, in svojo suverenost; ker bi bila aktivacija statuta tudi odločno znamenje podpore EU mednarodnemu pravosodju</w:t>
            </w:r>
            <w:r w:rsidRPr="00022823">
              <w:rPr>
                <w:b/>
                <w:i/>
              </w:rPr>
              <w:t>,</w:t>
            </w:r>
            <w:r w:rsidRPr="00022823">
              <w:t xml:space="preserve"> njegovim izvajalcem in partnerjem ter bi z jasnimi smernicami nudila znatno podporo gospodarskim akterjem EU; ker bi lahko nadaljnje odlašanje z aktivacijo pomenilo morebitno kršitev obveznosti EU v skladu z njenim sporazumom o sodelovanju z Mednarodnim kazenskim sodiščem;</w:t>
            </w:r>
          </w:p>
        </w:tc>
        <w:tc>
          <w:tcPr>
            <w:tcW w:w="4876" w:type="dxa"/>
            <w:tcBorders>
              <w:top w:val="nil"/>
              <w:left w:val="nil"/>
              <w:bottom w:val="nil"/>
              <w:right w:val="nil"/>
            </w:tcBorders>
          </w:tcPr>
          <w:p w:rsidR="006F57D7" w:rsidRPr="00022823" w:rsidP="00101373" w14:paraId="629D707E" w14:textId="77777777">
            <w:pPr>
              <w:pStyle w:val="Normal6a"/>
            </w:pPr>
            <w:r w:rsidRPr="00022823">
              <w:t>R.</w:t>
            </w:r>
            <w:r w:rsidRPr="00022823">
              <w:tab/>
              <w:t xml:space="preserve">ker bi aktivacija akta o blokiranju pokazala, da je EU sposobna ohraniti celovitost svojega pravnega reda pred ekstrateritorialnimi učinki ukrepov, ki jih sprejmejo tretje države, in svojo suverenost; ker bi bila aktivacija statuta tudi odločno znamenje podpore EU mednarodnemu pravosodju </w:t>
            </w:r>
            <w:r w:rsidRPr="00022823">
              <w:rPr>
                <w:b/>
                <w:i/>
              </w:rPr>
              <w:t>in boju proti nekaznovanju</w:t>
            </w:r>
            <w:r w:rsidRPr="00022823">
              <w:t xml:space="preserve"> njegovim izvajalcem in partnerjem ter bi z jasnimi smernicami nudila znatno podporo gospodarskim akterjem EU; ker bi lahko nadaljnje odlašanje z aktivacijo pomenilo morebitno kršitev obveznosti EU v skladu z njenim sporazumom o sodelovanju z Mednarodnim kazenskim sodiščem;</w:t>
            </w:r>
          </w:p>
        </w:tc>
      </w:tr>
    </w:tbl>
    <w:p w:rsidR="006F57D7" w:rsidRPr="00022823" w:rsidP="006F57D7" w14:paraId="6993FFD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DCAA4E8" w14:textId="77777777">
      <w:r w:rsidRPr="008C31E5">
        <w:rPr>
          <w:rStyle w:val="HideTWBExt"/>
        </w:rPr>
        <w:t>&lt;/Amend&gt;</w:t>
      </w:r>
    </w:p>
    <w:p w:rsidR="006F57D7" w:rsidRPr="00022823" w:rsidP="006F57D7" w14:paraId="2BE3D2A0" w14:textId="48CECE1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114</w:t>
      </w:r>
      <w:r w:rsidRPr="008C31E5">
        <w:rPr>
          <w:rStyle w:val="HideTWBExt"/>
          <w:b w:val="0"/>
        </w:rPr>
        <w:t>&lt;/NumAm&gt;</w:t>
      </w:r>
    </w:p>
    <w:p w:rsidR="006F57D7" w:rsidRPr="00022823" w:rsidP="006F57D7" w14:paraId="5E1412E0"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4324F18B" w14:textId="77777777">
      <w:pPr>
        <w:pStyle w:val="NormalBold"/>
      </w:pPr>
      <w:r w:rsidRPr="008C31E5">
        <w:rPr>
          <w:rStyle w:val="HideTWBExt"/>
          <w:b w:val="0"/>
        </w:rPr>
        <w:t>&lt;/RepeatBlock-By&gt;</w:t>
      </w:r>
    </w:p>
    <w:p w:rsidR="006F57D7" w:rsidRPr="00022823" w:rsidP="006F57D7" w14:paraId="7B5336FC" w14:textId="68612B7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2716B6A" w14:textId="77777777">
      <w:pPr>
        <w:pStyle w:val="NormalBold"/>
      </w:pPr>
      <w:r w:rsidRPr="008C31E5">
        <w:rPr>
          <w:rStyle w:val="HideTWBExt"/>
          <w:b w:val="0"/>
        </w:rPr>
        <w:t>&lt;Article&gt;</w:t>
      </w:r>
      <w:r w:rsidRPr="00022823">
        <w:t>Uvodna izjava R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0688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432A3BE" w14:textId="77777777"/>
        </w:tc>
      </w:tr>
      <w:tr w14:paraId="50270AA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1768E81" w14:textId="2B01963A">
            <w:pPr>
              <w:pStyle w:val="AmColumnHeading"/>
            </w:pPr>
            <w:r w:rsidRPr="00022823">
              <w:t>Predlog resolucije</w:t>
            </w:r>
          </w:p>
        </w:tc>
        <w:tc>
          <w:tcPr>
            <w:tcW w:w="4876" w:type="dxa"/>
            <w:tcBorders>
              <w:top w:val="nil"/>
              <w:left w:val="nil"/>
              <w:bottom w:val="nil"/>
              <w:right w:val="nil"/>
            </w:tcBorders>
          </w:tcPr>
          <w:p w:rsidR="006F57D7" w:rsidRPr="00022823" w:rsidP="00101373" w14:paraId="6C45E31F" w14:textId="7ED7A02D">
            <w:pPr>
              <w:pStyle w:val="AmColumnHeading"/>
            </w:pPr>
            <w:r w:rsidRPr="00022823">
              <w:t>Predlog spremembe</w:t>
            </w:r>
          </w:p>
        </w:tc>
      </w:tr>
      <w:tr w14:paraId="5C969B8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4CFB1C3" w14:textId="77777777">
            <w:pPr>
              <w:pStyle w:val="Normal6a"/>
            </w:pPr>
          </w:p>
        </w:tc>
        <w:tc>
          <w:tcPr>
            <w:tcW w:w="4876" w:type="dxa"/>
            <w:tcBorders>
              <w:top w:val="nil"/>
              <w:left w:val="nil"/>
              <w:bottom w:val="nil"/>
              <w:right w:val="nil"/>
            </w:tcBorders>
          </w:tcPr>
          <w:p w:rsidR="006F57D7" w:rsidRPr="00022823" w:rsidP="00101373" w14:paraId="2EE32F34" w14:textId="77777777">
            <w:pPr>
              <w:pStyle w:val="Normal6a"/>
            </w:pPr>
            <w:r w:rsidRPr="00022823">
              <w:rPr>
                <w:b/>
                <w:i/>
              </w:rPr>
              <w:t>Ra.</w:t>
            </w:r>
            <w:r w:rsidRPr="00022823">
              <w:tab/>
            </w:r>
            <w:r w:rsidRPr="00022823">
              <w:rPr>
                <w:b/>
                <w:i/>
              </w:rPr>
              <w:t>ker so zagovorniki človekovih pravic, novinarji in odvetniki, ki se ukvarjajo z odgovornostjo za mednarodna kazniva dejanja, še posebno izpostavljeni številnim tveganjem, ki se vzajemno krepijo in izhajajo iz tujih prisilnih ukrepov, strateških tožb za onemogočanje udeležbe javnosti, ustrahovanja, nadlegovanja in digitalnega nadzora; ker zastraševalni učinek teh kumulativnih pritiskov ni omejen samo na posameznike, ki so neposredno uvrščeni na seznam, in spodkopava prizadevanja za odgovornost kot celoto;</w:t>
            </w:r>
          </w:p>
        </w:tc>
      </w:tr>
    </w:tbl>
    <w:p w:rsidR="006F57D7" w:rsidRPr="00022823" w:rsidP="006F57D7" w14:paraId="18DA833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1E956D0" w14:textId="77777777">
      <w:r w:rsidRPr="008C31E5">
        <w:rPr>
          <w:rStyle w:val="HideTWBExt"/>
        </w:rPr>
        <w:t>&lt;/Amend&gt;</w:t>
      </w:r>
    </w:p>
    <w:p w:rsidR="006F57D7" w:rsidRPr="00022823" w:rsidP="006F57D7" w14:paraId="541CA150" w14:textId="055F367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115</w:t>
      </w:r>
      <w:r w:rsidRPr="008C31E5">
        <w:rPr>
          <w:rStyle w:val="HideTWBExt"/>
          <w:b w:val="0"/>
        </w:rPr>
        <w:t>&lt;/NumAm&gt;</w:t>
      </w:r>
    </w:p>
    <w:p w:rsidR="006F57D7" w:rsidRPr="00022823" w:rsidP="006F57D7" w14:paraId="69655B78"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7072E986" w14:textId="77777777">
      <w:pPr>
        <w:pStyle w:val="NormalBold"/>
      </w:pPr>
      <w:r w:rsidRPr="008C31E5">
        <w:rPr>
          <w:rStyle w:val="HideTWBExt"/>
          <w:b w:val="0"/>
        </w:rPr>
        <w:t>&lt;/RepeatBlock-By&gt;</w:t>
      </w:r>
    </w:p>
    <w:p w:rsidR="006F57D7" w:rsidRPr="00022823" w:rsidP="006F57D7" w14:paraId="0375BF35" w14:textId="425DB80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734FBBD" w14:textId="77777777">
      <w:pPr>
        <w:pStyle w:val="NormalBold"/>
      </w:pPr>
      <w:r w:rsidRPr="008C31E5">
        <w:rPr>
          <w:rStyle w:val="HideTWBExt"/>
          <w:b w:val="0"/>
        </w:rPr>
        <w:t>&lt;Article&gt;</w:t>
      </w:r>
      <w:r w:rsidRPr="00022823">
        <w:t>Podnaslov 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AF7F3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6AA774D" w14:textId="77777777"/>
        </w:tc>
      </w:tr>
      <w:tr w14:paraId="0751A01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BAF59D0" w14:textId="0004CA3F">
            <w:pPr>
              <w:pStyle w:val="AmColumnHeading"/>
            </w:pPr>
            <w:r w:rsidRPr="00022823">
              <w:t>Predlog resolucije</w:t>
            </w:r>
          </w:p>
        </w:tc>
        <w:tc>
          <w:tcPr>
            <w:tcW w:w="4876" w:type="dxa"/>
            <w:tcBorders>
              <w:top w:val="nil"/>
              <w:left w:val="nil"/>
              <w:bottom w:val="nil"/>
              <w:right w:val="nil"/>
            </w:tcBorders>
          </w:tcPr>
          <w:p w:rsidR="006F57D7" w:rsidRPr="00022823" w:rsidP="00101373" w14:paraId="61154053" w14:textId="7B96AFA8">
            <w:pPr>
              <w:pStyle w:val="AmColumnHeading"/>
            </w:pPr>
            <w:r w:rsidRPr="00022823">
              <w:t>Predlog spremembe</w:t>
            </w:r>
          </w:p>
        </w:tc>
      </w:tr>
      <w:tr w14:paraId="1FDDC96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177A0CB" w14:textId="77777777">
            <w:pPr>
              <w:pStyle w:val="Normal6a"/>
            </w:pPr>
            <w:r w:rsidRPr="00022823">
              <w:t>Priprava strategije EU za krepitev mednarodnega pravosodnega sistema in zaščito evropske suverenosti</w:t>
            </w:r>
          </w:p>
        </w:tc>
        <w:tc>
          <w:tcPr>
            <w:tcW w:w="4876" w:type="dxa"/>
            <w:tcBorders>
              <w:top w:val="nil"/>
              <w:left w:val="nil"/>
              <w:bottom w:val="nil"/>
              <w:right w:val="nil"/>
            </w:tcBorders>
          </w:tcPr>
          <w:p w:rsidR="006F57D7" w:rsidRPr="00022823" w:rsidP="00101373" w14:paraId="4560710D" w14:textId="77777777">
            <w:pPr>
              <w:pStyle w:val="Normal6a"/>
            </w:pPr>
            <w:r w:rsidRPr="00022823">
              <w:t xml:space="preserve">Priprava strategije EU za krepitev mednarodnega pravosodnega sistema in zaščito evropske suverenosti </w:t>
            </w:r>
            <w:r w:rsidRPr="00022823">
              <w:rPr>
                <w:b/>
                <w:i/>
              </w:rPr>
              <w:t>ob spoštovanju suverenosti držav članic</w:t>
            </w:r>
          </w:p>
        </w:tc>
      </w:tr>
    </w:tbl>
    <w:p w:rsidR="006F57D7" w:rsidRPr="00022823" w:rsidP="006F57D7" w14:paraId="1A8356E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BAA568E" w14:textId="77777777">
      <w:r w:rsidRPr="008C31E5">
        <w:rPr>
          <w:rStyle w:val="HideTWBExt"/>
        </w:rPr>
        <w:t>&lt;/Amend&gt;</w:t>
      </w:r>
    </w:p>
    <w:p w:rsidR="006F57D7" w:rsidRPr="00022823" w:rsidP="006F57D7" w14:paraId="6D8257D9" w14:textId="7CB4491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116</w:t>
      </w:r>
      <w:r w:rsidRPr="008C31E5">
        <w:rPr>
          <w:rStyle w:val="HideTWBExt"/>
          <w:b w:val="0"/>
        </w:rPr>
        <w:t>&lt;/NumAm&gt;</w:t>
      </w:r>
    </w:p>
    <w:p w:rsidR="006F57D7" w:rsidRPr="00022823" w:rsidP="006F57D7" w14:paraId="3C711984" w14:textId="77777777">
      <w:pPr>
        <w:pStyle w:val="NormalBold"/>
      </w:pPr>
      <w:r w:rsidRPr="008C31E5">
        <w:rPr>
          <w:rStyle w:val="HideTWBExt"/>
          <w:b w:val="0"/>
        </w:rPr>
        <w:t>&lt;RepeatBlock-By&gt;&lt;Members&gt;</w:t>
      </w:r>
      <w:r w:rsidRPr="00022823">
        <w:t>Arkadiusz Mularczyk, Michał Dworczyk</w:t>
      </w:r>
      <w:r w:rsidRPr="008C31E5">
        <w:rPr>
          <w:rStyle w:val="HideTWBExt"/>
          <w:b w:val="0"/>
        </w:rPr>
        <w:t>&lt;/Members&gt;</w:t>
      </w:r>
    </w:p>
    <w:p w:rsidR="006F57D7" w:rsidRPr="00022823" w:rsidP="006F57D7" w14:paraId="59ECB631"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69165C73" w14:textId="77777777">
      <w:pPr>
        <w:pStyle w:val="NormalBold"/>
      </w:pPr>
      <w:r w:rsidRPr="008C31E5">
        <w:rPr>
          <w:rStyle w:val="HideTWBExt"/>
          <w:b w:val="0"/>
        </w:rPr>
        <w:t>&lt;/RepeatBlock-By&gt;</w:t>
      </w:r>
    </w:p>
    <w:p w:rsidR="006F57D7" w:rsidRPr="00022823" w:rsidP="006F57D7" w14:paraId="19E5A223" w14:textId="4352F0C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989E3F2" w14:textId="77777777">
      <w:pPr>
        <w:pStyle w:val="NormalBold"/>
      </w:pPr>
      <w:r w:rsidRPr="008C31E5">
        <w:rPr>
          <w:rStyle w:val="HideTWBExt"/>
          <w:b w:val="0"/>
        </w:rPr>
        <w:t>&lt;Article&gt;</w:t>
      </w:r>
      <w:r w:rsidRPr="00022823">
        <w:t>Podnaslov 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62BA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9FA7C7A" w14:textId="77777777"/>
        </w:tc>
      </w:tr>
      <w:tr w14:paraId="14D3B39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B46D0D6" w14:textId="1934E53F">
            <w:pPr>
              <w:pStyle w:val="AmColumnHeading"/>
            </w:pPr>
            <w:r w:rsidRPr="00022823">
              <w:t>Predlog resolucije</w:t>
            </w:r>
          </w:p>
        </w:tc>
        <w:tc>
          <w:tcPr>
            <w:tcW w:w="4876" w:type="dxa"/>
            <w:tcBorders>
              <w:top w:val="nil"/>
              <w:left w:val="nil"/>
              <w:bottom w:val="nil"/>
              <w:right w:val="nil"/>
            </w:tcBorders>
          </w:tcPr>
          <w:p w:rsidR="006F57D7" w:rsidRPr="00022823" w:rsidP="00101373" w14:paraId="56C669BF" w14:textId="6E97FCA3">
            <w:pPr>
              <w:pStyle w:val="AmColumnHeading"/>
            </w:pPr>
            <w:r w:rsidRPr="00022823">
              <w:t>Predlog spremembe</w:t>
            </w:r>
          </w:p>
        </w:tc>
      </w:tr>
      <w:tr w14:paraId="5FAFEC8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89D23E3" w14:textId="77777777">
            <w:pPr>
              <w:pStyle w:val="Normal6a"/>
            </w:pPr>
            <w:r w:rsidRPr="00022823">
              <w:t xml:space="preserve">Priprava strategije EU za krepitev mednarodnega pravosodnega sistema </w:t>
            </w:r>
            <w:r w:rsidRPr="00022823">
              <w:rPr>
                <w:b/>
                <w:i/>
              </w:rPr>
              <w:t>in zaščito evropske</w:t>
            </w:r>
            <w:r w:rsidRPr="00022823">
              <w:t xml:space="preserve"> suverenosti</w:t>
            </w:r>
          </w:p>
        </w:tc>
        <w:tc>
          <w:tcPr>
            <w:tcW w:w="4876" w:type="dxa"/>
            <w:tcBorders>
              <w:top w:val="nil"/>
              <w:left w:val="nil"/>
              <w:bottom w:val="nil"/>
              <w:right w:val="nil"/>
            </w:tcBorders>
          </w:tcPr>
          <w:p w:rsidR="006F57D7" w:rsidRPr="00022823" w:rsidP="00101373" w14:paraId="5F767D40" w14:textId="77777777">
            <w:pPr>
              <w:pStyle w:val="Normal6a"/>
            </w:pPr>
            <w:r w:rsidRPr="00022823">
              <w:t xml:space="preserve">Priprava strategije EU za krepitev mednarodnega pravosodnega sistema </w:t>
            </w:r>
            <w:r w:rsidRPr="00022823">
              <w:rPr>
                <w:b/>
                <w:i/>
              </w:rPr>
              <w:t>ob zagotavljanju popolnega spoštovanja</w:t>
            </w:r>
            <w:r w:rsidRPr="00022823">
              <w:t xml:space="preserve"> suverenosti </w:t>
            </w:r>
            <w:r w:rsidRPr="00022823">
              <w:rPr>
                <w:b/>
                <w:i/>
              </w:rPr>
              <w:t>držav članic</w:t>
            </w:r>
          </w:p>
        </w:tc>
      </w:tr>
    </w:tbl>
    <w:p w:rsidR="006F57D7" w:rsidRPr="00022823" w:rsidP="006F57D7" w14:paraId="7B11963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CBC8508" w14:textId="77777777">
      <w:r w:rsidRPr="008C31E5">
        <w:rPr>
          <w:rStyle w:val="HideTWBExt"/>
        </w:rPr>
        <w:t>&lt;/Amend&gt;</w:t>
      </w:r>
    </w:p>
    <w:p w:rsidR="006F57D7" w:rsidRPr="00022823" w:rsidP="006F57D7" w14:paraId="04061D54" w14:textId="0F67A7B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117</w:t>
      </w:r>
      <w:r w:rsidRPr="008C31E5">
        <w:rPr>
          <w:rStyle w:val="HideTWBExt"/>
          <w:b w:val="0"/>
        </w:rPr>
        <w:t>&lt;/NumAm&gt;</w:t>
      </w:r>
    </w:p>
    <w:p w:rsidR="006F57D7" w:rsidRPr="00022823" w:rsidP="006F57D7" w14:paraId="799FD5B0" w14:textId="09B497AB">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03D5A74B" w14:textId="77777777">
      <w:pPr>
        <w:pStyle w:val="NormalBold"/>
      </w:pPr>
      <w:r w:rsidRPr="008C31E5">
        <w:rPr>
          <w:rStyle w:val="HideTWBExt"/>
          <w:b w:val="0"/>
        </w:rPr>
        <w:t>&lt;/RepeatBlock-By&gt;</w:t>
      </w:r>
    </w:p>
    <w:p w:rsidR="006F57D7" w:rsidRPr="00022823" w:rsidP="006F57D7" w14:paraId="367FA085" w14:textId="0786DEA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93DD19A" w14:textId="77777777">
      <w:pPr>
        <w:pStyle w:val="NormalBold"/>
      </w:pPr>
      <w:r w:rsidRPr="008C31E5">
        <w:rPr>
          <w:rStyle w:val="HideTWBExt"/>
          <w:b w:val="0"/>
        </w:rPr>
        <w:t>&lt;Article&gt;</w:t>
      </w:r>
      <w:r w:rsidRPr="00022823">
        <w:t>Odstavek 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2DB3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39EDF22" w14:textId="77777777"/>
        </w:tc>
      </w:tr>
      <w:tr w14:paraId="451F771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9FFB759" w14:textId="52F8F550">
            <w:pPr>
              <w:pStyle w:val="AmColumnHeading"/>
            </w:pPr>
            <w:r w:rsidRPr="00022823">
              <w:t>Predlog resolucije</w:t>
            </w:r>
          </w:p>
        </w:tc>
        <w:tc>
          <w:tcPr>
            <w:tcW w:w="4876" w:type="dxa"/>
            <w:tcBorders>
              <w:top w:val="nil"/>
              <w:left w:val="nil"/>
              <w:bottom w:val="nil"/>
              <w:right w:val="nil"/>
            </w:tcBorders>
          </w:tcPr>
          <w:p w:rsidR="006F57D7" w:rsidRPr="00022823" w:rsidP="00101373" w14:paraId="7229B55C" w14:textId="6021ACC9">
            <w:pPr>
              <w:pStyle w:val="AmColumnHeading"/>
            </w:pPr>
            <w:r w:rsidRPr="00022823">
              <w:t>Predlog spremembe</w:t>
            </w:r>
          </w:p>
        </w:tc>
      </w:tr>
      <w:tr w14:paraId="15B6FF9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327AFB3" w14:textId="77777777">
            <w:pPr>
              <w:pStyle w:val="Normal6a"/>
            </w:pPr>
            <w:r w:rsidRPr="00022823">
              <w:t>1.</w:t>
            </w:r>
            <w:r w:rsidRPr="00022823">
              <w:tab/>
              <w:t>opozarja, da je varovanje in izvrševanje mednarodnega kazenskega pravosodja z obrambnimi in pozitivnimi ukrepi jasen cilj zunanje politike EU;</w:t>
            </w:r>
          </w:p>
        </w:tc>
        <w:tc>
          <w:tcPr>
            <w:tcW w:w="4876" w:type="dxa"/>
            <w:tcBorders>
              <w:top w:val="nil"/>
              <w:left w:val="nil"/>
              <w:bottom w:val="nil"/>
              <w:right w:val="nil"/>
            </w:tcBorders>
          </w:tcPr>
          <w:p w:rsidR="006F57D7" w:rsidRPr="00022823" w:rsidP="00101373" w14:paraId="048C4EC8" w14:textId="77777777">
            <w:pPr>
              <w:pStyle w:val="Normal6a"/>
            </w:pPr>
            <w:r w:rsidRPr="00022823">
              <w:t>1.</w:t>
            </w:r>
            <w:r w:rsidRPr="00022823">
              <w:tab/>
              <w:t xml:space="preserve">opozarja, da je varovanje in izvrševanje mednarodnega kazenskega pravosodja z obrambnimi in pozitivnimi ukrepi jasen cilj zunanje politike EU </w:t>
            </w:r>
            <w:r w:rsidRPr="00022823">
              <w:rPr>
                <w:b/>
                <w:i/>
              </w:rPr>
              <w:t>ter pomeni pravno obveznost za države članice EU</w:t>
            </w:r>
            <w:r w:rsidRPr="00022823">
              <w:t>;</w:t>
            </w:r>
          </w:p>
        </w:tc>
      </w:tr>
    </w:tbl>
    <w:p w:rsidR="006F57D7" w:rsidRPr="00022823" w:rsidP="006F57D7" w14:paraId="2877E86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B1C434A" w14:textId="77777777">
      <w:r w:rsidRPr="008C31E5">
        <w:rPr>
          <w:rStyle w:val="HideTWBExt"/>
        </w:rPr>
        <w:t>&lt;/Amend&gt;</w:t>
      </w:r>
    </w:p>
    <w:p w:rsidR="006F57D7" w:rsidRPr="00022823" w:rsidP="006F57D7" w14:paraId="419D7E7D" w14:textId="44C4087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118</w:t>
      </w:r>
      <w:r w:rsidRPr="008C31E5">
        <w:rPr>
          <w:rStyle w:val="HideTWBExt"/>
          <w:b w:val="0"/>
        </w:rPr>
        <w:t>&lt;/NumAm&gt;</w:t>
      </w:r>
    </w:p>
    <w:p w:rsidR="006F57D7" w:rsidRPr="00022823" w:rsidP="006F57D7" w14:paraId="520A673D"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7427633A" w14:textId="77777777">
      <w:pPr>
        <w:pStyle w:val="NormalBold"/>
      </w:pPr>
      <w:r w:rsidRPr="008C31E5">
        <w:rPr>
          <w:rStyle w:val="HideTWBExt"/>
          <w:b w:val="0"/>
        </w:rPr>
        <w:t>&lt;/RepeatBlock-By&gt;</w:t>
      </w:r>
    </w:p>
    <w:p w:rsidR="006F57D7" w:rsidRPr="00022823" w:rsidP="006F57D7" w14:paraId="2616A0A2" w14:textId="1E0D908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D1D245E" w14:textId="77777777">
      <w:pPr>
        <w:pStyle w:val="NormalBold"/>
      </w:pPr>
      <w:r w:rsidRPr="008C31E5">
        <w:rPr>
          <w:rStyle w:val="HideTWBExt"/>
          <w:b w:val="0"/>
        </w:rPr>
        <w:t>&lt;Article&gt;</w:t>
      </w:r>
      <w:r w:rsidRPr="00022823">
        <w:t>Odstavek 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5AA2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20908DB" w14:textId="77777777"/>
        </w:tc>
      </w:tr>
      <w:tr w14:paraId="2D88744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17E5A7C" w14:textId="7364A496">
            <w:pPr>
              <w:pStyle w:val="AmColumnHeading"/>
            </w:pPr>
            <w:r w:rsidRPr="00022823">
              <w:t>Predlog resolucije</w:t>
            </w:r>
          </w:p>
        </w:tc>
        <w:tc>
          <w:tcPr>
            <w:tcW w:w="4876" w:type="dxa"/>
            <w:tcBorders>
              <w:top w:val="nil"/>
              <w:left w:val="nil"/>
              <w:bottom w:val="nil"/>
              <w:right w:val="nil"/>
            </w:tcBorders>
          </w:tcPr>
          <w:p w:rsidR="006F57D7" w:rsidRPr="00022823" w:rsidP="00101373" w14:paraId="17623498" w14:textId="7DD25952">
            <w:pPr>
              <w:pStyle w:val="AmColumnHeading"/>
            </w:pPr>
            <w:r w:rsidRPr="00022823">
              <w:t>Predlog spremembe</w:t>
            </w:r>
          </w:p>
        </w:tc>
      </w:tr>
      <w:tr w14:paraId="5E625F7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6E17F17" w14:textId="77777777">
            <w:pPr>
              <w:pStyle w:val="Normal6a"/>
            </w:pPr>
            <w:r w:rsidRPr="00022823">
              <w:t>1.</w:t>
            </w:r>
            <w:r w:rsidRPr="00022823">
              <w:tab/>
              <w:t xml:space="preserve">opozarja, da </w:t>
            </w:r>
            <w:r w:rsidRPr="00022823">
              <w:rPr>
                <w:b/>
                <w:i/>
              </w:rPr>
              <w:t>je varovanje</w:t>
            </w:r>
            <w:r w:rsidRPr="00022823">
              <w:t xml:space="preserve"> in </w:t>
            </w:r>
            <w:r w:rsidRPr="00022823">
              <w:rPr>
                <w:b/>
                <w:i/>
              </w:rPr>
              <w:t>izvrševanje</w:t>
            </w:r>
            <w:r w:rsidRPr="00022823">
              <w:t xml:space="preserve"> mednarodnega kazenskega pravosodja z obrambnimi in pozitivnimi ukrepi jasen cilj zunanje politike EU;</w:t>
            </w:r>
          </w:p>
        </w:tc>
        <w:tc>
          <w:tcPr>
            <w:tcW w:w="4876" w:type="dxa"/>
            <w:tcBorders>
              <w:top w:val="nil"/>
              <w:left w:val="nil"/>
              <w:bottom w:val="nil"/>
              <w:right w:val="nil"/>
            </w:tcBorders>
          </w:tcPr>
          <w:p w:rsidR="006F57D7" w:rsidRPr="00022823" w:rsidP="00101373" w14:paraId="73D57124" w14:textId="77777777">
            <w:pPr>
              <w:pStyle w:val="Normal6a"/>
            </w:pPr>
            <w:r w:rsidRPr="00022823">
              <w:t>1.</w:t>
            </w:r>
            <w:r w:rsidRPr="00022823">
              <w:tab/>
              <w:t xml:space="preserve">opozarja, da </w:t>
            </w:r>
            <w:r w:rsidRPr="00022823">
              <w:rPr>
                <w:b/>
                <w:i/>
              </w:rPr>
              <w:t>sta spoštovanje</w:t>
            </w:r>
            <w:r w:rsidRPr="00022823">
              <w:t xml:space="preserve"> in </w:t>
            </w:r>
            <w:r w:rsidRPr="00022823">
              <w:rPr>
                <w:b/>
                <w:i/>
              </w:rPr>
              <w:t>pravna dolžnost varovanja in izvrševanja</w:t>
            </w:r>
            <w:r w:rsidRPr="00022823">
              <w:t xml:space="preserve"> mednarodnega kazenskega pravosodja z obrambnimi in pozitivnimi ukrepi jasen cilj zunanje politike EU;</w:t>
            </w:r>
          </w:p>
        </w:tc>
      </w:tr>
    </w:tbl>
    <w:p w:rsidR="006F57D7" w:rsidRPr="00022823" w:rsidP="006F57D7" w14:paraId="7EF5864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C2D9CDA" w14:textId="77777777">
      <w:r w:rsidRPr="008C31E5">
        <w:rPr>
          <w:rStyle w:val="HideTWBExt"/>
        </w:rPr>
        <w:t>&lt;/Amend&gt;</w:t>
      </w:r>
    </w:p>
    <w:p w:rsidR="006F57D7" w:rsidRPr="00022823" w:rsidP="006F57D7" w14:paraId="3063C229" w14:textId="328AF73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119</w:t>
      </w:r>
      <w:r w:rsidRPr="008C31E5">
        <w:rPr>
          <w:rStyle w:val="HideTWBExt"/>
          <w:b w:val="0"/>
        </w:rPr>
        <w:t>&lt;/NumAm&gt;</w:t>
      </w:r>
    </w:p>
    <w:p w:rsidR="006F57D7" w:rsidRPr="00022823" w:rsidP="006F57D7" w14:paraId="7E1C62B4"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22037BFE" w14:textId="77777777">
      <w:pPr>
        <w:pStyle w:val="NormalBold"/>
      </w:pPr>
      <w:r w:rsidRPr="008C31E5">
        <w:rPr>
          <w:rStyle w:val="HideTWBExt"/>
          <w:b w:val="0"/>
        </w:rPr>
        <w:t>&lt;/RepeatBlock-By&gt;</w:t>
      </w:r>
    </w:p>
    <w:p w:rsidR="006F57D7" w:rsidRPr="00022823" w:rsidP="006F57D7" w14:paraId="7AB888A0" w14:textId="1964EAD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45E5BA9" w14:textId="77777777">
      <w:pPr>
        <w:pStyle w:val="NormalBold"/>
      </w:pPr>
      <w:r w:rsidRPr="008C31E5">
        <w:rPr>
          <w:rStyle w:val="HideTWBExt"/>
          <w:b w:val="0"/>
        </w:rPr>
        <w:t>&lt;Article&gt;</w:t>
      </w:r>
      <w:r w:rsidRPr="00022823">
        <w:t>Odstavek 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BEB44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2EF2DDA" w14:textId="77777777"/>
        </w:tc>
      </w:tr>
      <w:tr w14:paraId="1731912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B17B8FB" w14:textId="08297F5D">
            <w:pPr>
              <w:pStyle w:val="AmColumnHeading"/>
            </w:pPr>
            <w:r w:rsidRPr="00022823">
              <w:t>Predlog resolucije</w:t>
            </w:r>
          </w:p>
        </w:tc>
        <w:tc>
          <w:tcPr>
            <w:tcW w:w="4876" w:type="dxa"/>
            <w:tcBorders>
              <w:top w:val="nil"/>
              <w:left w:val="nil"/>
              <w:bottom w:val="nil"/>
              <w:right w:val="nil"/>
            </w:tcBorders>
          </w:tcPr>
          <w:p w:rsidR="006F57D7" w:rsidRPr="00022823" w:rsidP="00101373" w14:paraId="482038D8" w14:textId="34452A67">
            <w:pPr>
              <w:pStyle w:val="AmColumnHeading"/>
            </w:pPr>
            <w:r w:rsidRPr="00022823">
              <w:t>Predlog spremembe</w:t>
            </w:r>
          </w:p>
        </w:tc>
      </w:tr>
      <w:tr w14:paraId="4C47376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39996F2" w14:textId="77777777">
            <w:pPr>
              <w:pStyle w:val="Normal6a"/>
            </w:pPr>
            <w:r w:rsidRPr="00022823">
              <w:t>1.</w:t>
            </w:r>
            <w:r w:rsidRPr="00022823">
              <w:tab/>
              <w:t xml:space="preserve">opozarja, da </w:t>
            </w:r>
            <w:r w:rsidRPr="00022823">
              <w:rPr>
                <w:b/>
                <w:i/>
              </w:rPr>
              <w:t>je varovanje in izvrševanje mednarodnega kazenskega pravosodja</w:t>
            </w:r>
            <w:r w:rsidRPr="00022823">
              <w:t xml:space="preserve"> z </w:t>
            </w:r>
            <w:r w:rsidRPr="00022823">
              <w:rPr>
                <w:b/>
                <w:i/>
              </w:rPr>
              <w:t>obrambnimi</w:t>
            </w:r>
            <w:r w:rsidRPr="00022823">
              <w:t xml:space="preserve"> in </w:t>
            </w:r>
            <w:r w:rsidRPr="00022823">
              <w:rPr>
                <w:b/>
                <w:i/>
              </w:rPr>
              <w:t>pozitivnimi ukrepi jasen cilj</w:t>
            </w:r>
            <w:r w:rsidRPr="00022823">
              <w:t xml:space="preserve"> zunanje politike EU;</w:t>
            </w:r>
          </w:p>
        </w:tc>
        <w:tc>
          <w:tcPr>
            <w:tcW w:w="4876" w:type="dxa"/>
            <w:tcBorders>
              <w:top w:val="nil"/>
              <w:left w:val="nil"/>
              <w:bottom w:val="nil"/>
              <w:right w:val="nil"/>
            </w:tcBorders>
          </w:tcPr>
          <w:p w:rsidR="006F57D7" w:rsidRPr="00022823" w:rsidP="00101373" w14:paraId="1640BAB4" w14:textId="77777777">
            <w:pPr>
              <w:pStyle w:val="Normal6a"/>
            </w:pPr>
            <w:r w:rsidRPr="00022823">
              <w:t>1.</w:t>
            </w:r>
            <w:r w:rsidRPr="00022823">
              <w:tab/>
              <w:t xml:space="preserve">opozarja, da </w:t>
            </w:r>
            <w:r w:rsidRPr="00022823">
              <w:rPr>
                <w:b/>
                <w:i/>
              </w:rPr>
              <w:t>so spoštovanje mednarodnega javnega prava in človekovih pravic ter ohranjanje miru in varnosti</w:t>
            </w:r>
            <w:r w:rsidRPr="00022823">
              <w:t xml:space="preserve"> z </w:t>
            </w:r>
            <w:r w:rsidRPr="00022823">
              <w:rPr>
                <w:b/>
                <w:i/>
              </w:rPr>
              <w:t>diplomacijo</w:t>
            </w:r>
            <w:r w:rsidRPr="00022823">
              <w:t xml:space="preserve"> in </w:t>
            </w:r>
            <w:r w:rsidRPr="00022823">
              <w:rPr>
                <w:b/>
                <w:i/>
              </w:rPr>
              <w:t>kriznim upravljanjem jasni cilji</w:t>
            </w:r>
            <w:r w:rsidRPr="00022823">
              <w:t xml:space="preserve"> zunanje politike EU;</w:t>
            </w:r>
          </w:p>
        </w:tc>
      </w:tr>
    </w:tbl>
    <w:p w:rsidR="006F57D7" w:rsidRPr="00022823" w:rsidP="006F57D7" w14:paraId="6324294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D4F721C" w14:textId="77777777">
      <w:r w:rsidRPr="008C31E5">
        <w:rPr>
          <w:rStyle w:val="HideTWBExt"/>
        </w:rPr>
        <w:t>&lt;/Amend&gt;</w:t>
      </w:r>
    </w:p>
    <w:p w:rsidR="006F57D7" w:rsidRPr="00022823" w:rsidP="006F57D7" w14:paraId="1470C6FE" w14:textId="138C824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120</w:t>
      </w:r>
      <w:r w:rsidRPr="008C31E5">
        <w:rPr>
          <w:rStyle w:val="HideTWBExt"/>
          <w:b w:val="0"/>
        </w:rPr>
        <w:t>&lt;/NumAm&gt;</w:t>
      </w:r>
    </w:p>
    <w:p w:rsidR="006F57D7" w:rsidRPr="00022823" w:rsidP="006F57D7" w14:paraId="458EBDE3"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10178F79" w14:textId="77777777">
      <w:pPr>
        <w:pStyle w:val="NormalBold"/>
      </w:pPr>
      <w:r w:rsidRPr="008C31E5">
        <w:rPr>
          <w:rStyle w:val="HideTWBExt"/>
          <w:b w:val="0"/>
        </w:rPr>
        <w:t>&lt;/RepeatBlock-By&gt;</w:t>
      </w:r>
    </w:p>
    <w:p w:rsidR="006F57D7" w:rsidRPr="00022823" w:rsidP="006F57D7" w14:paraId="72E7DEE9" w14:textId="247EEC5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45F7533" w14:textId="77777777">
      <w:pPr>
        <w:pStyle w:val="NormalBold"/>
      </w:pPr>
      <w:r w:rsidRPr="008C31E5">
        <w:rPr>
          <w:rStyle w:val="HideTWBExt"/>
          <w:b w:val="0"/>
        </w:rPr>
        <w:t>&lt;Article&gt;</w:t>
      </w:r>
      <w:r w:rsidRPr="00022823">
        <w:t>Odstavek 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B9A5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D1FF661" w14:textId="77777777"/>
        </w:tc>
      </w:tr>
      <w:tr w14:paraId="1690881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F9CD0CC" w14:textId="13131723">
            <w:pPr>
              <w:pStyle w:val="AmColumnHeading"/>
            </w:pPr>
            <w:r w:rsidRPr="00022823">
              <w:t>Predlog resolucije</w:t>
            </w:r>
          </w:p>
        </w:tc>
        <w:tc>
          <w:tcPr>
            <w:tcW w:w="4876" w:type="dxa"/>
            <w:tcBorders>
              <w:top w:val="nil"/>
              <w:left w:val="nil"/>
              <w:bottom w:val="nil"/>
              <w:right w:val="nil"/>
            </w:tcBorders>
          </w:tcPr>
          <w:p w:rsidR="006F57D7" w:rsidRPr="00022823" w:rsidP="00101373" w14:paraId="3E03102E" w14:textId="552F85F7">
            <w:pPr>
              <w:pStyle w:val="AmColumnHeading"/>
            </w:pPr>
            <w:r w:rsidRPr="00022823">
              <w:t>Predlog spremembe</w:t>
            </w:r>
          </w:p>
        </w:tc>
      </w:tr>
      <w:tr w14:paraId="34F23AE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1C25404" w14:textId="77777777">
            <w:pPr>
              <w:pStyle w:val="Normal6a"/>
            </w:pPr>
            <w:r w:rsidRPr="00022823">
              <w:t>1.</w:t>
            </w:r>
            <w:r w:rsidRPr="00022823">
              <w:tab/>
              <w:t xml:space="preserve">opozarja, da je varovanje in izvrševanje mednarodnega kazenskega pravosodja z obrambnimi in pozitivnimi ukrepi jasen cilj </w:t>
            </w:r>
            <w:r w:rsidRPr="00022823">
              <w:rPr>
                <w:b/>
                <w:i/>
              </w:rPr>
              <w:t>zunanje politike</w:t>
            </w:r>
            <w:r w:rsidRPr="00022823">
              <w:t xml:space="preserve"> EU;</w:t>
            </w:r>
          </w:p>
        </w:tc>
        <w:tc>
          <w:tcPr>
            <w:tcW w:w="4876" w:type="dxa"/>
            <w:tcBorders>
              <w:top w:val="nil"/>
              <w:left w:val="nil"/>
              <w:bottom w:val="nil"/>
              <w:right w:val="nil"/>
            </w:tcBorders>
          </w:tcPr>
          <w:p w:rsidR="006F57D7" w:rsidRPr="00022823" w:rsidP="00101373" w14:paraId="571DFFFC" w14:textId="77777777">
            <w:pPr>
              <w:pStyle w:val="Normal6a"/>
            </w:pPr>
            <w:r w:rsidRPr="00022823">
              <w:t>1.</w:t>
            </w:r>
            <w:r w:rsidRPr="00022823">
              <w:tab/>
              <w:t xml:space="preserve">opozarja, da je varovanje in izvrševanje mednarodnega kazenskega pravosodja z obrambnimi in pozitivnimi ukrepi jasen cilj </w:t>
            </w:r>
            <w:r w:rsidRPr="00022823">
              <w:rPr>
                <w:b/>
                <w:i/>
              </w:rPr>
              <w:t>zunanjega delovanja</w:t>
            </w:r>
            <w:r w:rsidRPr="00022823">
              <w:t xml:space="preserve"> EU;</w:t>
            </w:r>
          </w:p>
        </w:tc>
      </w:tr>
    </w:tbl>
    <w:p w:rsidR="006F57D7" w:rsidRPr="00022823" w:rsidP="006F57D7" w14:paraId="4BCB111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85AFF96" w14:textId="77777777">
      <w:r w:rsidRPr="008C31E5">
        <w:rPr>
          <w:rStyle w:val="HideTWBExt"/>
        </w:rPr>
        <w:t>&lt;/Amend&gt;</w:t>
      </w:r>
    </w:p>
    <w:p w:rsidR="006F57D7" w:rsidRPr="00022823" w:rsidP="006F57D7" w14:paraId="2F40EB71" w14:textId="14EA901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121</w:t>
      </w:r>
      <w:r w:rsidRPr="008C31E5">
        <w:rPr>
          <w:rStyle w:val="HideTWBExt"/>
          <w:b w:val="0"/>
        </w:rPr>
        <w:t>&lt;/NumAm&gt;</w:t>
      </w:r>
    </w:p>
    <w:p w:rsidR="006F57D7" w:rsidRPr="00022823" w:rsidP="006F57D7" w14:paraId="68951169"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39C9CE4C" w14:textId="77777777">
      <w:pPr>
        <w:pStyle w:val="NormalBold"/>
      </w:pPr>
      <w:r w:rsidRPr="008C31E5">
        <w:rPr>
          <w:rStyle w:val="HideTWBExt"/>
          <w:b w:val="0"/>
        </w:rPr>
        <w:t>&lt;/RepeatBlock-By&gt;</w:t>
      </w:r>
    </w:p>
    <w:p w:rsidR="006F57D7" w:rsidRPr="00022823" w:rsidP="006F57D7" w14:paraId="0DFC1BB2" w14:textId="58E758E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BBF263A" w14:textId="77777777">
      <w:pPr>
        <w:pStyle w:val="NormalBold"/>
      </w:pPr>
      <w:r w:rsidRPr="008C31E5">
        <w:rPr>
          <w:rStyle w:val="HideTWBExt"/>
          <w:b w:val="0"/>
        </w:rPr>
        <w:t>&lt;Article&gt;</w:t>
      </w:r>
      <w:r w:rsidRPr="00022823">
        <w:t>Odstavek 1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EEB2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F2A3925" w14:textId="77777777"/>
        </w:tc>
      </w:tr>
      <w:tr w14:paraId="7AE7EF7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FEFFF2D" w14:textId="3C686481">
            <w:pPr>
              <w:pStyle w:val="AmColumnHeading"/>
            </w:pPr>
            <w:r w:rsidRPr="00022823">
              <w:t>Predlog resolucije</w:t>
            </w:r>
          </w:p>
        </w:tc>
        <w:tc>
          <w:tcPr>
            <w:tcW w:w="4876" w:type="dxa"/>
            <w:tcBorders>
              <w:top w:val="nil"/>
              <w:left w:val="nil"/>
              <w:bottom w:val="nil"/>
              <w:right w:val="nil"/>
            </w:tcBorders>
          </w:tcPr>
          <w:p w:rsidR="006F57D7" w:rsidRPr="00022823" w:rsidP="00101373" w14:paraId="751D2A2D" w14:textId="55048CC4">
            <w:pPr>
              <w:pStyle w:val="AmColumnHeading"/>
            </w:pPr>
            <w:r w:rsidRPr="00022823">
              <w:t>Predlog spremembe</w:t>
            </w:r>
          </w:p>
        </w:tc>
      </w:tr>
      <w:tr w14:paraId="0BAC41E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EDA9075" w14:textId="77777777">
            <w:pPr>
              <w:pStyle w:val="Normal6a"/>
            </w:pPr>
          </w:p>
        </w:tc>
        <w:tc>
          <w:tcPr>
            <w:tcW w:w="4876" w:type="dxa"/>
            <w:tcBorders>
              <w:top w:val="nil"/>
              <w:left w:val="nil"/>
              <w:bottom w:val="nil"/>
              <w:right w:val="nil"/>
            </w:tcBorders>
          </w:tcPr>
          <w:p w:rsidR="006F57D7" w:rsidRPr="00022823" w:rsidP="00101373" w14:paraId="11E4A575" w14:textId="77777777">
            <w:pPr>
              <w:pStyle w:val="Normal6a"/>
            </w:pPr>
            <w:r w:rsidRPr="00022823">
              <w:rPr>
                <w:b/>
                <w:i/>
              </w:rPr>
              <w:t>1a.</w:t>
            </w:r>
            <w:r w:rsidRPr="00022823">
              <w:tab/>
            </w:r>
            <w:r w:rsidRPr="00022823">
              <w:rPr>
                <w:b/>
                <w:i/>
              </w:rPr>
              <w:t>opozarja, da zunanja politika in mednarodno pravosodje ostajata v izključni pristojnosti nacionalnih vlad; svari pred kakršnimi koli poskusi EU, da bi razširila svoje pristojnosti zunaj področja uporabe Pogodb;</w:t>
            </w:r>
          </w:p>
        </w:tc>
      </w:tr>
    </w:tbl>
    <w:p w:rsidR="006F57D7" w:rsidRPr="00022823" w:rsidP="006F57D7" w14:paraId="6A6866C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23B9471" w14:textId="77777777">
      <w:r w:rsidRPr="008C31E5">
        <w:rPr>
          <w:rStyle w:val="HideTWBExt"/>
        </w:rPr>
        <w:t>&lt;/Amend&gt;</w:t>
      </w:r>
    </w:p>
    <w:p w:rsidR="006F57D7" w:rsidRPr="00022823" w:rsidP="006F57D7" w14:paraId="4748ACF9" w14:textId="4D983AD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122</w:t>
      </w:r>
      <w:r w:rsidRPr="008C31E5">
        <w:rPr>
          <w:rStyle w:val="HideTWBExt"/>
          <w:b w:val="0"/>
        </w:rPr>
        <w:t>&lt;/NumAm&gt;</w:t>
      </w:r>
    </w:p>
    <w:p w:rsidR="006F57D7" w:rsidRPr="00022823" w:rsidP="006F57D7" w14:paraId="4A20A911"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6202DE7F" w14:textId="77777777">
      <w:pPr>
        <w:pStyle w:val="NormalBold"/>
      </w:pPr>
      <w:r w:rsidRPr="008C31E5">
        <w:rPr>
          <w:rStyle w:val="HideTWBExt"/>
          <w:b w:val="0"/>
        </w:rPr>
        <w:t>&lt;/RepeatBlock-By&gt;</w:t>
      </w:r>
    </w:p>
    <w:p w:rsidR="006F57D7" w:rsidRPr="00022823" w:rsidP="006F57D7" w14:paraId="231E8881" w14:textId="679AE95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5677296" w14:textId="77777777">
      <w:pPr>
        <w:pStyle w:val="NormalBold"/>
      </w:pPr>
      <w:r w:rsidRPr="008C31E5">
        <w:rPr>
          <w:rStyle w:val="HideTWBExt"/>
          <w:b w:val="0"/>
        </w:rPr>
        <w:t>&lt;Article&gt;</w:t>
      </w:r>
      <w:r w:rsidRPr="00022823">
        <w:t>Odstavek 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564E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CA3C766" w14:textId="77777777"/>
        </w:tc>
      </w:tr>
      <w:tr w14:paraId="22BCB0B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F9CCB62" w14:textId="023812C8">
            <w:pPr>
              <w:pStyle w:val="AmColumnHeading"/>
            </w:pPr>
            <w:r w:rsidRPr="00022823">
              <w:t>Predlog resolucije</w:t>
            </w:r>
          </w:p>
        </w:tc>
        <w:tc>
          <w:tcPr>
            <w:tcW w:w="4876" w:type="dxa"/>
            <w:tcBorders>
              <w:top w:val="nil"/>
              <w:left w:val="nil"/>
              <w:bottom w:val="nil"/>
              <w:right w:val="nil"/>
            </w:tcBorders>
          </w:tcPr>
          <w:p w:rsidR="006F57D7" w:rsidRPr="00022823" w:rsidP="00101373" w14:paraId="2D3343CC" w14:textId="6272D09E">
            <w:pPr>
              <w:pStyle w:val="AmColumnHeading"/>
            </w:pPr>
            <w:r w:rsidRPr="00022823">
              <w:t>Predlog spremembe</w:t>
            </w:r>
          </w:p>
        </w:tc>
      </w:tr>
      <w:tr w14:paraId="6D03C11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BD53560" w14:textId="77777777">
            <w:pPr>
              <w:pStyle w:val="Normal6a"/>
            </w:pPr>
            <w:r w:rsidRPr="00022823">
              <w:t>2.</w:t>
            </w:r>
            <w:r w:rsidRPr="00022823">
              <w:tab/>
              <w:t>ugotavlja, da je EU razvila pomembne pravne, diplomatske, operativne in finančne instrumente za podporo mednarodni pravosodni strukturi, preiskovalnim mehanizmom, ki jih podpira OZN, posebnim sodiščem Sveta Evrope in OZN, pobudam za pravosodno sodelovanje in Mednarodnemu kazenskemu sodišču;</w:t>
            </w:r>
          </w:p>
        </w:tc>
        <w:tc>
          <w:tcPr>
            <w:tcW w:w="4876" w:type="dxa"/>
            <w:tcBorders>
              <w:top w:val="nil"/>
              <w:left w:val="nil"/>
              <w:bottom w:val="nil"/>
              <w:right w:val="nil"/>
            </w:tcBorders>
          </w:tcPr>
          <w:p w:rsidR="006F57D7" w:rsidRPr="00022823" w:rsidP="00101373" w14:paraId="7D6D813B" w14:textId="77777777">
            <w:pPr>
              <w:pStyle w:val="Normal6a"/>
            </w:pPr>
            <w:r w:rsidRPr="00022823">
              <w:t>2.</w:t>
            </w:r>
            <w:r w:rsidRPr="00022823">
              <w:tab/>
              <w:t xml:space="preserve">ugotavlja, da je EU razvila pomembne pravne, diplomatske, operativne in finančne instrumente za podporo mednarodni pravosodni strukturi, preiskovalnim mehanizmom, ki jih podpira OZN, posebnim sodiščem Sveta Evrope in OZN, pobudam za pravosodno sodelovanje in Mednarodnemu kazenskemu sodišču; </w:t>
            </w:r>
            <w:r w:rsidRPr="00022823">
              <w:rPr>
                <w:b/>
                <w:i/>
              </w:rPr>
              <w:t>poziva k temeljiti oceni teh različnih instrumentov, in sicer njihove učinkovitosti in dodane vrednost pri spodbujanju spoštovanja mednarodnega javnega prava in človekovih pravic ter zagotavljanju odgovornosti za huda mednarodna kazniva dejanja;</w:t>
            </w:r>
          </w:p>
        </w:tc>
      </w:tr>
    </w:tbl>
    <w:p w:rsidR="006F57D7" w:rsidRPr="00022823" w:rsidP="006F57D7" w14:paraId="4412CD7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06241A7" w14:textId="77777777">
      <w:r w:rsidRPr="008C31E5">
        <w:rPr>
          <w:rStyle w:val="HideTWBExt"/>
        </w:rPr>
        <w:t>&lt;/Amend&gt;</w:t>
      </w:r>
    </w:p>
    <w:p w:rsidR="006F57D7" w:rsidRPr="00022823" w:rsidP="006F57D7" w14:paraId="238690FA" w14:textId="23EF074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123</w:t>
      </w:r>
      <w:r w:rsidRPr="008C31E5">
        <w:rPr>
          <w:rStyle w:val="HideTWBExt"/>
          <w:b w:val="0"/>
        </w:rPr>
        <w:t>&lt;/NumAm&gt;</w:t>
      </w:r>
    </w:p>
    <w:p w:rsidR="006F57D7" w:rsidRPr="00022823" w:rsidP="006F57D7" w14:paraId="7C748E39" w14:textId="4ABA47CB">
      <w:pPr>
        <w:pStyle w:val="NormalBold"/>
      </w:pPr>
      <w:r w:rsidRPr="008C31E5">
        <w:rPr>
          <w:rStyle w:val="HideTWBExt"/>
          <w:b w:val="0"/>
        </w:rPr>
        <w:t>&lt;RepeatBlock-By&gt;&lt;Members&gt;</w:t>
      </w:r>
      <w:r w:rsidRPr="00022823">
        <w:t>Michał Kobosko, Hilde Vautmans, Bernard Guetta, Dan Barna, Lucia Yar, Dainius Žalimas, Marie-Agnes Strack-Zimmermann</w:t>
      </w:r>
      <w:r w:rsidRPr="008C31E5">
        <w:rPr>
          <w:rStyle w:val="HideTWBExt"/>
          <w:b w:val="0"/>
        </w:rPr>
        <w:t>&lt;/Members&gt;</w:t>
      </w:r>
    </w:p>
    <w:p w:rsidR="006F57D7" w:rsidRPr="00022823" w:rsidP="006F57D7" w14:paraId="1E8124E2" w14:textId="77777777">
      <w:pPr>
        <w:pStyle w:val="NormalBold"/>
      </w:pPr>
      <w:r w:rsidRPr="008C31E5">
        <w:rPr>
          <w:rStyle w:val="HideTWBExt"/>
          <w:b w:val="0"/>
        </w:rPr>
        <w:t>&lt;/RepeatBlock-By&gt;</w:t>
      </w:r>
    </w:p>
    <w:p w:rsidR="006F57D7" w:rsidRPr="00022823" w:rsidP="006F57D7" w14:paraId="5B70B576" w14:textId="404D86C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DEE5506" w14:textId="77777777">
      <w:pPr>
        <w:pStyle w:val="NormalBold"/>
      </w:pPr>
      <w:r w:rsidRPr="008C31E5">
        <w:rPr>
          <w:rStyle w:val="HideTWBExt"/>
          <w:b w:val="0"/>
        </w:rPr>
        <w:t>&lt;Article&gt;</w:t>
      </w:r>
      <w:r w:rsidRPr="00022823">
        <w:t>Odstavek 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EA827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B4082E7" w14:textId="77777777"/>
        </w:tc>
      </w:tr>
      <w:tr w14:paraId="036E949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39C62C0" w14:textId="1DB99B8E">
            <w:pPr>
              <w:pStyle w:val="AmColumnHeading"/>
            </w:pPr>
            <w:r w:rsidRPr="00022823">
              <w:t>Predlog resolucije</w:t>
            </w:r>
          </w:p>
        </w:tc>
        <w:tc>
          <w:tcPr>
            <w:tcW w:w="4876" w:type="dxa"/>
            <w:tcBorders>
              <w:top w:val="nil"/>
              <w:left w:val="nil"/>
              <w:bottom w:val="nil"/>
              <w:right w:val="nil"/>
            </w:tcBorders>
          </w:tcPr>
          <w:p w:rsidR="006F57D7" w:rsidRPr="00022823" w:rsidP="00101373" w14:paraId="5185572F" w14:textId="0967E4B9">
            <w:pPr>
              <w:pStyle w:val="AmColumnHeading"/>
            </w:pPr>
            <w:r w:rsidRPr="00022823">
              <w:t>Predlog spremembe</w:t>
            </w:r>
          </w:p>
        </w:tc>
      </w:tr>
      <w:tr w14:paraId="2F69032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44761FC" w14:textId="77777777">
            <w:pPr>
              <w:pStyle w:val="Normal6a"/>
            </w:pPr>
          </w:p>
        </w:tc>
        <w:tc>
          <w:tcPr>
            <w:tcW w:w="4876" w:type="dxa"/>
            <w:tcBorders>
              <w:top w:val="nil"/>
              <w:left w:val="nil"/>
              <w:bottom w:val="nil"/>
              <w:right w:val="nil"/>
            </w:tcBorders>
          </w:tcPr>
          <w:p w:rsidR="006F57D7" w:rsidRPr="00022823" w:rsidP="00101373" w14:paraId="0186E76D" w14:textId="77777777">
            <w:pPr>
              <w:pStyle w:val="Normal6a"/>
            </w:pPr>
            <w:r w:rsidRPr="00022823">
              <w:rPr>
                <w:b/>
                <w:i/>
              </w:rPr>
              <w:t>2a.</w:t>
            </w:r>
            <w:r w:rsidRPr="00022823">
              <w:tab/>
            </w:r>
            <w:r w:rsidRPr="00022823">
              <w:rPr>
                <w:b/>
                <w:i/>
              </w:rPr>
              <w:t>poziva EU in njene države članice, naj podprejo dokumentiranje kaznivih dejanj, ki jih je zagrešil Lukašenkov režim, tudi na ravni OZN, in spodbujajo doseganje odgovornosti prek mednarodnih mehanizmov, tudi s seznanitvijo Mednarodnega kazenskega sodišča, ki jo je opravila Litva;</w:t>
            </w:r>
          </w:p>
        </w:tc>
      </w:tr>
    </w:tbl>
    <w:p w:rsidR="006F57D7" w:rsidRPr="00022823" w:rsidP="006F57D7" w14:paraId="6AAA149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9E46652" w14:textId="77777777">
      <w:r w:rsidRPr="008C31E5">
        <w:rPr>
          <w:rStyle w:val="HideTWBExt"/>
        </w:rPr>
        <w:t>&lt;/Amend&gt;</w:t>
      </w:r>
    </w:p>
    <w:p w:rsidR="006F57D7" w:rsidRPr="00022823" w:rsidP="006F57D7" w14:paraId="0C28EB85" w14:textId="101CAF4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124</w:t>
      </w:r>
      <w:r w:rsidRPr="008C31E5">
        <w:rPr>
          <w:rStyle w:val="HideTWBExt"/>
          <w:b w:val="0"/>
        </w:rPr>
        <w:t>&lt;/NumAm&gt;</w:t>
      </w:r>
    </w:p>
    <w:p w:rsidR="006F57D7" w:rsidRPr="00022823" w:rsidP="006F57D7" w14:paraId="18E01746"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67E9969E" w14:textId="77777777">
      <w:pPr>
        <w:pStyle w:val="NormalBold"/>
      </w:pPr>
      <w:r w:rsidRPr="008C31E5">
        <w:rPr>
          <w:rStyle w:val="HideTWBExt"/>
          <w:b w:val="0"/>
        </w:rPr>
        <w:t>&lt;/RepeatBlock-By&gt;</w:t>
      </w:r>
    </w:p>
    <w:p w:rsidR="006F57D7" w:rsidRPr="00022823" w:rsidP="006F57D7" w14:paraId="07442277" w14:textId="7B8B608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BEAD465" w14:textId="77777777">
      <w:pPr>
        <w:pStyle w:val="NormalBold"/>
      </w:pPr>
      <w:r w:rsidRPr="008C31E5">
        <w:rPr>
          <w:rStyle w:val="HideTWBExt"/>
          <w:b w:val="0"/>
        </w:rPr>
        <w:t>&lt;Article&gt;</w:t>
      </w:r>
      <w:r w:rsidRPr="00022823">
        <w:t>Odstavek 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222CD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AE30420" w14:textId="77777777"/>
        </w:tc>
      </w:tr>
      <w:tr w14:paraId="7C06D77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4203A69" w14:textId="5B3BC9CB">
            <w:pPr>
              <w:pStyle w:val="AmColumnHeading"/>
            </w:pPr>
            <w:r w:rsidRPr="00022823">
              <w:t>Predlog resolucije</w:t>
            </w:r>
          </w:p>
        </w:tc>
        <w:tc>
          <w:tcPr>
            <w:tcW w:w="4876" w:type="dxa"/>
            <w:tcBorders>
              <w:top w:val="nil"/>
              <w:left w:val="nil"/>
              <w:bottom w:val="nil"/>
              <w:right w:val="nil"/>
            </w:tcBorders>
          </w:tcPr>
          <w:p w:rsidR="006F57D7" w:rsidRPr="00022823" w:rsidP="00101373" w14:paraId="636D87FD" w14:textId="233B44FC">
            <w:pPr>
              <w:pStyle w:val="AmColumnHeading"/>
            </w:pPr>
            <w:r w:rsidRPr="00022823">
              <w:t>Predlog spremembe</w:t>
            </w:r>
          </w:p>
        </w:tc>
      </w:tr>
      <w:tr w14:paraId="7AAF5C9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D83DE6C" w14:textId="77777777">
            <w:pPr>
              <w:pStyle w:val="Normal6a"/>
            </w:pPr>
          </w:p>
        </w:tc>
        <w:tc>
          <w:tcPr>
            <w:tcW w:w="4876" w:type="dxa"/>
            <w:tcBorders>
              <w:top w:val="nil"/>
              <w:left w:val="nil"/>
              <w:bottom w:val="nil"/>
              <w:right w:val="nil"/>
            </w:tcBorders>
          </w:tcPr>
          <w:p w:rsidR="006F57D7" w:rsidRPr="00022823" w:rsidP="00101373" w14:paraId="36F89D17" w14:textId="77777777">
            <w:pPr>
              <w:pStyle w:val="Normal6a"/>
            </w:pPr>
            <w:r w:rsidRPr="00022823">
              <w:rPr>
                <w:b/>
                <w:i/>
              </w:rPr>
              <w:t>2a.</w:t>
            </w:r>
            <w:r w:rsidRPr="00022823">
              <w:tab/>
            </w:r>
            <w:r w:rsidRPr="00022823">
              <w:rPr>
                <w:b/>
                <w:i/>
              </w:rPr>
              <w:t>meni, da lahko zloraba mednarodnih sodišč kot ideoloških orodij ogrozi verodostojnost in nepristranskost mednarodnega pravnega reda;</w:t>
            </w:r>
          </w:p>
        </w:tc>
      </w:tr>
    </w:tbl>
    <w:p w:rsidR="006F57D7" w:rsidRPr="00022823" w:rsidP="006F57D7" w14:paraId="3480C40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AED4E62" w14:textId="77777777">
      <w:r w:rsidRPr="008C31E5">
        <w:rPr>
          <w:rStyle w:val="HideTWBExt"/>
        </w:rPr>
        <w:t>&lt;/Amend&gt;</w:t>
      </w:r>
    </w:p>
    <w:p w:rsidR="006F57D7" w:rsidRPr="00022823" w:rsidP="006F57D7" w14:paraId="034345CE" w14:textId="22DD1EE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125</w:t>
      </w:r>
      <w:r w:rsidRPr="008C31E5">
        <w:rPr>
          <w:rStyle w:val="HideTWBExt"/>
          <w:b w:val="0"/>
        </w:rPr>
        <w:t>&lt;/NumAm&gt;</w:t>
      </w:r>
    </w:p>
    <w:p w:rsidR="006F57D7" w:rsidRPr="00022823" w:rsidP="006F57D7" w14:paraId="46D99F0B"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25B7389B"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0103681B" w14:textId="77777777">
      <w:pPr>
        <w:pStyle w:val="NormalBold"/>
      </w:pPr>
      <w:r w:rsidRPr="008C31E5">
        <w:rPr>
          <w:rStyle w:val="HideTWBExt"/>
          <w:b w:val="0"/>
        </w:rPr>
        <w:t>&lt;/RepeatBlock-By&gt;</w:t>
      </w:r>
    </w:p>
    <w:p w:rsidR="006F57D7" w:rsidRPr="00022823" w:rsidP="006F57D7" w14:paraId="7ABD8675" w14:textId="2AFCB83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3DC2E9D" w14:textId="77777777">
      <w:pPr>
        <w:pStyle w:val="NormalBold"/>
      </w:pPr>
      <w:r w:rsidRPr="008C31E5">
        <w:rPr>
          <w:rStyle w:val="HideTWBExt"/>
          <w:b w:val="0"/>
        </w:rPr>
        <w:t>&lt;Article&gt;</w:t>
      </w:r>
      <w:r w:rsidRPr="00022823">
        <w:t>Odstavek 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301C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0F52902" w14:textId="77777777"/>
        </w:tc>
      </w:tr>
      <w:tr w14:paraId="54ABB30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7D6FC49" w14:textId="44808B40">
            <w:pPr>
              <w:pStyle w:val="AmColumnHeading"/>
            </w:pPr>
            <w:r w:rsidRPr="00022823">
              <w:t>Predlog resolucije</w:t>
            </w:r>
          </w:p>
        </w:tc>
        <w:tc>
          <w:tcPr>
            <w:tcW w:w="4876" w:type="dxa"/>
            <w:tcBorders>
              <w:top w:val="nil"/>
              <w:left w:val="nil"/>
              <w:bottom w:val="nil"/>
              <w:right w:val="nil"/>
            </w:tcBorders>
          </w:tcPr>
          <w:p w:rsidR="006F57D7" w:rsidRPr="00022823" w:rsidP="00101373" w14:paraId="0D997F0C" w14:textId="2CC885AC">
            <w:pPr>
              <w:pStyle w:val="AmColumnHeading"/>
            </w:pPr>
            <w:r w:rsidRPr="00022823">
              <w:t>Predlog spremembe</w:t>
            </w:r>
          </w:p>
        </w:tc>
      </w:tr>
      <w:tr w14:paraId="1B84459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9FFA17A" w14:textId="77777777">
            <w:pPr>
              <w:pStyle w:val="Normal6a"/>
            </w:pPr>
          </w:p>
        </w:tc>
        <w:tc>
          <w:tcPr>
            <w:tcW w:w="4876" w:type="dxa"/>
            <w:tcBorders>
              <w:top w:val="nil"/>
              <w:left w:val="nil"/>
              <w:bottom w:val="nil"/>
              <w:right w:val="nil"/>
            </w:tcBorders>
          </w:tcPr>
          <w:p w:rsidR="006F57D7" w:rsidRPr="00022823" w:rsidP="00101373" w14:paraId="3EE2BD48" w14:textId="77777777">
            <w:pPr>
              <w:pStyle w:val="Normal6a"/>
            </w:pPr>
            <w:r w:rsidRPr="00022823">
              <w:rPr>
                <w:b/>
                <w:i/>
              </w:rPr>
              <w:t>2a.</w:t>
            </w:r>
            <w:r w:rsidRPr="00022823">
              <w:tab/>
            </w:r>
            <w:r w:rsidRPr="00022823">
              <w:rPr>
                <w:b/>
                <w:i/>
              </w:rPr>
              <w:t>pozdravlja ustanovitev posebnega sodišča, pristojnega za kaznivo dejanje agresije proti Ukrajini;</w:t>
            </w:r>
          </w:p>
        </w:tc>
      </w:tr>
    </w:tbl>
    <w:p w:rsidR="006F57D7" w:rsidRPr="00022823" w:rsidP="006F57D7" w14:paraId="3C6E111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59350E9" w14:textId="77777777">
      <w:r w:rsidRPr="008C31E5">
        <w:rPr>
          <w:rStyle w:val="HideTWBExt"/>
        </w:rPr>
        <w:t>&lt;/Amend&gt;</w:t>
      </w:r>
    </w:p>
    <w:p w:rsidR="006F57D7" w:rsidRPr="00022823" w:rsidP="006F57D7" w14:paraId="693888D3" w14:textId="22E1AA8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126</w:t>
      </w:r>
      <w:r w:rsidRPr="008C31E5">
        <w:rPr>
          <w:rStyle w:val="HideTWBExt"/>
          <w:b w:val="0"/>
        </w:rPr>
        <w:t>&lt;/NumAm&gt;</w:t>
      </w:r>
    </w:p>
    <w:p w:rsidR="006F57D7" w:rsidRPr="00022823" w:rsidP="006F57D7" w14:paraId="38E5EBF5"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6799F6A9"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18989760" w14:textId="77777777">
      <w:pPr>
        <w:pStyle w:val="NormalBold"/>
      </w:pPr>
      <w:r w:rsidRPr="008C31E5">
        <w:rPr>
          <w:rStyle w:val="HideTWBExt"/>
          <w:b w:val="0"/>
        </w:rPr>
        <w:t>&lt;/RepeatBlock-By&gt;</w:t>
      </w:r>
    </w:p>
    <w:p w:rsidR="006F57D7" w:rsidRPr="00022823" w:rsidP="006F57D7" w14:paraId="30F3F985" w14:textId="5DA620E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AB82D46" w14:textId="77777777">
      <w:pPr>
        <w:pStyle w:val="NormalBold"/>
      </w:pPr>
      <w:r w:rsidRPr="008C31E5">
        <w:rPr>
          <w:rStyle w:val="HideTWBExt"/>
          <w:b w:val="0"/>
        </w:rPr>
        <w:t>&lt;Article&gt;</w:t>
      </w:r>
      <w:r w:rsidRPr="00022823">
        <w:t>Odstavek 2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B687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6AD949F" w14:textId="77777777"/>
        </w:tc>
      </w:tr>
      <w:tr w14:paraId="2B568AD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8534265" w14:textId="2318F2C2">
            <w:pPr>
              <w:pStyle w:val="AmColumnHeading"/>
            </w:pPr>
            <w:r w:rsidRPr="00022823">
              <w:t>Predlog resolucije</w:t>
            </w:r>
          </w:p>
        </w:tc>
        <w:tc>
          <w:tcPr>
            <w:tcW w:w="4876" w:type="dxa"/>
            <w:tcBorders>
              <w:top w:val="nil"/>
              <w:left w:val="nil"/>
              <w:bottom w:val="nil"/>
              <w:right w:val="nil"/>
            </w:tcBorders>
          </w:tcPr>
          <w:p w:rsidR="006F57D7" w:rsidRPr="00022823" w:rsidP="00101373" w14:paraId="0D26FA21" w14:textId="386DE0AD">
            <w:pPr>
              <w:pStyle w:val="AmColumnHeading"/>
            </w:pPr>
            <w:r w:rsidRPr="00022823">
              <w:t>Predlog spremembe</w:t>
            </w:r>
          </w:p>
        </w:tc>
      </w:tr>
      <w:tr w14:paraId="1D7CAD7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21A6068" w14:textId="77777777">
            <w:pPr>
              <w:pStyle w:val="Normal6a"/>
            </w:pPr>
          </w:p>
        </w:tc>
        <w:tc>
          <w:tcPr>
            <w:tcW w:w="4876" w:type="dxa"/>
            <w:tcBorders>
              <w:top w:val="nil"/>
              <w:left w:val="nil"/>
              <w:bottom w:val="nil"/>
              <w:right w:val="nil"/>
            </w:tcBorders>
          </w:tcPr>
          <w:p w:rsidR="006F57D7" w:rsidRPr="00022823" w:rsidP="00101373" w14:paraId="38F155FD" w14:textId="77777777">
            <w:pPr>
              <w:pStyle w:val="Normal6a"/>
            </w:pPr>
            <w:r w:rsidRPr="00022823">
              <w:rPr>
                <w:b/>
                <w:i/>
              </w:rPr>
              <w:t>2b.</w:t>
            </w:r>
            <w:r w:rsidRPr="00022823">
              <w:tab/>
            </w:r>
            <w:r w:rsidRPr="00022823">
              <w:rPr>
                <w:b/>
                <w:i/>
              </w:rPr>
              <w:t>pozdravlja in podpira izvršitev nalogov za prijetje visokih uradnikov Ruske federacije ter poziva vse države pogodbenice Rimskega statuta, naj v celoti in brez odlašanja sodelujejo s Sodiščem pri njihovem izvajanju;</w:t>
            </w:r>
          </w:p>
        </w:tc>
      </w:tr>
    </w:tbl>
    <w:p w:rsidR="006F57D7" w:rsidRPr="00022823" w:rsidP="006F57D7" w14:paraId="53169C6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57BA2F1" w14:textId="77777777">
      <w:r w:rsidRPr="008C31E5">
        <w:rPr>
          <w:rStyle w:val="HideTWBExt"/>
        </w:rPr>
        <w:t>&lt;/Amend&gt;</w:t>
      </w:r>
    </w:p>
    <w:p w:rsidR="006F57D7" w:rsidRPr="00022823" w:rsidP="006F57D7" w14:paraId="331F3515" w14:textId="47CFCDE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127</w:t>
      </w:r>
      <w:r w:rsidRPr="008C31E5">
        <w:rPr>
          <w:rStyle w:val="HideTWBExt"/>
          <w:b w:val="0"/>
        </w:rPr>
        <w:t>&lt;/NumAm&gt;</w:t>
      </w:r>
    </w:p>
    <w:p w:rsidR="006F57D7" w:rsidRPr="00022823" w:rsidP="006F57D7" w14:paraId="4F443B86" w14:textId="54E725BE">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07AC55CE"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7964764E" w14:textId="77777777">
      <w:pPr>
        <w:pStyle w:val="NormalBold"/>
      </w:pPr>
      <w:r w:rsidRPr="008C31E5">
        <w:rPr>
          <w:rStyle w:val="HideTWBExt"/>
          <w:b w:val="0"/>
        </w:rPr>
        <w:t>&lt;/RepeatBlock-By&gt;</w:t>
      </w:r>
    </w:p>
    <w:p w:rsidR="006F57D7" w:rsidRPr="00022823" w:rsidP="006F57D7" w14:paraId="1E1B9090" w14:textId="36E368D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285B277" w14:textId="77777777">
      <w:pPr>
        <w:pStyle w:val="NormalBold"/>
      </w:pPr>
      <w:r w:rsidRPr="008C31E5">
        <w:rPr>
          <w:rStyle w:val="HideTWBExt"/>
          <w:b w:val="0"/>
        </w:rPr>
        <w:t>&lt;Article&gt;</w:t>
      </w:r>
      <w:r w:rsidRPr="00022823">
        <w:t>Odstavek 3</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A1D8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E1C4403" w14:textId="77777777"/>
        </w:tc>
      </w:tr>
      <w:tr w14:paraId="0049479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AFC8ACF" w14:textId="1D3FD421">
            <w:pPr>
              <w:pStyle w:val="AmColumnHeading"/>
            </w:pPr>
            <w:r w:rsidRPr="00022823">
              <w:t>Predlog resolucije</w:t>
            </w:r>
          </w:p>
        </w:tc>
        <w:tc>
          <w:tcPr>
            <w:tcW w:w="4876" w:type="dxa"/>
            <w:tcBorders>
              <w:top w:val="nil"/>
              <w:left w:val="nil"/>
              <w:bottom w:val="nil"/>
              <w:right w:val="nil"/>
            </w:tcBorders>
          </w:tcPr>
          <w:p w:rsidR="006F57D7" w:rsidRPr="00022823" w:rsidP="00101373" w14:paraId="1565DFD9" w14:textId="50EC344F">
            <w:pPr>
              <w:pStyle w:val="AmColumnHeading"/>
            </w:pPr>
            <w:r w:rsidRPr="00022823">
              <w:t>Predlog spremembe</w:t>
            </w:r>
          </w:p>
        </w:tc>
      </w:tr>
      <w:tr w14:paraId="40F18BC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64C822A" w14:textId="77777777">
            <w:pPr>
              <w:pStyle w:val="Normal6a"/>
            </w:pPr>
            <w:r w:rsidRPr="00022823">
              <w:t>3.</w:t>
            </w:r>
            <w:r w:rsidRPr="00022823">
              <w:tab/>
              <w:t>odločno obsoja vse enostranske tuje prisilne ukrepe ali grožnje z njimi, usmerjene proti mednarodnim večstranskim pravosodnim institucijam in nosilcem mandatov OZN ter organizacijam za človekove pravice, ki z njimi sodelujejo;</w:t>
            </w:r>
          </w:p>
        </w:tc>
        <w:tc>
          <w:tcPr>
            <w:tcW w:w="4876" w:type="dxa"/>
            <w:tcBorders>
              <w:top w:val="nil"/>
              <w:left w:val="nil"/>
              <w:bottom w:val="nil"/>
              <w:right w:val="nil"/>
            </w:tcBorders>
          </w:tcPr>
          <w:p w:rsidR="006F57D7" w:rsidRPr="00022823" w:rsidP="00101373" w14:paraId="102A46FA" w14:textId="77777777">
            <w:pPr>
              <w:pStyle w:val="Normal6a"/>
            </w:pPr>
            <w:r w:rsidRPr="00022823">
              <w:t>3.</w:t>
            </w:r>
            <w:r w:rsidRPr="00022823">
              <w:tab/>
              <w:t xml:space="preserve">odločno obsoja vse enostranske tuje prisilne ukrepe ali grožnje z njimi, usmerjene proti mednarodnim večstranskim pravosodnim institucijam in nosilcem mandatov OZN ter organizacijam za človekove pravice, ki z njimi sodelujejo; </w:t>
            </w:r>
            <w:r w:rsidRPr="00022823">
              <w:rPr>
                <w:b/>
                <w:i/>
              </w:rPr>
              <w:t>poudarja, da so ti ukrepi del širše politične strategije, katere cilj je spodkopavanje mednarodnega prava, slabitev večstranskih mehanizmov odgovornosti ter zaščita močnih držav in njihovih zaveznikov pred odgovornostjo za hude kršitve mednarodnega prava;</w:t>
            </w:r>
          </w:p>
        </w:tc>
      </w:tr>
    </w:tbl>
    <w:p w:rsidR="006F57D7" w:rsidRPr="00022823" w:rsidP="006F57D7" w14:paraId="0D8BAAE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2288E5A" w14:textId="77777777">
      <w:r w:rsidRPr="008C31E5">
        <w:rPr>
          <w:rStyle w:val="HideTWBExt"/>
        </w:rPr>
        <w:t>&lt;/Amend&gt;</w:t>
      </w:r>
    </w:p>
    <w:p w:rsidR="006F57D7" w:rsidRPr="00022823" w:rsidP="006F57D7" w14:paraId="520E7FEE" w14:textId="099C3F4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128</w:t>
      </w:r>
      <w:r w:rsidRPr="008C31E5">
        <w:rPr>
          <w:rStyle w:val="HideTWBExt"/>
          <w:b w:val="0"/>
        </w:rPr>
        <w:t>&lt;/NumAm&gt;</w:t>
      </w:r>
    </w:p>
    <w:p w:rsidR="006F57D7" w:rsidRPr="00022823" w:rsidP="006F57D7" w14:paraId="114E9F70"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1047343A" w14:textId="77777777">
      <w:pPr>
        <w:pStyle w:val="NormalBold"/>
      </w:pPr>
      <w:r w:rsidRPr="008C31E5">
        <w:rPr>
          <w:rStyle w:val="HideTWBExt"/>
          <w:b w:val="0"/>
        </w:rPr>
        <w:t>&lt;/RepeatBlock-By&gt;</w:t>
      </w:r>
    </w:p>
    <w:p w:rsidR="006F57D7" w:rsidRPr="00022823" w:rsidP="006F57D7" w14:paraId="16AB52D0" w14:textId="33FBE52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594C2D0" w14:textId="77777777">
      <w:pPr>
        <w:pStyle w:val="NormalBold"/>
      </w:pPr>
      <w:r w:rsidRPr="008C31E5">
        <w:rPr>
          <w:rStyle w:val="HideTWBExt"/>
          <w:b w:val="0"/>
        </w:rPr>
        <w:t>&lt;Article&gt;</w:t>
      </w:r>
      <w:r w:rsidRPr="00022823">
        <w:t>Odstavek 3</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DF21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70289D0" w14:textId="77777777"/>
        </w:tc>
      </w:tr>
      <w:tr w14:paraId="1A9C1CF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FEE1EA0" w14:textId="6EF2D0E1">
            <w:pPr>
              <w:pStyle w:val="AmColumnHeading"/>
            </w:pPr>
            <w:r w:rsidRPr="00022823">
              <w:t>Predlog resolucije</w:t>
            </w:r>
          </w:p>
        </w:tc>
        <w:tc>
          <w:tcPr>
            <w:tcW w:w="4876" w:type="dxa"/>
            <w:tcBorders>
              <w:top w:val="nil"/>
              <w:left w:val="nil"/>
              <w:bottom w:val="nil"/>
              <w:right w:val="nil"/>
            </w:tcBorders>
          </w:tcPr>
          <w:p w:rsidR="006F57D7" w:rsidRPr="00022823" w:rsidP="00101373" w14:paraId="3D199CAB" w14:textId="75C8D0ED">
            <w:pPr>
              <w:pStyle w:val="AmColumnHeading"/>
            </w:pPr>
            <w:r w:rsidRPr="00022823">
              <w:t>Predlog spremembe</w:t>
            </w:r>
          </w:p>
        </w:tc>
      </w:tr>
      <w:tr w14:paraId="1EDE912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2102F8E" w14:textId="77777777">
            <w:pPr>
              <w:pStyle w:val="Normal6a"/>
            </w:pPr>
            <w:r w:rsidRPr="00022823">
              <w:t>3.</w:t>
            </w:r>
            <w:r w:rsidRPr="00022823">
              <w:tab/>
            </w:r>
            <w:r w:rsidRPr="00022823">
              <w:rPr>
                <w:b/>
                <w:i/>
              </w:rPr>
              <w:t>odločno obsoja vse enostranske tuje prisilne ukrepe</w:t>
            </w:r>
            <w:r w:rsidRPr="00022823">
              <w:t xml:space="preserve"> ali </w:t>
            </w:r>
            <w:r w:rsidRPr="00022823">
              <w:rPr>
                <w:b/>
                <w:i/>
              </w:rPr>
              <w:t>grožnje</w:t>
            </w:r>
            <w:r w:rsidRPr="00022823">
              <w:t xml:space="preserve"> z njimi, </w:t>
            </w:r>
            <w:r w:rsidRPr="00022823">
              <w:rPr>
                <w:b/>
                <w:i/>
              </w:rPr>
              <w:t>usmerjene</w:t>
            </w:r>
            <w:r w:rsidRPr="00022823">
              <w:t xml:space="preserve"> proti mednarodnim večstranskim pravosodnim institucijam in nosilcem mandatov OZN </w:t>
            </w:r>
            <w:r w:rsidRPr="00022823">
              <w:rPr>
                <w:b/>
                <w:i/>
              </w:rPr>
              <w:t>ter organizacijam za človekove pravice</w:t>
            </w:r>
            <w:r w:rsidRPr="00022823">
              <w:t xml:space="preserve">, ki </w:t>
            </w:r>
            <w:r w:rsidRPr="00022823">
              <w:rPr>
                <w:b/>
                <w:i/>
              </w:rPr>
              <w:t>z njimi sodelujejo</w:t>
            </w:r>
            <w:r w:rsidRPr="00022823">
              <w:t>;</w:t>
            </w:r>
          </w:p>
        </w:tc>
        <w:tc>
          <w:tcPr>
            <w:tcW w:w="4876" w:type="dxa"/>
            <w:tcBorders>
              <w:top w:val="nil"/>
              <w:left w:val="nil"/>
              <w:bottom w:val="nil"/>
              <w:right w:val="nil"/>
            </w:tcBorders>
          </w:tcPr>
          <w:p w:rsidR="006F57D7" w:rsidRPr="00022823" w:rsidP="00101373" w14:paraId="71FD5624" w14:textId="77777777">
            <w:pPr>
              <w:pStyle w:val="Normal6a"/>
            </w:pPr>
            <w:r w:rsidRPr="00022823">
              <w:t>3.</w:t>
            </w:r>
            <w:r w:rsidRPr="00022823">
              <w:tab/>
            </w:r>
            <w:r w:rsidRPr="00022823">
              <w:rPr>
                <w:b/>
                <w:i/>
              </w:rPr>
              <w:t>je seznanjen s prisilnimi ukrepi</w:t>
            </w:r>
            <w:r w:rsidRPr="00022823">
              <w:t xml:space="preserve"> ali </w:t>
            </w:r>
            <w:r w:rsidRPr="00022823">
              <w:rPr>
                <w:b/>
                <w:i/>
              </w:rPr>
              <w:t>grožnjami</w:t>
            </w:r>
            <w:r w:rsidRPr="00022823">
              <w:t xml:space="preserve"> z njimi, </w:t>
            </w:r>
            <w:r w:rsidRPr="00022823">
              <w:rPr>
                <w:b/>
                <w:i/>
              </w:rPr>
              <w:t>usmerjenimi</w:t>
            </w:r>
            <w:r w:rsidRPr="00022823">
              <w:t xml:space="preserve"> proti mednarodnim večstranskim pravosodnim institucijam in nosilcem mandatov OZN</w:t>
            </w:r>
            <w:r w:rsidRPr="00022823">
              <w:rPr>
                <w:b/>
                <w:i/>
              </w:rPr>
              <w:t>, ki so jih nekatere države</w:t>
            </w:r>
            <w:r w:rsidRPr="00022823">
              <w:t xml:space="preserve">, ki </w:t>
            </w:r>
            <w:r w:rsidRPr="00022823">
              <w:rPr>
                <w:b/>
                <w:i/>
              </w:rPr>
              <w:t>niso pogodbenice Rimskega statuta, sprejele v odziv na preiskave Mednarodnega kazenskega sodišča</w:t>
            </w:r>
            <w:r w:rsidRPr="00022823">
              <w:t>;</w:t>
            </w:r>
          </w:p>
        </w:tc>
      </w:tr>
    </w:tbl>
    <w:p w:rsidR="006F57D7" w:rsidRPr="00022823" w:rsidP="006F57D7" w14:paraId="5B73323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D59AEBC" w14:textId="77777777">
      <w:r w:rsidRPr="008C31E5">
        <w:rPr>
          <w:rStyle w:val="HideTWBExt"/>
        </w:rPr>
        <w:t>&lt;/Amend&gt;</w:t>
      </w:r>
    </w:p>
    <w:p w:rsidR="006F57D7" w:rsidRPr="00022823" w:rsidP="006F57D7" w14:paraId="79F778FF" w14:textId="1844457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129</w:t>
      </w:r>
      <w:r w:rsidRPr="008C31E5">
        <w:rPr>
          <w:rStyle w:val="HideTWBExt"/>
          <w:b w:val="0"/>
        </w:rPr>
        <w:t>&lt;/NumAm&gt;</w:t>
      </w:r>
    </w:p>
    <w:p w:rsidR="006F57D7" w:rsidRPr="00022823" w:rsidP="006F57D7" w14:paraId="25E9CBB2"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15382549"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25FB2F26" w14:textId="77777777">
      <w:pPr>
        <w:pStyle w:val="NormalBold"/>
      </w:pPr>
      <w:r w:rsidRPr="008C31E5">
        <w:rPr>
          <w:rStyle w:val="HideTWBExt"/>
          <w:b w:val="0"/>
        </w:rPr>
        <w:t>&lt;/RepeatBlock-By&gt;</w:t>
      </w:r>
    </w:p>
    <w:p w:rsidR="006F57D7" w:rsidRPr="00022823" w:rsidP="006F57D7" w14:paraId="304C7F2D" w14:textId="0CCFB7C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1B7A7EF" w14:textId="77777777">
      <w:pPr>
        <w:pStyle w:val="NormalBold"/>
      </w:pPr>
      <w:r w:rsidRPr="008C31E5">
        <w:rPr>
          <w:rStyle w:val="HideTWBExt"/>
          <w:b w:val="0"/>
        </w:rPr>
        <w:t>&lt;Article&gt;</w:t>
      </w:r>
      <w:r w:rsidRPr="00022823">
        <w:t>Odstavek 3</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8A7A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DB23358" w14:textId="77777777"/>
        </w:tc>
      </w:tr>
      <w:tr w14:paraId="4A99BBD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1F4F682" w14:textId="4F5DD2FA">
            <w:pPr>
              <w:pStyle w:val="AmColumnHeading"/>
            </w:pPr>
            <w:r w:rsidRPr="00022823">
              <w:t>Predlog resolucije</w:t>
            </w:r>
          </w:p>
        </w:tc>
        <w:tc>
          <w:tcPr>
            <w:tcW w:w="4876" w:type="dxa"/>
            <w:tcBorders>
              <w:top w:val="nil"/>
              <w:left w:val="nil"/>
              <w:bottom w:val="nil"/>
              <w:right w:val="nil"/>
            </w:tcBorders>
          </w:tcPr>
          <w:p w:rsidR="006F57D7" w:rsidRPr="00022823" w:rsidP="00101373" w14:paraId="4DA19338" w14:textId="393D1D55">
            <w:pPr>
              <w:pStyle w:val="AmColumnHeading"/>
            </w:pPr>
            <w:r w:rsidRPr="00022823">
              <w:t>Predlog spremembe</w:t>
            </w:r>
          </w:p>
        </w:tc>
      </w:tr>
      <w:tr w14:paraId="11FDCAC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6C6E6B2" w14:textId="77777777">
            <w:pPr>
              <w:pStyle w:val="Normal6a"/>
            </w:pPr>
            <w:r w:rsidRPr="00022823">
              <w:t>3.</w:t>
            </w:r>
            <w:r w:rsidRPr="00022823">
              <w:tab/>
              <w:t xml:space="preserve">odločno obsoja </w:t>
            </w:r>
            <w:r w:rsidRPr="00022823">
              <w:rPr>
                <w:b/>
                <w:i/>
              </w:rPr>
              <w:t>vse</w:t>
            </w:r>
            <w:r w:rsidRPr="00022823">
              <w:t xml:space="preserve"> enostranske tuje prisilne ukrepe ali grožnje z njimi, usmerjene proti mednarodnim večstranskim pravosodnim institucijam in nosilcem mandatov OZN ter organizacijam za človekove pravice, ki z njimi sodelujejo;</w:t>
            </w:r>
          </w:p>
        </w:tc>
        <w:tc>
          <w:tcPr>
            <w:tcW w:w="4876" w:type="dxa"/>
            <w:tcBorders>
              <w:top w:val="nil"/>
              <w:left w:val="nil"/>
              <w:bottom w:val="nil"/>
              <w:right w:val="nil"/>
            </w:tcBorders>
          </w:tcPr>
          <w:p w:rsidR="006F57D7" w:rsidRPr="00022823" w:rsidP="00101373" w14:paraId="178CDCC2" w14:textId="77777777">
            <w:pPr>
              <w:pStyle w:val="Normal6a"/>
            </w:pPr>
            <w:r w:rsidRPr="00022823">
              <w:t>3.</w:t>
            </w:r>
            <w:r w:rsidRPr="00022823">
              <w:tab/>
              <w:t>odločno obsoja enostranske tuje prisilne ukrepe</w:t>
            </w:r>
            <w:r w:rsidRPr="00022823">
              <w:rPr>
                <w:b/>
                <w:i/>
              </w:rPr>
              <w:t>, zlasti ruske,</w:t>
            </w:r>
            <w:r w:rsidRPr="00022823">
              <w:t xml:space="preserve"> ali grožnje z njimi, usmerjene proti mednarodnim večstranskim pravosodnim institucijam in nosilcem mandatov OZN ter organizacijam za človekove pravice, ki z njimi sodelujejo;</w:t>
            </w:r>
          </w:p>
        </w:tc>
      </w:tr>
    </w:tbl>
    <w:p w:rsidR="006F57D7" w:rsidRPr="00022823" w:rsidP="006F57D7" w14:paraId="50582481"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07D5343" w14:textId="77777777">
      <w:r w:rsidRPr="008C31E5">
        <w:rPr>
          <w:rStyle w:val="HideTWBExt"/>
        </w:rPr>
        <w:t>&lt;/Amend&gt;</w:t>
      </w:r>
    </w:p>
    <w:p w:rsidR="006F57D7" w:rsidRPr="00022823" w:rsidP="006F57D7" w14:paraId="1871BCAA" w14:textId="6FE0A14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130</w:t>
      </w:r>
      <w:r w:rsidRPr="008C31E5">
        <w:rPr>
          <w:rStyle w:val="HideTWBExt"/>
          <w:b w:val="0"/>
        </w:rPr>
        <w:t>&lt;/NumAm&gt;</w:t>
      </w:r>
    </w:p>
    <w:p w:rsidR="006F57D7" w:rsidRPr="00022823" w:rsidP="006F57D7" w14:paraId="5E5F83CC" w14:textId="31E56BDD">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1150123D" w14:textId="77777777">
      <w:pPr>
        <w:pStyle w:val="NormalBold"/>
      </w:pPr>
      <w:r w:rsidRPr="008C31E5">
        <w:rPr>
          <w:rStyle w:val="HideTWBExt"/>
          <w:b w:val="0"/>
        </w:rPr>
        <w:t>&lt;/RepeatBlock-By&gt;</w:t>
      </w:r>
    </w:p>
    <w:p w:rsidR="006F57D7" w:rsidRPr="00022823" w:rsidP="006F57D7" w14:paraId="47D85B91" w14:textId="165521C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23DA65C" w14:textId="77777777">
      <w:pPr>
        <w:pStyle w:val="NormalBold"/>
      </w:pPr>
      <w:r w:rsidRPr="008C31E5">
        <w:rPr>
          <w:rStyle w:val="HideTWBExt"/>
          <w:b w:val="0"/>
        </w:rPr>
        <w:t>&lt;Article&gt;</w:t>
      </w:r>
      <w:r w:rsidRPr="00022823">
        <w:t>Odstavek 3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E21B5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2240BB6" w14:textId="77777777"/>
        </w:tc>
      </w:tr>
      <w:tr w14:paraId="2B6734A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C4074E3" w14:textId="61682A0F">
            <w:pPr>
              <w:pStyle w:val="AmColumnHeading"/>
            </w:pPr>
            <w:r w:rsidRPr="00022823">
              <w:t>Predlog resolucije</w:t>
            </w:r>
          </w:p>
        </w:tc>
        <w:tc>
          <w:tcPr>
            <w:tcW w:w="4876" w:type="dxa"/>
            <w:tcBorders>
              <w:top w:val="nil"/>
              <w:left w:val="nil"/>
              <w:bottom w:val="nil"/>
              <w:right w:val="nil"/>
            </w:tcBorders>
          </w:tcPr>
          <w:p w:rsidR="006F57D7" w:rsidRPr="00022823" w:rsidP="00101373" w14:paraId="1FD0E17D" w14:textId="674B3E13">
            <w:pPr>
              <w:pStyle w:val="AmColumnHeading"/>
            </w:pPr>
            <w:r w:rsidRPr="00022823">
              <w:t>Predlog spremembe</w:t>
            </w:r>
          </w:p>
        </w:tc>
      </w:tr>
      <w:tr w14:paraId="1B7416C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15BC602" w14:textId="77777777">
            <w:pPr>
              <w:pStyle w:val="Normal6a"/>
            </w:pPr>
          </w:p>
        </w:tc>
        <w:tc>
          <w:tcPr>
            <w:tcW w:w="4876" w:type="dxa"/>
            <w:tcBorders>
              <w:top w:val="nil"/>
              <w:left w:val="nil"/>
              <w:bottom w:val="nil"/>
              <w:right w:val="nil"/>
            </w:tcBorders>
          </w:tcPr>
          <w:p w:rsidR="006F57D7" w:rsidRPr="00022823" w:rsidP="00101373" w14:paraId="28C7FE50" w14:textId="77777777">
            <w:pPr>
              <w:pStyle w:val="Normal6a"/>
            </w:pPr>
            <w:r w:rsidRPr="00022823">
              <w:rPr>
                <w:b/>
                <w:i/>
              </w:rPr>
              <w:t>3a.</w:t>
            </w:r>
            <w:r w:rsidRPr="00022823">
              <w:tab/>
            </w:r>
            <w:r w:rsidRPr="00022823">
              <w:rPr>
                <w:b/>
                <w:i/>
              </w:rPr>
              <w:t>priznava, da imajo Mednarodno kazensko sodišče, njegovi sodniki in uradniki OZN ključno vlogo pri varovanju človekovih pravic, spoštovanju pravne države in spodbujanju pravičnosti po vsem svetu; poudarja, da uvedba prisilnih sankcij zoper sodnike ni namenjena le vplivanju na njihovo neodvisno delo in njegovemu omejevanju, temveč tudi ustvarja ozračje, v katerem se državljani ne morejo počutiti zaščitene ali biti prepričani, da jim bo zagotovljena pravičnosti; v zvezi s tem poudarja, da se zaradi neobstoja učinkovitih instrumentov na ravni EU za zaščito teh sodnikov in njihovih družinskih članov še povečuje ta negotovost in spodkopava zaupanje v pravno državo;</w:t>
            </w:r>
          </w:p>
        </w:tc>
      </w:tr>
    </w:tbl>
    <w:p w:rsidR="006F57D7" w:rsidRPr="00022823" w:rsidP="006F57D7" w14:paraId="4F99E63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E20DE36" w14:textId="77777777">
      <w:r w:rsidRPr="008C31E5">
        <w:rPr>
          <w:rStyle w:val="HideTWBExt"/>
        </w:rPr>
        <w:t>&lt;/Amend&gt;</w:t>
      </w:r>
    </w:p>
    <w:p w:rsidR="006F57D7" w:rsidRPr="00022823" w:rsidP="006F57D7" w14:paraId="4FF50AFC" w14:textId="2C7E9D4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131</w:t>
      </w:r>
      <w:r w:rsidRPr="008C31E5">
        <w:rPr>
          <w:rStyle w:val="HideTWBExt"/>
          <w:b w:val="0"/>
        </w:rPr>
        <w:t>&lt;/NumAm&gt;</w:t>
      </w:r>
    </w:p>
    <w:p w:rsidR="006F57D7" w:rsidRPr="00022823" w:rsidP="006F57D7" w14:paraId="06B333A0"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23D03EF1" w14:textId="77777777">
      <w:pPr>
        <w:pStyle w:val="NormalBold"/>
      </w:pPr>
      <w:r w:rsidRPr="008C31E5">
        <w:rPr>
          <w:rStyle w:val="HideTWBExt"/>
          <w:b w:val="0"/>
        </w:rPr>
        <w:t>&lt;/RepeatBlock-By&gt;</w:t>
      </w:r>
    </w:p>
    <w:p w:rsidR="006F57D7" w:rsidRPr="00022823" w:rsidP="006F57D7" w14:paraId="070B77C6" w14:textId="0563D53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DFEA0B3" w14:textId="77777777">
      <w:pPr>
        <w:pStyle w:val="NormalBold"/>
      </w:pPr>
      <w:r w:rsidRPr="008C31E5">
        <w:rPr>
          <w:rStyle w:val="HideTWBExt"/>
          <w:b w:val="0"/>
        </w:rPr>
        <w:t>&lt;Article&gt;</w:t>
      </w:r>
      <w:r w:rsidRPr="00022823">
        <w:t>Odstavek 3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D4F5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C67CE98" w14:textId="77777777"/>
        </w:tc>
      </w:tr>
      <w:tr w14:paraId="77B33B6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D89D0AA" w14:textId="09FADE64">
            <w:pPr>
              <w:pStyle w:val="AmColumnHeading"/>
            </w:pPr>
            <w:r w:rsidRPr="00022823">
              <w:t>Predlog resolucije</w:t>
            </w:r>
          </w:p>
        </w:tc>
        <w:tc>
          <w:tcPr>
            <w:tcW w:w="4876" w:type="dxa"/>
            <w:tcBorders>
              <w:top w:val="nil"/>
              <w:left w:val="nil"/>
              <w:bottom w:val="nil"/>
              <w:right w:val="nil"/>
            </w:tcBorders>
          </w:tcPr>
          <w:p w:rsidR="006F57D7" w:rsidRPr="00022823" w:rsidP="00101373" w14:paraId="3B16E09A" w14:textId="3F548306">
            <w:pPr>
              <w:pStyle w:val="AmColumnHeading"/>
            </w:pPr>
            <w:r w:rsidRPr="00022823">
              <w:t>Predlog spremembe</w:t>
            </w:r>
          </w:p>
        </w:tc>
      </w:tr>
      <w:tr w14:paraId="2217E6B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1FBA961" w14:textId="77777777">
            <w:pPr>
              <w:pStyle w:val="Normal6a"/>
            </w:pPr>
          </w:p>
        </w:tc>
        <w:tc>
          <w:tcPr>
            <w:tcW w:w="4876" w:type="dxa"/>
            <w:tcBorders>
              <w:top w:val="nil"/>
              <w:left w:val="nil"/>
              <w:bottom w:val="nil"/>
              <w:right w:val="nil"/>
            </w:tcBorders>
          </w:tcPr>
          <w:p w:rsidR="006F57D7" w:rsidRPr="00022823" w:rsidP="00101373" w14:paraId="1E9DAD8E" w14:textId="77777777">
            <w:pPr>
              <w:pStyle w:val="Normal6a"/>
            </w:pPr>
            <w:r w:rsidRPr="00022823">
              <w:rPr>
                <w:b/>
                <w:i/>
              </w:rPr>
              <w:t>3a.</w:t>
            </w:r>
            <w:r w:rsidRPr="00022823">
              <w:tab/>
            </w:r>
            <w:r w:rsidRPr="00022823">
              <w:rPr>
                <w:b/>
                <w:i/>
              </w:rPr>
              <w:t>izraža globoko zaskrbljenost in odločno nasprotovanje procesu, ki ga šteje za politizacijo Mednarodnega kazenskega sodišča; obsoja izdajo nalogov za prijetje izraelskega predsednika vlade Benjamina Netanjahuja in nekdanjega ministra za obrambo Joava Galanta; odločno potrjuje neodtujljivo pravico Izraela do samoobrambe v skladu z mednarodnim pravom; ugotavlja, da so Združene države Amerike uvedle sankcije proti uradnikom Mednarodnega kazenskega sodišča, potem ko je to izdalo naloge za prijetje izraelskih uradnikov;</w:t>
            </w:r>
          </w:p>
        </w:tc>
      </w:tr>
    </w:tbl>
    <w:p w:rsidR="006F57D7" w:rsidRPr="00022823" w:rsidP="006F57D7" w14:paraId="09FAFB4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C86DC35" w14:textId="77777777">
      <w:r w:rsidRPr="008C31E5">
        <w:rPr>
          <w:rStyle w:val="HideTWBExt"/>
        </w:rPr>
        <w:t>&lt;/Amend&gt;</w:t>
      </w:r>
    </w:p>
    <w:p w:rsidR="006F57D7" w:rsidRPr="00022823" w:rsidP="006F57D7" w14:paraId="31F3BA76" w14:textId="5464AF1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132</w:t>
      </w:r>
      <w:r w:rsidRPr="008C31E5">
        <w:rPr>
          <w:rStyle w:val="HideTWBExt"/>
          <w:b w:val="0"/>
        </w:rPr>
        <w:t>&lt;/NumAm&gt;</w:t>
      </w:r>
    </w:p>
    <w:p w:rsidR="006F57D7" w:rsidRPr="00022823" w:rsidP="006F57D7" w14:paraId="6E45166F"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6B7A8ACC" w14:textId="77777777">
      <w:pPr>
        <w:pStyle w:val="NormalBold"/>
      </w:pPr>
      <w:r w:rsidRPr="008C31E5">
        <w:rPr>
          <w:rStyle w:val="HideTWBExt"/>
          <w:b w:val="0"/>
        </w:rPr>
        <w:t>&lt;/RepeatBlock-By&gt;</w:t>
      </w:r>
    </w:p>
    <w:p w:rsidR="006F57D7" w:rsidRPr="00022823" w:rsidP="006F57D7" w14:paraId="572B924B" w14:textId="6E5292A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D982D86" w14:textId="77777777">
      <w:pPr>
        <w:pStyle w:val="NormalBold"/>
      </w:pPr>
      <w:r w:rsidRPr="008C31E5">
        <w:rPr>
          <w:rStyle w:val="HideTWBExt"/>
          <w:b w:val="0"/>
        </w:rPr>
        <w:t>&lt;Article&gt;</w:t>
      </w:r>
      <w:r w:rsidRPr="00022823">
        <w:t>Odstavek 3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66F0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2174533" w14:textId="77777777"/>
        </w:tc>
      </w:tr>
      <w:tr w14:paraId="20C220D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49D12B0" w14:textId="0B33F695">
            <w:pPr>
              <w:pStyle w:val="AmColumnHeading"/>
            </w:pPr>
            <w:r w:rsidRPr="00022823">
              <w:t>Predlog resolucije</w:t>
            </w:r>
          </w:p>
        </w:tc>
        <w:tc>
          <w:tcPr>
            <w:tcW w:w="4876" w:type="dxa"/>
            <w:tcBorders>
              <w:top w:val="nil"/>
              <w:left w:val="nil"/>
              <w:bottom w:val="nil"/>
              <w:right w:val="nil"/>
            </w:tcBorders>
          </w:tcPr>
          <w:p w:rsidR="006F57D7" w:rsidRPr="00022823" w:rsidP="00101373" w14:paraId="28E2D2EA" w14:textId="5E90A31D">
            <w:pPr>
              <w:pStyle w:val="AmColumnHeading"/>
            </w:pPr>
            <w:r w:rsidRPr="00022823">
              <w:t>Predlog spremembe</w:t>
            </w:r>
          </w:p>
        </w:tc>
      </w:tr>
      <w:tr w14:paraId="7D8525B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272BD08" w14:textId="77777777">
            <w:pPr>
              <w:pStyle w:val="Normal6a"/>
            </w:pPr>
          </w:p>
        </w:tc>
        <w:tc>
          <w:tcPr>
            <w:tcW w:w="4876" w:type="dxa"/>
            <w:tcBorders>
              <w:top w:val="nil"/>
              <w:left w:val="nil"/>
              <w:bottom w:val="nil"/>
              <w:right w:val="nil"/>
            </w:tcBorders>
          </w:tcPr>
          <w:p w:rsidR="006F57D7" w:rsidRPr="00022823" w:rsidP="00101373" w14:paraId="16CACF73" w14:textId="77777777">
            <w:pPr>
              <w:pStyle w:val="Normal6a"/>
            </w:pPr>
            <w:r w:rsidRPr="00022823">
              <w:rPr>
                <w:b/>
                <w:i/>
              </w:rPr>
              <w:t>3a.</w:t>
            </w:r>
            <w:r w:rsidRPr="00022823">
              <w:tab/>
            </w:r>
            <w:r w:rsidRPr="00022823">
              <w:rPr>
                <w:b/>
                <w:i/>
              </w:rPr>
              <w:t>ugotavlja, da je Mednarodno kazensko sodišče uveljavilo pristojnost nad državami, ki niso pogodbenice Rimskega statuta, kar vzbuja resne pomisleke glede združljivosti z Rimskim statutom in priznanimi načeli mednarodnega prava; ugotavlja, da Mednarodno kazensko sodišče ni upoštevalo svojega dopolnilnega standarda, v skladu s katerim je zadnja instanca in daje prednost preiskavam nacionalnih organov;</w:t>
            </w:r>
          </w:p>
        </w:tc>
      </w:tr>
    </w:tbl>
    <w:p w:rsidR="006F57D7" w:rsidRPr="00022823" w:rsidP="006F57D7" w14:paraId="7804235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1CC75E1" w14:textId="77777777">
      <w:r w:rsidRPr="008C31E5">
        <w:rPr>
          <w:rStyle w:val="HideTWBExt"/>
        </w:rPr>
        <w:t>&lt;/Amend&gt;</w:t>
      </w:r>
    </w:p>
    <w:p w:rsidR="006F57D7" w:rsidRPr="00022823" w:rsidP="006F57D7" w14:paraId="1D5BAAEB" w14:textId="2592F82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133</w:t>
      </w:r>
      <w:r w:rsidRPr="008C31E5">
        <w:rPr>
          <w:rStyle w:val="HideTWBExt"/>
          <w:b w:val="0"/>
        </w:rPr>
        <w:t>&lt;/NumAm&gt;</w:t>
      </w:r>
    </w:p>
    <w:p w:rsidR="006F57D7" w:rsidRPr="00022823" w:rsidP="006F57D7" w14:paraId="60B8B9BC"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29BA3C43" w14:textId="77777777">
      <w:pPr>
        <w:pStyle w:val="NormalBold"/>
      </w:pPr>
      <w:r w:rsidRPr="008C31E5">
        <w:rPr>
          <w:rStyle w:val="HideTWBExt"/>
          <w:b w:val="0"/>
        </w:rPr>
        <w:t>&lt;/RepeatBlock-By&gt;</w:t>
      </w:r>
    </w:p>
    <w:p w:rsidR="006F57D7" w:rsidRPr="00022823" w:rsidP="006F57D7" w14:paraId="68A69D72" w14:textId="6A911EC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AF306B7" w14:textId="77777777">
      <w:pPr>
        <w:pStyle w:val="NormalBold"/>
      </w:pPr>
      <w:r w:rsidRPr="008C31E5">
        <w:rPr>
          <w:rStyle w:val="HideTWBExt"/>
          <w:b w:val="0"/>
        </w:rPr>
        <w:t>&lt;Article&gt;</w:t>
      </w:r>
      <w:r w:rsidRPr="00022823">
        <w:t>Odstavek 3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7649C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8556E53" w14:textId="77777777"/>
        </w:tc>
      </w:tr>
      <w:tr w14:paraId="50E1F61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4FA5402" w14:textId="112570BF">
            <w:pPr>
              <w:pStyle w:val="AmColumnHeading"/>
            </w:pPr>
            <w:r w:rsidRPr="00022823">
              <w:t>Predlog resolucije</w:t>
            </w:r>
          </w:p>
        </w:tc>
        <w:tc>
          <w:tcPr>
            <w:tcW w:w="4876" w:type="dxa"/>
            <w:tcBorders>
              <w:top w:val="nil"/>
              <w:left w:val="nil"/>
              <w:bottom w:val="nil"/>
              <w:right w:val="nil"/>
            </w:tcBorders>
          </w:tcPr>
          <w:p w:rsidR="006F57D7" w:rsidRPr="00022823" w:rsidP="00101373" w14:paraId="627580FB" w14:textId="442FB871">
            <w:pPr>
              <w:pStyle w:val="AmColumnHeading"/>
            </w:pPr>
            <w:r w:rsidRPr="00022823">
              <w:t>Predlog spremembe</w:t>
            </w:r>
          </w:p>
        </w:tc>
      </w:tr>
      <w:tr w14:paraId="2DF1FC4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7ABF468" w14:textId="77777777">
            <w:pPr>
              <w:pStyle w:val="Normal6a"/>
            </w:pPr>
          </w:p>
        </w:tc>
        <w:tc>
          <w:tcPr>
            <w:tcW w:w="4876" w:type="dxa"/>
            <w:tcBorders>
              <w:top w:val="nil"/>
              <w:left w:val="nil"/>
              <w:bottom w:val="nil"/>
              <w:right w:val="nil"/>
            </w:tcBorders>
          </w:tcPr>
          <w:p w:rsidR="006F57D7" w:rsidRPr="00022823" w:rsidP="00101373" w14:paraId="6ACBF7E5" w14:textId="77777777">
            <w:pPr>
              <w:pStyle w:val="Normal6a"/>
            </w:pPr>
            <w:r w:rsidRPr="00022823">
              <w:rPr>
                <w:b/>
                <w:i/>
              </w:rPr>
              <w:t>3b.</w:t>
            </w:r>
            <w:r w:rsidRPr="00022823">
              <w:tab/>
            </w:r>
            <w:r w:rsidRPr="00022823">
              <w:rPr>
                <w:b/>
                <w:i/>
              </w:rPr>
              <w:t>ugotavlja, da vztrajno ustrahovanje in nadlegovanje kažeta na strukturne pomanjkljivosti pri upravljanju Mednarodnega kazenskega sodišča; meni, da bo verodostojnost Mednarodnega kazenskega sodišča pri pregonu mednarodnih kaznivih dejanj močno ogrožena, dokler te pomanjkljivosti ne bodo odpravljene z daljnosežnimi reformami;</w:t>
            </w:r>
          </w:p>
        </w:tc>
      </w:tr>
    </w:tbl>
    <w:p w:rsidR="006F57D7" w:rsidRPr="00022823" w:rsidP="006F57D7" w14:paraId="37684C2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73EEAAF" w14:textId="77777777">
      <w:r w:rsidRPr="008C31E5">
        <w:rPr>
          <w:rStyle w:val="HideTWBExt"/>
        </w:rPr>
        <w:t>&lt;/Amend&gt;</w:t>
      </w:r>
    </w:p>
    <w:p w:rsidR="006F57D7" w:rsidRPr="00022823" w:rsidP="006F57D7" w14:paraId="7EBDD560" w14:textId="6D1CDB3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134</w:t>
      </w:r>
      <w:r w:rsidRPr="008C31E5">
        <w:rPr>
          <w:rStyle w:val="HideTWBExt"/>
          <w:b w:val="0"/>
        </w:rPr>
        <w:t>&lt;/NumAm&gt;</w:t>
      </w:r>
    </w:p>
    <w:p w:rsidR="006F57D7" w:rsidRPr="00022823" w:rsidP="006F57D7" w14:paraId="53AFBC49" w14:textId="10A200EA">
      <w:pPr>
        <w:pStyle w:val="NormalBold"/>
      </w:pPr>
      <w:r w:rsidRPr="008C31E5">
        <w:rPr>
          <w:rStyle w:val="HideTWBExt"/>
          <w:b w:val="0"/>
        </w:rPr>
        <w:t>&lt;RepeatBlock-By&gt;&lt;Members&gt;</w:t>
      </w:r>
      <w:r w:rsidRPr="00022823">
        <w:t>Bernard Guetta</w:t>
      </w:r>
      <w:r w:rsidRPr="008C31E5">
        <w:rPr>
          <w:rStyle w:val="HideTWBExt"/>
          <w:b w:val="0"/>
        </w:rPr>
        <w:t>&lt;/Members&gt;</w:t>
      </w:r>
    </w:p>
    <w:p w:rsidR="006F57D7" w:rsidRPr="00022823" w:rsidP="006F57D7" w14:paraId="17D71277" w14:textId="77777777">
      <w:pPr>
        <w:pStyle w:val="NormalBold"/>
      </w:pPr>
      <w:r w:rsidRPr="008C31E5">
        <w:rPr>
          <w:rStyle w:val="HideTWBExt"/>
          <w:b w:val="0"/>
        </w:rPr>
        <w:t>&lt;/RepeatBlock-By&gt;</w:t>
      </w:r>
    </w:p>
    <w:p w:rsidR="006F57D7" w:rsidRPr="00022823" w:rsidP="006F57D7" w14:paraId="30EC1FD2" w14:textId="6598A22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D8D84CB" w14:textId="77777777">
      <w:pPr>
        <w:pStyle w:val="NormalBold"/>
      </w:pPr>
      <w:r w:rsidRPr="008C31E5">
        <w:rPr>
          <w:rStyle w:val="HideTWBExt"/>
          <w:b w:val="0"/>
        </w:rPr>
        <w:t>&lt;Article&gt;</w:t>
      </w:r>
      <w:r w:rsidRPr="00022823">
        <w:t>Odstavek 4</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C0D49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92C40DA" w14:textId="77777777"/>
        </w:tc>
      </w:tr>
      <w:tr w14:paraId="594C46F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DA9A10B" w14:textId="0EDC5F0B">
            <w:pPr>
              <w:pStyle w:val="AmColumnHeading"/>
            </w:pPr>
            <w:r w:rsidRPr="00022823">
              <w:t>Predlog resolucije</w:t>
            </w:r>
          </w:p>
        </w:tc>
        <w:tc>
          <w:tcPr>
            <w:tcW w:w="4876" w:type="dxa"/>
            <w:tcBorders>
              <w:top w:val="nil"/>
              <w:left w:val="nil"/>
              <w:bottom w:val="nil"/>
              <w:right w:val="nil"/>
            </w:tcBorders>
          </w:tcPr>
          <w:p w:rsidR="006F57D7" w:rsidRPr="00022823" w:rsidP="00101373" w14:paraId="2F93EF33" w14:textId="4CE054B5">
            <w:pPr>
              <w:pStyle w:val="AmColumnHeading"/>
            </w:pPr>
            <w:r w:rsidRPr="00022823">
              <w:t>Predlog spremembe</w:t>
            </w:r>
          </w:p>
        </w:tc>
      </w:tr>
      <w:tr w14:paraId="6246B64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E4AC6CC" w14:textId="77777777">
            <w:pPr>
              <w:pStyle w:val="Normal6a"/>
            </w:pPr>
            <w:r w:rsidRPr="00022823">
              <w:t>4.</w:t>
            </w:r>
            <w:r w:rsidRPr="00022823">
              <w:tab/>
              <w:t xml:space="preserve">meni, da so ti ukrepi in njihova ekstrateritorialna uporaba </w:t>
            </w:r>
            <w:r w:rsidRPr="00022823">
              <w:rPr>
                <w:b/>
                <w:i/>
              </w:rPr>
              <w:t>nezakoniti</w:t>
            </w:r>
            <w:r w:rsidRPr="00022823">
              <w:t xml:space="preserve"> in pomenijo </w:t>
            </w:r>
            <w:r w:rsidRPr="00022823">
              <w:rPr>
                <w:b/>
                <w:i/>
              </w:rPr>
              <w:t>vmešavanje</w:t>
            </w:r>
            <w:r w:rsidRPr="00022823">
              <w:t xml:space="preserve">, </w:t>
            </w:r>
            <w:r w:rsidRPr="00022823">
              <w:rPr>
                <w:b/>
                <w:i/>
              </w:rPr>
              <w:t>ki ogroža</w:t>
            </w:r>
            <w:r w:rsidRPr="00022823">
              <w:t xml:space="preserve"> evropsko suverenost</w:t>
            </w:r>
            <w:r w:rsidRPr="00022823">
              <w:rPr>
                <w:b/>
                <w:i/>
              </w:rPr>
              <w:t>,</w:t>
            </w:r>
            <w:r w:rsidRPr="00022823">
              <w:t xml:space="preserve"> ter so razkrili znatne vrzeli in pomanjkljivosti v zmožnosti EU, da zaščiti mednarodne deležnike na področju pravosodja in brani svojo avtonomijo;</w:t>
            </w:r>
          </w:p>
        </w:tc>
        <w:tc>
          <w:tcPr>
            <w:tcW w:w="4876" w:type="dxa"/>
            <w:tcBorders>
              <w:top w:val="nil"/>
              <w:left w:val="nil"/>
              <w:bottom w:val="nil"/>
              <w:right w:val="nil"/>
            </w:tcBorders>
          </w:tcPr>
          <w:p w:rsidR="006F57D7" w:rsidRPr="00022823" w:rsidP="00101373" w14:paraId="75B956E0" w14:textId="77777777">
            <w:pPr>
              <w:pStyle w:val="Normal6a"/>
            </w:pPr>
            <w:r w:rsidRPr="00022823">
              <w:t>4.</w:t>
            </w:r>
            <w:r w:rsidRPr="00022823">
              <w:tab/>
              <w:t xml:space="preserve">meni, da so ti ukrepi in njihova ekstrateritorialna uporaba </w:t>
            </w:r>
            <w:r w:rsidRPr="00022823">
              <w:rPr>
                <w:b/>
                <w:i/>
              </w:rPr>
              <w:t>v nasprotju z mednarodnim pravom</w:t>
            </w:r>
            <w:r w:rsidRPr="00022823">
              <w:t xml:space="preserve"> in pomenijo </w:t>
            </w:r>
            <w:r w:rsidRPr="00022823">
              <w:rPr>
                <w:b/>
                <w:i/>
              </w:rPr>
              <w:t>neupravičeno poseganje v pristojnost Unije in njenih držav članic</w:t>
            </w:r>
            <w:r w:rsidRPr="00022823">
              <w:t xml:space="preserve">, </w:t>
            </w:r>
            <w:r w:rsidRPr="00022823">
              <w:rPr>
                <w:b/>
                <w:i/>
              </w:rPr>
              <w:t>s čimer ogrožajo</w:t>
            </w:r>
            <w:r w:rsidRPr="00022823">
              <w:t xml:space="preserve"> evropsko suverenost ter so razkrili znatne vrzeli in pomanjkljivosti v zmožnosti EU, da zaščiti mednarodne deležnike na področju pravosodja in brani svojo avtonomijo;</w:t>
            </w:r>
          </w:p>
        </w:tc>
      </w:tr>
    </w:tbl>
    <w:p w:rsidR="006F57D7" w:rsidRPr="00022823" w:rsidP="006F57D7" w14:paraId="4DCA9E3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124DCE7" w14:textId="77777777">
      <w:r w:rsidRPr="008C31E5">
        <w:rPr>
          <w:rStyle w:val="HideTWBExt"/>
        </w:rPr>
        <w:t>&lt;/Amend&gt;</w:t>
      </w:r>
    </w:p>
    <w:p w:rsidR="006F57D7" w:rsidRPr="00022823" w:rsidP="006F57D7" w14:paraId="3F53F9E0" w14:textId="3F30534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135</w:t>
      </w:r>
      <w:r w:rsidRPr="008C31E5">
        <w:rPr>
          <w:rStyle w:val="HideTWBExt"/>
          <w:b w:val="0"/>
        </w:rPr>
        <w:t>&lt;/NumAm&gt;</w:t>
      </w:r>
    </w:p>
    <w:p w:rsidR="006F57D7" w:rsidRPr="00022823" w:rsidP="006F57D7" w14:paraId="13A5E10B"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5DB70E3A" w14:textId="77777777">
      <w:pPr>
        <w:pStyle w:val="NormalBold"/>
      </w:pPr>
      <w:r w:rsidRPr="008C31E5">
        <w:rPr>
          <w:rStyle w:val="HideTWBExt"/>
          <w:b w:val="0"/>
        </w:rPr>
        <w:t>&lt;/RepeatBlock-By&gt;</w:t>
      </w:r>
    </w:p>
    <w:p w:rsidR="006F57D7" w:rsidRPr="00022823" w:rsidP="006F57D7" w14:paraId="52A9BFDB" w14:textId="21FE7FD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53206E7" w14:textId="77777777">
      <w:pPr>
        <w:pStyle w:val="NormalBold"/>
      </w:pPr>
      <w:r w:rsidRPr="008C31E5">
        <w:rPr>
          <w:rStyle w:val="HideTWBExt"/>
          <w:b w:val="0"/>
        </w:rPr>
        <w:t>&lt;Article&gt;</w:t>
      </w:r>
      <w:r w:rsidRPr="00022823">
        <w:t>Odstavek 4</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BCBE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B3FBDA8" w14:textId="77777777"/>
        </w:tc>
      </w:tr>
      <w:tr w14:paraId="54EE78A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7A9DF63" w14:textId="26CFA245">
            <w:pPr>
              <w:pStyle w:val="AmColumnHeading"/>
            </w:pPr>
            <w:r w:rsidRPr="00022823">
              <w:t>Predlog resolucije</w:t>
            </w:r>
          </w:p>
        </w:tc>
        <w:tc>
          <w:tcPr>
            <w:tcW w:w="4876" w:type="dxa"/>
            <w:tcBorders>
              <w:top w:val="nil"/>
              <w:left w:val="nil"/>
              <w:bottom w:val="nil"/>
              <w:right w:val="nil"/>
            </w:tcBorders>
          </w:tcPr>
          <w:p w:rsidR="006F57D7" w:rsidRPr="00022823" w:rsidP="00101373" w14:paraId="4AEBD8F1" w14:textId="000C9521">
            <w:pPr>
              <w:pStyle w:val="AmColumnHeading"/>
            </w:pPr>
            <w:r w:rsidRPr="00022823">
              <w:t>Predlog spremembe</w:t>
            </w:r>
          </w:p>
        </w:tc>
      </w:tr>
      <w:tr w14:paraId="5E3E61B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B9890F6" w14:textId="77777777">
            <w:pPr>
              <w:pStyle w:val="Normal6a"/>
            </w:pPr>
            <w:r w:rsidRPr="00022823">
              <w:t>4.</w:t>
            </w:r>
            <w:r w:rsidRPr="00022823">
              <w:tab/>
              <w:t>meni, da so ti ukrepi in njihova ekstrateritorialna uporaba nezakoniti in pomenijo vmešavanje, ki ogroža evropsko suverenost, ter so razkrili znatne vrzeli in pomanjkljivosti v zmožnosti EU, da zaščiti mednarodne deležnike na področju pravosodja in brani svojo avtonomijo;</w:t>
            </w:r>
          </w:p>
        </w:tc>
        <w:tc>
          <w:tcPr>
            <w:tcW w:w="4876" w:type="dxa"/>
            <w:tcBorders>
              <w:top w:val="nil"/>
              <w:left w:val="nil"/>
              <w:bottom w:val="nil"/>
              <w:right w:val="nil"/>
            </w:tcBorders>
          </w:tcPr>
          <w:p w:rsidR="006F57D7" w:rsidRPr="00022823" w:rsidP="00101373" w14:paraId="06FE20D6" w14:textId="77777777">
            <w:pPr>
              <w:pStyle w:val="Normal6a"/>
            </w:pPr>
            <w:r w:rsidRPr="00022823">
              <w:t>4.</w:t>
            </w:r>
            <w:r w:rsidRPr="00022823">
              <w:tab/>
              <w:t xml:space="preserve">meni, da so ti ukrepi in njihova ekstrateritorialna uporaba nezakoniti in pomenijo </w:t>
            </w:r>
            <w:r w:rsidRPr="00022823">
              <w:rPr>
                <w:b/>
                <w:i/>
              </w:rPr>
              <w:t>resno</w:t>
            </w:r>
            <w:r w:rsidRPr="00022823">
              <w:t xml:space="preserve"> vmešavanje, ki ogroža evropsko suverenost, ter so razkrili znatne vrzeli in pomanjkljivosti v zmožnosti EU</w:t>
            </w:r>
            <w:r w:rsidRPr="00022823">
              <w:rPr>
                <w:b/>
                <w:i/>
              </w:rPr>
              <w:t>, da deluje v skladu s cilji svojega zunanjega delovanja tako</w:t>
            </w:r>
            <w:r w:rsidRPr="00022823">
              <w:t>, da zaščiti mednarodne deležnike na področju pravosodja in brani svojo avtonomijo;</w:t>
            </w:r>
          </w:p>
        </w:tc>
      </w:tr>
    </w:tbl>
    <w:p w:rsidR="006F57D7" w:rsidRPr="00022823" w:rsidP="006F57D7" w14:paraId="1A36CD1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366ECFB" w14:textId="77777777">
      <w:r w:rsidRPr="008C31E5">
        <w:rPr>
          <w:rStyle w:val="HideTWBExt"/>
        </w:rPr>
        <w:t>&lt;/Amend&gt;</w:t>
      </w:r>
    </w:p>
    <w:p w:rsidR="006F57D7" w:rsidRPr="00022823" w:rsidP="006F57D7" w14:paraId="5FEF4E0A" w14:textId="0CBF823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136</w:t>
      </w:r>
      <w:r w:rsidRPr="008C31E5">
        <w:rPr>
          <w:rStyle w:val="HideTWBExt"/>
          <w:b w:val="0"/>
        </w:rPr>
        <w:t>&lt;/NumAm&gt;</w:t>
      </w:r>
    </w:p>
    <w:p w:rsidR="006F57D7" w:rsidRPr="00022823" w:rsidP="006F57D7" w14:paraId="7A91C6EC"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45893E26" w14:textId="77777777">
      <w:pPr>
        <w:pStyle w:val="NormalBold"/>
      </w:pPr>
      <w:r w:rsidRPr="008C31E5">
        <w:rPr>
          <w:rStyle w:val="HideTWBExt"/>
          <w:b w:val="0"/>
        </w:rPr>
        <w:t>&lt;/RepeatBlock-By&gt;</w:t>
      </w:r>
    </w:p>
    <w:p w:rsidR="006F57D7" w:rsidRPr="00022823" w:rsidP="006F57D7" w14:paraId="3D221FBB" w14:textId="0471D76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128204C" w14:textId="77777777">
      <w:pPr>
        <w:pStyle w:val="NormalBold"/>
      </w:pPr>
      <w:r w:rsidRPr="008C31E5">
        <w:rPr>
          <w:rStyle w:val="HideTWBExt"/>
          <w:b w:val="0"/>
        </w:rPr>
        <w:t>&lt;Article&gt;</w:t>
      </w:r>
      <w:r w:rsidRPr="00022823">
        <w:t>Odstavek 4</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A61F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B6BFBDE" w14:textId="77777777"/>
        </w:tc>
      </w:tr>
      <w:tr w14:paraId="5C72EE6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B7C42C7" w14:textId="6DCA7EEA">
            <w:pPr>
              <w:pStyle w:val="AmColumnHeading"/>
            </w:pPr>
            <w:r w:rsidRPr="00022823">
              <w:t>Predlog resolucije</w:t>
            </w:r>
          </w:p>
        </w:tc>
        <w:tc>
          <w:tcPr>
            <w:tcW w:w="4876" w:type="dxa"/>
            <w:tcBorders>
              <w:top w:val="nil"/>
              <w:left w:val="nil"/>
              <w:bottom w:val="nil"/>
              <w:right w:val="nil"/>
            </w:tcBorders>
          </w:tcPr>
          <w:p w:rsidR="006F57D7" w:rsidRPr="00022823" w:rsidP="00101373" w14:paraId="091A992C" w14:textId="4F5F6F0A">
            <w:pPr>
              <w:pStyle w:val="AmColumnHeading"/>
            </w:pPr>
            <w:r w:rsidRPr="00022823">
              <w:t>Predlog spremembe</w:t>
            </w:r>
          </w:p>
        </w:tc>
      </w:tr>
      <w:tr w14:paraId="527C139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030887C" w14:textId="77777777">
            <w:pPr>
              <w:pStyle w:val="Normal6a"/>
            </w:pPr>
            <w:r w:rsidRPr="00022823">
              <w:t>4.</w:t>
            </w:r>
            <w:r w:rsidRPr="00022823">
              <w:tab/>
              <w:t xml:space="preserve">meni, da so ti ukrepi in njihova ekstrateritorialna uporaba </w:t>
            </w:r>
            <w:r w:rsidRPr="00022823">
              <w:rPr>
                <w:b/>
                <w:i/>
              </w:rPr>
              <w:t>nezakoniti</w:t>
            </w:r>
            <w:r w:rsidRPr="00022823">
              <w:t xml:space="preserve"> in pomenijo vmešavanje</w:t>
            </w:r>
            <w:r w:rsidRPr="00022823">
              <w:rPr>
                <w:b/>
                <w:i/>
              </w:rPr>
              <w:t>, ki ogroža evropsko suverenost,</w:t>
            </w:r>
            <w:r w:rsidRPr="00022823">
              <w:t xml:space="preserve"> ter so razkrili znatne vrzeli </w:t>
            </w:r>
            <w:r w:rsidRPr="00022823">
              <w:rPr>
                <w:b/>
                <w:i/>
              </w:rPr>
              <w:t>in pomanjkljivosti</w:t>
            </w:r>
            <w:r w:rsidRPr="00022823">
              <w:t xml:space="preserve"> v zmožnosti EU, da zaščiti mednarodne deležnike na področju pravosodja </w:t>
            </w:r>
            <w:r w:rsidRPr="00022823">
              <w:rPr>
                <w:b/>
                <w:i/>
              </w:rPr>
              <w:t>in brani svojo avtonomijo</w:t>
            </w:r>
            <w:r w:rsidRPr="00022823">
              <w:t>;</w:t>
            </w:r>
          </w:p>
        </w:tc>
        <w:tc>
          <w:tcPr>
            <w:tcW w:w="4876" w:type="dxa"/>
            <w:tcBorders>
              <w:top w:val="nil"/>
              <w:left w:val="nil"/>
              <w:bottom w:val="nil"/>
              <w:right w:val="nil"/>
            </w:tcBorders>
          </w:tcPr>
          <w:p w:rsidR="006F57D7" w:rsidRPr="00022823" w:rsidP="00101373" w14:paraId="20F0D730" w14:textId="77777777">
            <w:pPr>
              <w:pStyle w:val="Normal6a"/>
            </w:pPr>
            <w:r w:rsidRPr="00022823">
              <w:t>4.</w:t>
            </w:r>
            <w:r w:rsidRPr="00022823">
              <w:tab/>
              <w:t xml:space="preserve">meni, da so ti ukrepi in njihova ekstrateritorialna uporaba </w:t>
            </w:r>
            <w:r w:rsidRPr="00022823">
              <w:rPr>
                <w:b/>
                <w:i/>
              </w:rPr>
              <w:t>neupravičeni ter v nasprotju z mednarodnim pravosodnim sistemom</w:t>
            </w:r>
            <w:r w:rsidRPr="00022823">
              <w:t xml:space="preserve"> in </w:t>
            </w:r>
            <w:r w:rsidRPr="00022823">
              <w:rPr>
                <w:b/>
                <w:i/>
              </w:rPr>
              <w:t>pravno državo,</w:t>
            </w:r>
            <w:r w:rsidRPr="00022823">
              <w:t xml:space="preserve"> pomenijo </w:t>
            </w:r>
            <w:r w:rsidRPr="00022823">
              <w:rPr>
                <w:b/>
                <w:i/>
              </w:rPr>
              <w:t>neupravičeno</w:t>
            </w:r>
            <w:r w:rsidRPr="00022823">
              <w:t xml:space="preserve"> vmešavanje </w:t>
            </w:r>
            <w:r w:rsidRPr="00022823">
              <w:rPr>
                <w:b/>
                <w:i/>
              </w:rPr>
              <w:t>v pravni red in strateško avtonomijo EU</w:t>
            </w:r>
            <w:r w:rsidRPr="00022823">
              <w:t xml:space="preserve"> ter so razkrili znatne vrzeli v zmožnosti EU, da zaščiti mednarodne deležnike na področju pravosodja;</w:t>
            </w:r>
          </w:p>
        </w:tc>
      </w:tr>
    </w:tbl>
    <w:p w:rsidR="006F57D7" w:rsidRPr="00022823" w:rsidP="006F57D7" w14:paraId="7D0983A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10D06D8" w14:textId="77777777">
      <w:r w:rsidRPr="008C31E5">
        <w:rPr>
          <w:rStyle w:val="HideTWBExt"/>
        </w:rPr>
        <w:t>&lt;/Amend&gt;</w:t>
      </w:r>
    </w:p>
    <w:p w:rsidR="006F57D7" w:rsidRPr="00022823" w:rsidP="006F57D7" w14:paraId="2FB6E42C" w14:textId="2BFBA6A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137</w:t>
      </w:r>
      <w:r w:rsidRPr="008C31E5">
        <w:rPr>
          <w:rStyle w:val="HideTWBExt"/>
          <w:b w:val="0"/>
        </w:rPr>
        <w:t>&lt;/NumAm&gt;</w:t>
      </w:r>
    </w:p>
    <w:p w:rsidR="006F57D7" w:rsidRPr="00022823" w:rsidP="006F57D7" w14:paraId="165C3AE3" w14:textId="0946D960">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6B4BD434"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5718C281" w14:textId="77777777">
      <w:pPr>
        <w:pStyle w:val="NormalBold"/>
      </w:pPr>
      <w:r w:rsidRPr="008C31E5">
        <w:rPr>
          <w:rStyle w:val="HideTWBExt"/>
          <w:b w:val="0"/>
        </w:rPr>
        <w:t>&lt;/RepeatBlock-By&gt;</w:t>
      </w:r>
    </w:p>
    <w:p w:rsidR="006F57D7" w:rsidRPr="00022823" w:rsidP="006F57D7" w14:paraId="6BEAB331" w14:textId="2628723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5E940F5" w14:textId="77777777">
      <w:pPr>
        <w:pStyle w:val="NormalBold"/>
      </w:pPr>
      <w:r w:rsidRPr="008C31E5">
        <w:rPr>
          <w:rStyle w:val="HideTWBExt"/>
          <w:b w:val="0"/>
        </w:rPr>
        <w:t>&lt;Article&gt;</w:t>
      </w:r>
      <w:r w:rsidRPr="00022823">
        <w:t>Odstavek 4</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CC33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06DCF0D" w14:textId="77777777"/>
        </w:tc>
      </w:tr>
      <w:tr w14:paraId="52A7C25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1CB1117" w14:textId="18BD363D">
            <w:pPr>
              <w:pStyle w:val="AmColumnHeading"/>
            </w:pPr>
            <w:r w:rsidRPr="00022823">
              <w:t>Predlog resolucije</w:t>
            </w:r>
          </w:p>
        </w:tc>
        <w:tc>
          <w:tcPr>
            <w:tcW w:w="4876" w:type="dxa"/>
            <w:tcBorders>
              <w:top w:val="nil"/>
              <w:left w:val="nil"/>
              <w:bottom w:val="nil"/>
              <w:right w:val="nil"/>
            </w:tcBorders>
          </w:tcPr>
          <w:p w:rsidR="006F57D7" w:rsidRPr="00022823" w:rsidP="00101373" w14:paraId="165B9675" w14:textId="1A9C1B29">
            <w:pPr>
              <w:pStyle w:val="AmColumnHeading"/>
            </w:pPr>
            <w:r w:rsidRPr="00022823">
              <w:t>Predlog spremembe</w:t>
            </w:r>
          </w:p>
        </w:tc>
      </w:tr>
      <w:tr w14:paraId="7C040C3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8D89560" w14:textId="77777777">
            <w:pPr>
              <w:pStyle w:val="Normal6a"/>
            </w:pPr>
            <w:r w:rsidRPr="00022823">
              <w:t>4.</w:t>
            </w:r>
            <w:r w:rsidRPr="00022823">
              <w:tab/>
              <w:t>meni, da so ti ukrepi in njihova ekstrateritorialna uporaba nezakoniti in pomenijo vmešavanje, ki ogroža evropsko suverenost, ter so razkrili znatne vrzeli in pomanjkljivosti v zmožnosti EU, da zaščiti mednarodne deležnike na področju pravosodja in brani svojo avtonomijo;</w:t>
            </w:r>
          </w:p>
        </w:tc>
        <w:tc>
          <w:tcPr>
            <w:tcW w:w="4876" w:type="dxa"/>
            <w:tcBorders>
              <w:top w:val="nil"/>
              <w:left w:val="nil"/>
              <w:bottom w:val="nil"/>
              <w:right w:val="nil"/>
            </w:tcBorders>
          </w:tcPr>
          <w:p w:rsidR="006F57D7" w:rsidRPr="00022823" w:rsidP="00101373" w14:paraId="77E735B3" w14:textId="77777777">
            <w:pPr>
              <w:pStyle w:val="Normal6a"/>
            </w:pPr>
            <w:r w:rsidRPr="00022823">
              <w:t>4.</w:t>
            </w:r>
            <w:r w:rsidRPr="00022823">
              <w:tab/>
              <w:t xml:space="preserve">meni, da so ti ukrepi in njihova ekstrateritorialna uporaba nezakoniti in pomenijo vmešavanje, ki ogroža evropsko suverenost, ter so razkrili znatne vrzeli in pomanjkljivosti v zmožnosti </w:t>
            </w:r>
            <w:r w:rsidRPr="00022823">
              <w:rPr>
                <w:b/>
                <w:i/>
              </w:rPr>
              <w:t>in politični volji</w:t>
            </w:r>
            <w:r w:rsidRPr="00022823">
              <w:t xml:space="preserve"> EU, da zaščiti mednarodne deležnike na področju pravosodja in brani svojo avtonomijo;</w:t>
            </w:r>
          </w:p>
        </w:tc>
      </w:tr>
    </w:tbl>
    <w:p w:rsidR="006F57D7" w:rsidRPr="00022823" w:rsidP="006F57D7" w14:paraId="42555AF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F8EBBF8" w14:textId="77777777">
      <w:r w:rsidRPr="008C31E5">
        <w:rPr>
          <w:rStyle w:val="HideTWBExt"/>
        </w:rPr>
        <w:t>&lt;/Amend&gt;</w:t>
      </w:r>
    </w:p>
    <w:p w:rsidR="006F57D7" w:rsidRPr="00022823" w:rsidP="006F57D7" w14:paraId="5F2F84D5" w14:textId="7486CA5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138</w:t>
      </w:r>
      <w:r w:rsidRPr="008C31E5">
        <w:rPr>
          <w:rStyle w:val="HideTWBExt"/>
          <w:b w:val="0"/>
        </w:rPr>
        <w:t>&lt;/NumAm&gt;</w:t>
      </w:r>
    </w:p>
    <w:p w:rsidR="006F57D7" w:rsidRPr="00022823" w:rsidP="006F57D7" w14:paraId="3D07D83D" w14:textId="77777777">
      <w:pPr>
        <w:pStyle w:val="NormalBold"/>
      </w:pPr>
      <w:r w:rsidRPr="008C31E5">
        <w:rPr>
          <w:rStyle w:val="HideTWBExt"/>
          <w:b w:val="0"/>
        </w:rPr>
        <w:t>&lt;RepeatBlock-By&gt;&lt;Members&gt;</w:t>
      </w:r>
      <w:r w:rsidRPr="00022823">
        <w:t>Arkadiusz Mularczyk, Michał Dworczyk</w:t>
      </w:r>
      <w:r w:rsidRPr="008C31E5">
        <w:rPr>
          <w:rStyle w:val="HideTWBExt"/>
          <w:b w:val="0"/>
        </w:rPr>
        <w:t>&lt;/Members&gt;</w:t>
      </w:r>
    </w:p>
    <w:p w:rsidR="006F57D7" w:rsidRPr="00022823" w:rsidP="006F57D7" w14:paraId="70FF7579"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134A9095" w14:textId="77777777">
      <w:pPr>
        <w:pStyle w:val="NormalBold"/>
      </w:pPr>
      <w:r w:rsidRPr="008C31E5">
        <w:rPr>
          <w:rStyle w:val="HideTWBExt"/>
          <w:b w:val="0"/>
        </w:rPr>
        <w:t>&lt;/RepeatBlock-By&gt;</w:t>
      </w:r>
    </w:p>
    <w:p w:rsidR="006F57D7" w:rsidRPr="00022823" w:rsidP="006F57D7" w14:paraId="2E994DB7" w14:textId="7CBEB6C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A47380D" w14:textId="77777777">
      <w:pPr>
        <w:pStyle w:val="NormalBold"/>
      </w:pPr>
      <w:r w:rsidRPr="008C31E5">
        <w:rPr>
          <w:rStyle w:val="HideTWBExt"/>
          <w:b w:val="0"/>
        </w:rPr>
        <w:t>&lt;Article&gt;</w:t>
      </w:r>
      <w:r w:rsidRPr="00022823">
        <w:t>Odstavek 4</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4AED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93E2B02" w14:textId="77777777"/>
        </w:tc>
      </w:tr>
      <w:tr w14:paraId="60CE71F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BB52489" w14:textId="35A84E86">
            <w:pPr>
              <w:pStyle w:val="AmColumnHeading"/>
            </w:pPr>
            <w:r w:rsidRPr="00022823">
              <w:t>Predlog resolucije</w:t>
            </w:r>
          </w:p>
        </w:tc>
        <w:tc>
          <w:tcPr>
            <w:tcW w:w="4876" w:type="dxa"/>
            <w:tcBorders>
              <w:top w:val="nil"/>
              <w:left w:val="nil"/>
              <w:bottom w:val="nil"/>
              <w:right w:val="nil"/>
            </w:tcBorders>
          </w:tcPr>
          <w:p w:rsidR="006F57D7" w:rsidRPr="00022823" w:rsidP="00101373" w14:paraId="2F4763DA" w14:textId="6EFE0A49">
            <w:pPr>
              <w:pStyle w:val="AmColumnHeading"/>
            </w:pPr>
            <w:r w:rsidRPr="00022823">
              <w:t>Predlog spremembe</w:t>
            </w:r>
          </w:p>
        </w:tc>
      </w:tr>
      <w:tr w14:paraId="7895B4A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AF80845" w14:textId="77777777">
            <w:pPr>
              <w:pStyle w:val="Normal6a"/>
            </w:pPr>
            <w:r w:rsidRPr="00022823">
              <w:t>4.</w:t>
            </w:r>
            <w:r w:rsidRPr="00022823">
              <w:tab/>
              <w:t xml:space="preserve">meni, da so ti ukrepi in njihova ekstrateritorialna uporaba nezakoniti in pomenijo vmešavanje, ki ogroža </w:t>
            </w:r>
            <w:r w:rsidRPr="00022823">
              <w:rPr>
                <w:b/>
                <w:i/>
              </w:rPr>
              <w:t>evropsko</w:t>
            </w:r>
            <w:r w:rsidRPr="00022823">
              <w:t xml:space="preserve"> suverenost, ter so razkrili znatne vrzeli in pomanjkljivosti v zmožnosti EU, da zaščiti mednarodne deležnike na področju pravosodja in brani svojo </w:t>
            </w:r>
            <w:r w:rsidRPr="00022823">
              <w:rPr>
                <w:b/>
                <w:i/>
              </w:rPr>
              <w:t>avtonomijo</w:t>
            </w:r>
            <w:r w:rsidRPr="00022823">
              <w:t>;</w:t>
            </w:r>
          </w:p>
        </w:tc>
        <w:tc>
          <w:tcPr>
            <w:tcW w:w="4876" w:type="dxa"/>
            <w:tcBorders>
              <w:top w:val="nil"/>
              <w:left w:val="nil"/>
              <w:bottom w:val="nil"/>
              <w:right w:val="nil"/>
            </w:tcBorders>
          </w:tcPr>
          <w:p w:rsidR="006F57D7" w:rsidRPr="00022823" w:rsidP="00101373" w14:paraId="48622797" w14:textId="77777777">
            <w:pPr>
              <w:pStyle w:val="Normal6a"/>
            </w:pPr>
            <w:r w:rsidRPr="00022823">
              <w:t>4.</w:t>
            </w:r>
            <w:r w:rsidRPr="00022823">
              <w:tab/>
              <w:t xml:space="preserve">meni, da so ti ukrepi in njihova ekstrateritorialna uporaba nezakoniti in pomenijo vmešavanje, ki ogroža suverenost </w:t>
            </w:r>
            <w:r w:rsidRPr="00022823">
              <w:rPr>
                <w:b/>
                <w:i/>
              </w:rPr>
              <w:t>evropskih držav</w:t>
            </w:r>
            <w:r w:rsidRPr="00022823">
              <w:t xml:space="preserve">, ter so razkrili znatne vrzeli in pomanjkljivosti v zmožnosti EU, da zaščiti mednarodne deležnike na področju pravosodja in brani svojo </w:t>
            </w:r>
            <w:r w:rsidRPr="00022823">
              <w:rPr>
                <w:b/>
                <w:i/>
              </w:rPr>
              <w:t>odpornost</w:t>
            </w:r>
            <w:r w:rsidRPr="00022823">
              <w:t>;</w:t>
            </w:r>
          </w:p>
        </w:tc>
      </w:tr>
    </w:tbl>
    <w:p w:rsidR="006F57D7" w:rsidRPr="00022823" w:rsidP="006F57D7" w14:paraId="2241557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F78C9EA" w14:textId="77777777">
      <w:r w:rsidRPr="008C31E5">
        <w:rPr>
          <w:rStyle w:val="HideTWBExt"/>
        </w:rPr>
        <w:t>&lt;/Amend&gt;</w:t>
      </w:r>
    </w:p>
    <w:p w:rsidR="006F57D7" w:rsidRPr="00022823" w:rsidP="006F57D7" w14:paraId="3594600B" w14:textId="28EDF96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139</w:t>
      </w:r>
      <w:r w:rsidRPr="008C31E5">
        <w:rPr>
          <w:rStyle w:val="HideTWBExt"/>
          <w:b w:val="0"/>
        </w:rPr>
        <w:t>&lt;/NumAm&gt;</w:t>
      </w:r>
    </w:p>
    <w:p w:rsidR="006F57D7" w:rsidRPr="00022823" w:rsidP="006F57D7" w14:paraId="183560F6"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52D58479" w14:textId="77777777">
      <w:pPr>
        <w:pStyle w:val="NormalBold"/>
      </w:pPr>
      <w:r w:rsidRPr="008C31E5">
        <w:rPr>
          <w:rStyle w:val="HideTWBExt"/>
          <w:b w:val="0"/>
        </w:rPr>
        <w:t>&lt;/RepeatBlock-By&gt;</w:t>
      </w:r>
    </w:p>
    <w:p w:rsidR="006F57D7" w:rsidRPr="00022823" w:rsidP="006F57D7" w14:paraId="6447FE41" w14:textId="462DAA1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8F1FDD2" w14:textId="77777777">
      <w:pPr>
        <w:pStyle w:val="NormalBold"/>
      </w:pPr>
      <w:r w:rsidRPr="008C31E5">
        <w:rPr>
          <w:rStyle w:val="HideTWBExt"/>
          <w:b w:val="0"/>
        </w:rPr>
        <w:t>&lt;Article&gt;</w:t>
      </w:r>
      <w:r w:rsidRPr="00022823">
        <w:t>Odstavek 4</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8C1B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6A344F2" w14:textId="77777777"/>
        </w:tc>
      </w:tr>
      <w:tr w14:paraId="5950110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F4C8675" w14:textId="28FF808D">
            <w:pPr>
              <w:pStyle w:val="AmColumnHeading"/>
            </w:pPr>
            <w:r w:rsidRPr="00022823">
              <w:t>Predlog resolucije</w:t>
            </w:r>
          </w:p>
        </w:tc>
        <w:tc>
          <w:tcPr>
            <w:tcW w:w="4876" w:type="dxa"/>
            <w:tcBorders>
              <w:top w:val="nil"/>
              <w:left w:val="nil"/>
              <w:bottom w:val="nil"/>
              <w:right w:val="nil"/>
            </w:tcBorders>
          </w:tcPr>
          <w:p w:rsidR="006F57D7" w:rsidRPr="00022823" w:rsidP="00101373" w14:paraId="65CF35CE" w14:textId="50BFA946">
            <w:pPr>
              <w:pStyle w:val="AmColumnHeading"/>
            </w:pPr>
            <w:r w:rsidRPr="00022823">
              <w:t>Predlog spremembe</w:t>
            </w:r>
          </w:p>
        </w:tc>
      </w:tr>
      <w:tr w14:paraId="7A65035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FAB0B2B" w14:textId="77777777">
            <w:pPr>
              <w:pStyle w:val="Normal6a"/>
            </w:pPr>
            <w:r w:rsidRPr="00022823">
              <w:t>4.</w:t>
            </w:r>
            <w:r w:rsidRPr="00022823">
              <w:tab/>
            </w:r>
            <w:r w:rsidRPr="00022823">
              <w:rPr>
                <w:b/>
                <w:i/>
              </w:rPr>
              <w:t>meni</w:t>
            </w:r>
            <w:r w:rsidRPr="00022823">
              <w:t xml:space="preserve">, da so ti ukrepi in njihova ekstrateritorialna uporaba nezakoniti in </w:t>
            </w:r>
            <w:r w:rsidRPr="00022823">
              <w:rPr>
                <w:b/>
                <w:i/>
              </w:rPr>
              <w:t>pomenijo vmešavanje</w:t>
            </w:r>
            <w:r w:rsidRPr="00022823">
              <w:t xml:space="preserve">, </w:t>
            </w:r>
            <w:r w:rsidRPr="00022823">
              <w:rPr>
                <w:b/>
                <w:i/>
              </w:rPr>
              <w:t>ki ogroža evropsko suverenost, ter so razkrili znatne vrzeli</w:t>
            </w:r>
            <w:r w:rsidRPr="00022823">
              <w:t xml:space="preserve"> in </w:t>
            </w:r>
            <w:r w:rsidRPr="00022823">
              <w:rPr>
                <w:b/>
                <w:i/>
              </w:rPr>
              <w:t>pomanjkljivosti v zmožnosti</w:t>
            </w:r>
            <w:r w:rsidRPr="00022823">
              <w:t xml:space="preserve"> EU</w:t>
            </w:r>
            <w:r w:rsidRPr="00022823">
              <w:rPr>
                <w:b/>
                <w:i/>
              </w:rPr>
              <w:t>, da zaščiti mednarodne deležnike na področju pravosodja in brani svojo avtonomijo</w:t>
            </w:r>
            <w:r w:rsidRPr="00022823">
              <w:t>;</w:t>
            </w:r>
          </w:p>
        </w:tc>
        <w:tc>
          <w:tcPr>
            <w:tcW w:w="4876" w:type="dxa"/>
            <w:tcBorders>
              <w:top w:val="nil"/>
              <w:left w:val="nil"/>
              <w:bottom w:val="nil"/>
              <w:right w:val="nil"/>
            </w:tcBorders>
          </w:tcPr>
          <w:p w:rsidR="006F57D7" w:rsidRPr="00022823" w:rsidP="00101373" w14:paraId="0FD85C99" w14:textId="77777777">
            <w:pPr>
              <w:pStyle w:val="Normal6a"/>
            </w:pPr>
            <w:r w:rsidRPr="00022823">
              <w:t>4.</w:t>
            </w:r>
            <w:r w:rsidRPr="00022823">
              <w:tab/>
              <w:t xml:space="preserve">meni, da so ti ukrepi in njihova ekstrateritorialna uporaba nezakoniti in </w:t>
            </w:r>
            <w:r w:rsidRPr="00022823">
              <w:rPr>
                <w:b/>
                <w:i/>
              </w:rPr>
              <w:t>ogrožajo avtonomijo EU; opozarja</w:t>
            </w:r>
            <w:r w:rsidRPr="00022823">
              <w:t xml:space="preserve">, </w:t>
            </w:r>
            <w:r w:rsidRPr="00022823">
              <w:rPr>
                <w:b/>
                <w:i/>
              </w:rPr>
              <w:t>da je namen akta EU o blokiranju zaščititi suverenost držav članic</w:t>
            </w:r>
            <w:r w:rsidRPr="00022823">
              <w:t xml:space="preserve"> in </w:t>
            </w:r>
            <w:r w:rsidRPr="00022823">
              <w:rPr>
                <w:b/>
                <w:i/>
              </w:rPr>
              <w:t>interese gospodarskih subjektov</w:t>
            </w:r>
            <w:r w:rsidRPr="00022823">
              <w:t xml:space="preserve"> EU </w:t>
            </w:r>
            <w:r w:rsidRPr="00022823">
              <w:rPr>
                <w:b/>
                <w:i/>
              </w:rPr>
              <w:t>pred ekstrateritorialno uporabo zakonov tretjih držav</w:t>
            </w:r>
            <w:r w:rsidRPr="00022823">
              <w:t>;</w:t>
            </w:r>
          </w:p>
        </w:tc>
      </w:tr>
    </w:tbl>
    <w:p w:rsidR="006F57D7" w:rsidRPr="00022823" w:rsidP="006F57D7" w14:paraId="103D1AF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33F1ADE" w14:textId="77777777">
      <w:r w:rsidRPr="008C31E5">
        <w:rPr>
          <w:rStyle w:val="HideTWBExt"/>
        </w:rPr>
        <w:t>&lt;/Amend&gt;</w:t>
      </w:r>
    </w:p>
    <w:p w:rsidR="006F57D7" w:rsidRPr="00022823" w:rsidP="006F57D7" w14:paraId="076D89A7" w14:textId="6615BC3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140</w:t>
      </w:r>
      <w:r w:rsidRPr="008C31E5">
        <w:rPr>
          <w:rStyle w:val="HideTWBExt"/>
          <w:b w:val="0"/>
        </w:rPr>
        <w:t>&lt;/NumAm&gt;</w:t>
      </w:r>
    </w:p>
    <w:p w:rsidR="006F57D7" w:rsidRPr="00022823" w:rsidP="006F57D7" w14:paraId="10468D9C" w14:textId="1859D680">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7DB34726" w14:textId="77777777">
      <w:pPr>
        <w:pStyle w:val="NormalBold"/>
      </w:pPr>
      <w:r w:rsidRPr="008C31E5">
        <w:rPr>
          <w:rStyle w:val="HideTWBExt"/>
          <w:b w:val="0"/>
        </w:rPr>
        <w:t>&lt;/RepeatBlock-By&gt;</w:t>
      </w:r>
    </w:p>
    <w:p w:rsidR="006F57D7" w:rsidRPr="00022823" w:rsidP="006F57D7" w14:paraId="61BD86D2" w14:textId="2DDCA53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EEA169B" w14:textId="77777777">
      <w:pPr>
        <w:pStyle w:val="NormalBold"/>
      </w:pPr>
      <w:r w:rsidRPr="008C31E5">
        <w:rPr>
          <w:rStyle w:val="HideTWBExt"/>
          <w:b w:val="0"/>
        </w:rPr>
        <w:t>&lt;Article&gt;</w:t>
      </w:r>
      <w:r w:rsidRPr="00022823">
        <w:t>Odstavek 4</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A1AF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5721CDD" w14:textId="77777777"/>
        </w:tc>
      </w:tr>
      <w:tr w14:paraId="435AB77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57A0113" w14:textId="6DD6840D">
            <w:pPr>
              <w:pStyle w:val="AmColumnHeading"/>
            </w:pPr>
            <w:r w:rsidRPr="00022823">
              <w:t>Predlog resolucije</w:t>
            </w:r>
          </w:p>
        </w:tc>
        <w:tc>
          <w:tcPr>
            <w:tcW w:w="4876" w:type="dxa"/>
            <w:tcBorders>
              <w:top w:val="nil"/>
              <w:left w:val="nil"/>
              <w:bottom w:val="nil"/>
              <w:right w:val="nil"/>
            </w:tcBorders>
          </w:tcPr>
          <w:p w:rsidR="006F57D7" w:rsidRPr="00022823" w:rsidP="00101373" w14:paraId="14881357" w14:textId="3B755D02">
            <w:pPr>
              <w:pStyle w:val="AmColumnHeading"/>
            </w:pPr>
            <w:r w:rsidRPr="00022823">
              <w:t>Predlog spremembe</w:t>
            </w:r>
          </w:p>
        </w:tc>
      </w:tr>
      <w:tr w14:paraId="06A6FC8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A3E09CF" w14:textId="77777777">
            <w:pPr>
              <w:pStyle w:val="Normal6a"/>
            </w:pPr>
            <w:r w:rsidRPr="00022823">
              <w:t>4.</w:t>
            </w:r>
            <w:r w:rsidRPr="00022823">
              <w:tab/>
              <w:t>meni, da so ti ukrepi in njihova ekstrateritorialna uporaba nezakoniti in pomenijo vmešavanje, ki ogroža evropsko suverenost, ter so razkrili znatne vrzeli in pomanjkljivosti v zmožnosti EU, da zaščiti mednarodne deležnike na področju pravosodja in brani svojo avtonomijo;</w:t>
            </w:r>
          </w:p>
        </w:tc>
        <w:tc>
          <w:tcPr>
            <w:tcW w:w="4876" w:type="dxa"/>
            <w:tcBorders>
              <w:top w:val="nil"/>
              <w:left w:val="nil"/>
              <w:bottom w:val="nil"/>
              <w:right w:val="nil"/>
            </w:tcBorders>
          </w:tcPr>
          <w:p w:rsidR="006F57D7" w:rsidRPr="00022823" w:rsidP="00101373" w14:paraId="090B040C" w14:textId="77777777">
            <w:pPr>
              <w:pStyle w:val="Normal6a"/>
            </w:pPr>
            <w:r w:rsidRPr="00022823">
              <w:t>4.</w:t>
            </w:r>
            <w:r w:rsidRPr="00022823">
              <w:tab/>
              <w:t xml:space="preserve">meni, da so ti ukrepi in njihova ekstrateritorialna uporaba nezakoniti in pomenijo vmešavanje, ki ogroža evropsko suverenost, ter so razkrili znatne vrzeli in pomanjkljivosti v zmožnosti EU, da zaščiti mednarodne deležnike na področju pravosodja in brani svojo </w:t>
            </w:r>
            <w:r w:rsidRPr="00022823">
              <w:rPr>
                <w:b/>
                <w:i/>
              </w:rPr>
              <w:t>strateško</w:t>
            </w:r>
            <w:r w:rsidRPr="00022823">
              <w:t xml:space="preserve"> avtonomijo;</w:t>
            </w:r>
          </w:p>
        </w:tc>
      </w:tr>
    </w:tbl>
    <w:p w:rsidR="006F57D7" w:rsidRPr="00022823" w:rsidP="006F57D7" w14:paraId="4F329B6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380F936" w14:textId="77777777">
      <w:r w:rsidRPr="008C31E5">
        <w:rPr>
          <w:rStyle w:val="HideTWBExt"/>
        </w:rPr>
        <w:t>&lt;/Amend&gt;</w:t>
      </w:r>
    </w:p>
    <w:p w:rsidR="006F57D7" w:rsidRPr="00022823" w:rsidP="006F57D7" w14:paraId="476AA6CD" w14:textId="4DF31D2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141</w:t>
      </w:r>
      <w:r w:rsidRPr="008C31E5">
        <w:rPr>
          <w:rStyle w:val="HideTWBExt"/>
          <w:b w:val="0"/>
        </w:rPr>
        <w:t>&lt;/NumAm&gt;</w:t>
      </w:r>
    </w:p>
    <w:p w:rsidR="006F57D7" w:rsidRPr="00022823" w:rsidP="006F57D7" w14:paraId="618DE089" w14:textId="0EE8880B">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1AEBCE59" w14:textId="77777777">
      <w:pPr>
        <w:pStyle w:val="NormalBold"/>
      </w:pPr>
      <w:r w:rsidRPr="008C31E5">
        <w:rPr>
          <w:rStyle w:val="HideTWBExt"/>
          <w:b w:val="0"/>
        </w:rPr>
        <w:t>&lt;/RepeatBlock-By&gt;</w:t>
      </w:r>
    </w:p>
    <w:p w:rsidR="006F57D7" w:rsidRPr="00022823" w:rsidP="006F57D7" w14:paraId="6357F95B" w14:textId="73EE71F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1060DC5" w14:textId="77777777">
      <w:pPr>
        <w:pStyle w:val="NormalBold"/>
      </w:pPr>
      <w:r w:rsidRPr="008C31E5">
        <w:rPr>
          <w:rStyle w:val="HideTWBExt"/>
          <w:b w:val="0"/>
        </w:rPr>
        <w:t>&lt;Article&gt;</w:t>
      </w:r>
      <w:r w:rsidRPr="00022823">
        <w:t>Odstavek 5</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227C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04B261F" w14:textId="77777777"/>
        </w:tc>
      </w:tr>
      <w:tr w14:paraId="726F082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3BD3086" w14:textId="66BCC124">
            <w:pPr>
              <w:pStyle w:val="AmColumnHeading"/>
            </w:pPr>
            <w:r w:rsidRPr="00022823">
              <w:t>Predlog resolucije</w:t>
            </w:r>
          </w:p>
        </w:tc>
        <w:tc>
          <w:tcPr>
            <w:tcW w:w="4876" w:type="dxa"/>
            <w:tcBorders>
              <w:top w:val="nil"/>
              <w:left w:val="nil"/>
              <w:bottom w:val="nil"/>
              <w:right w:val="nil"/>
            </w:tcBorders>
          </w:tcPr>
          <w:p w:rsidR="006F57D7" w:rsidRPr="00022823" w:rsidP="00101373" w14:paraId="7BFB4ABC" w14:textId="2CDCD3B4">
            <w:pPr>
              <w:pStyle w:val="AmColumnHeading"/>
            </w:pPr>
            <w:r w:rsidRPr="00022823">
              <w:t>Predlog spremembe</w:t>
            </w:r>
          </w:p>
        </w:tc>
      </w:tr>
      <w:tr w14:paraId="0D65968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897C151" w14:textId="77777777">
            <w:pPr>
              <w:pStyle w:val="Normal6a"/>
            </w:pPr>
            <w:r w:rsidRPr="00022823">
              <w:t>5.</w:t>
            </w:r>
            <w:r w:rsidRPr="00022823">
              <w:tab/>
              <w:t xml:space="preserve">poziva </w:t>
            </w:r>
            <w:r w:rsidRPr="00022823">
              <w:rPr>
                <w:b/>
                <w:i/>
              </w:rPr>
              <w:t>EU</w:t>
            </w:r>
            <w:r w:rsidRPr="00022823">
              <w:t xml:space="preserve">, naj </w:t>
            </w:r>
            <w:r w:rsidRPr="00022823">
              <w:rPr>
                <w:b/>
                <w:i/>
              </w:rPr>
              <w:t>sprejme</w:t>
            </w:r>
            <w:r w:rsidRPr="00022823">
              <w:t xml:space="preserve"> diplomatske in pravne ukrepe </w:t>
            </w:r>
            <w:r w:rsidRPr="00022823">
              <w:rPr>
                <w:b/>
                <w:i/>
              </w:rPr>
              <w:t>za odpravo vseh enostranskih tujih prisilnih ukrepov</w:t>
            </w:r>
            <w:r w:rsidRPr="00022823">
              <w:t>;</w:t>
            </w:r>
          </w:p>
        </w:tc>
        <w:tc>
          <w:tcPr>
            <w:tcW w:w="4876" w:type="dxa"/>
            <w:tcBorders>
              <w:top w:val="nil"/>
              <w:left w:val="nil"/>
              <w:bottom w:val="nil"/>
              <w:right w:val="nil"/>
            </w:tcBorders>
          </w:tcPr>
          <w:p w:rsidR="006F57D7" w:rsidRPr="00022823" w:rsidP="00101373" w14:paraId="60E0067B" w14:textId="77777777">
            <w:pPr>
              <w:pStyle w:val="Normal6a"/>
            </w:pPr>
            <w:r w:rsidRPr="00022823">
              <w:t>5.</w:t>
            </w:r>
            <w:r w:rsidRPr="00022823">
              <w:tab/>
              <w:t xml:space="preserve">poziva </w:t>
            </w:r>
            <w:r w:rsidRPr="00022823">
              <w:rPr>
                <w:b/>
                <w:i/>
              </w:rPr>
              <w:t>Evropsko komisijo in države članice</w:t>
            </w:r>
            <w:r w:rsidRPr="00022823">
              <w:t xml:space="preserve">, naj </w:t>
            </w:r>
            <w:r w:rsidRPr="00022823">
              <w:rPr>
                <w:b/>
                <w:i/>
              </w:rPr>
              <w:t>sprejmejo</w:t>
            </w:r>
            <w:r w:rsidRPr="00022823">
              <w:t xml:space="preserve"> diplomatske in pravne ukrepe </w:t>
            </w:r>
            <w:r w:rsidRPr="00022823">
              <w:rPr>
                <w:b/>
                <w:i/>
              </w:rPr>
              <w:t>proti tretjim državam, ki so sprejele enostranske tuje prisilne ukrepe proti mednarodnim pravosodnim institucijam ali uradnikom, da bi te ukrepe nemudoma in brezpogojno preklicale, ter poudarja, da bi morale vse sankcije, naložene posameznikom, ki delajo v teh večstranskih organih ali nevladnih organizacijah, ki sodelujejo z njimi, temeljiti na uradnih kazenskih obtožbah, sodni preiskavi in pravnomočni obsodbi</w:t>
            </w:r>
            <w:r w:rsidRPr="00022823">
              <w:t>;</w:t>
            </w:r>
          </w:p>
        </w:tc>
      </w:tr>
    </w:tbl>
    <w:p w:rsidR="006F57D7" w:rsidRPr="00022823" w:rsidP="006F57D7" w14:paraId="0D4C2D2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E6C2966" w14:textId="77777777">
      <w:r w:rsidRPr="008C31E5">
        <w:rPr>
          <w:rStyle w:val="HideTWBExt"/>
        </w:rPr>
        <w:t>&lt;/Amend&gt;</w:t>
      </w:r>
    </w:p>
    <w:p w:rsidR="006F57D7" w:rsidRPr="00022823" w:rsidP="006F57D7" w14:paraId="1F834D12" w14:textId="67F9627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142</w:t>
      </w:r>
      <w:r w:rsidRPr="008C31E5">
        <w:rPr>
          <w:rStyle w:val="HideTWBExt"/>
          <w:b w:val="0"/>
        </w:rPr>
        <w:t>&lt;/NumAm&gt;</w:t>
      </w:r>
    </w:p>
    <w:p w:rsidR="006F57D7" w:rsidRPr="00022823" w:rsidP="006F57D7" w14:paraId="0B306E61"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5C07339D" w14:textId="77777777">
      <w:pPr>
        <w:pStyle w:val="NormalBold"/>
      </w:pPr>
      <w:r w:rsidRPr="008C31E5">
        <w:rPr>
          <w:rStyle w:val="HideTWBExt"/>
          <w:b w:val="0"/>
        </w:rPr>
        <w:t>&lt;/RepeatBlock-By&gt;</w:t>
      </w:r>
    </w:p>
    <w:p w:rsidR="006F57D7" w:rsidRPr="00022823" w:rsidP="006F57D7" w14:paraId="1B53E69A" w14:textId="71824EF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CC2703E" w14:textId="77777777">
      <w:pPr>
        <w:pStyle w:val="NormalBold"/>
      </w:pPr>
      <w:r w:rsidRPr="008C31E5">
        <w:rPr>
          <w:rStyle w:val="HideTWBExt"/>
          <w:b w:val="0"/>
        </w:rPr>
        <w:t>&lt;Article&gt;</w:t>
      </w:r>
      <w:r w:rsidRPr="00022823">
        <w:t>Odstavek 5</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866F8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A58F39B" w14:textId="77777777"/>
        </w:tc>
      </w:tr>
      <w:tr w14:paraId="4E69EA7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D716F4D" w14:textId="00ACDD04">
            <w:pPr>
              <w:pStyle w:val="AmColumnHeading"/>
            </w:pPr>
            <w:r w:rsidRPr="00022823">
              <w:t>Predlog resolucije</w:t>
            </w:r>
          </w:p>
        </w:tc>
        <w:tc>
          <w:tcPr>
            <w:tcW w:w="4876" w:type="dxa"/>
            <w:tcBorders>
              <w:top w:val="nil"/>
              <w:left w:val="nil"/>
              <w:bottom w:val="nil"/>
              <w:right w:val="nil"/>
            </w:tcBorders>
          </w:tcPr>
          <w:p w:rsidR="006F57D7" w:rsidRPr="00022823" w:rsidP="00101373" w14:paraId="73C7ADF8" w14:textId="700A95D5">
            <w:pPr>
              <w:pStyle w:val="AmColumnHeading"/>
            </w:pPr>
            <w:r w:rsidRPr="00022823">
              <w:t>Predlog spremembe</w:t>
            </w:r>
          </w:p>
        </w:tc>
      </w:tr>
      <w:tr w14:paraId="34CAF8F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055D716" w14:textId="77777777">
            <w:pPr>
              <w:pStyle w:val="Normal6a"/>
            </w:pPr>
            <w:r w:rsidRPr="00022823">
              <w:t>5.</w:t>
            </w:r>
            <w:r w:rsidRPr="00022823">
              <w:tab/>
              <w:t>poziva EU, naj sprejme diplomatske in pravne ukrepe za odpravo vseh enostranskih tujih prisilnih ukrepov;</w:t>
            </w:r>
          </w:p>
        </w:tc>
        <w:tc>
          <w:tcPr>
            <w:tcW w:w="4876" w:type="dxa"/>
            <w:tcBorders>
              <w:top w:val="nil"/>
              <w:left w:val="nil"/>
              <w:bottom w:val="nil"/>
              <w:right w:val="nil"/>
            </w:tcBorders>
          </w:tcPr>
          <w:p w:rsidR="006F57D7" w:rsidRPr="00022823" w:rsidP="00101373" w14:paraId="082955BD" w14:textId="77777777">
            <w:pPr>
              <w:pStyle w:val="Normal6a"/>
            </w:pPr>
            <w:r w:rsidRPr="00022823">
              <w:t>5.</w:t>
            </w:r>
            <w:r w:rsidRPr="00022823">
              <w:tab/>
              <w:t>poziva EU, naj sprejme diplomatske in pravne ukrepe za odpravo vseh enostranskih tujih prisilnih ukrepov</w:t>
            </w:r>
            <w:r w:rsidRPr="00022823">
              <w:rPr>
                <w:b/>
                <w:i/>
              </w:rPr>
              <w:t>, ki ogrožajo njene interese in avtonomijo, ali za boj proti tem ukrepom, zlasti z zagotavljanjem pravne, upravne in logistične pomoči osebam, uvrščenim na seznam, da bodo lahko opravljale svoje dejavnosti in tako prispevale k pravilnemu delovanju jurisdikcije in hitremu nadaljevanju njenih dejavnosti</w:t>
            </w:r>
            <w:r w:rsidRPr="00022823">
              <w:t>;</w:t>
            </w:r>
          </w:p>
        </w:tc>
      </w:tr>
    </w:tbl>
    <w:p w:rsidR="006F57D7" w:rsidRPr="00022823" w:rsidP="006F57D7" w14:paraId="69BE1C9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D5C5055" w14:textId="77777777">
      <w:r w:rsidRPr="008C31E5">
        <w:rPr>
          <w:rStyle w:val="HideTWBExt"/>
        </w:rPr>
        <w:t>&lt;/Amend&gt;</w:t>
      </w:r>
    </w:p>
    <w:p w:rsidR="006F57D7" w:rsidRPr="00022823" w:rsidP="006F57D7" w14:paraId="29342EB2" w14:textId="178867C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143</w:t>
      </w:r>
      <w:r w:rsidRPr="008C31E5">
        <w:rPr>
          <w:rStyle w:val="HideTWBExt"/>
          <w:b w:val="0"/>
        </w:rPr>
        <w:t>&lt;/NumAm&gt;</w:t>
      </w:r>
    </w:p>
    <w:p w:rsidR="006F57D7" w:rsidRPr="00022823" w:rsidP="006F57D7" w14:paraId="51F031CA"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06B2E508" w14:textId="77777777">
      <w:pPr>
        <w:pStyle w:val="NormalBold"/>
      </w:pPr>
      <w:r w:rsidRPr="008C31E5">
        <w:rPr>
          <w:rStyle w:val="HideTWBExt"/>
          <w:b w:val="0"/>
        </w:rPr>
        <w:t>&lt;/RepeatBlock-By&gt;</w:t>
      </w:r>
    </w:p>
    <w:p w:rsidR="006F57D7" w:rsidRPr="00022823" w:rsidP="006F57D7" w14:paraId="180924CC" w14:textId="574F58B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1D56520" w14:textId="77777777">
      <w:pPr>
        <w:pStyle w:val="NormalBold"/>
      </w:pPr>
      <w:r w:rsidRPr="008C31E5">
        <w:rPr>
          <w:rStyle w:val="HideTWBExt"/>
          <w:b w:val="0"/>
        </w:rPr>
        <w:t>&lt;Article&gt;</w:t>
      </w:r>
      <w:r w:rsidRPr="00022823">
        <w:t>Odstavek 5</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154D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2954D3F" w14:textId="77777777"/>
        </w:tc>
      </w:tr>
      <w:tr w14:paraId="35224C7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7DF6AC1" w14:textId="5DA20287">
            <w:pPr>
              <w:pStyle w:val="AmColumnHeading"/>
            </w:pPr>
            <w:r w:rsidRPr="00022823">
              <w:t>Predlog resolucije</w:t>
            </w:r>
          </w:p>
        </w:tc>
        <w:tc>
          <w:tcPr>
            <w:tcW w:w="4876" w:type="dxa"/>
            <w:tcBorders>
              <w:top w:val="nil"/>
              <w:left w:val="nil"/>
              <w:bottom w:val="nil"/>
              <w:right w:val="nil"/>
            </w:tcBorders>
          </w:tcPr>
          <w:p w:rsidR="006F57D7" w:rsidRPr="00022823" w:rsidP="00101373" w14:paraId="310F5AFC" w14:textId="7C572B97">
            <w:pPr>
              <w:pStyle w:val="AmColumnHeading"/>
            </w:pPr>
            <w:r w:rsidRPr="00022823">
              <w:t>Predlog spremembe</w:t>
            </w:r>
          </w:p>
        </w:tc>
      </w:tr>
      <w:tr w14:paraId="3FD6E8C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FDC3FAD" w14:textId="77777777">
            <w:pPr>
              <w:pStyle w:val="Normal6a"/>
            </w:pPr>
            <w:r w:rsidRPr="00022823">
              <w:t>5.</w:t>
            </w:r>
            <w:r w:rsidRPr="00022823">
              <w:tab/>
              <w:t xml:space="preserve">poziva EU, naj </w:t>
            </w:r>
            <w:r w:rsidRPr="00022823">
              <w:rPr>
                <w:b/>
                <w:i/>
              </w:rPr>
              <w:t>sprejme</w:t>
            </w:r>
            <w:r w:rsidRPr="00022823">
              <w:t xml:space="preserve"> diplomatske in pravne </w:t>
            </w:r>
            <w:r w:rsidRPr="00022823">
              <w:rPr>
                <w:b/>
                <w:i/>
              </w:rPr>
              <w:t>ukrepe</w:t>
            </w:r>
            <w:r w:rsidRPr="00022823">
              <w:t xml:space="preserve"> za </w:t>
            </w:r>
            <w:r w:rsidRPr="00022823">
              <w:rPr>
                <w:b/>
                <w:i/>
              </w:rPr>
              <w:t>odpravo vseh enostranskih tujih prisilnih ukrepov</w:t>
            </w:r>
            <w:r w:rsidRPr="00022823">
              <w:t>;</w:t>
            </w:r>
          </w:p>
        </w:tc>
        <w:tc>
          <w:tcPr>
            <w:tcW w:w="4876" w:type="dxa"/>
            <w:tcBorders>
              <w:top w:val="nil"/>
              <w:left w:val="nil"/>
              <w:bottom w:val="nil"/>
              <w:right w:val="nil"/>
            </w:tcBorders>
          </w:tcPr>
          <w:p w:rsidR="006F57D7" w:rsidRPr="00022823" w:rsidP="00101373" w14:paraId="3F83D6DE" w14:textId="77777777">
            <w:pPr>
              <w:pStyle w:val="Normal6a"/>
            </w:pPr>
            <w:r w:rsidRPr="00022823">
              <w:t>5.</w:t>
            </w:r>
            <w:r w:rsidRPr="00022823">
              <w:tab/>
              <w:t xml:space="preserve">poziva EU, naj </w:t>
            </w:r>
            <w:r w:rsidRPr="00022823">
              <w:rPr>
                <w:b/>
                <w:i/>
              </w:rPr>
              <w:t>uporabi ustrezne</w:t>
            </w:r>
            <w:r w:rsidRPr="00022823">
              <w:t xml:space="preserve"> diplomatske</w:t>
            </w:r>
            <w:r w:rsidRPr="00022823">
              <w:rPr>
                <w:b/>
                <w:i/>
              </w:rPr>
              <w:t>, politične</w:t>
            </w:r>
            <w:r w:rsidRPr="00022823">
              <w:t xml:space="preserve"> in </w:t>
            </w:r>
            <w:r w:rsidRPr="00022823">
              <w:rPr>
                <w:b/>
                <w:i/>
              </w:rPr>
              <w:t>po potrebi</w:t>
            </w:r>
            <w:r w:rsidRPr="00022823">
              <w:t xml:space="preserve"> pravne </w:t>
            </w:r>
            <w:r w:rsidRPr="00022823">
              <w:rPr>
                <w:b/>
                <w:i/>
              </w:rPr>
              <w:t>poti</w:t>
            </w:r>
            <w:r w:rsidRPr="00022823">
              <w:t xml:space="preserve"> za </w:t>
            </w:r>
            <w:r w:rsidRPr="00022823">
              <w:rPr>
                <w:b/>
                <w:i/>
              </w:rPr>
              <w:t>obravnavo ukrepov tretjih držav, ki spodkopavajo mednarodne pravosodne mehanizme ali ustvarjajo neupravičene ekstrateritorialne učinke v Uniji</w:t>
            </w:r>
            <w:r w:rsidRPr="00022823">
              <w:t>;</w:t>
            </w:r>
          </w:p>
        </w:tc>
      </w:tr>
    </w:tbl>
    <w:p w:rsidR="006F57D7" w:rsidRPr="00022823" w:rsidP="006F57D7" w14:paraId="32ACE3E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DAECA17" w14:textId="77777777">
      <w:r w:rsidRPr="008C31E5">
        <w:rPr>
          <w:rStyle w:val="HideTWBExt"/>
        </w:rPr>
        <w:t>&lt;/Amend&gt;</w:t>
      </w:r>
    </w:p>
    <w:p w:rsidR="006F57D7" w:rsidRPr="00022823" w:rsidP="006F57D7" w14:paraId="2CBD2873" w14:textId="5010BCE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144</w:t>
      </w:r>
      <w:r w:rsidRPr="008C31E5">
        <w:rPr>
          <w:rStyle w:val="HideTWBExt"/>
          <w:b w:val="0"/>
        </w:rPr>
        <w:t>&lt;/NumAm&gt;</w:t>
      </w:r>
    </w:p>
    <w:p w:rsidR="006F57D7" w:rsidRPr="00022823" w:rsidP="006F57D7" w14:paraId="6FC5917A"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096ADD06"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63ADF1A4" w14:textId="77777777">
      <w:pPr>
        <w:pStyle w:val="NormalBold"/>
      </w:pPr>
      <w:r w:rsidRPr="008C31E5">
        <w:rPr>
          <w:rStyle w:val="HideTWBExt"/>
          <w:b w:val="0"/>
        </w:rPr>
        <w:t>&lt;/RepeatBlock-By&gt;</w:t>
      </w:r>
    </w:p>
    <w:p w:rsidR="006F57D7" w:rsidRPr="00022823" w:rsidP="006F57D7" w14:paraId="231BFED7" w14:textId="7066B17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40C44EB" w14:textId="77777777">
      <w:pPr>
        <w:pStyle w:val="NormalBold"/>
      </w:pPr>
      <w:r w:rsidRPr="008C31E5">
        <w:rPr>
          <w:rStyle w:val="HideTWBExt"/>
          <w:b w:val="0"/>
        </w:rPr>
        <w:t>&lt;Article&gt;</w:t>
      </w:r>
      <w:r w:rsidRPr="00022823">
        <w:t>Odstavek 5</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433A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5BC916F" w14:textId="77777777"/>
        </w:tc>
      </w:tr>
      <w:tr w14:paraId="1064B5D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DDE6FD4" w14:textId="00EA7E69">
            <w:pPr>
              <w:pStyle w:val="AmColumnHeading"/>
            </w:pPr>
            <w:r w:rsidRPr="00022823">
              <w:t>Predlog resolucije</w:t>
            </w:r>
          </w:p>
        </w:tc>
        <w:tc>
          <w:tcPr>
            <w:tcW w:w="4876" w:type="dxa"/>
            <w:tcBorders>
              <w:top w:val="nil"/>
              <w:left w:val="nil"/>
              <w:bottom w:val="nil"/>
              <w:right w:val="nil"/>
            </w:tcBorders>
          </w:tcPr>
          <w:p w:rsidR="006F57D7" w:rsidRPr="00022823" w:rsidP="00101373" w14:paraId="7974C98A" w14:textId="049797A4">
            <w:pPr>
              <w:pStyle w:val="AmColumnHeading"/>
            </w:pPr>
            <w:r w:rsidRPr="00022823">
              <w:t>Predlog spremembe</w:t>
            </w:r>
          </w:p>
        </w:tc>
      </w:tr>
      <w:tr w14:paraId="18F842F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29F97A6" w14:textId="77777777">
            <w:pPr>
              <w:pStyle w:val="Normal6a"/>
            </w:pPr>
            <w:r w:rsidRPr="00022823">
              <w:t>5.</w:t>
            </w:r>
            <w:r w:rsidRPr="00022823">
              <w:tab/>
              <w:t>poziva EU, naj sprejme diplomatske in pravne ukrepe za odpravo vseh enostranskih tujih prisilnih ukrepov;</w:t>
            </w:r>
          </w:p>
        </w:tc>
        <w:tc>
          <w:tcPr>
            <w:tcW w:w="4876" w:type="dxa"/>
            <w:tcBorders>
              <w:top w:val="nil"/>
              <w:left w:val="nil"/>
              <w:bottom w:val="nil"/>
              <w:right w:val="nil"/>
            </w:tcBorders>
          </w:tcPr>
          <w:p w:rsidR="006F57D7" w:rsidRPr="00022823" w:rsidP="00101373" w14:paraId="3F897FCA" w14:textId="77777777">
            <w:pPr>
              <w:pStyle w:val="Normal6a"/>
            </w:pPr>
            <w:r w:rsidRPr="00022823">
              <w:t>5.</w:t>
            </w:r>
            <w:r w:rsidRPr="00022823">
              <w:tab/>
              <w:t>poziva EU, naj sprejme diplomatske in pravne ukrepe za odpravo vseh enostranskih tujih prisilnih ukrepov</w:t>
            </w:r>
            <w:r w:rsidRPr="00022823">
              <w:rPr>
                <w:b/>
                <w:i/>
              </w:rPr>
              <w:t>, ki so jih sprejele sovražne države</w:t>
            </w:r>
            <w:r w:rsidRPr="00022823">
              <w:t>;</w:t>
            </w:r>
          </w:p>
        </w:tc>
      </w:tr>
    </w:tbl>
    <w:p w:rsidR="006F57D7" w:rsidRPr="00022823" w:rsidP="006F57D7" w14:paraId="072E2C1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15E3BD6" w14:textId="77777777">
      <w:r w:rsidRPr="008C31E5">
        <w:rPr>
          <w:rStyle w:val="HideTWBExt"/>
        </w:rPr>
        <w:t>&lt;/Amend&gt;</w:t>
      </w:r>
    </w:p>
    <w:p w:rsidR="006F57D7" w:rsidRPr="00022823" w:rsidP="006F57D7" w14:paraId="54156826" w14:textId="2C31A0F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145</w:t>
      </w:r>
      <w:r w:rsidRPr="008C31E5">
        <w:rPr>
          <w:rStyle w:val="HideTWBExt"/>
          <w:b w:val="0"/>
        </w:rPr>
        <w:t>&lt;/NumAm&gt;</w:t>
      </w:r>
    </w:p>
    <w:p w:rsidR="006F57D7" w:rsidRPr="00022823" w:rsidP="006F57D7" w14:paraId="54495CA2"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1D73A319" w14:textId="77777777">
      <w:pPr>
        <w:pStyle w:val="NormalBold"/>
      </w:pPr>
      <w:r w:rsidRPr="008C31E5">
        <w:rPr>
          <w:rStyle w:val="HideTWBExt"/>
          <w:b w:val="0"/>
        </w:rPr>
        <w:t>&lt;/RepeatBlock-By&gt;</w:t>
      </w:r>
    </w:p>
    <w:p w:rsidR="006F57D7" w:rsidRPr="00022823" w:rsidP="006F57D7" w14:paraId="7844AD4D" w14:textId="047B89A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DB95E27" w14:textId="77777777">
      <w:pPr>
        <w:pStyle w:val="NormalBold"/>
      </w:pPr>
      <w:r w:rsidRPr="008C31E5">
        <w:rPr>
          <w:rStyle w:val="HideTWBExt"/>
          <w:b w:val="0"/>
        </w:rPr>
        <w:t>&lt;Article&gt;</w:t>
      </w:r>
      <w:r w:rsidRPr="00022823">
        <w:t>Odstavek 5</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0ED9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B5DEFAF" w14:textId="77777777"/>
        </w:tc>
      </w:tr>
      <w:tr w14:paraId="4CF65EE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D6835C4" w14:textId="21F9CA5D">
            <w:pPr>
              <w:pStyle w:val="AmColumnHeading"/>
            </w:pPr>
            <w:r w:rsidRPr="00022823">
              <w:t>Predlog resolucije</w:t>
            </w:r>
          </w:p>
        </w:tc>
        <w:tc>
          <w:tcPr>
            <w:tcW w:w="4876" w:type="dxa"/>
            <w:tcBorders>
              <w:top w:val="nil"/>
              <w:left w:val="nil"/>
              <w:bottom w:val="nil"/>
              <w:right w:val="nil"/>
            </w:tcBorders>
          </w:tcPr>
          <w:p w:rsidR="006F57D7" w:rsidRPr="00022823" w:rsidP="00101373" w14:paraId="41E36DC1" w14:textId="38510952">
            <w:pPr>
              <w:pStyle w:val="AmColumnHeading"/>
            </w:pPr>
            <w:r w:rsidRPr="00022823">
              <w:t>Predlog spremembe</w:t>
            </w:r>
          </w:p>
        </w:tc>
      </w:tr>
      <w:tr w14:paraId="00FB662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2A2A872" w14:textId="77777777">
            <w:pPr>
              <w:pStyle w:val="Normal6a"/>
            </w:pPr>
            <w:r w:rsidRPr="00022823">
              <w:t>5.</w:t>
            </w:r>
            <w:r w:rsidRPr="00022823">
              <w:tab/>
              <w:t xml:space="preserve">poziva EU, naj </w:t>
            </w:r>
            <w:r w:rsidRPr="00022823">
              <w:rPr>
                <w:b/>
                <w:i/>
              </w:rPr>
              <w:t>sprejme diplomatske in pravne ukrepe za odpravo vseh enostranskih tujih prisilnih ukrepov</w:t>
            </w:r>
            <w:r w:rsidRPr="00022823">
              <w:t>;</w:t>
            </w:r>
          </w:p>
        </w:tc>
        <w:tc>
          <w:tcPr>
            <w:tcW w:w="4876" w:type="dxa"/>
            <w:tcBorders>
              <w:top w:val="nil"/>
              <w:left w:val="nil"/>
              <w:bottom w:val="nil"/>
              <w:right w:val="nil"/>
            </w:tcBorders>
          </w:tcPr>
          <w:p w:rsidR="006F57D7" w:rsidRPr="00022823" w:rsidP="00101373" w14:paraId="5524D48F" w14:textId="77777777">
            <w:pPr>
              <w:pStyle w:val="Normal6a"/>
            </w:pPr>
            <w:r w:rsidRPr="00022823">
              <w:t>5.</w:t>
            </w:r>
            <w:r w:rsidRPr="00022823">
              <w:tab/>
              <w:t xml:space="preserve">poziva EU, naj </w:t>
            </w:r>
            <w:r w:rsidRPr="00022823">
              <w:rPr>
                <w:b/>
                <w:i/>
              </w:rPr>
              <w:t>sodeluje s tretjimi državami, ki so sprejele enostranske tuje prisilne ukrepe</w:t>
            </w:r>
            <w:r w:rsidRPr="00022823">
              <w:t>;</w:t>
            </w:r>
          </w:p>
        </w:tc>
      </w:tr>
    </w:tbl>
    <w:p w:rsidR="006F57D7" w:rsidRPr="00022823" w:rsidP="006F57D7" w14:paraId="478B288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09EC9FE" w14:textId="77777777">
      <w:r w:rsidRPr="008C31E5">
        <w:rPr>
          <w:rStyle w:val="HideTWBExt"/>
        </w:rPr>
        <w:t>&lt;/Amend&gt;</w:t>
      </w:r>
    </w:p>
    <w:p w:rsidR="006F57D7" w:rsidRPr="00022823" w:rsidP="006F57D7" w14:paraId="12BE342C" w14:textId="6CF225D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146</w:t>
      </w:r>
      <w:r w:rsidRPr="008C31E5">
        <w:rPr>
          <w:rStyle w:val="HideTWBExt"/>
          <w:b w:val="0"/>
        </w:rPr>
        <w:t>&lt;/NumAm&gt;</w:t>
      </w:r>
    </w:p>
    <w:p w:rsidR="006F57D7" w:rsidRPr="00022823" w:rsidP="006F57D7" w14:paraId="25E43083" w14:textId="6FDFCAC1">
      <w:pPr>
        <w:pStyle w:val="NormalBold"/>
      </w:pPr>
      <w:r w:rsidRPr="008C31E5">
        <w:rPr>
          <w:rStyle w:val="HideTWBExt"/>
          <w:b w:val="0"/>
        </w:rPr>
        <w:t>&lt;RepeatBlock-By&gt;&lt;Members&gt;</w:t>
      </w:r>
      <w:r w:rsidRPr="00022823">
        <w:t>Jordan Bardella, Pierre-Romain Thionnet, Matthieu Valet, Julie Rechagneux</w:t>
      </w:r>
      <w:r w:rsidRPr="008C31E5">
        <w:rPr>
          <w:rStyle w:val="HideTWBExt"/>
          <w:b w:val="0"/>
        </w:rPr>
        <w:t>&lt;/Members&gt;</w:t>
      </w:r>
    </w:p>
    <w:p w:rsidR="006F57D7" w:rsidRPr="00022823" w:rsidP="006F57D7" w14:paraId="3E25D1BB" w14:textId="77777777">
      <w:pPr>
        <w:pStyle w:val="NormalBold"/>
      </w:pPr>
      <w:r w:rsidRPr="008C31E5">
        <w:rPr>
          <w:rStyle w:val="HideTWBExt"/>
          <w:b w:val="0"/>
        </w:rPr>
        <w:t>&lt;/RepeatBlock-By&gt;</w:t>
      </w:r>
    </w:p>
    <w:p w:rsidR="006F57D7" w:rsidRPr="00022823" w:rsidP="006F57D7" w14:paraId="4BEBB8FE" w14:textId="45392A4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D24BBBF" w14:textId="77777777">
      <w:pPr>
        <w:pStyle w:val="NormalBold"/>
      </w:pPr>
      <w:r w:rsidRPr="008C31E5">
        <w:rPr>
          <w:rStyle w:val="HideTWBExt"/>
          <w:b w:val="0"/>
        </w:rPr>
        <w:t>&lt;Article&gt;</w:t>
      </w:r>
      <w:r w:rsidRPr="00022823">
        <w:t>Odstavek 5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4235F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5434F32" w14:textId="77777777"/>
        </w:tc>
      </w:tr>
      <w:tr w14:paraId="69B2BEC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11C0CEF" w14:textId="5DB62191">
            <w:pPr>
              <w:pStyle w:val="AmColumnHeading"/>
            </w:pPr>
            <w:r w:rsidRPr="00022823">
              <w:t>Predlog resolucije</w:t>
            </w:r>
          </w:p>
        </w:tc>
        <w:tc>
          <w:tcPr>
            <w:tcW w:w="4876" w:type="dxa"/>
            <w:tcBorders>
              <w:top w:val="nil"/>
              <w:left w:val="nil"/>
              <w:bottom w:val="nil"/>
              <w:right w:val="nil"/>
            </w:tcBorders>
          </w:tcPr>
          <w:p w:rsidR="006F57D7" w:rsidRPr="00022823" w:rsidP="00101373" w14:paraId="1C28F103" w14:textId="45FBF8F9">
            <w:pPr>
              <w:pStyle w:val="AmColumnHeading"/>
            </w:pPr>
            <w:r w:rsidRPr="00022823">
              <w:t>Predlog spremembe</w:t>
            </w:r>
          </w:p>
        </w:tc>
      </w:tr>
      <w:tr w14:paraId="3E2E03D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94EBFF4" w14:textId="77777777">
            <w:pPr>
              <w:pStyle w:val="Normal6a"/>
            </w:pPr>
          </w:p>
        </w:tc>
        <w:tc>
          <w:tcPr>
            <w:tcW w:w="4876" w:type="dxa"/>
            <w:tcBorders>
              <w:top w:val="nil"/>
              <w:left w:val="nil"/>
              <w:bottom w:val="nil"/>
              <w:right w:val="nil"/>
            </w:tcBorders>
          </w:tcPr>
          <w:p w:rsidR="006F57D7" w:rsidRPr="00022823" w:rsidP="00101373" w14:paraId="2D26A253" w14:textId="77777777">
            <w:pPr>
              <w:pStyle w:val="Normal6a"/>
            </w:pPr>
            <w:r w:rsidRPr="00022823">
              <w:rPr>
                <w:b/>
                <w:i/>
              </w:rPr>
              <w:t>5a.</w:t>
            </w:r>
            <w:r w:rsidRPr="00022823">
              <w:tab/>
            </w:r>
            <w:r w:rsidRPr="00022823">
              <w:rPr>
                <w:b/>
                <w:i/>
              </w:rPr>
              <w:t>opozarja Unijo, kako pomembno je, da vzpostavi verodostojne instrumente vzajemnosti za odzivanje na ekstrateritorialne sankcije, ki jih sprejmejo tretje države, zlasti kadar te posegajo v gospodarske, industrijske ali strateške interese držav članic, da bi zagotovila usklajen, sorazmeren in dovolj odvračilen evropski odziv na vsak prisilni ukrep, ki bi lahko vplival na Unijo;</w:t>
            </w:r>
          </w:p>
        </w:tc>
      </w:tr>
    </w:tbl>
    <w:p w:rsidR="006F57D7" w:rsidRPr="00022823" w:rsidP="006F57D7" w14:paraId="0656706E" w14:textId="77777777">
      <w:pPr>
        <w:pStyle w:val="AmOrLang"/>
      </w:pPr>
      <w:r w:rsidRPr="00022823">
        <w:t xml:space="preserve">Or. </w:t>
      </w:r>
      <w:r w:rsidRPr="008C31E5">
        <w:rPr>
          <w:rStyle w:val="HideTWBExt"/>
        </w:rPr>
        <w:t>&lt;Original&gt;</w:t>
      </w:r>
      <w:r w:rsidRPr="008C31E5">
        <w:rPr>
          <w:rStyle w:val="HideTWBInt"/>
        </w:rPr>
        <w:t>{FR}</w:t>
      </w:r>
      <w:r w:rsidRPr="00022823">
        <w:t>fr</w:t>
      </w:r>
      <w:r w:rsidRPr="008C31E5">
        <w:rPr>
          <w:rStyle w:val="HideTWBExt"/>
        </w:rPr>
        <w:t>&lt;/Original&gt;</w:t>
      </w:r>
    </w:p>
    <w:p w:rsidR="006F57D7" w:rsidRPr="00022823" w:rsidP="006F57D7" w14:paraId="3D23E236" w14:textId="77777777">
      <w:r w:rsidRPr="008C31E5">
        <w:rPr>
          <w:rStyle w:val="HideTWBExt"/>
        </w:rPr>
        <w:t>&lt;/Amend&gt;</w:t>
      </w:r>
    </w:p>
    <w:p w:rsidR="006F57D7" w:rsidRPr="00022823" w:rsidP="006F57D7" w14:paraId="6F7FF5A7" w14:textId="72C6BE2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147</w:t>
      </w:r>
      <w:r w:rsidRPr="008C31E5">
        <w:rPr>
          <w:rStyle w:val="HideTWBExt"/>
          <w:b w:val="0"/>
        </w:rPr>
        <w:t>&lt;/NumAm&gt;</w:t>
      </w:r>
    </w:p>
    <w:p w:rsidR="006F57D7" w:rsidRPr="00022823" w:rsidP="006F57D7" w14:paraId="1AFFE974"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66ABBC43" w14:textId="77777777">
      <w:pPr>
        <w:pStyle w:val="NormalBold"/>
      </w:pPr>
      <w:r w:rsidRPr="008C31E5">
        <w:rPr>
          <w:rStyle w:val="HideTWBExt"/>
          <w:b w:val="0"/>
        </w:rPr>
        <w:t>&lt;/RepeatBlock-By&gt;</w:t>
      </w:r>
    </w:p>
    <w:p w:rsidR="006F57D7" w:rsidRPr="00022823" w:rsidP="006F57D7" w14:paraId="65624E39" w14:textId="2C30E52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75FD287" w14:textId="77777777">
      <w:pPr>
        <w:pStyle w:val="NormalBold"/>
      </w:pPr>
      <w:r w:rsidRPr="008C31E5">
        <w:rPr>
          <w:rStyle w:val="HideTWBExt"/>
          <w:b w:val="0"/>
        </w:rPr>
        <w:t>&lt;Article&gt;</w:t>
      </w:r>
      <w:r w:rsidRPr="00022823">
        <w:t>Odstavek 5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FBDD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21C3527" w14:textId="77777777"/>
        </w:tc>
      </w:tr>
      <w:tr w14:paraId="586892F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5918139" w14:textId="3A908A51">
            <w:pPr>
              <w:pStyle w:val="AmColumnHeading"/>
            </w:pPr>
            <w:r w:rsidRPr="00022823">
              <w:t>Predlog resolucije</w:t>
            </w:r>
          </w:p>
        </w:tc>
        <w:tc>
          <w:tcPr>
            <w:tcW w:w="4876" w:type="dxa"/>
            <w:tcBorders>
              <w:top w:val="nil"/>
              <w:left w:val="nil"/>
              <w:bottom w:val="nil"/>
              <w:right w:val="nil"/>
            </w:tcBorders>
          </w:tcPr>
          <w:p w:rsidR="006F57D7" w:rsidRPr="00022823" w:rsidP="00101373" w14:paraId="2A173C14" w14:textId="51FA2FA6">
            <w:pPr>
              <w:pStyle w:val="AmColumnHeading"/>
            </w:pPr>
            <w:r w:rsidRPr="00022823">
              <w:t>Predlog spremembe</w:t>
            </w:r>
          </w:p>
        </w:tc>
      </w:tr>
      <w:tr w14:paraId="0C52BC1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EDB2DC7" w14:textId="77777777">
            <w:pPr>
              <w:pStyle w:val="Normal6a"/>
            </w:pPr>
          </w:p>
        </w:tc>
        <w:tc>
          <w:tcPr>
            <w:tcW w:w="4876" w:type="dxa"/>
            <w:tcBorders>
              <w:top w:val="nil"/>
              <w:left w:val="nil"/>
              <w:bottom w:val="nil"/>
              <w:right w:val="nil"/>
            </w:tcBorders>
          </w:tcPr>
          <w:p w:rsidR="006F57D7" w:rsidRPr="00022823" w:rsidP="00101373" w14:paraId="79780488" w14:textId="77777777">
            <w:pPr>
              <w:pStyle w:val="Normal6a"/>
            </w:pPr>
            <w:r w:rsidRPr="00022823">
              <w:rPr>
                <w:b/>
                <w:i/>
              </w:rPr>
              <w:t>5a.</w:t>
            </w:r>
            <w:r w:rsidRPr="00022823">
              <w:tab/>
            </w:r>
            <w:r w:rsidRPr="00022823">
              <w:rPr>
                <w:b/>
                <w:i/>
              </w:rPr>
              <w:t>poudarja, da trgovinski in pridružitveni sporazumi Unije ter okviri političnega dialoga in človekovih pravic, ki se z njimi vzpostavljajo, ponujajo učinkovita in neprisilna sredstva za spodbujanje univerzalnosti in celovitosti Rimskega statuta ter polnega sodelovanja z mednarodnim pravosodnim sistemom; poziva, naj se ti okviri dosledno uporabljajo v ta namen;</w:t>
            </w:r>
          </w:p>
        </w:tc>
      </w:tr>
    </w:tbl>
    <w:p w:rsidR="006F57D7" w:rsidRPr="00022823" w:rsidP="006F57D7" w14:paraId="5D055F9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2312362" w14:textId="77777777">
      <w:r w:rsidRPr="008C31E5">
        <w:rPr>
          <w:rStyle w:val="HideTWBExt"/>
        </w:rPr>
        <w:t>&lt;/Amend&gt;</w:t>
      </w:r>
    </w:p>
    <w:p w:rsidR="006F57D7" w:rsidRPr="00022823" w:rsidP="006F57D7" w14:paraId="6B35597C" w14:textId="342E99F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148</w:t>
      </w:r>
      <w:r w:rsidRPr="008C31E5">
        <w:rPr>
          <w:rStyle w:val="HideTWBExt"/>
          <w:b w:val="0"/>
        </w:rPr>
        <w:t>&lt;/NumAm&gt;</w:t>
      </w:r>
    </w:p>
    <w:p w:rsidR="006F57D7" w:rsidRPr="00022823" w:rsidP="006F57D7" w14:paraId="78B6D7AA"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197C8B13" w14:textId="77777777">
      <w:pPr>
        <w:pStyle w:val="NormalBold"/>
      </w:pPr>
      <w:r w:rsidRPr="008C31E5">
        <w:rPr>
          <w:rStyle w:val="HideTWBExt"/>
          <w:b w:val="0"/>
        </w:rPr>
        <w:t>&lt;/RepeatBlock-By&gt;</w:t>
      </w:r>
    </w:p>
    <w:p w:rsidR="006F57D7" w:rsidRPr="00022823" w:rsidP="006F57D7" w14:paraId="59F0042F" w14:textId="130DBF3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7DD6653" w14:textId="77777777">
      <w:pPr>
        <w:pStyle w:val="NormalBold"/>
      </w:pPr>
      <w:r w:rsidRPr="008C31E5">
        <w:rPr>
          <w:rStyle w:val="HideTWBExt"/>
          <w:b w:val="0"/>
        </w:rPr>
        <w:t>&lt;Article&gt;</w:t>
      </w:r>
      <w:r w:rsidRPr="00022823">
        <w:t>Odstavek 5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6290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3AB6388" w14:textId="77777777"/>
        </w:tc>
      </w:tr>
      <w:tr w14:paraId="0B1FE5E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A30DC77" w14:textId="54CAF4CE">
            <w:pPr>
              <w:pStyle w:val="AmColumnHeading"/>
            </w:pPr>
            <w:r w:rsidRPr="00022823">
              <w:t>Predlog resolucije</w:t>
            </w:r>
          </w:p>
        </w:tc>
        <w:tc>
          <w:tcPr>
            <w:tcW w:w="4876" w:type="dxa"/>
            <w:tcBorders>
              <w:top w:val="nil"/>
              <w:left w:val="nil"/>
              <w:bottom w:val="nil"/>
              <w:right w:val="nil"/>
            </w:tcBorders>
          </w:tcPr>
          <w:p w:rsidR="006F57D7" w:rsidRPr="00022823" w:rsidP="00101373" w14:paraId="1F86A2CA" w14:textId="6FBBC927">
            <w:pPr>
              <w:pStyle w:val="AmColumnHeading"/>
            </w:pPr>
            <w:r w:rsidRPr="00022823">
              <w:t>Predlog spremembe</w:t>
            </w:r>
          </w:p>
        </w:tc>
      </w:tr>
      <w:tr w14:paraId="4B93CD6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1C332BE" w14:textId="77777777">
            <w:pPr>
              <w:pStyle w:val="Normal6a"/>
            </w:pPr>
          </w:p>
        </w:tc>
        <w:tc>
          <w:tcPr>
            <w:tcW w:w="4876" w:type="dxa"/>
            <w:tcBorders>
              <w:top w:val="nil"/>
              <w:left w:val="nil"/>
              <w:bottom w:val="nil"/>
              <w:right w:val="nil"/>
            </w:tcBorders>
          </w:tcPr>
          <w:p w:rsidR="006F57D7" w:rsidRPr="00022823" w:rsidP="00101373" w14:paraId="187E97D7" w14:textId="77777777">
            <w:pPr>
              <w:pStyle w:val="Normal6a"/>
            </w:pPr>
            <w:r w:rsidRPr="00022823">
              <w:rPr>
                <w:b/>
                <w:i/>
              </w:rPr>
              <w:t>5a.</w:t>
            </w:r>
            <w:r w:rsidRPr="00022823">
              <w:tab/>
            </w:r>
            <w:r w:rsidRPr="00022823">
              <w:rPr>
                <w:b/>
                <w:i/>
              </w:rPr>
              <w:t>poziva Svet in podpredsednico/visoko predstavnico, naj v celoti izkoristita diplomatska in politična orodja EU, da bi odvračala od uporabe prisilnih ukrepov proti mednarodnim pravosodnim institucijam in njihovemu osebju;</w:t>
            </w:r>
          </w:p>
        </w:tc>
      </w:tr>
    </w:tbl>
    <w:p w:rsidR="006F57D7" w:rsidRPr="00022823" w:rsidP="006F57D7" w14:paraId="003BA80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BAA1CEA" w14:textId="77777777">
      <w:r w:rsidRPr="008C31E5">
        <w:rPr>
          <w:rStyle w:val="HideTWBExt"/>
        </w:rPr>
        <w:t>&lt;/Amend&gt;</w:t>
      </w:r>
    </w:p>
    <w:p w:rsidR="006F57D7" w:rsidRPr="00022823" w:rsidP="006F57D7" w14:paraId="70729795" w14:textId="0DAC075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149</w:t>
      </w:r>
      <w:r w:rsidRPr="008C31E5">
        <w:rPr>
          <w:rStyle w:val="HideTWBExt"/>
          <w:b w:val="0"/>
        </w:rPr>
        <w:t>&lt;/NumAm&gt;</w:t>
      </w:r>
    </w:p>
    <w:p w:rsidR="006F57D7" w:rsidRPr="00022823" w:rsidP="006F57D7" w14:paraId="772E22BD"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3FF7B75A" w14:textId="77777777">
      <w:pPr>
        <w:pStyle w:val="NormalBold"/>
      </w:pPr>
      <w:r w:rsidRPr="008C31E5">
        <w:rPr>
          <w:rStyle w:val="HideTWBExt"/>
          <w:b w:val="0"/>
        </w:rPr>
        <w:t>&lt;/RepeatBlock-By&gt;</w:t>
      </w:r>
    </w:p>
    <w:p w:rsidR="006F57D7" w:rsidRPr="00022823" w:rsidP="006F57D7" w14:paraId="1D41D9EE" w14:textId="6A72A4E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25237F6" w14:textId="77777777">
      <w:pPr>
        <w:pStyle w:val="NormalBold"/>
      </w:pPr>
      <w:r w:rsidRPr="008C31E5">
        <w:rPr>
          <w:rStyle w:val="HideTWBExt"/>
          <w:b w:val="0"/>
        </w:rPr>
        <w:t>&lt;Article&gt;</w:t>
      </w:r>
      <w:r w:rsidRPr="00022823">
        <w:t>Odstavek 6</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771F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7398A32" w14:textId="77777777"/>
        </w:tc>
      </w:tr>
      <w:tr w14:paraId="2131DC5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25CCEE1" w14:textId="2FF44821">
            <w:pPr>
              <w:pStyle w:val="AmColumnHeading"/>
            </w:pPr>
            <w:r w:rsidRPr="00022823">
              <w:t>Predlog resolucije</w:t>
            </w:r>
          </w:p>
        </w:tc>
        <w:tc>
          <w:tcPr>
            <w:tcW w:w="4876" w:type="dxa"/>
            <w:tcBorders>
              <w:top w:val="nil"/>
              <w:left w:val="nil"/>
              <w:bottom w:val="nil"/>
              <w:right w:val="nil"/>
            </w:tcBorders>
          </w:tcPr>
          <w:p w:rsidR="006F57D7" w:rsidRPr="00022823" w:rsidP="00101373" w14:paraId="2D794AA8" w14:textId="49C01FF5">
            <w:pPr>
              <w:pStyle w:val="AmColumnHeading"/>
            </w:pPr>
            <w:r w:rsidRPr="00022823">
              <w:t>Predlog spremembe</w:t>
            </w:r>
          </w:p>
        </w:tc>
      </w:tr>
      <w:tr w14:paraId="3719AE1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0DF7A49" w14:textId="77777777">
            <w:pPr>
              <w:pStyle w:val="Normal6a"/>
            </w:pPr>
            <w:r w:rsidRPr="00022823">
              <w:t>6.</w:t>
            </w:r>
            <w:r w:rsidRPr="00022823">
              <w:tab/>
              <w:t xml:space="preserve">poziva k celoviti oceni obstoječih orodij EU v podporo mednarodnemu pravosodju, da bi opredelili </w:t>
            </w:r>
            <w:r w:rsidRPr="00022823">
              <w:rPr>
                <w:b/>
                <w:i/>
              </w:rPr>
              <w:t>in odpravili vrzeli, kot so neobstoj namenske celovite strategije EU in zaščitnih mehanizmov za sankcionirane deležnike, nezadostna regulativna jasnost in operativni zaščitni ukrepi pred prekomerno skladnostjo zasebnih subjektov ter omejena finančna predvidljivost</w:t>
            </w:r>
            <w:r w:rsidRPr="00022823">
              <w:t xml:space="preserve"> za </w:t>
            </w:r>
            <w:r w:rsidRPr="00022823">
              <w:rPr>
                <w:b/>
                <w:i/>
              </w:rPr>
              <w:t>mednarodne akterje na področju odgovornosti</w:t>
            </w:r>
            <w:r w:rsidRPr="00022823">
              <w:t>;</w:t>
            </w:r>
          </w:p>
        </w:tc>
        <w:tc>
          <w:tcPr>
            <w:tcW w:w="4876" w:type="dxa"/>
            <w:tcBorders>
              <w:top w:val="nil"/>
              <w:left w:val="nil"/>
              <w:bottom w:val="nil"/>
              <w:right w:val="nil"/>
            </w:tcBorders>
          </w:tcPr>
          <w:p w:rsidR="006F57D7" w:rsidRPr="00022823" w:rsidP="00101373" w14:paraId="6862F339" w14:textId="77777777">
            <w:pPr>
              <w:pStyle w:val="Normal6a"/>
            </w:pPr>
            <w:r w:rsidRPr="00022823">
              <w:t>6.</w:t>
            </w:r>
            <w:r w:rsidRPr="00022823">
              <w:tab/>
              <w:t xml:space="preserve">poziva k celoviti oceni obstoječih orodij EU v podporo mednarodnemu pravosodju, da bi opredelili </w:t>
            </w:r>
            <w:r w:rsidRPr="00022823">
              <w:rPr>
                <w:b/>
                <w:i/>
              </w:rPr>
              <w:t>njihovo dodano vrednost pri zagotavljanju odgovornosti</w:t>
            </w:r>
            <w:r w:rsidRPr="00022823">
              <w:t xml:space="preserve"> za </w:t>
            </w:r>
            <w:r w:rsidRPr="00022823">
              <w:rPr>
                <w:b/>
                <w:i/>
              </w:rPr>
              <w:t>huda mednarodna kazniva dejanja</w:t>
            </w:r>
            <w:r w:rsidRPr="00022823">
              <w:t>;</w:t>
            </w:r>
          </w:p>
        </w:tc>
      </w:tr>
    </w:tbl>
    <w:p w:rsidR="006F57D7" w:rsidRPr="00022823" w:rsidP="006F57D7" w14:paraId="6F38A72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B70AA13" w14:textId="77777777">
      <w:r w:rsidRPr="008C31E5">
        <w:rPr>
          <w:rStyle w:val="HideTWBExt"/>
        </w:rPr>
        <w:t>&lt;/Amend&gt;</w:t>
      </w:r>
    </w:p>
    <w:p w:rsidR="006F57D7" w:rsidRPr="00022823" w:rsidP="006F57D7" w14:paraId="6E25EE9E" w14:textId="39E7990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150</w:t>
      </w:r>
      <w:r w:rsidRPr="008C31E5">
        <w:rPr>
          <w:rStyle w:val="HideTWBExt"/>
          <w:b w:val="0"/>
        </w:rPr>
        <w:t>&lt;/NumAm&gt;</w:t>
      </w:r>
    </w:p>
    <w:p w:rsidR="006F57D7" w:rsidRPr="00022823" w:rsidP="006F57D7" w14:paraId="404027DF"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7846753E" w14:textId="77777777">
      <w:pPr>
        <w:pStyle w:val="NormalBold"/>
      </w:pPr>
      <w:r w:rsidRPr="008C31E5">
        <w:rPr>
          <w:rStyle w:val="HideTWBExt"/>
          <w:b w:val="0"/>
        </w:rPr>
        <w:t>&lt;/RepeatBlock-By&gt;</w:t>
      </w:r>
    </w:p>
    <w:p w:rsidR="006F57D7" w:rsidRPr="00022823" w:rsidP="006F57D7" w14:paraId="420CC68E" w14:textId="7C1D1E0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F2A1950" w14:textId="77777777">
      <w:pPr>
        <w:pStyle w:val="NormalBold"/>
      </w:pPr>
      <w:r w:rsidRPr="008C31E5">
        <w:rPr>
          <w:rStyle w:val="HideTWBExt"/>
          <w:b w:val="0"/>
        </w:rPr>
        <w:t>&lt;Article&gt;</w:t>
      </w:r>
      <w:r w:rsidRPr="00022823">
        <w:t>Odstavek 6</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FBC2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D1A0934" w14:textId="77777777"/>
        </w:tc>
      </w:tr>
      <w:tr w14:paraId="7F0968F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442CB3D" w14:textId="0873992E">
            <w:pPr>
              <w:pStyle w:val="AmColumnHeading"/>
            </w:pPr>
            <w:r w:rsidRPr="00022823">
              <w:t>Predlog resolucije</w:t>
            </w:r>
          </w:p>
        </w:tc>
        <w:tc>
          <w:tcPr>
            <w:tcW w:w="4876" w:type="dxa"/>
            <w:tcBorders>
              <w:top w:val="nil"/>
              <w:left w:val="nil"/>
              <w:bottom w:val="nil"/>
              <w:right w:val="nil"/>
            </w:tcBorders>
          </w:tcPr>
          <w:p w:rsidR="006F57D7" w:rsidRPr="00022823" w:rsidP="00101373" w14:paraId="017BA22E" w14:textId="78F39934">
            <w:pPr>
              <w:pStyle w:val="AmColumnHeading"/>
            </w:pPr>
            <w:r w:rsidRPr="00022823">
              <w:t>Predlog spremembe</w:t>
            </w:r>
          </w:p>
        </w:tc>
      </w:tr>
      <w:tr w14:paraId="7C34F98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70CDD05" w14:textId="77777777">
            <w:pPr>
              <w:pStyle w:val="Normal6a"/>
            </w:pPr>
            <w:r w:rsidRPr="00022823">
              <w:t>6.</w:t>
            </w:r>
            <w:r w:rsidRPr="00022823">
              <w:tab/>
              <w:t xml:space="preserve">poziva k celoviti oceni obstoječih orodij EU </w:t>
            </w:r>
            <w:r w:rsidRPr="00022823">
              <w:rPr>
                <w:b/>
                <w:i/>
              </w:rPr>
              <w:t>v podporo mednarodnemu pravosodju</w:t>
            </w:r>
            <w:r w:rsidRPr="00022823">
              <w:t xml:space="preserve">, da bi </w:t>
            </w:r>
            <w:r w:rsidRPr="00022823">
              <w:rPr>
                <w:b/>
                <w:i/>
              </w:rPr>
              <w:t>opredelili in odpravili vrzeli</w:t>
            </w:r>
            <w:r w:rsidRPr="00022823">
              <w:t xml:space="preserve">, </w:t>
            </w:r>
            <w:r w:rsidRPr="00022823">
              <w:rPr>
                <w:b/>
                <w:i/>
              </w:rPr>
              <w:t>kot so neobstoj namenske celovite strategije EU in zaščitnih mehanizmov za sankcionirane deležnike</w:t>
            </w:r>
            <w:r w:rsidRPr="00022823">
              <w:t xml:space="preserve">, </w:t>
            </w:r>
            <w:r w:rsidRPr="00022823">
              <w:rPr>
                <w:b/>
                <w:i/>
              </w:rPr>
              <w:t>nezadostna regulativna jasnost</w:t>
            </w:r>
            <w:r w:rsidRPr="00022823">
              <w:t xml:space="preserve"> in </w:t>
            </w:r>
            <w:r w:rsidRPr="00022823">
              <w:rPr>
                <w:b/>
                <w:i/>
              </w:rPr>
              <w:t>operativni zaščitni ukrepi pred prekomerno skladnostjo zasebnih subjektov ter omejena finančna predvidljivost za mednarodne akterje na področju odgovornosti</w:t>
            </w:r>
            <w:r w:rsidRPr="00022823">
              <w:t>;</w:t>
            </w:r>
          </w:p>
        </w:tc>
        <w:tc>
          <w:tcPr>
            <w:tcW w:w="4876" w:type="dxa"/>
            <w:tcBorders>
              <w:top w:val="nil"/>
              <w:left w:val="nil"/>
              <w:bottom w:val="nil"/>
              <w:right w:val="nil"/>
            </w:tcBorders>
          </w:tcPr>
          <w:p w:rsidR="006F57D7" w:rsidRPr="00022823" w:rsidP="00101373" w14:paraId="3387CFA0" w14:textId="77777777">
            <w:pPr>
              <w:pStyle w:val="Normal6a"/>
            </w:pPr>
            <w:r w:rsidRPr="00022823">
              <w:t>6.</w:t>
            </w:r>
            <w:r w:rsidRPr="00022823">
              <w:tab/>
              <w:t xml:space="preserve">poziva k celoviti oceni obstoječih orodij EU, da bi </w:t>
            </w:r>
            <w:r w:rsidRPr="00022823">
              <w:rPr>
                <w:b/>
                <w:i/>
              </w:rPr>
              <w:t>zagotovili</w:t>
            </w:r>
            <w:r w:rsidRPr="00022823">
              <w:t xml:space="preserve">, </w:t>
            </w:r>
            <w:r w:rsidRPr="00022823">
              <w:rPr>
                <w:b/>
                <w:i/>
              </w:rPr>
              <w:t>da bodo strogo podpirala države članice pri doseganju blaginje</w:t>
            </w:r>
            <w:r w:rsidRPr="00022823">
              <w:t xml:space="preserve">, </w:t>
            </w:r>
            <w:r w:rsidRPr="00022823">
              <w:rPr>
                <w:b/>
                <w:i/>
              </w:rPr>
              <w:t>miru, stabilnosti</w:t>
            </w:r>
            <w:r w:rsidRPr="00022823">
              <w:t xml:space="preserve"> in </w:t>
            </w:r>
            <w:r w:rsidRPr="00022823">
              <w:rPr>
                <w:b/>
                <w:i/>
              </w:rPr>
              <w:t>varnosti za njihove državljane, namesto da bi z njimi širili nadnacionalne pristojnosti Unije</w:t>
            </w:r>
            <w:r w:rsidRPr="00022823">
              <w:t>;</w:t>
            </w:r>
          </w:p>
        </w:tc>
      </w:tr>
    </w:tbl>
    <w:p w:rsidR="006F57D7" w:rsidRPr="00022823" w:rsidP="006F57D7" w14:paraId="17567A8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BA85574" w14:textId="77777777">
      <w:r w:rsidRPr="008C31E5">
        <w:rPr>
          <w:rStyle w:val="HideTWBExt"/>
        </w:rPr>
        <w:t>&lt;/Amend&gt;</w:t>
      </w:r>
    </w:p>
    <w:p w:rsidR="006F57D7" w:rsidRPr="00022823" w:rsidP="006F57D7" w14:paraId="20B6E66B" w14:textId="7EE11FE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151</w:t>
      </w:r>
      <w:r w:rsidRPr="008C31E5">
        <w:rPr>
          <w:rStyle w:val="HideTWBExt"/>
          <w:b w:val="0"/>
        </w:rPr>
        <w:t>&lt;/NumAm&gt;</w:t>
      </w:r>
    </w:p>
    <w:p w:rsidR="006F57D7" w:rsidRPr="00022823" w:rsidP="006F57D7" w14:paraId="23B269D2" w14:textId="20BDB35D">
      <w:pPr>
        <w:pStyle w:val="NormalBold"/>
      </w:pPr>
      <w:r w:rsidRPr="008C31E5">
        <w:rPr>
          <w:rStyle w:val="HideTWBExt"/>
          <w:b w:val="0"/>
        </w:rPr>
        <w:t>&lt;RepeatBlock-By&gt;&lt;Members&gt;</w:t>
      </w:r>
      <w:r w:rsidRPr="00022823">
        <w:t>Jordan Bardella, Pierre-Romain Thionnet, Matthieu Valet, Julie Rechagneux</w:t>
      </w:r>
      <w:r w:rsidRPr="008C31E5">
        <w:rPr>
          <w:rStyle w:val="HideTWBExt"/>
          <w:b w:val="0"/>
        </w:rPr>
        <w:t>&lt;/Members&gt;</w:t>
      </w:r>
    </w:p>
    <w:p w:rsidR="006F57D7" w:rsidRPr="00022823" w:rsidP="006F57D7" w14:paraId="0E9253B1" w14:textId="77777777">
      <w:pPr>
        <w:pStyle w:val="NormalBold"/>
      </w:pPr>
      <w:r w:rsidRPr="008C31E5">
        <w:rPr>
          <w:rStyle w:val="HideTWBExt"/>
          <w:b w:val="0"/>
        </w:rPr>
        <w:t>&lt;/RepeatBlock-By&gt;</w:t>
      </w:r>
    </w:p>
    <w:p w:rsidR="006F57D7" w:rsidRPr="00022823" w:rsidP="006F57D7" w14:paraId="1EA15BD5" w14:textId="0D9C3CA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F4CCC80" w14:textId="77777777">
      <w:pPr>
        <w:pStyle w:val="NormalBold"/>
      </w:pPr>
      <w:r w:rsidRPr="008C31E5">
        <w:rPr>
          <w:rStyle w:val="HideTWBExt"/>
          <w:b w:val="0"/>
        </w:rPr>
        <w:t>&lt;Article&gt;</w:t>
      </w:r>
      <w:r w:rsidRPr="00022823">
        <w:t>Odstavek 6</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7EA1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04E2756" w14:textId="77777777"/>
        </w:tc>
      </w:tr>
      <w:tr w14:paraId="6840A17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EECDBCE" w14:textId="55138A6D">
            <w:pPr>
              <w:pStyle w:val="AmColumnHeading"/>
            </w:pPr>
            <w:r w:rsidRPr="00022823">
              <w:t>Predlog resolucije</w:t>
            </w:r>
          </w:p>
        </w:tc>
        <w:tc>
          <w:tcPr>
            <w:tcW w:w="4876" w:type="dxa"/>
            <w:tcBorders>
              <w:top w:val="nil"/>
              <w:left w:val="nil"/>
              <w:bottom w:val="nil"/>
              <w:right w:val="nil"/>
            </w:tcBorders>
          </w:tcPr>
          <w:p w:rsidR="006F57D7" w:rsidRPr="00022823" w:rsidP="00101373" w14:paraId="5FB97169" w14:textId="79D3DCE1">
            <w:pPr>
              <w:pStyle w:val="AmColumnHeading"/>
            </w:pPr>
            <w:r w:rsidRPr="00022823">
              <w:t>Predlog spremembe</w:t>
            </w:r>
          </w:p>
        </w:tc>
      </w:tr>
      <w:tr w14:paraId="4283067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27FF1CF" w14:textId="77777777">
            <w:pPr>
              <w:pStyle w:val="Normal6a"/>
            </w:pPr>
            <w:r w:rsidRPr="00022823">
              <w:t>6.</w:t>
            </w:r>
            <w:r w:rsidRPr="00022823">
              <w:tab/>
              <w:t>poziva k celoviti oceni obstoječih orodij EU v podporo mednarodnemu pravosodju, da bi opredelili in odpravili vrzeli, kot so neobstoj namenske celovite strategije EU in zaščitnih mehanizmov za sankcionirane deležnike, nezadostna regulativna jasnost in operativni zaščitni ukrepi pred prekomerno skladnostjo zasebnih subjektov ter omejena finančna predvidljivost za mednarodne akterje na področju odgovornosti;</w:t>
            </w:r>
          </w:p>
        </w:tc>
        <w:tc>
          <w:tcPr>
            <w:tcW w:w="4876" w:type="dxa"/>
            <w:tcBorders>
              <w:top w:val="nil"/>
              <w:left w:val="nil"/>
              <w:bottom w:val="nil"/>
              <w:right w:val="nil"/>
            </w:tcBorders>
          </w:tcPr>
          <w:p w:rsidR="006F57D7" w:rsidRPr="00022823" w:rsidP="00101373" w14:paraId="516C4AEB" w14:textId="77777777">
            <w:pPr>
              <w:pStyle w:val="Normal6a"/>
            </w:pPr>
            <w:r w:rsidRPr="00022823">
              <w:t>6.</w:t>
            </w:r>
            <w:r w:rsidRPr="00022823">
              <w:tab/>
              <w:t xml:space="preserve">poziva k celoviti oceni obstoječih orodij EU v podporo mednarodnemu pravosodju, da bi opredelili in odpravili vrzeli, kot so neobstoj namenske celovite strategije EU in zaščitnih mehanizmov za sankcionirane deležnike, nezadostna regulativna jasnost in operativni zaščitni ukrepi pred prekomerno skladnostjo zasebnih subjektov ter omejena finančna predvidljivost za mednarodne akterje na področju odgovornosti; </w:t>
            </w:r>
            <w:r w:rsidRPr="00022823">
              <w:rPr>
                <w:b/>
                <w:i/>
              </w:rPr>
              <w:t>poziva, naj teh organizacij ne nadzorujejo ali financirajo tuje sile ali organizacije;</w:t>
            </w:r>
          </w:p>
        </w:tc>
      </w:tr>
    </w:tbl>
    <w:p w:rsidR="006F57D7" w:rsidRPr="00022823" w:rsidP="006F57D7" w14:paraId="379BEF0E" w14:textId="77777777">
      <w:pPr>
        <w:pStyle w:val="AmOrLang"/>
      </w:pPr>
      <w:r w:rsidRPr="00022823">
        <w:t xml:space="preserve">Or. </w:t>
      </w:r>
      <w:r w:rsidRPr="008C31E5">
        <w:rPr>
          <w:rStyle w:val="HideTWBExt"/>
        </w:rPr>
        <w:t>&lt;Original&gt;</w:t>
      </w:r>
      <w:r w:rsidRPr="008C31E5">
        <w:rPr>
          <w:rStyle w:val="HideTWBInt"/>
        </w:rPr>
        <w:t>{FR}</w:t>
      </w:r>
      <w:r w:rsidRPr="00022823">
        <w:t>fr</w:t>
      </w:r>
      <w:r w:rsidRPr="008C31E5">
        <w:rPr>
          <w:rStyle w:val="HideTWBExt"/>
        </w:rPr>
        <w:t>&lt;/Original&gt;</w:t>
      </w:r>
    </w:p>
    <w:p w:rsidR="006F57D7" w:rsidRPr="00022823" w:rsidP="006F57D7" w14:paraId="742EAE2B" w14:textId="77777777">
      <w:r w:rsidRPr="008C31E5">
        <w:rPr>
          <w:rStyle w:val="HideTWBExt"/>
        </w:rPr>
        <w:t>&lt;/Amend&gt;</w:t>
      </w:r>
    </w:p>
    <w:p w:rsidR="006F57D7" w:rsidRPr="00022823" w:rsidP="006F57D7" w14:paraId="4325191D" w14:textId="3A4798E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152</w:t>
      </w:r>
      <w:r w:rsidRPr="008C31E5">
        <w:rPr>
          <w:rStyle w:val="HideTWBExt"/>
          <w:b w:val="0"/>
        </w:rPr>
        <w:t>&lt;/NumAm&gt;</w:t>
      </w:r>
    </w:p>
    <w:p w:rsidR="006F57D7" w:rsidRPr="00022823" w:rsidP="006F57D7" w14:paraId="014152FE"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42198B80" w14:textId="77777777">
      <w:pPr>
        <w:pStyle w:val="NormalBold"/>
      </w:pPr>
      <w:r w:rsidRPr="008C31E5">
        <w:rPr>
          <w:rStyle w:val="HideTWBExt"/>
          <w:b w:val="0"/>
        </w:rPr>
        <w:t>&lt;/RepeatBlock-By&gt;</w:t>
      </w:r>
    </w:p>
    <w:p w:rsidR="006F57D7" w:rsidRPr="00022823" w:rsidP="006F57D7" w14:paraId="6909944D" w14:textId="01E9D11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F8B3B5F" w14:textId="77777777">
      <w:pPr>
        <w:pStyle w:val="NormalBold"/>
      </w:pPr>
      <w:r w:rsidRPr="008C31E5">
        <w:rPr>
          <w:rStyle w:val="HideTWBExt"/>
          <w:b w:val="0"/>
        </w:rPr>
        <w:t>&lt;Article&gt;</w:t>
      </w:r>
      <w:r w:rsidRPr="00022823">
        <w:t>Odstavek 6</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554A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B71667C" w14:textId="77777777"/>
        </w:tc>
      </w:tr>
      <w:tr w14:paraId="420EC72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83D4795" w14:textId="7D0FCB2E">
            <w:pPr>
              <w:pStyle w:val="AmColumnHeading"/>
            </w:pPr>
            <w:r w:rsidRPr="00022823">
              <w:t>Predlog resolucije</w:t>
            </w:r>
          </w:p>
        </w:tc>
        <w:tc>
          <w:tcPr>
            <w:tcW w:w="4876" w:type="dxa"/>
            <w:tcBorders>
              <w:top w:val="nil"/>
              <w:left w:val="nil"/>
              <w:bottom w:val="nil"/>
              <w:right w:val="nil"/>
            </w:tcBorders>
          </w:tcPr>
          <w:p w:rsidR="006F57D7" w:rsidRPr="00022823" w:rsidP="00101373" w14:paraId="11F012D2" w14:textId="335BF933">
            <w:pPr>
              <w:pStyle w:val="AmColumnHeading"/>
            </w:pPr>
            <w:r w:rsidRPr="00022823">
              <w:t>Predlog spremembe</w:t>
            </w:r>
          </w:p>
        </w:tc>
      </w:tr>
      <w:tr w14:paraId="1C2C977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BFAD3DF" w14:textId="77777777">
            <w:pPr>
              <w:pStyle w:val="Normal6a"/>
            </w:pPr>
            <w:r w:rsidRPr="00022823">
              <w:t>6.</w:t>
            </w:r>
            <w:r w:rsidRPr="00022823">
              <w:tab/>
              <w:t xml:space="preserve">poziva k celoviti oceni obstoječih orodij EU v podporo mednarodnemu pravosodju, da bi opredelili in odpravili vrzeli, </w:t>
            </w:r>
            <w:r w:rsidRPr="00022823">
              <w:rPr>
                <w:b/>
                <w:i/>
              </w:rPr>
              <w:t>kot so</w:t>
            </w:r>
            <w:r w:rsidRPr="00022823">
              <w:t xml:space="preserve"> neobstoj </w:t>
            </w:r>
            <w:r w:rsidRPr="00022823">
              <w:rPr>
                <w:b/>
                <w:i/>
              </w:rPr>
              <w:t>namenske celovite strategije EU in</w:t>
            </w:r>
            <w:r w:rsidRPr="00022823">
              <w:t xml:space="preserve"> zaščitnih mehanizmov za </w:t>
            </w:r>
            <w:r w:rsidRPr="00022823">
              <w:rPr>
                <w:b/>
                <w:i/>
              </w:rPr>
              <w:t>sankcionirane</w:t>
            </w:r>
            <w:r w:rsidRPr="00022823">
              <w:t xml:space="preserve"> deležnike, nezadostna regulativna jasnost in operativni zaščitni ukrepi pred prekomerno skladnostjo zasebnih subjektov ter omejena finančna predvidljivost za mednarodne akterje na področju odgovornosti;</w:t>
            </w:r>
          </w:p>
        </w:tc>
        <w:tc>
          <w:tcPr>
            <w:tcW w:w="4876" w:type="dxa"/>
            <w:tcBorders>
              <w:top w:val="nil"/>
              <w:left w:val="nil"/>
              <w:bottom w:val="nil"/>
              <w:right w:val="nil"/>
            </w:tcBorders>
          </w:tcPr>
          <w:p w:rsidR="006F57D7" w:rsidRPr="00022823" w:rsidP="00101373" w14:paraId="709EEE65" w14:textId="77777777">
            <w:pPr>
              <w:pStyle w:val="Normal6a"/>
            </w:pPr>
            <w:r w:rsidRPr="00022823">
              <w:t>6.</w:t>
            </w:r>
            <w:r w:rsidRPr="00022823">
              <w:tab/>
              <w:t xml:space="preserve">poziva k celoviti oceni obstoječih orodij EU v podporo mednarodnemu pravosodju, da bi opredelili in odpravili vrzeli, </w:t>
            </w:r>
            <w:r w:rsidRPr="00022823">
              <w:rPr>
                <w:b/>
                <w:i/>
              </w:rPr>
              <w:t>tudi</w:t>
            </w:r>
            <w:r w:rsidRPr="00022823">
              <w:t xml:space="preserve"> neobstoj zaščitnih mehanizmov za </w:t>
            </w:r>
            <w:r w:rsidRPr="00022823">
              <w:rPr>
                <w:b/>
                <w:i/>
              </w:rPr>
              <w:t>prizadete</w:t>
            </w:r>
            <w:r w:rsidRPr="00022823">
              <w:t xml:space="preserve"> deležnike, nezadostna regulativna jasnost in operativni zaščitni ukrepi pred prekomerno skladnostjo zasebnih subjektov ter omejena finančna predvidljivost za mednarodne akterje na področju odgovornosti;</w:t>
            </w:r>
          </w:p>
        </w:tc>
      </w:tr>
    </w:tbl>
    <w:p w:rsidR="006F57D7" w:rsidRPr="00022823" w:rsidP="006F57D7" w14:paraId="75BBBD51"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E5ACDC1" w14:textId="77777777">
      <w:r w:rsidRPr="008C31E5">
        <w:rPr>
          <w:rStyle w:val="HideTWBExt"/>
        </w:rPr>
        <w:t>&lt;/Amend&gt;</w:t>
      </w:r>
    </w:p>
    <w:p w:rsidR="006F57D7" w:rsidRPr="00022823" w:rsidP="006F57D7" w14:paraId="7216D918" w14:textId="7C3B1B1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153</w:t>
      </w:r>
      <w:r w:rsidRPr="008C31E5">
        <w:rPr>
          <w:rStyle w:val="HideTWBExt"/>
          <w:b w:val="0"/>
        </w:rPr>
        <w:t>&lt;/NumAm&gt;</w:t>
      </w:r>
    </w:p>
    <w:p w:rsidR="006F57D7" w:rsidRPr="00022823" w:rsidP="006F57D7" w14:paraId="7193653A"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3E9F577C" w14:textId="77777777">
      <w:pPr>
        <w:pStyle w:val="NormalBold"/>
      </w:pPr>
      <w:r w:rsidRPr="008C31E5">
        <w:rPr>
          <w:rStyle w:val="HideTWBExt"/>
          <w:b w:val="0"/>
        </w:rPr>
        <w:t>&lt;/RepeatBlock-By&gt;</w:t>
      </w:r>
    </w:p>
    <w:p w:rsidR="006F57D7" w:rsidRPr="00022823" w:rsidP="006F57D7" w14:paraId="01EBFBCE" w14:textId="45BAA95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527B373" w14:textId="77777777">
      <w:pPr>
        <w:pStyle w:val="NormalBold"/>
      </w:pPr>
      <w:r w:rsidRPr="008C31E5">
        <w:rPr>
          <w:rStyle w:val="HideTWBExt"/>
          <w:b w:val="0"/>
        </w:rPr>
        <w:t>&lt;Article&gt;</w:t>
      </w:r>
      <w:r w:rsidRPr="00022823">
        <w:t>Odstavek 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0F5E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F1C23A9" w14:textId="77777777"/>
        </w:tc>
      </w:tr>
      <w:tr w14:paraId="2A64EA8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5370506" w14:textId="57EB61B3">
            <w:pPr>
              <w:pStyle w:val="AmColumnHeading"/>
            </w:pPr>
            <w:r w:rsidRPr="00022823">
              <w:t>Predlog resolucije</w:t>
            </w:r>
          </w:p>
        </w:tc>
        <w:tc>
          <w:tcPr>
            <w:tcW w:w="4876" w:type="dxa"/>
            <w:tcBorders>
              <w:top w:val="nil"/>
              <w:left w:val="nil"/>
              <w:bottom w:val="nil"/>
              <w:right w:val="nil"/>
            </w:tcBorders>
          </w:tcPr>
          <w:p w:rsidR="006F57D7" w:rsidRPr="00022823" w:rsidP="00101373" w14:paraId="6AC88A0C" w14:textId="0B6EA599">
            <w:pPr>
              <w:pStyle w:val="AmColumnHeading"/>
            </w:pPr>
            <w:r w:rsidRPr="00022823">
              <w:t>Predlog spremembe</w:t>
            </w:r>
          </w:p>
        </w:tc>
      </w:tr>
      <w:tr w14:paraId="2163E35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C85A30A" w14:textId="77777777">
            <w:pPr>
              <w:pStyle w:val="Normal6a"/>
            </w:pPr>
            <w:r w:rsidRPr="00022823">
              <w:rPr>
                <w:b/>
                <w:i/>
              </w:rPr>
              <w:t>7.</w:t>
            </w:r>
            <w:r w:rsidRPr="00022823">
              <w:tab/>
            </w:r>
            <w:r w:rsidRPr="00022823">
              <w:rPr>
                <w:b/>
                <w:i/>
              </w:rPr>
              <w:t>poziva Komisijo in podpredsednico Komisije/visoko predstavnico Unije za zunanje zadeve in varnostno politiko, naj v partnerstvu s Parlamentom predlagata celovit strateški okvir EU za spoštovanje, zaščito in krepitev mednarodnega pravosodnega sistema ter njegovih institucij, mehanizmov in partnerjev pred enostranskimi tujimi prisilnimi ukrepi in drugimi oblikami vmešavanja; zahteva, da se pri pripravi strategije opravi obsežno posvetovanje z organizacijami civilne družbe;</w:t>
            </w:r>
          </w:p>
        </w:tc>
        <w:tc>
          <w:tcPr>
            <w:tcW w:w="4876" w:type="dxa"/>
            <w:tcBorders>
              <w:top w:val="nil"/>
              <w:left w:val="nil"/>
              <w:bottom w:val="nil"/>
              <w:right w:val="nil"/>
            </w:tcBorders>
          </w:tcPr>
          <w:p w:rsidR="006F57D7" w:rsidRPr="00022823" w:rsidP="00101373" w14:paraId="2DCCB5B6" w14:textId="05469EBF">
            <w:pPr>
              <w:pStyle w:val="Normal6a"/>
            </w:pPr>
            <w:r w:rsidRPr="00022823">
              <w:rPr>
                <w:b/>
                <w:i/>
              </w:rPr>
              <w:t>črtano</w:t>
            </w:r>
          </w:p>
        </w:tc>
      </w:tr>
    </w:tbl>
    <w:p w:rsidR="006F57D7" w:rsidRPr="00022823" w:rsidP="006F57D7" w14:paraId="1015E48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2ED4ABD" w14:textId="77777777">
      <w:r w:rsidRPr="008C31E5">
        <w:rPr>
          <w:rStyle w:val="HideTWBExt"/>
        </w:rPr>
        <w:t>&lt;/Amend&gt;</w:t>
      </w:r>
    </w:p>
    <w:p w:rsidR="006F57D7" w:rsidRPr="00022823" w:rsidP="006F57D7" w14:paraId="51927905" w14:textId="446F083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154</w:t>
      </w:r>
      <w:r w:rsidRPr="008C31E5">
        <w:rPr>
          <w:rStyle w:val="HideTWBExt"/>
          <w:b w:val="0"/>
        </w:rPr>
        <w:t>&lt;/NumAm&gt;</w:t>
      </w:r>
    </w:p>
    <w:p w:rsidR="006F57D7" w:rsidRPr="00022823" w:rsidP="006F57D7" w14:paraId="7B3999AB" w14:textId="76C4522C">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6BC921B1" w14:textId="77777777">
      <w:pPr>
        <w:pStyle w:val="NormalBold"/>
      </w:pPr>
      <w:r w:rsidRPr="008C31E5">
        <w:rPr>
          <w:rStyle w:val="HideTWBExt"/>
          <w:b w:val="0"/>
        </w:rPr>
        <w:t>&lt;/RepeatBlock-By&gt;</w:t>
      </w:r>
    </w:p>
    <w:p w:rsidR="006F57D7" w:rsidRPr="00022823" w:rsidP="006F57D7" w14:paraId="1E1E64C9" w14:textId="407FEAF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F0D32A3" w14:textId="77777777">
      <w:pPr>
        <w:pStyle w:val="NormalBold"/>
      </w:pPr>
      <w:r w:rsidRPr="008C31E5">
        <w:rPr>
          <w:rStyle w:val="HideTWBExt"/>
          <w:b w:val="0"/>
        </w:rPr>
        <w:t>&lt;Article&gt;</w:t>
      </w:r>
      <w:r w:rsidRPr="00022823">
        <w:t>Odstavek 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E38BE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85C52DD" w14:textId="77777777"/>
        </w:tc>
      </w:tr>
      <w:tr w14:paraId="2ED6336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C79F4EE" w14:textId="1C3F08EF">
            <w:pPr>
              <w:pStyle w:val="AmColumnHeading"/>
            </w:pPr>
            <w:r w:rsidRPr="00022823">
              <w:t>Predlog resolucije</w:t>
            </w:r>
          </w:p>
        </w:tc>
        <w:tc>
          <w:tcPr>
            <w:tcW w:w="4876" w:type="dxa"/>
            <w:tcBorders>
              <w:top w:val="nil"/>
              <w:left w:val="nil"/>
              <w:bottom w:val="nil"/>
              <w:right w:val="nil"/>
            </w:tcBorders>
          </w:tcPr>
          <w:p w:rsidR="006F57D7" w:rsidRPr="00022823" w:rsidP="00101373" w14:paraId="5DB61F28" w14:textId="606D3859">
            <w:pPr>
              <w:pStyle w:val="AmColumnHeading"/>
            </w:pPr>
            <w:r w:rsidRPr="00022823">
              <w:t>Predlog spremembe</w:t>
            </w:r>
          </w:p>
        </w:tc>
      </w:tr>
      <w:tr w14:paraId="2BBB8D8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A7F93AB" w14:textId="77777777">
            <w:pPr>
              <w:pStyle w:val="Normal6a"/>
            </w:pPr>
            <w:r w:rsidRPr="00022823">
              <w:t>7.</w:t>
            </w:r>
            <w:r w:rsidRPr="00022823">
              <w:tab/>
              <w:t>poziva Komisijo in podpredsednico Komisije/visoko predstavnico Unije za zunanje zadeve in varnostno politiko, naj v partnerstvu s Parlamentom predlagata celovit strateški okvir EU za spoštovanje, zaščito in krepitev mednarodnega pravosodnega sistema ter njegovih institucij, mehanizmov in partnerjev pred enostranskimi tujimi prisilnimi ukrepi in drugimi oblikami vmešavanja; zahteva, da se pri pripravi strategije opravi obsežno posvetovanje z organizacijami civilne družbe;</w:t>
            </w:r>
          </w:p>
        </w:tc>
        <w:tc>
          <w:tcPr>
            <w:tcW w:w="4876" w:type="dxa"/>
            <w:tcBorders>
              <w:top w:val="nil"/>
              <w:left w:val="nil"/>
              <w:bottom w:val="nil"/>
              <w:right w:val="nil"/>
            </w:tcBorders>
          </w:tcPr>
          <w:p w:rsidR="006F57D7" w:rsidRPr="00022823" w:rsidP="00101373" w14:paraId="3B50F45E" w14:textId="77777777">
            <w:pPr>
              <w:pStyle w:val="Normal6a"/>
            </w:pPr>
            <w:r w:rsidRPr="00022823">
              <w:t>7.</w:t>
            </w:r>
            <w:r w:rsidRPr="00022823">
              <w:tab/>
              <w:t xml:space="preserve">poziva Komisijo in podpredsednico Komisije/visoko predstavnico Unije za zunanje zadeve in varnostno politiko, naj v partnerstvu s Parlamentom predlagata celovit strateški okvir EU za spoštovanje, zaščito in krepitev mednarodnega pravosodnega sistema ter njegovih institucij, mehanizmov in partnerjev pred enostranskimi tujimi prisilnimi ukrepi in drugimi oblikami vmešavanja; zahteva, da se pri pripravi strategije opravi obsežno posvetovanje z organizacijami civilne družbe; </w:t>
            </w:r>
            <w:r w:rsidRPr="00022823">
              <w:rPr>
                <w:b/>
                <w:i/>
              </w:rPr>
              <w:t>poziva Komisijo, naj skliče strukturirano strokovno okroglo mizo, na kateri bodo sodelovale organizacije civilne družbe, države članice, institucije EU in mednarodne organizacije s sedežem v EU, da bi prispevale k oblikovanju tega okvira;</w:t>
            </w:r>
          </w:p>
        </w:tc>
      </w:tr>
    </w:tbl>
    <w:p w:rsidR="006F57D7" w:rsidRPr="00022823" w:rsidP="006F57D7" w14:paraId="5531EDB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778F4EB" w14:textId="77777777">
      <w:r w:rsidRPr="008C31E5">
        <w:rPr>
          <w:rStyle w:val="HideTWBExt"/>
        </w:rPr>
        <w:t>&lt;/Amend&gt;</w:t>
      </w:r>
    </w:p>
    <w:p w:rsidR="006F57D7" w:rsidRPr="00022823" w:rsidP="006F57D7" w14:paraId="20D3EB4C" w14:textId="351803B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155</w:t>
      </w:r>
      <w:r w:rsidRPr="008C31E5">
        <w:rPr>
          <w:rStyle w:val="HideTWBExt"/>
          <w:b w:val="0"/>
        </w:rPr>
        <w:t>&lt;/NumAm&gt;</w:t>
      </w:r>
    </w:p>
    <w:p w:rsidR="006F57D7" w:rsidRPr="00022823" w:rsidP="006F57D7" w14:paraId="7CF68D62"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199AF372" w14:textId="77777777">
      <w:pPr>
        <w:pStyle w:val="NormalBold"/>
      </w:pPr>
      <w:r w:rsidRPr="008C31E5">
        <w:rPr>
          <w:rStyle w:val="HideTWBExt"/>
          <w:b w:val="0"/>
        </w:rPr>
        <w:t>&lt;/RepeatBlock-By&gt;</w:t>
      </w:r>
    </w:p>
    <w:p w:rsidR="006F57D7" w:rsidRPr="00022823" w:rsidP="006F57D7" w14:paraId="687A2637" w14:textId="26BAB40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11908F6" w14:textId="77777777">
      <w:pPr>
        <w:pStyle w:val="NormalBold"/>
      </w:pPr>
      <w:r w:rsidRPr="008C31E5">
        <w:rPr>
          <w:rStyle w:val="HideTWBExt"/>
          <w:b w:val="0"/>
        </w:rPr>
        <w:t>&lt;Article&gt;</w:t>
      </w:r>
      <w:r w:rsidRPr="00022823">
        <w:t>Odstavek 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B077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8799E4F" w14:textId="77777777"/>
        </w:tc>
      </w:tr>
      <w:tr w14:paraId="4443838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E1AB7CD" w14:textId="6848F08F">
            <w:pPr>
              <w:pStyle w:val="AmColumnHeading"/>
            </w:pPr>
            <w:r w:rsidRPr="00022823">
              <w:t>Predlog resolucije</w:t>
            </w:r>
          </w:p>
        </w:tc>
        <w:tc>
          <w:tcPr>
            <w:tcW w:w="4876" w:type="dxa"/>
            <w:tcBorders>
              <w:top w:val="nil"/>
              <w:left w:val="nil"/>
              <w:bottom w:val="nil"/>
              <w:right w:val="nil"/>
            </w:tcBorders>
          </w:tcPr>
          <w:p w:rsidR="006F57D7" w:rsidRPr="00022823" w:rsidP="00101373" w14:paraId="3209FD34" w14:textId="5D4BD09D">
            <w:pPr>
              <w:pStyle w:val="AmColumnHeading"/>
            </w:pPr>
            <w:r w:rsidRPr="00022823">
              <w:t>Predlog spremembe</w:t>
            </w:r>
          </w:p>
        </w:tc>
      </w:tr>
      <w:tr w14:paraId="46CF7CC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D1A2231" w14:textId="77777777">
            <w:pPr>
              <w:pStyle w:val="Normal6a"/>
            </w:pPr>
            <w:r w:rsidRPr="00022823">
              <w:t>7.</w:t>
            </w:r>
            <w:r w:rsidRPr="00022823">
              <w:tab/>
              <w:t xml:space="preserve">poziva Komisijo </w:t>
            </w:r>
            <w:r w:rsidRPr="00022823">
              <w:rPr>
                <w:b/>
                <w:i/>
              </w:rPr>
              <w:t>in</w:t>
            </w:r>
            <w:r w:rsidRPr="00022823">
              <w:t xml:space="preserve"> podpredsednico Komisije/visoko predstavnico Unije za zunanje zadeve in varnostno politiko</w:t>
            </w:r>
            <w:r w:rsidRPr="00022823">
              <w:rPr>
                <w:b/>
                <w:i/>
              </w:rPr>
              <w:t>, naj v partnerstvu s Parlamentom predlagata celovit strateški okvir EU</w:t>
            </w:r>
            <w:r w:rsidRPr="00022823">
              <w:t xml:space="preserve"> za </w:t>
            </w:r>
            <w:r w:rsidRPr="00022823">
              <w:rPr>
                <w:b/>
                <w:i/>
              </w:rPr>
              <w:t>spoštovanje, zaščito in</w:t>
            </w:r>
            <w:r w:rsidRPr="00022823">
              <w:t xml:space="preserve"> krepitev mednarodnega pravosodnega sistema ter njegovih institucij, mehanizmov in partnerjev </w:t>
            </w:r>
            <w:r w:rsidRPr="00022823">
              <w:rPr>
                <w:b/>
                <w:i/>
              </w:rPr>
              <w:t>pred enostranskimi tujimi prisilnimi ukrepi</w:t>
            </w:r>
            <w:r w:rsidRPr="00022823">
              <w:t xml:space="preserve"> in </w:t>
            </w:r>
            <w:r w:rsidRPr="00022823">
              <w:rPr>
                <w:b/>
                <w:i/>
              </w:rPr>
              <w:t>drugimi oblikami vmešavanja</w:t>
            </w:r>
            <w:r w:rsidRPr="00022823">
              <w:t>;</w:t>
            </w:r>
            <w:r w:rsidRPr="00022823">
              <w:rPr>
                <w:b/>
                <w:i/>
              </w:rPr>
              <w:t xml:space="preserve"> zahteva</w:t>
            </w:r>
            <w:r w:rsidRPr="00022823">
              <w:t xml:space="preserve">, da </w:t>
            </w:r>
            <w:r w:rsidRPr="00022823">
              <w:rPr>
                <w:b/>
                <w:i/>
              </w:rPr>
              <w:t>se pri pripravi strategije opravi obsežno posvetovanje z organizacijami civilne družbe</w:t>
            </w:r>
            <w:r w:rsidRPr="00022823">
              <w:t>;</w:t>
            </w:r>
          </w:p>
        </w:tc>
        <w:tc>
          <w:tcPr>
            <w:tcW w:w="4876" w:type="dxa"/>
            <w:tcBorders>
              <w:top w:val="nil"/>
              <w:left w:val="nil"/>
              <w:bottom w:val="nil"/>
              <w:right w:val="nil"/>
            </w:tcBorders>
          </w:tcPr>
          <w:p w:rsidR="006F57D7" w:rsidRPr="00022823" w:rsidP="00101373" w14:paraId="1E9EA292" w14:textId="77777777">
            <w:pPr>
              <w:pStyle w:val="Normal6a"/>
            </w:pPr>
            <w:r w:rsidRPr="00022823">
              <w:t>7.</w:t>
            </w:r>
            <w:r w:rsidRPr="00022823">
              <w:tab/>
              <w:t>poziva Komisijo</w:t>
            </w:r>
            <w:r w:rsidRPr="00022823">
              <w:rPr>
                <w:b/>
                <w:i/>
              </w:rPr>
              <w:t>,</w:t>
            </w:r>
            <w:r w:rsidRPr="00022823">
              <w:t xml:space="preserve"> podpredsednico Komisije/visoko predstavnico Unije za zunanje zadeve in varnostno politiko </w:t>
            </w:r>
            <w:r w:rsidRPr="00022823">
              <w:rPr>
                <w:b/>
                <w:i/>
              </w:rPr>
              <w:t>ter Evropski parlament, naj skupaj razpravljajo o možnih načinih</w:t>
            </w:r>
            <w:r w:rsidRPr="00022823">
              <w:t xml:space="preserve"> za krepitev </w:t>
            </w:r>
            <w:r w:rsidRPr="00022823">
              <w:rPr>
                <w:b/>
                <w:i/>
              </w:rPr>
              <w:t>zmogljivosti</w:t>
            </w:r>
            <w:r w:rsidRPr="00022823">
              <w:t xml:space="preserve"> mednarodnega pravosodnega sistema ter njegovih institucij, mehanizmov in partnerjev</w:t>
            </w:r>
            <w:r w:rsidRPr="00022823">
              <w:rPr>
                <w:b/>
                <w:i/>
              </w:rPr>
              <w:t>, da bi zagotovili odgovornost za huda mednarodna kazniva dejanja</w:t>
            </w:r>
            <w:r w:rsidRPr="00022823">
              <w:t xml:space="preserve"> in </w:t>
            </w:r>
            <w:r w:rsidRPr="00022823">
              <w:rPr>
                <w:b/>
                <w:i/>
              </w:rPr>
              <w:t>ocenili pomoč EU v zvezi s tem</w:t>
            </w:r>
            <w:r w:rsidRPr="00022823">
              <w:t>;</w:t>
            </w:r>
            <w:r w:rsidRPr="00022823">
              <w:rPr>
                <w:b/>
                <w:i/>
              </w:rPr>
              <w:t xml:space="preserve"> vztraja</w:t>
            </w:r>
            <w:r w:rsidRPr="00022823">
              <w:t xml:space="preserve">, da </w:t>
            </w:r>
            <w:r w:rsidRPr="00022823">
              <w:rPr>
                <w:b/>
                <w:i/>
              </w:rPr>
              <w:t>mora vsak okvir EU na področju zaščite mednarodnega pravosodnega sistema ostati strogo medvladen, spodbujati učinkovitost in preprečevati politizacijo, državam članicam pa ne sme nalagati novih nadnacionalnih obveznosti</w:t>
            </w:r>
            <w:r w:rsidRPr="00022823">
              <w:t>;</w:t>
            </w:r>
          </w:p>
        </w:tc>
      </w:tr>
    </w:tbl>
    <w:p w:rsidR="006F57D7" w:rsidRPr="00022823" w:rsidP="006F57D7" w14:paraId="20F1B70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4085DBD" w14:textId="77777777">
      <w:r w:rsidRPr="008C31E5">
        <w:rPr>
          <w:rStyle w:val="HideTWBExt"/>
        </w:rPr>
        <w:t>&lt;/Amend&gt;</w:t>
      </w:r>
    </w:p>
    <w:p w:rsidR="006F57D7" w:rsidRPr="00022823" w:rsidP="006F57D7" w14:paraId="49EB888C" w14:textId="4A5EE92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156</w:t>
      </w:r>
      <w:r w:rsidRPr="008C31E5">
        <w:rPr>
          <w:rStyle w:val="HideTWBExt"/>
          <w:b w:val="0"/>
        </w:rPr>
        <w:t>&lt;/NumAm&gt;</w:t>
      </w:r>
    </w:p>
    <w:p w:rsidR="006F57D7" w:rsidRPr="00022823" w:rsidP="006F57D7" w14:paraId="6BE2355A" w14:textId="5D5E9374">
      <w:pPr>
        <w:pStyle w:val="NormalBold"/>
      </w:pPr>
      <w:r w:rsidRPr="008C31E5">
        <w:rPr>
          <w:rStyle w:val="HideTWBExt"/>
          <w:b w:val="0"/>
        </w:rPr>
        <w:t>&lt;RepeatBlock-By&gt;&lt;Members&gt;</w:t>
      </w:r>
      <w:r w:rsidRPr="00022823">
        <w:t>Jordan Bardella, Pierre-Romain Thionnet, Matthieu Valet, Julie Rechagneux</w:t>
      </w:r>
      <w:r w:rsidRPr="008C31E5">
        <w:rPr>
          <w:rStyle w:val="HideTWBExt"/>
          <w:b w:val="0"/>
        </w:rPr>
        <w:t>&lt;/Members&gt;</w:t>
      </w:r>
    </w:p>
    <w:p w:rsidR="006F57D7" w:rsidRPr="00022823" w:rsidP="006F57D7" w14:paraId="6025BD5F" w14:textId="77777777">
      <w:pPr>
        <w:pStyle w:val="NormalBold"/>
      </w:pPr>
      <w:r w:rsidRPr="008C31E5">
        <w:rPr>
          <w:rStyle w:val="HideTWBExt"/>
          <w:b w:val="0"/>
        </w:rPr>
        <w:t>&lt;/RepeatBlock-By&gt;</w:t>
      </w:r>
    </w:p>
    <w:p w:rsidR="006F57D7" w:rsidRPr="00022823" w:rsidP="006F57D7" w14:paraId="22DED322" w14:textId="7A5C71A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9568F39" w14:textId="77777777">
      <w:pPr>
        <w:pStyle w:val="NormalBold"/>
      </w:pPr>
      <w:r w:rsidRPr="008C31E5">
        <w:rPr>
          <w:rStyle w:val="HideTWBExt"/>
          <w:b w:val="0"/>
        </w:rPr>
        <w:t>&lt;Article&gt;</w:t>
      </w:r>
      <w:r w:rsidRPr="00022823">
        <w:t>Odstavek 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5FDE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8C16FAC" w14:textId="77777777"/>
        </w:tc>
      </w:tr>
      <w:tr w14:paraId="1E3500D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549D698" w14:textId="54422224">
            <w:pPr>
              <w:pStyle w:val="AmColumnHeading"/>
            </w:pPr>
            <w:r w:rsidRPr="00022823">
              <w:t>Predlog resolucije</w:t>
            </w:r>
          </w:p>
        </w:tc>
        <w:tc>
          <w:tcPr>
            <w:tcW w:w="4876" w:type="dxa"/>
            <w:tcBorders>
              <w:top w:val="nil"/>
              <w:left w:val="nil"/>
              <w:bottom w:val="nil"/>
              <w:right w:val="nil"/>
            </w:tcBorders>
          </w:tcPr>
          <w:p w:rsidR="006F57D7" w:rsidRPr="00022823" w:rsidP="00101373" w14:paraId="4CBA32A0" w14:textId="001C54C3">
            <w:pPr>
              <w:pStyle w:val="AmColumnHeading"/>
            </w:pPr>
            <w:r w:rsidRPr="00022823">
              <w:t>Predlog spremembe</w:t>
            </w:r>
          </w:p>
        </w:tc>
      </w:tr>
      <w:tr w14:paraId="3788113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26CF97C" w14:textId="77777777">
            <w:pPr>
              <w:pStyle w:val="Normal6a"/>
            </w:pPr>
            <w:r w:rsidRPr="00022823">
              <w:t>7.</w:t>
            </w:r>
            <w:r w:rsidRPr="00022823">
              <w:tab/>
              <w:t>poziva Komisijo in podpredsednico Komisije/visoko predstavnico Unije za zunanje zadeve in varnostno politiko, naj v partnerstvu s Parlamentom predlagata celovit strateški okvir EU za spoštovanje, zaščito in krepitev mednarodnega pravosodnega sistema ter njegovih institucij, mehanizmov in partnerjev pred enostranskimi tujimi prisilnimi ukrepi in drugimi oblikami vmešavanja; zahteva, da se pri pripravi strategije opravi obsežno posvetovanje z organizacijami civilne družbe;</w:t>
            </w:r>
          </w:p>
        </w:tc>
        <w:tc>
          <w:tcPr>
            <w:tcW w:w="4876" w:type="dxa"/>
            <w:tcBorders>
              <w:top w:val="nil"/>
              <w:left w:val="nil"/>
              <w:bottom w:val="nil"/>
              <w:right w:val="nil"/>
            </w:tcBorders>
          </w:tcPr>
          <w:p w:rsidR="006F57D7" w:rsidRPr="00022823" w:rsidP="00101373" w14:paraId="59AC06A7" w14:textId="77777777">
            <w:pPr>
              <w:pStyle w:val="Normal6a"/>
            </w:pPr>
            <w:r w:rsidRPr="00022823">
              <w:t>7.</w:t>
            </w:r>
            <w:r w:rsidRPr="00022823">
              <w:tab/>
              <w:t xml:space="preserve">poziva Komisijo in podpredsednico Komisije/visoko predstavnico Unije za zunanje zadeve in varnostno politiko, naj v partnerstvu s Parlamentom predlagata celovit strateški okvir EU za spoštovanje, zaščito in krepitev mednarodnega pravosodnega sistema ter njegovih institucij, mehanizmov in partnerjev pred enostranskimi tujimi prisilnimi ukrepi in drugimi oblikami vmešavanja; zahteva, da se pri pripravi strategije opravi obsežno posvetovanje z organizacijami civilne družbe; </w:t>
            </w:r>
            <w:r w:rsidRPr="00022823">
              <w:rPr>
                <w:b/>
                <w:i/>
              </w:rPr>
              <w:t>opozarja, da sta na teh mednarodnih sodiščih nujno potrebni neodvisnost in nepristranskost sodnikov;</w:t>
            </w:r>
          </w:p>
        </w:tc>
      </w:tr>
    </w:tbl>
    <w:p w:rsidR="006F57D7" w:rsidRPr="00022823" w:rsidP="006F57D7" w14:paraId="7A08DE3D" w14:textId="77777777">
      <w:pPr>
        <w:pStyle w:val="AmOrLang"/>
      </w:pPr>
      <w:r w:rsidRPr="00022823">
        <w:t xml:space="preserve">Or. </w:t>
      </w:r>
      <w:r w:rsidRPr="008C31E5">
        <w:rPr>
          <w:rStyle w:val="HideTWBExt"/>
        </w:rPr>
        <w:t>&lt;Original&gt;</w:t>
      </w:r>
      <w:r w:rsidRPr="008C31E5">
        <w:rPr>
          <w:rStyle w:val="HideTWBInt"/>
        </w:rPr>
        <w:t>{FR}</w:t>
      </w:r>
      <w:r w:rsidRPr="00022823">
        <w:t>fr</w:t>
      </w:r>
      <w:r w:rsidRPr="008C31E5">
        <w:rPr>
          <w:rStyle w:val="HideTWBExt"/>
        </w:rPr>
        <w:t>&lt;/Original&gt;</w:t>
      </w:r>
    </w:p>
    <w:p w:rsidR="006F57D7" w:rsidRPr="00022823" w:rsidP="006F57D7" w14:paraId="4142CF02" w14:textId="77777777">
      <w:r w:rsidRPr="008C31E5">
        <w:rPr>
          <w:rStyle w:val="HideTWBExt"/>
        </w:rPr>
        <w:t>&lt;/Amend&gt;</w:t>
      </w:r>
    </w:p>
    <w:p w:rsidR="006F57D7" w:rsidRPr="00022823" w:rsidP="006F57D7" w14:paraId="1696A7AC" w14:textId="425ED5D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157</w:t>
      </w:r>
      <w:r w:rsidRPr="008C31E5">
        <w:rPr>
          <w:rStyle w:val="HideTWBExt"/>
          <w:b w:val="0"/>
        </w:rPr>
        <w:t>&lt;/NumAm&gt;</w:t>
      </w:r>
    </w:p>
    <w:p w:rsidR="006F57D7" w:rsidRPr="00022823" w:rsidP="006F57D7" w14:paraId="2CAB29D5"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3D709AA2" w14:textId="77777777">
      <w:pPr>
        <w:pStyle w:val="NormalBold"/>
      </w:pPr>
      <w:r w:rsidRPr="008C31E5">
        <w:rPr>
          <w:rStyle w:val="HideTWBExt"/>
          <w:b w:val="0"/>
        </w:rPr>
        <w:t>&lt;/RepeatBlock-By&gt;</w:t>
      </w:r>
    </w:p>
    <w:p w:rsidR="006F57D7" w:rsidRPr="00022823" w:rsidP="006F57D7" w14:paraId="23E912EB" w14:textId="3CAE904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F878196" w14:textId="77777777">
      <w:pPr>
        <w:pStyle w:val="NormalBold"/>
      </w:pPr>
      <w:r w:rsidRPr="008C31E5">
        <w:rPr>
          <w:rStyle w:val="HideTWBExt"/>
          <w:b w:val="0"/>
        </w:rPr>
        <w:t>&lt;Article&gt;</w:t>
      </w:r>
      <w:r w:rsidRPr="00022823">
        <w:t>Odstavek 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CD1A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C832485" w14:textId="77777777"/>
        </w:tc>
      </w:tr>
      <w:tr w14:paraId="3FF8EBF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2A44E50" w14:textId="136496A0">
            <w:pPr>
              <w:pStyle w:val="AmColumnHeading"/>
            </w:pPr>
            <w:r w:rsidRPr="00022823">
              <w:t>Predlog resolucije</w:t>
            </w:r>
          </w:p>
        </w:tc>
        <w:tc>
          <w:tcPr>
            <w:tcW w:w="4876" w:type="dxa"/>
            <w:tcBorders>
              <w:top w:val="nil"/>
              <w:left w:val="nil"/>
              <w:bottom w:val="nil"/>
              <w:right w:val="nil"/>
            </w:tcBorders>
          </w:tcPr>
          <w:p w:rsidR="006F57D7" w:rsidRPr="00022823" w:rsidP="00101373" w14:paraId="445D0796" w14:textId="51F04CB1">
            <w:pPr>
              <w:pStyle w:val="AmColumnHeading"/>
            </w:pPr>
            <w:r w:rsidRPr="00022823">
              <w:t>Predlog spremembe</w:t>
            </w:r>
          </w:p>
        </w:tc>
      </w:tr>
      <w:tr w14:paraId="40F3F28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B825BB2" w14:textId="77777777">
            <w:pPr>
              <w:pStyle w:val="Normal6a"/>
            </w:pPr>
            <w:r w:rsidRPr="00022823">
              <w:t>7.</w:t>
            </w:r>
            <w:r w:rsidRPr="00022823">
              <w:tab/>
              <w:t xml:space="preserve">poziva Komisijo in podpredsednico Komisije/visoko predstavnico Unije za zunanje zadeve in varnostno politiko, naj v partnerstvu s Parlamentom </w:t>
            </w:r>
            <w:r w:rsidRPr="00022823">
              <w:rPr>
                <w:b/>
                <w:i/>
              </w:rPr>
              <w:t>predlagata celovit strateški okvir</w:t>
            </w:r>
            <w:r w:rsidRPr="00022823">
              <w:t xml:space="preserve"> EU </w:t>
            </w:r>
            <w:r w:rsidRPr="00022823">
              <w:rPr>
                <w:b/>
                <w:i/>
              </w:rPr>
              <w:t>za spoštovanje</w:t>
            </w:r>
            <w:r w:rsidRPr="00022823">
              <w:t xml:space="preserve">, </w:t>
            </w:r>
            <w:r w:rsidRPr="00022823">
              <w:rPr>
                <w:b/>
                <w:i/>
              </w:rPr>
              <w:t>zaščito</w:t>
            </w:r>
            <w:r w:rsidRPr="00022823">
              <w:t xml:space="preserve"> in </w:t>
            </w:r>
            <w:r w:rsidRPr="00022823">
              <w:rPr>
                <w:b/>
                <w:i/>
              </w:rPr>
              <w:t>krepitev mednarodnega pravosodnega sistema</w:t>
            </w:r>
            <w:r w:rsidRPr="00022823">
              <w:t xml:space="preserve"> ter </w:t>
            </w:r>
            <w:r w:rsidRPr="00022823">
              <w:rPr>
                <w:b/>
                <w:i/>
              </w:rPr>
              <w:t>njegovih institucij</w:t>
            </w:r>
            <w:r w:rsidRPr="00022823">
              <w:t xml:space="preserve">, </w:t>
            </w:r>
            <w:r w:rsidRPr="00022823">
              <w:rPr>
                <w:b/>
                <w:i/>
              </w:rPr>
              <w:t>mehanizmov</w:t>
            </w:r>
            <w:r w:rsidRPr="00022823">
              <w:t xml:space="preserve"> in </w:t>
            </w:r>
            <w:r w:rsidRPr="00022823">
              <w:rPr>
                <w:b/>
                <w:i/>
              </w:rPr>
              <w:t>partnerjev</w:t>
            </w:r>
            <w:r w:rsidRPr="00022823">
              <w:t xml:space="preserve"> pred enostranskimi tujimi prisilnimi ukrepi in drugimi oblikami vmešavanja;</w:t>
            </w:r>
            <w:r w:rsidRPr="00022823">
              <w:rPr>
                <w:b/>
                <w:i/>
              </w:rPr>
              <w:t xml:space="preserve"> zahteva</w:t>
            </w:r>
            <w:r w:rsidRPr="00022823">
              <w:t xml:space="preserve">, </w:t>
            </w:r>
            <w:r w:rsidRPr="00022823">
              <w:rPr>
                <w:b/>
                <w:i/>
              </w:rPr>
              <w:t>da</w:t>
            </w:r>
            <w:r w:rsidRPr="00022823">
              <w:t xml:space="preserve"> se </w:t>
            </w:r>
            <w:r w:rsidRPr="00022823">
              <w:rPr>
                <w:b/>
                <w:i/>
              </w:rPr>
              <w:t>pri pripravi strategije opravi obsežno</w:t>
            </w:r>
            <w:r w:rsidRPr="00022823">
              <w:t xml:space="preserve"> posvetovanje z organizacijami civilne družbe;</w:t>
            </w:r>
          </w:p>
        </w:tc>
        <w:tc>
          <w:tcPr>
            <w:tcW w:w="4876" w:type="dxa"/>
            <w:tcBorders>
              <w:top w:val="nil"/>
              <w:left w:val="nil"/>
              <w:bottom w:val="nil"/>
              <w:right w:val="nil"/>
            </w:tcBorders>
          </w:tcPr>
          <w:p w:rsidR="006F57D7" w:rsidRPr="00022823" w:rsidP="00101373" w14:paraId="63048F22" w14:textId="77777777">
            <w:pPr>
              <w:pStyle w:val="Normal6a"/>
            </w:pPr>
            <w:r w:rsidRPr="00022823">
              <w:t>7.</w:t>
            </w:r>
            <w:r w:rsidRPr="00022823">
              <w:tab/>
              <w:t xml:space="preserve">poziva Komisijo in podpredsednico Komisije/visoko predstavnico Unije za zunanje zadeve in varnostno politiko, naj v partnerstvu s Parlamentom </w:t>
            </w:r>
            <w:r w:rsidRPr="00022823">
              <w:rPr>
                <w:b/>
                <w:i/>
              </w:rPr>
              <w:t>zagotovita celovito, dosledno in bolj usklajeno uporabo obstoječih instrumentov</w:t>
            </w:r>
            <w:r w:rsidRPr="00022823">
              <w:t xml:space="preserve"> EU</w:t>
            </w:r>
            <w:r w:rsidRPr="00022823">
              <w:rPr>
                <w:b/>
                <w:i/>
              </w:rPr>
              <w:t>, pri čemer naj se izogibata dodatnim upravnim ali regulativnim bremenom, ter naj spoštujeta</w:t>
            </w:r>
            <w:r w:rsidRPr="00022823">
              <w:t xml:space="preserve">, </w:t>
            </w:r>
            <w:r w:rsidRPr="00022823">
              <w:rPr>
                <w:b/>
                <w:i/>
              </w:rPr>
              <w:t>zaščitita</w:t>
            </w:r>
            <w:r w:rsidRPr="00022823">
              <w:t xml:space="preserve"> in </w:t>
            </w:r>
            <w:r w:rsidRPr="00022823">
              <w:rPr>
                <w:b/>
                <w:i/>
              </w:rPr>
              <w:t>krepita mednarodni pravosodni sistem</w:t>
            </w:r>
            <w:r w:rsidRPr="00022823">
              <w:t xml:space="preserve"> ter </w:t>
            </w:r>
            <w:r w:rsidRPr="00022823">
              <w:rPr>
                <w:b/>
                <w:i/>
              </w:rPr>
              <w:t>njegove institucije</w:t>
            </w:r>
            <w:r w:rsidRPr="00022823">
              <w:t xml:space="preserve">, </w:t>
            </w:r>
            <w:r w:rsidRPr="00022823">
              <w:rPr>
                <w:b/>
                <w:i/>
              </w:rPr>
              <w:t>mehanizme</w:t>
            </w:r>
            <w:r w:rsidRPr="00022823">
              <w:t xml:space="preserve"> in </w:t>
            </w:r>
            <w:r w:rsidRPr="00022823">
              <w:rPr>
                <w:b/>
                <w:i/>
              </w:rPr>
              <w:t>partnerje</w:t>
            </w:r>
            <w:r w:rsidRPr="00022823">
              <w:t xml:space="preserve"> pred enostranskimi tujimi prisilnimi ukrepi in drugimi oblikami vmešavanja</w:t>
            </w:r>
            <w:r w:rsidRPr="00022823">
              <w:rPr>
                <w:b/>
                <w:i/>
              </w:rPr>
              <w:t>, pri čemer naj se opreta na okvir EU za gospodarsko varnost</w:t>
            </w:r>
            <w:r w:rsidRPr="00022823">
              <w:t>;</w:t>
            </w:r>
            <w:r w:rsidRPr="00022823">
              <w:rPr>
                <w:b/>
                <w:i/>
              </w:rPr>
              <w:t xml:space="preserve"> poziva</w:t>
            </w:r>
            <w:r w:rsidRPr="00022823">
              <w:t xml:space="preserve">, </w:t>
            </w:r>
            <w:r w:rsidRPr="00022823">
              <w:rPr>
                <w:b/>
                <w:i/>
              </w:rPr>
              <w:t>naj</w:t>
            </w:r>
            <w:r w:rsidRPr="00022823">
              <w:t xml:space="preserve"> se </w:t>
            </w:r>
            <w:r w:rsidRPr="00022823">
              <w:rPr>
                <w:b/>
                <w:i/>
              </w:rPr>
              <w:t>v zvezi s tem opravi</w:t>
            </w:r>
            <w:r w:rsidRPr="00022823">
              <w:t xml:space="preserve"> posvetovanje z organizacijami civilne družbe;</w:t>
            </w:r>
          </w:p>
        </w:tc>
      </w:tr>
    </w:tbl>
    <w:p w:rsidR="006F57D7" w:rsidRPr="00022823" w:rsidP="006F57D7" w14:paraId="69AC037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70D4DE3" w14:textId="77777777">
      <w:r w:rsidRPr="008C31E5">
        <w:rPr>
          <w:rStyle w:val="HideTWBExt"/>
        </w:rPr>
        <w:t>&lt;/Amend&gt;</w:t>
      </w:r>
    </w:p>
    <w:p w:rsidR="006F57D7" w:rsidRPr="00022823" w:rsidP="006F57D7" w14:paraId="60526F07" w14:textId="43115B1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158</w:t>
      </w:r>
      <w:r w:rsidRPr="008C31E5">
        <w:rPr>
          <w:rStyle w:val="HideTWBExt"/>
          <w:b w:val="0"/>
        </w:rPr>
        <w:t>&lt;/NumAm&gt;</w:t>
      </w:r>
    </w:p>
    <w:p w:rsidR="006F57D7" w:rsidRPr="00022823" w:rsidP="006F57D7" w14:paraId="557A593A"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51BDDF4F"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7C2CC059" w14:textId="77777777">
      <w:pPr>
        <w:pStyle w:val="NormalBold"/>
      </w:pPr>
      <w:r w:rsidRPr="008C31E5">
        <w:rPr>
          <w:rStyle w:val="HideTWBExt"/>
          <w:b w:val="0"/>
        </w:rPr>
        <w:t>&lt;/RepeatBlock-By&gt;</w:t>
      </w:r>
    </w:p>
    <w:p w:rsidR="006F57D7" w:rsidRPr="00022823" w:rsidP="006F57D7" w14:paraId="5BDC10B0" w14:textId="6512C44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479219B" w14:textId="77777777">
      <w:pPr>
        <w:pStyle w:val="NormalBold"/>
      </w:pPr>
      <w:r w:rsidRPr="008C31E5">
        <w:rPr>
          <w:rStyle w:val="HideTWBExt"/>
          <w:b w:val="0"/>
        </w:rPr>
        <w:t>&lt;Article&gt;</w:t>
      </w:r>
      <w:r w:rsidRPr="00022823">
        <w:t>Odstavek 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5AE5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60AFFD7" w14:textId="77777777"/>
        </w:tc>
      </w:tr>
      <w:tr w14:paraId="1FE7023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7FE84F8" w14:textId="51AB3DD0">
            <w:pPr>
              <w:pStyle w:val="AmColumnHeading"/>
            </w:pPr>
            <w:r w:rsidRPr="00022823">
              <w:t>Predlog resolucije</w:t>
            </w:r>
          </w:p>
        </w:tc>
        <w:tc>
          <w:tcPr>
            <w:tcW w:w="4876" w:type="dxa"/>
            <w:tcBorders>
              <w:top w:val="nil"/>
              <w:left w:val="nil"/>
              <w:bottom w:val="nil"/>
              <w:right w:val="nil"/>
            </w:tcBorders>
          </w:tcPr>
          <w:p w:rsidR="006F57D7" w:rsidRPr="00022823" w:rsidP="00101373" w14:paraId="1A3FE2A8" w14:textId="11B2D2D3">
            <w:pPr>
              <w:pStyle w:val="AmColumnHeading"/>
            </w:pPr>
            <w:r w:rsidRPr="00022823">
              <w:t>Predlog spremembe</w:t>
            </w:r>
          </w:p>
        </w:tc>
      </w:tr>
      <w:tr w14:paraId="4E3FF50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C4D3193" w14:textId="77777777">
            <w:pPr>
              <w:pStyle w:val="Normal6a"/>
            </w:pPr>
            <w:r w:rsidRPr="00022823">
              <w:t>7.</w:t>
            </w:r>
            <w:r w:rsidRPr="00022823">
              <w:tab/>
              <w:t xml:space="preserve">poziva Komisijo in podpredsednico Komisije/visoko predstavnico Unije za zunanje zadeve in varnostno politiko, naj v partnerstvu s Parlamentom predlagata celovit strateški okvir EU za spoštovanje, zaščito in krepitev mednarodnega pravosodnega sistema ter njegovih institucij, mehanizmov in partnerjev pred enostranskimi tujimi prisilnimi ukrepi in drugimi oblikami vmešavanja; </w:t>
            </w:r>
            <w:r w:rsidRPr="00022823">
              <w:rPr>
                <w:b/>
                <w:i/>
              </w:rPr>
              <w:t>zahteva, da se pri pripravi strategije opravi obsežno posvetovanje z organizacijami civilne družbe;</w:t>
            </w:r>
          </w:p>
        </w:tc>
        <w:tc>
          <w:tcPr>
            <w:tcW w:w="4876" w:type="dxa"/>
            <w:tcBorders>
              <w:top w:val="nil"/>
              <w:left w:val="nil"/>
              <w:bottom w:val="nil"/>
              <w:right w:val="nil"/>
            </w:tcBorders>
          </w:tcPr>
          <w:p w:rsidR="006F57D7" w:rsidRPr="00022823" w:rsidP="00101373" w14:paraId="3873D1AF" w14:textId="77777777">
            <w:pPr>
              <w:pStyle w:val="Normal6a"/>
            </w:pPr>
            <w:r w:rsidRPr="00022823">
              <w:t>7.</w:t>
            </w:r>
            <w:r w:rsidRPr="00022823">
              <w:tab/>
              <w:t xml:space="preserve">poziva Komisijo in podpredsednico Komisije/visoko predstavnico Unije za zunanje zadeve in varnostno politiko, naj v partnerstvu s </w:t>
            </w:r>
            <w:r w:rsidRPr="00022823">
              <w:rPr>
                <w:b/>
                <w:i/>
              </w:rPr>
              <w:t>Svetom in</w:t>
            </w:r>
            <w:r w:rsidRPr="00022823">
              <w:t xml:space="preserve"> Parlamentom predlagata celovit strateški okvir EU za spoštovanje, zaščito in krepitev mednarodnega pravosodnega sistema ter njegovih institucij, mehanizmov in partnerjev pred enostranskimi tujimi prisilnimi ukrepi in drugimi oblikami vmešavanja;</w:t>
            </w:r>
          </w:p>
        </w:tc>
      </w:tr>
    </w:tbl>
    <w:p w:rsidR="006F57D7" w:rsidRPr="00022823" w:rsidP="006F57D7" w14:paraId="06A7C7D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DAA42B8" w14:textId="77777777">
      <w:r w:rsidRPr="008C31E5">
        <w:rPr>
          <w:rStyle w:val="HideTWBExt"/>
        </w:rPr>
        <w:t>&lt;/Amend&gt;</w:t>
      </w:r>
    </w:p>
    <w:p w:rsidR="006F57D7" w:rsidRPr="00022823" w:rsidP="006F57D7" w14:paraId="3AC930D5" w14:textId="2954F24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159</w:t>
      </w:r>
      <w:r w:rsidRPr="008C31E5">
        <w:rPr>
          <w:rStyle w:val="HideTWBExt"/>
          <w:b w:val="0"/>
        </w:rPr>
        <w:t>&lt;/NumAm&gt;</w:t>
      </w:r>
    </w:p>
    <w:p w:rsidR="006F57D7" w:rsidRPr="00022823" w:rsidP="006F57D7" w14:paraId="536337D7" w14:textId="384578B5">
      <w:pPr>
        <w:pStyle w:val="NormalBold"/>
      </w:pPr>
      <w:r w:rsidRPr="008C31E5">
        <w:rPr>
          <w:rStyle w:val="HideTWBExt"/>
          <w:b w:val="0"/>
        </w:rPr>
        <w:t>&lt;RepeatBlock-By&gt;&lt;Members&gt;</w:t>
      </w:r>
      <w:r w:rsidRPr="00022823">
        <w:t>Lukas Furlas (Loukas Fourlas)</w:t>
      </w:r>
      <w:r w:rsidRPr="008C31E5">
        <w:rPr>
          <w:rStyle w:val="HideTWBExt"/>
          <w:b w:val="0"/>
        </w:rPr>
        <w:t>&lt;/Members&gt;</w:t>
      </w:r>
    </w:p>
    <w:p w:rsidR="006F57D7" w:rsidRPr="00022823" w:rsidP="006F57D7" w14:paraId="2062127E" w14:textId="77777777">
      <w:pPr>
        <w:pStyle w:val="NormalBold"/>
      </w:pPr>
      <w:r w:rsidRPr="008C31E5">
        <w:rPr>
          <w:rStyle w:val="HideTWBExt"/>
          <w:b w:val="0"/>
        </w:rPr>
        <w:t>&lt;/RepeatBlock-By&gt;</w:t>
      </w:r>
    </w:p>
    <w:p w:rsidR="006F57D7" w:rsidRPr="00022823" w:rsidP="006F57D7" w14:paraId="6D6C2803" w14:textId="4D8E2E4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947FCCA" w14:textId="77777777">
      <w:pPr>
        <w:pStyle w:val="NormalBold"/>
      </w:pPr>
      <w:r w:rsidRPr="008C31E5">
        <w:rPr>
          <w:rStyle w:val="HideTWBExt"/>
          <w:b w:val="0"/>
        </w:rPr>
        <w:t>&lt;Article&gt;</w:t>
      </w:r>
      <w:r w:rsidRPr="00022823">
        <w:t>Odstavek 7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75F7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9B9BB69" w14:textId="77777777"/>
        </w:tc>
      </w:tr>
      <w:tr w14:paraId="3822BEF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3F56A02" w14:textId="16E60F52">
            <w:pPr>
              <w:pStyle w:val="AmColumnHeading"/>
            </w:pPr>
            <w:r w:rsidRPr="00022823">
              <w:t>Predlog resolucije</w:t>
            </w:r>
          </w:p>
        </w:tc>
        <w:tc>
          <w:tcPr>
            <w:tcW w:w="4876" w:type="dxa"/>
            <w:tcBorders>
              <w:top w:val="nil"/>
              <w:left w:val="nil"/>
              <w:bottom w:val="nil"/>
              <w:right w:val="nil"/>
            </w:tcBorders>
          </w:tcPr>
          <w:p w:rsidR="006F57D7" w:rsidRPr="00022823" w:rsidP="00101373" w14:paraId="28F0C783" w14:textId="2EF780A9">
            <w:pPr>
              <w:pStyle w:val="AmColumnHeading"/>
            </w:pPr>
            <w:r w:rsidRPr="00022823">
              <w:t>Predlog spremembe</w:t>
            </w:r>
          </w:p>
        </w:tc>
      </w:tr>
      <w:tr w14:paraId="04BBB77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803C891" w14:textId="77777777">
            <w:pPr>
              <w:pStyle w:val="Normal6a"/>
            </w:pPr>
          </w:p>
        </w:tc>
        <w:tc>
          <w:tcPr>
            <w:tcW w:w="4876" w:type="dxa"/>
            <w:tcBorders>
              <w:top w:val="nil"/>
              <w:left w:val="nil"/>
              <w:bottom w:val="nil"/>
              <w:right w:val="nil"/>
            </w:tcBorders>
          </w:tcPr>
          <w:p w:rsidR="006F57D7" w:rsidRPr="00022823" w:rsidP="00101373" w14:paraId="3432322D" w14:textId="77777777">
            <w:pPr>
              <w:pStyle w:val="Normal6a"/>
            </w:pPr>
            <w:r w:rsidRPr="00022823">
              <w:rPr>
                <w:b/>
                <w:i/>
              </w:rPr>
              <w:t>7a.</w:t>
            </w:r>
            <w:r w:rsidRPr="00022823">
              <w:tab/>
            </w:r>
            <w:r w:rsidRPr="00022823">
              <w:rPr>
                <w:b/>
                <w:i/>
              </w:rPr>
              <w:t>poziva države članice, naj v celoti sodelujejo s Komisijo pri izvajanju vseh prihodnjih strateških okvirov EU za mednarodno pravosodje, pri tem pa v celoti spoštujejo nacionalne ustavne zahteve in pravosodne sisteme ter zagotovijo skladnost med zunanjim delovanjem EU in prednostnimi nalogami nacionalne zunanje politike;</w:t>
            </w:r>
          </w:p>
        </w:tc>
      </w:tr>
    </w:tbl>
    <w:p w:rsidR="006F57D7" w:rsidRPr="00022823" w:rsidP="006F57D7" w14:paraId="307A6F9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4184E32" w14:textId="77777777">
      <w:r w:rsidRPr="008C31E5">
        <w:rPr>
          <w:rStyle w:val="HideTWBExt"/>
        </w:rPr>
        <w:t>&lt;/Amend&gt;</w:t>
      </w:r>
    </w:p>
    <w:p w:rsidR="006F57D7" w:rsidRPr="00022823" w:rsidP="006F57D7" w14:paraId="711AAC22" w14:textId="6815A22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160</w:t>
      </w:r>
      <w:r w:rsidRPr="008C31E5">
        <w:rPr>
          <w:rStyle w:val="HideTWBExt"/>
          <w:b w:val="0"/>
        </w:rPr>
        <w:t>&lt;/NumAm&gt;</w:t>
      </w:r>
    </w:p>
    <w:p w:rsidR="006F57D7" w:rsidRPr="00022823" w:rsidP="006F57D7" w14:paraId="274A7C81"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6F9726EB" w14:textId="77777777">
      <w:pPr>
        <w:pStyle w:val="NormalBold"/>
      </w:pPr>
      <w:r w:rsidRPr="008C31E5">
        <w:rPr>
          <w:rStyle w:val="HideTWBExt"/>
          <w:b w:val="0"/>
        </w:rPr>
        <w:t>&lt;/RepeatBlock-By&gt;</w:t>
      </w:r>
    </w:p>
    <w:p w:rsidR="006F57D7" w:rsidRPr="00022823" w:rsidP="006F57D7" w14:paraId="14BCFF35" w14:textId="34DFE97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1975538" w14:textId="77777777">
      <w:pPr>
        <w:pStyle w:val="NormalBold"/>
      </w:pPr>
      <w:r w:rsidRPr="008C31E5">
        <w:rPr>
          <w:rStyle w:val="HideTWBExt"/>
          <w:b w:val="0"/>
        </w:rPr>
        <w:t>&lt;Article&gt;</w:t>
      </w:r>
      <w:r w:rsidRPr="00022823">
        <w:t>Odstavek 8</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8620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5AD0B54" w14:textId="77777777"/>
        </w:tc>
      </w:tr>
      <w:tr w14:paraId="0317BC4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2F51EC0" w14:textId="15D7F303">
            <w:pPr>
              <w:pStyle w:val="AmColumnHeading"/>
            </w:pPr>
            <w:r w:rsidRPr="00022823">
              <w:t>Predlog resolucije</w:t>
            </w:r>
          </w:p>
        </w:tc>
        <w:tc>
          <w:tcPr>
            <w:tcW w:w="4876" w:type="dxa"/>
            <w:tcBorders>
              <w:top w:val="nil"/>
              <w:left w:val="nil"/>
              <w:bottom w:val="nil"/>
              <w:right w:val="nil"/>
            </w:tcBorders>
          </w:tcPr>
          <w:p w:rsidR="006F57D7" w:rsidRPr="00022823" w:rsidP="00101373" w14:paraId="00A989CA" w14:textId="47F49DA5">
            <w:pPr>
              <w:pStyle w:val="AmColumnHeading"/>
            </w:pPr>
            <w:r w:rsidRPr="00022823">
              <w:t>Predlog spremembe</w:t>
            </w:r>
          </w:p>
        </w:tc>
      </w:tr>
      <w:tr w14:paraId="7AC261D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09F1550" w14:textId="77777777">
            <w:pPr>
              <w:pStyle w:val="Normal6a"/>
            </w:pPr>
            <w:r w:rsidRPr="00022823">
              <w:t>8.</w:t>
            </w:r>
            <w:r w:rsidRPr="00022823">
              <w:tab/>
            </w:r>
            <w:r w:rsidRPr="00022823">
              <w:rPr>
                <w:b/>
                <w:i/>
              </w:rPr>
              <w:t>poziva Komisijo</w:t>
            </w:r>
            <w:r w:rsidRPr="00022823">
              <w:t xml:space="preserve">, naj </w:t>
            </w:r>
            <w:r w:rsidRPr="00022823">
              <w:rPr>
                <w:b/>
                <w:i/>
              </w:rPr>
              <w:t>skupaj s strateškim okvirom sprejme akcijski načrt za reševanje težav</w:t>
            </w:r>
            <w:r w:rsidRPr="00022823">
              <w:t xml:space="preserve">, ki so posledica ekstrateritorialne uporabe enostranskih tujih prisilnih ukrepov, </w:t>
            </w:r>
            <w:r w:rsidRPr="00022823">
              <w:rPr>
                <w:b/>
                <w:i/>
              </w:rPr>
              <w:t>da bi sankcioniranim subjektom in posameznikom omogočila uporabo</w:t>
            </w:r>
            <w:r w:rsidRPr="00022823">
              <w:t xml:space="preserve"> storitev informacijske tehnologije, bančnih računov, zavarovanja in zdravstvenega zavarovanja </w:t>
            </w:r>
            <w:r w:rsidRPr="00022823">
              <w:rPr>
                <w:b/>
                <w:i/>
              </w:rPr>
              <w:t>ter zmanjšala tveganja razdrobljenih nacionalnih politik in zunanje odvisnosti;</w:t>
            </w:r>
            <w:r w:rsidRPr="00022823">
              <w:t xml:space="preserve"> </w:t>
            </w:r>
            <w:r w:rsidRPr="00022823">
              <w:rPr>
                <w:b/>
                <w:i/>
              </w:rPr>
              <w:t>poudarja, da je za dosleden odziv EU v zvezi s tem potrebno tesnejše sodelovanje med službami;</w:t>
            </w:r>
          </w:p>
        </w:tc>
        <w:tc>
          <w:tcPr>
            <w:tcW w:w="4876" w:type="dxa"/>
            <w:tcBorders>
              <w:top w:val="nil"/>
              <w:left w:val="nil"/>
              <w:bottom w:val="nil"/>
              <w:right w:val="nil"/>
            </w:tcBorders>
          </w:tcPr>
          <w:p w:rsidR="006F57D7" w:rsidRPr="00022823" w:rsidP="00101373" w14:paraId="32016668" w14:textId="77777777">
            <w:pPr>
              <w:pStyle w:val="Normal6a"/>
            </w:pPr>
            <w:r w:rsidRPr="00022823">
              <w:t>8.</w:t>
            </w:r>
            <w:r w:rsidRPr="00022823">
              <w:tab/>
            </w:r>
            <w:r w:rsidRPr="00022823">
              <w:rPr>
                <w:b/>
                <w:i/>
              </w:rPr>
              <w:t>spodbuja države članice</w:t>
            </w:r>
            <w:r w:rsidRPr="00022823">
              <w:t xml:space="preserve">, naj </w:t>
            </w:r>
            <w:r w:rsidRPr="00022823">
              <w:rPr>
                <w:b/>
                <w:i/>
              </w:rPr>
              <w:t>rešujejo različne težave</w:t>
            </w:r>
            <w:r w:rsidRPr="00022823">
              <w:t xml:space="preserve">, ki so posledica ekstrateritorialne uporabe enostranskih tujih prisilnih ukrepov, </w:t>
            </w:r>
            <w:r w:rsidRPr="00022823">
              <w:rPr>
                <w:b/>
                <w:i/>
              </w:rPr>
              <w:t>kot je neprekinjen dostop sankcioniranih subjektov in posameznikov do</w:t>
            </w:r>
            <w:r w:rsidRPr="00022823">
              <w:t xml:space="preserve"> storitev informacijske tehnologije, bančnih računov, zavarovanja in zdravstvenega zavarovanja;</w:t>
            </w:r>
          </w:p>
        </w:tc>
      </w:tr>
    </w:tbl>
    <w:p w:rsidR="006F57D7" w:rsidRPr="00022823" w:rsidP="006F57D7" w14:paraId="0E2F9E6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3DD1C5A" w14:textId="77777777">
      <w:r w:rsidRPr="008C31E5">
        <w:rPr>
          <w:rStyle w:val="HideTWBExt"/>
        </w:rPr>
        <w:t>&lt;/Amend&gt;</w:t>
      </w:r>
    </w:p>
    <w:p w:rsidR="006F57D7" w:rsidRPr="00022823" w:rsidP="006F57D7" w14:paraId="7CC528D3" w14:textId="45A9D5A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161</w:t>
      </w:r>
      <w:r w:rsidRPr="008C31E5">
        <w:rPr>
          <w:rStyle w:val="HideTWBExt"/>
          <w:b w:val="0"/>
        </w:rPr>
        <w:t>&lt;/NumAm&gt;</w:t>
      </w:r>
    </w:p>
    <w:p w:rsidR="006F57D7" w:rsidRPr="00022823" w:rsidP="006F57D7" w14:paraId="32BC26C8" w14:textId="1674A0B6">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77289182" w14:textId="77777777">
      <w:pPr>
        <w:pStyle w:val="NormalBold"/>
      </w:pPr>
      <w:r w:rsidRPr="008C31E5">
        <w:rPr>
          <w:rStyle w:val="HideTWBExt"/>
          <w:b w:val="0"/>
        </w:rPr>
        <w:t>&lt;/RepeatBlock-By&gt;</w:t>
      </w:r>
    </w:p>
    <w:p w:rsidR="006F57D7" w:rsidRPr="00022823" w:rsidP="006F57D7" w14:paraId="6A6313AC" w14:textId="41921C8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5F6999A" w14:textId="77777777">
      <w:pPr>
        <w:pStyle w:val="NormalBold"/>
      </w:pPr>
      <w:r w:rsidRPr="008C31E5">
        <w:rPr>
          <w:rStyle w:val="HideTWBExt"/>
          <w:b w:val="0"/>
        </w:rPr>
        <w:t>&lt;Article&gt;</w:t>
      </w:r>
      <w:r w:rsidRPr="00022823">
        <w:t>Odstavek 8</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7018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06FAD46" w14:textId="77777777"/>
        </w:tc>
      </w:tr>
      <w:tr w14:paraId="3372966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FE1E970" w14:textId="130F48B2">
            <w:pPr>
              <w:pStyle w:val="AmColumnHeading"/>
            </w:pPr>
            <w:r w:rsidRPr="00022823">
              <w:t>Predlog resolucije</w:t>
            </w:r>
          </w:p>
        </w:tc>
        <w:tc>
          <w:tcPr>
            <w:tcW w:w="4876" w:type="dxa"/>
            <w:tcBorders>
              <w:top w:val="nil"/>
              <w:left w:val="nil"/>
              <w:bottom w:val="nil"/>
              <w:right w:val="nil"/>
            </w:tcBorders>
          </w:tcPr>
          <w:p w:rsidR="006F57D7" w:rsidRPr="00022823" w:rsidP="00101373" w14:paraId="28C54847" w14:textId="4A3D226D">
            <w:pPr>
              <w:pStyle w:val="AmColumnHeading"/>
            </w:pPr>
            <w:r w:rsidRPr="00022823">
              <w:t>Predlog spremembe</w:t>
            </w:r>
          </w:p>
        </w:tc>
      </w:tr>
      <w:tr w14:paraId="67D36E9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E0183C7" w14:textId="77777777">
            <w:pPr>
              <w:pStyle w:val="Normal6a"/>
            </w:pPr>
            <w:r w:rsidRPr="00022823">
              <w:t>8.</w:t>
            </w:r>
            <w:r w:rsidRPr="00022823">
              <w:tab/>
              <w:t>poziva Komisijo, naj skupaj s strateškim okvirom sprejme akcijski načrt za reševanje težav, ki so posledica ekstrateritorialne uporabe enostranskih tujih prisilnih ukrepov, da bi sankcioniranim subjektom in posameznikom omogočila uporabo storitev informacijske tehnologije, bančnih računov, zavarovanja in zdravstvenega zavarovanja ter zmanjšala tveganja razdrobljenih nacionalnih politik in zunanje odvisnosti; poudarja, da je za dosleden odziv EU v zvezi s tem potrebno tesnejše sodelovanje med službami;</w:t>
            </w:r>
          </w:p>
        </w:tc>
        <w:tc>
          <w:tcPr>
            <w:tcW w:w="4876" w:type="dxa"/>
            <w:tcBorders>
              <w:top w:val="nil"/>
              <w:left w:val="nil"/>
              <w:bottom w:val="nil"/>
              <w:right w:val="nil"/>
            </w:tcBorders>
          </w:tcPr>
          <w:p w:rsidR="006F57D7" w:rsidRPr="00022823" w:rsidP="00101373" w14:paraId="2B293B44" w14:textId="77777777">
            <w:pPr>
              <w:pStyle w:val="Normal6a"/>
            </w:pPr>
            <w:r w:rsidRPr="00022823">
              <w:t>8.</w:t>
            </w:r>
            <w:r w:rsidRPr="00022823">
              <w:tab/>
              <w:t>poziva Komisijo, naj skupaj s strateškim okvirom sprejme akcijski načrt za reševanje težav, ki so posledica ekstrateritorialne uporabe enostranskih tujih prisilnih ukrepov, da bi sankcioniranim subjektom in posameznikom omogočila uporabo storitev informacijske tehnologije, bančnih računov, zavarovanja in zdravstvenega zavarovanja</w:t>
            </w:r>
            <w:r w:rsidRPr="00022823">
              <w:rPr>
                <w:b/>
                <w:i/>
              </w:rPr>
              <w:t>, hkrati pa zagotovila, da se s temi podpornimi ukrepi ne bodo nalagala nesorazmerna upravna bremena ali pravna tveganja malim in srednjim podjetjem, ki delujejo v evropskem finančnem in tehnološkem sektorju,</w:t>
            </w:r>
            <w:r w:rsidRPr="00022823">
              <w:t xml:space="preserve"> ter zmanjšala tveganja razdrobljenih nacionalnih politik in zunanje odvisnosti; poudarja, da je za dosleden odziv EU v zvezi s tem potrebno tesnejše sodelovanje med službami;</w:t>
            </w:r>
          </w:p>
        </w:tc>
      </w:tr>
    </w:tbl>
    <w:p w:rsidR="006F57D7" w:rsidRPr="00022823" w:rsidP="006F57D7" w14:paraId="3546EE0D"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7D2735F8" w14:textId="77777777">
      <w:r w:rsidRPr="008C31E5">
        <w:rPr>
          <w:rStyle w:val="HideTWBExt"/>
        </w:rPr>
        <w:t>&lt;/Amend&gt;</w:t>
      </w:r>
    </w:p>
    <w:p w:rsidR="006F57D7" w:rsidRPr="00022823" w:rsidP="006F57D7" w14:paraId="1044D41F" w14:textId="065BAAD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162</w:t>
      </w:r>
      <w:r w:rsidRPr="008C31E5">
        <w:rPr>
          <w:rStyle w:val="HideTWBExt"/>
          <w:b w:val="0"/>
        </w:rPr>
        <w:t>&lt;/NumAm&gt;</w:t>
      </w:r>
    </w:p>
    <w:p w:rsidR="006F57D7" w:rsidRPr="00022823" w:rsidP="006F57D7" w14:paraId="3B8A5FE3"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468D4AE6" w14:textId="77777777">
      <w:pPr>
        <w:pStyle w:val="NormalBold"/>
      </w:pPr>
      <w:r w:rsidRPr="008C31E5">
        <w:rPr>
          <w:rStyle w:val="HideTWBExt"/>
          <w:b w:val="0"/>
        </w:rPr>
        <w:t>&lt;/RepeatBlock-By&gt;</w:t>
      </w:r>
    </w:p>
    <w:p w:rsidR="006F57D7" w:rsidRPr="00022823" w:rsidP="006F57D7" w14:paraId="357F45AD" w14:textId="309B628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EA0DBCE" w14:textId="77777777">
      <w:pPr>
        <w:pStyle w:val="NormalBold"/>
      </w:pPr>
      <w:r w:rsidRPr="008C31E5">
        <w:rPr>
          <w:rStyle w:val="HideTWBExt"/>
          <w:b w:val="0"/>
        </w:rPr>
        <w:t>&lt;Article&gt;</w:t>
      </w:r>
      <w:r w:rsidRPr="00022823">
        <w:t>Odstavek 8</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B961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C1D657F" w14:textId="77777777"/>
        </w:tc>
      </w:tr>
      <w:tr w14:paraId="418D930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34B0D0F" w14:textId="519E1A5E">
            <w:pPr>
              <w:pStyle w:val="AmColumnHeading"/>
            </w:pPr>
            <w:r w:rsidRPr="00022823">
              <w:t>Predlog resolucije</w:t>
            </w:r>
          </w:p>
        </w:tc>
        <w:tc>
          <w:tcPr>
            <w:tcW w:w="4876" w:type="dxa"/>
            <w:tcBorders>
              <w:top w:val="nil"/>
              <w:left w:val="nil"/>
              <w:bottom w:val="nil"/>
              <w:right w:val="nil"/>
            </w:tcBorders>
          </w:tcPr>
          <w:p w:rsidR="006F57D7" w:rsidRPr="00022823" w:rsidP="00101373" w14:paraId="5140E492" w14:textId="2A2E3D0A">
            <w:pPr>
              <w:pStyle w:val="AmColumnHeading"/>
            </w:pPr>
            <w:r w:rsidRPr="00022823">
              <w:t>Predlog spremembe</w:t>
            </w:r>
          </w:p>
        </w:tc>
      </w:tr>
      <w:tr w14:paraId="3A69092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F4D384B" w14:textId="77777777">
            <w:pPr>
              <w:pStyle w:val="Normal6a"/>
            </w:pPr>
            <w:r w:rsidRPr="00022823">
              <w:t>8.</w:t>
            </w:r>
            <w:r w:rsidRPr="00022823">
              <w:tab/>
              <w:t xml:space="preserve">poziva Komisijo, naj skupaj s strateškim okvirom sprejme akcijski načrt za reševanje težav, ki so posledica ekstrateritorialne uporabe enostranskih tujih prisilnih ukrepov, da bi sankcioniranim subjektom in posameznikom omogočila uporabo storitev informacijske tehnologije, bančnih računov, zavarovanja in zdravstvenega zavarovanja ter zmanjšala tveganja razdrobljenih nacionalnih politik in zunanje odvisnosti; poudarja, da </w:t>
            </w:r>
            <w:r w:rsidRPr="00022823">
              <w:rPr>
                <w:b/>
                <w:i/>
              </w:rPr>
              <w:t>je</w:t>
            </w:r>
            <w:r w:rsidRPr="00022823">
              <w:t xml:space="preserve"> za dosleden odziv EU v zvezi s tem </w:t>
            </w:r>
            <w:r w:rsidRPr="00022823">
              <w:rPr>
                <w:b/>
                <w:i/>
              </w:rPr>
              <w:t>potrebno</w:t>
            </w:r>
            <w:r w:rsidRPr="00022823">
              <w:t xml:space="preserve"> tesnejše sodelovanje med službami;</w:t>
            </w:r>
          </w:p>
        </w:tc>
        <w:tc>
          <w:tcPr>
            <w:tcW w:w="4876" w:type="dxa"/>
            <w:tcBorders>
              <w:top w:val="nil"/>
              <w:left w:val="nil"/>
              <w:bottom w:val="nil"/>
              <w:right w:val="nil"/>
            </w:tcBorders>
          </w:tcPr>
          <w:p w:rsidR="006F57D7" w:rsidRPr="00022823" w:rsidP="00101373" w14:paraId="00759886" w14:textId="77777777">
            <w:pPr>
              <w:pStyle w:val="Normal6a"/>
            </w:pPr>
            <w:r w:rsidRPr="00022823">
              <w:t>8.</w:t>
            </w:r>
            <w:r w:rsidRPr="00022823">
              <w:tab/>
              <w:t xml:space="preserve">poziva Komisijo, naj skupaj s strateškim okvirom sprejme akcijski načrt za reševanje težav, ki so posledica ekstrateritorialne uporabe enostranskih tujih prisilnih ukrepov, da bi sankcioniranim subjektom in posameznikom omogočila uporabo storitev informacijske tehnologije, bančnih računov, zavarovanja in zdravstvenega zavarovanja ter zmanjšala tveganja razdrobljenih nacionalnih politik in zunanje odvisnosti; poudarja, da </w:t>
            </w:r>
            <w:r w:rsidRPr="00022823">
              <w:rPr>
                <w:b/>
                <w:i/>
              </w:rPr>
              <w:t>sta</w:t>
            </w:r>
            <w:r w:rsidRPr="00022823">
              <w:t xml:space="preserve"> za dosleden odziv EU v zvezi s tem </w:t>
            </w:r>
            <w:r w:rsidRPr="00022823">
              <w:rPr>
                <w:b/>
                <w:i/>
              </w:rPr>
              <w:t>potrebna</w:t>
            </w:r>
            <w:r w:rsidRPr="00022823">
              <w:t xml:space="preserve"> tesnejše sodelovanje med službami </w:t>
            </w:r>
            <w:r w:rsidRPr="00022823">
              <w:rPr>
                <w:b/>
                <w:i/>
              </w:rPr>
              <w:t>in boljša povezanost z drugimi politikami ali strategijami EU, na primer na področju gospodarske varnosti in sistemov v oblaku</w:t>
            </w:r>
            <w:r w:rsidRPr="00022823">
              <w:t>;</w:t>
            </w:r>
          </w:p>
        </w:tc>
      </w:tr>
    </w:tbl>
    <w:p w:rsidR="006F57D7" w:rsidRPr="00022823" w:rsidP="006F57D7" w14:paraId="6A90C0A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E3CE2A0" w14:textId="77777777">
      <w:r w:rsidRPr="008C31E5">
        <w:rPr>
          <w:rStyle w:val="HideTWBExt"/>
        </w:rPr>
        <w:t>&lt;/Amend&gt;</w:t>
      </w:r>
    </w:p>
    <w:p w:rsidR="006F57D7" w:rsidRPr="00022823" w:rsidP="006F57D7" w14:paraId="56E4722A" w14:textId="4FC088B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163</w:t>
      </w:r>
      <w:r w:rsidRPr="008C31E5">
        <w:rPr>
          <w:rStyle w:val="HideTWBExt"/>
          <w:b w:val="0"/>
        </w:rPr>
        <w:t>&lt;/NumAm&gt;</w:t>
      </w:r>
    </w:p>
    <w:p w:rsidR="006F57D7" w:rsidRPr="00022823" w:rsidP="006F57D7" w14:paraId="14FC87C2"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36F0D06E" w14:textId="77777777">
      <w:pPr>
        <w:pStyle w:val="NormalBold"/>
      </w:pPr>
      <w:r w:rsidRPr="008C31E5">
        <w:rPr>
          <w:rStyle w:val="HideTWBExt"/>
          <w:b w:val="0"/>
        </w:rPr>
        <w:t>&lt;/RepeatBlock-By&gt;</w:t>
      </w:r>
    </w:p>
    <w:p w:rsidR="006F57D7" w:rsidRPr="00022823" w:rsidP="006F57D7" w14:paraId="4F78D338" w14:textId="4526234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94BDB37" w14:textId="77777777">
      <w:pPr>
        <w:pStyle w:val="NormalBold"/>
      </w:pPr>
      <w:r w:rsidRPr="008C31E5">
        <w:rPr>
          <w:rStyle w:val="HideTWBExt"/>
          <w:b w:val="0"/>
        </w:rPr>
        <w:t>&lt;Article&gt;</w:t>
      </w:r>
      <w:r w:rsidRPr="00022823">
        <w:t>Odstavek 8</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B2E5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E25BEF3" w14:textId="77777777"/>
        </w:tc>
      </w:tr>
      <w:tr w14:paraId="2CBEE2F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2CCC28E" w14:textId="1F1E2AC8">
            <w:pPr>
              <w:pStyle w:val="AmColumnHeading"/>
            </w:pPr>
            <w:r w:rsidRPr="00022823">
              <w:t>Predlog resolucije</w:t>
            </w:r>
          </w:p>
        </w:tc>
        <w:tc>
          <w:tcPr>
            <w:tcW w:w="4876" w:type="dxa"/>
            <w:tcBorders>
              <w:top w:val="nil"/>
              <w:left w:val="nil"/>
              <w:bottom w:val="nil"/>
              <w:right w:val="nil"/>
            </w:tcBorders>
          </w:tcPr>
          <w:p w:rsidR="006F57D7" w:rsidRPr="00022823" w:rsidP="00101373" w14:paraId="54506EFE" w14:textId="5DCA8679">
            <w:pPr>
              <w:pStyle w:val="AmColumnHeading"/>
            </w:pPr>
            <w:r w:rsidRPr="00022823">
              <w:t>Predlog spremembe</w:t>
            </w:r>
          </w:p>
        </w:tc>
      </w:tr>
      <w:tr w14:paraId="66392BD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215C54B" w14:textId="77777777">
            <w:pPr>
              <w:pStyle w:val="Normal6a"/>
            </w:pPr>
            <w:r w:rsidRPr="00022823">
              <w:t>8.</w:t>
            </w:r>
            <w:r w:rsidRPr="00022823">
              <w:tab/>
              <w:t xml:space="preserve">poziva Komisijo, naj </w:t>
            </w:r>
            <w:r w:rsidRPr="00022823">
              <w:rPr>
                <w:b/>
                <w:i/>
              </w:rPr>
              <w:t>skupaj s strateškim okvirom sprejme akcijski načrt za reševanje težav, ki so posledica</w:t>
            </w:r>
            <w:r w:rsidRPr="00022823">
              <w:t xml:space="preserve"> ekstrateritorialne uporabe enostranskih tujih prisilnih ukrepov, </w:t>
            </w:r>
            <w:r w:rsidRPr="00022823">
              <w:rPr>
                <w:b/>
                <w:i/>
              </w:rPr>
              <w:t>da bi sankcioniranim</w:t>
            </w:r>
            <w:r w:rsidRPr="00022823">
              <w:t xml:space="preserve"> subjektom in posameznikom </w:t>
            </w:r>
            <w:r w:rsidRPr="00022823">
              <w:rPr>
                <w:b/>
                <w:i/>
              </w:rPr>
              <w:t>omogočila</w:t>
            </w:r>
            <w:r w:rsidRPr="00022823">
              <w:t xml:space="preserve"> uporabo storitev informacijske tehnologije, bančnih računov, zavarovanja in zdravstvenega zavarovanja ter </w:t>
            </w:r>
            <w:r w:rsidRPr="00022823">
              <w:rPr>
                <w:b/>
                <w:i/>
              </w:rPr>
              <w:t>zmanjšala</w:t>
            </w:r>
            <w:r w:rsidRPr="00022823">
              <w:t xml:space="preserve"> tveganja razdrobljenih nacionalnih politik in zunanje odvisnosti; poudarja, da je za dosleden odziv EU v zvezi s tem potrebno tesnejše sodelovanje med službami;</w:t>
            </w:r>
          </w:p>
        </w:tc>
        <w:tc>
          <w:tcPr>
            <w:tcW w:w="4876" w:type="dxa"/>
            <w:tcBorders>
              <w:top w:val="nil"/>
              <w:left w:val="nil"/>
              <w:bottom w:val="nil"/>
              <w:right w:val="nil"/>
            </w:tcBorders>
          </w:tcPr>
          <w:p w:rsidR="006F57D7" w:rsidRPr="00022823" w:rsidP="00101373" w14:paraId="083EA47E" w14:textId="77777777">
            <w:pPr>
              <w:pStyle w:val="Normal6a"/>
            </w:pPr>
            <w:r w:rsidRPr="00022823">
              <w:t>8.</w:t>
            </w:r>
            <w:r w:rsidRPr="00022823">
              <w:tab/>
              <w:t xml:space="preserve">poziva Komisijo, naj </w:t>
            </w:r>
            <w:r w:rsidRPr="00022823">
              <w:rPr>
                <w:b/>
                <w:i/>
              </w:rPr>
              <w:t>uporabi obstoječe instrumente in strukture, da bi odpravljala posledice</w:t>
            </w:r>
            <w:r w:rsidRPr="00022823">
              <w:t xml:space="preserve"> ekstrateritorialne uporabe enostranskih tujih prisilnih ukrepov, </w:t>
            </w:r>
            <w:r w:rsidRPr="00022823">
              <w:rPr>
                <w:b/>
                <w:i/>
              </w:rPr>
              <w:t>zlasti tako, da prizadetim</w:t>
            </w:r>
            <w:r w:rsidRPr="00022823">
              <w:t xml:space="preserve"> subjektom in posameznikom </w:t>
            </w:r>
            <w:r w:rsidRPr="00022823">
              <w:rPr>
                <w:b/>
                <w:i/>
              </w:rPr>
              <w:t>omogoči</w:t>
            </w:r>
            <w:r w:rsidRPr="00022823">
              <w:t xml:space="preserve"> uporabo storitev informacijske tehnologije, bančnih računov, zavarovanja in zdravstvenega zavarovanja ter </w:t>
            </w:r>
            <w:r w:rsidRPr="00022823">
              <w:rPr>
                <w:b/>
                <w:i/>
              </w:rPr>
              <w:t>zmanjša</w:t>
            </w:r>
            <w:r w:rsidRPr="00022823">
              <w:t xml:space="preserve"> tveganja razdrobljenih nacionalnih politik in zunanje odvisnosti; poudarja, da je za dosleden odziv EU v zvezi s tem potrebno tesnejše sodelovanje med službami;</w:t>
            </w:r>
          </w:p>
        </w:tc>
      </w:tr>
    </w:tbl>
    <w:p w:rsidR="006F57D7" w:rsidRPr="00022823" w:rsidP="006F57D7" w14:paraId="3A54E96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68AAA4C" w14:textId="77777777">
      <w:r w:rsidRPr="008C31E5">
        <w:rPr>
          <w:rStyle w:val="HideTWBExt"/>
        </w:rPr>
        <w:t>&lt;/Amend&gt;</w:t>
      </w:r>
    </w:p>
    <w:p w:rsidR="006F57D7" w:rsidRPr="00022823" w:rsidP="006F57D7" w14:paraId="30C7D29B" w14:textId="32B0DC7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164</w:t>
      </w:r>
      <w:r w:rsidRPr="008C31E5">
        <w:rPr>
          <w:rStyle w:val="HideTWBExt"/>
          <w:b w:val="0"/>
        </w:rPr>
        <w:t>&lt;/NumAm&gt;</w:t>
      </w:r>
    </w:p>
    <w:p w:rsidR="006F57D7" w:rsidRPr="00022823" w:rsidP="006F57D7" w14:paraId="7CE75501"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51B4F941"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26CB100D" w14:textId="77777777">
      <w:pPr>
        <w:pStyle w:val="NormalBold"/>
      </w:pPr>
      <w:r w:rsidRPr="008C31E5">
        <w:rPr>
          <w:rStyle w:val="HideTWBExt"/>
          <w:b w:val="0"/>
        </w:rPr>
        <w:t>&lt;/RepeatBlock-By&gt;</w:t>
      </w:r>
    </w:p>
    <w:p w:rsidR="006F57D7" w:rsidRPr="00022823" w:rsidP="006F57D7" w14:paraId="5733899B" w14:textId="3336AFD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F32D2B4" w14:textId="77777777">
      <w:pPr>
        <w:pStyle w:val="NormalBold"/>
      </w:pPr>
      <w:r w:rsidRPr="008C31E5">
        <w:rPr>
          <w:rStyle w:val="HideTWBExt"/>
          <w:b w:val="0"/>
        </w:rPr>
        <w:t>&lt;Article&gt;</w:t>
      </w:r>
      <w:r w:rsidRPr="00022823">
        <w:t>Odstavek 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4871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BCA239A" w14:textId="77777777"/>
        </w:tc>
      </w:tr>
      <w:tr w14:paraId="12606B3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28037E7" w14:textId="5C36CAF9">
            <w:pPr>
              <w:pStyle w:val="AmColumnHeading"/>
            </w:pPr>
            <w:r w:rsidRPr="00022823">
              <w:t>Predlog resolucije</w:t>
            </w:r>
          </w:p>
        </w:tc>
        <w:tc>
          <w:tcPr>
            <w:tcW w:w="4876" w:type="dxa"/>
            <w:tcBorders>
              <w:top w:val="nil"/>
              <w:left w:val="nil"/>
              <w:bottom w:val="nil"/>
              <w:right w:val="nil"/>
            </w:tcBorders>
          </w:tcPr>
          <w:p w:rsidR="006F57D7" w:rsidRPr="00022823" w:rsidP="00101373" w14:paraId="6BED86FC" w14:textId="036E3AD7">
            <w:pPr>
              <w:pStyle w:val="AmColumnHeading"/>
            </w:pPr>
            <w:r w:rsidRPr="00022823">
              <w:t>Predlog spremembe</w:t>
            </w:r>
          </w:p>
        </w:tc>
      </w:tr>
      <w:tr w14:paraId="2D3E32B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7FE8FAD" w14:textId="77777777">
            <w:pPr>
              <w:pStyle w:val="Normal6a"/>
            </w:pPr>
            <w:r w:rsidRPr="00022823">
              <w:rPr>
                <w:b/>
                <w:i/>
              </w:rPr>
              <w:t>9.</w:t>
            </w:r>
            <w:r w:rsidRPr="00022823">
              <w:tab/>
            </w:r>
            <w:r w:rsidRPr="00022823">
              <w:rPr>
                <w:b/>
                <w:i/>
              </w:rPr>
              <w:t>poziva Komisijo, naj aktivira akt EU o blokiranju kot bistven in takojšen instrument za preprečevanje ekstrateritorialnih učinkov tujih enostranskih prisilnih ukrepov;</w:t>
            </w:r>
          </w:p>
        </w:tc>
        <w:tc>
          <w:tcPr>
            <w:tcW w:w="4876" w:type="dxa"/>
            <w:tcBorders>
              <w:top w:val="nil"/>
              <w:left w:val="nil"/>
              <w:bottom w:val="nil"/>
              <w:right w:val="nil"/>
            </w:tcBorders>
          </w:tcPr>
          <w:p w:rsidR="006F57D7" w:rsidRPr="00022823" w:rsidP="00101373" w14:paraId="1BDAA023" w14:textId="7C583E72">
            <w:pPr>
              <w:pStyle w:val="Normal6a"/>
            </w:pPr>
            <w:r w:rsidRPr="00022823">
              <w:rPr>
                <w:b/>
                <w:i/>
              </w:rPr>
              <w:t>črtano</w:t>
            </w:r>
          </w:p>
        </w:tc>
      </w:tr>
    </w:tbl>
    <w:p w:rsidR="006F57D7" w:rsidRPr="00022823" w:rsidP="006F57D7" w14:paraId="462C3B5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9ED86E5" w14:textId="77777777">
      <w:r w:rsidRPr="008C31E5">
        <w:rPr>
          <w:rStyle w:val="HideTWBExt"/>
        </w:rPr>
        <w:t>&lt;/Amend&gt;</w:t>
      </w:r>
    </w:p>
    <w:p w:rsidR="006F57D7" w:rsidRPr="00022823" w:rsidP="006F57D7" w14:paraId="7D3008FF" w14:textId="752AAEF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165</w:t>
      </w:r>
      <w:r w:rsidRPr="008C31E5">
        <w:rPr>
          <w:rStyle w:val="HideTWBExt"/>
          <w:b w:val="0"/>
        </w:rPr>
        <w:t>&lt;/NumAm&gt;</w:t>
      </w:r>
    </w:p>
    <w:p w:rsidR="006F57D7" w:rsidRPr="00022823" w:rsidP="006F57D7" w14:paraId="36D61E51"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4F55D0AF" w14:textId="77777777">
      <w:pPr>
        <w:pStyle w:val="NormalBold"/>
      </w:pPr>
      <w:r w:rsidRPr="008C31E5">
        <w:rPr>
          <w:rStyle w:val="HideTWBExt"/>
          <w:b w:val="0"/>
        </w:rPr>
        <w:t>&lt;/RepeatBlock-By&gt;</w:t>
      </w:r>
    </w:p>
    <w:p w:rsidR="006F57D7" w:rsidRPr="00022823" w:rsidP="006F57D7" w14:paraId="2A339973" w14:textId="45C7846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8929C62" w14:textId="77777777">
      <w:pPr>
        <w:pStyle w:val="NormalBold"/>
      </w:pPr>
      <w:r w:rsidRPr="008C31E5">
        <w:rPr>
          <w:rStyle w:val="HideTWBExt"/>
          <w:b w:val="0"/>
        </w:rPr>
        <w:t>&lt;Article&gt;</w:t>
      </w:r>
      <w:r w:rsidRPr="00022823">
        <w:t>Odstavek 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9291B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B8619A4" w14:textId="77777777"/>
        </w:tc>
      </w:tr>
      <w:tr w14:paraId="2BF408D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BEC7A28" w14:textId="4E39192E">
            <w:pPr>
              <w:pStyle w:val="AmColumnHeading"/>
            </w:pPr>
            <w:r w:rsidRPr="00022823">
              <w:t>Predlog resolucije</w:t>
            </w:r>
          </w:p>
        </w:tc>
        <w:tc>
          <w:tcPr>
            <w:tcW w:w="4876" w:type="dxa"/>
            <w:tcBorders>
              <w:top w:val="nil"/>
              <w:left w:val="nil"/>
              <w:bottom w:val="nil"/>
              <w:right w:val="nil"/>
            </w:tcBorders>
          </w:tcPr>
          <w:p w:rsidR="006F57D7" w:rsidRPr="00022823" w:rsidP="00101373" w14:paraId="3A1753BB" w14:textId="16CBF0EB">
            <w:pPr>
              <w:pStyle w:val="AmColumnHeading"/>
            </w:pPr>
            <w:r w:rsidRPr="00022823">
              <w:t>Predlog spremembe</w:t>
            </w:r>
          </w:p>
        </w:tc>
      </w:tr>
      <w:tr w14:paraId="10C6D32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C0527FB" w14:textId="77777777">
            <w:pPr>
              <w:pStyle w:val="Normal6a"/>
            </w:pPr>
            <w:r w:rsidRPr="00022823">
              <w:t>9.</w:t>
            </w:r>
            <w:r w:rsidRPr="00022823">
              <w:tab/>
            </w:r>
            <w:r w:rsidRPr="00022823">
              <w:rPr>
                <w:b/>
                <w:i/>
              </w:rPr>
              <w:t>poziva Komisijo</w:t>
            </w:r>
            <w:r w:rsidRPr="00022823">
              <w:t xml:space="preserve">, </w:t>
            </w:r>
            <w:r w:rsidRPr="00022823">
              <w:rPr>
                <w:b/>
                <w:i/>
              </w:rPr>
              <w:t>naj aktivira</w:t>
            </w:r>
            <w:r w:rsidRPr="00022823">
              <w:t xml:space="preserve"> akt EU o blokiranju </w:t>
            </w:r>
            <w:r w:rsidRPr="00022823">
              <w:rPr>
                <w:b/>
                <w:i/>
              </w:rPr>
              <w:t>kot bistven</w:t>
            </w:r>
            <w:r w:rsidRPr="00022823">
              <w:t xml:space="preserve"> in </w:t>
            </w:r>
            <w:r w:rsidRPr="00022823">
              <w:rPr>
                <w:b/>
                <w:i/>
              </w:rPr>
              <w:t>takojšen instrument</w:t>
            </w:r>
            <w:r w:rsidRPr="00022823">
              <w:t xml:space="preserve"> za </w:t>
            </w:r>
            <w:r w:rsidRPr="00022823">
              <w:rPr>
                <w:b/>
                <w:i/>
              </w:rPr>
              <w:t>preprečevanje ekstrateritorialnih učinkov tujih enostranskih prisilnih ukrepov</w:t>
            </w:r>
            <w:r w:rsidRPr="00022823">
              <w:t>;</w:t>
            </w:r>
          </w:p>
        </w:tc>
        <w:tc>
          <w:tcPr>
            <w:tcW w:w="4876" w:type="dxa"/>
            <w:tcBorders>
              <w:top w:val="nil"/>
              <w:left w:val="nil"/>
              <w:bottom w:val="nil"/>
              <w:right w:val="nil"/>
            </w:tcBorders>
          </w:tcPr>
          <w:p w:rsidR="006F57D7" w:rsidRPr="00022823" w:rsidP="00101373" w14:paraId="7CDBA145" w14:textId="77777777">
            <w:pPr>
              <w:pStyle w:val="Normal6a"/>
            </w:pPr>
            <w:r w:rsidRPr="00022823">
              <w:t>9.</w:t>
            </w:r>
            <w:r w:rsidRPr="00022823">
              <w:tab/>
            </w:r>
            <w:r w:rsidRPr="00022823">
              <w:rPr>
                <w:b/>
                <w:i/>
              </w:rPr>
              <w:t>poudarja</w:t>
            </w:r>
            <w:r w:rsidRPr="00022823">
              <w:t xml:space="preserve">, </w:t>
            </w:r>
            <w:r w:rsidRPr="00022823">
              <w:rPr>
                <w:b/>
                <w:i/>
              </w:rPr>
              <w:t>da bi bilo treba pri odzivu</w:t>
            </w:r>
            <w:r w:rsidRPr="00022823">
              <w:t xml:space="preserve"> EU </w:t>
            </w:r>
            <w:r w:rsidRPr="00022823">
              <w:rPr>
                <w:b/>
                <w:i/>
              </w:rPr>
              <w:t>na ekstrateritorialne učinke tujih enostranskih prisilnih ukrepov dati prednost zmanjšanju strukturne finančne, digitalne in tehnološke odvisnosti, ki te učinke omogoča;</w:t>
            </w:r>
            <w:r w:rsidRPr="00022823">
              <w:t xml:space="preserve"> </w:t>
            </w:r>
            <w:r w:rsidRPr="00022823">
              <w:rPr>
                <w:b/>
                <w:i/>
              </w:rPr>
              <w:t xml:space="preserve">v zvezi s tem opozarja, da </w:t>
            </w:r>
            <w:r w:rsidRPr="00022823">
              <w:t>akt o blokiranju</w:t>
            </w:r>
            <w:r w:rsidRPr="00022823">
              <w:rPr>
                <w:b/>
                <w:i/>
              </w:rPr>
              <w:t xml:space="preserve">, ki je bil zasnovan za zaščito gospodarskih subjektov, ki se ukvarjajo s trgovino </w:t>
            </w:r>
            <w:r w:rsidRPr="00022823">
              <w:t>in</w:t>
            </w:r>
            <w:r w:rsidRPr="00022823">
              <w:rPr>
                <w:b/>
                <w:i/>
              </w:rPr>
              <w:t xml:space="preserve"> pretokom kapitala, ne ščiti mednarodnih institucij ali državljanov tretjih držav in za gospodarske subjekte EU določa nasprotujoče si obveznosti glede skladnosti ter da bi bilo treba </w:t>
            </w:r>
            <w:r w:rsidRPr="00022823">
              <w:t>za</w:t>
            </w:r>
            <w:r w:rsidRPr="00022823">
              <w:rPr>
                <w:b/>
                <w:i/>
              </w:rPr>
              <w:t xml:space="preserve"> vsako uporabo akta vnaprej natančno oceniti njegovo učinkovitost in posledice za gospodarske subjekte EU</w:t>
            </w:r>
            <w:r w:rsidRPr="00022823">
              <w:t>;</w:t>
            </w:r>
          </w:p>
        </w:tc>
      </w:tr>
    </w:tbl>
    <w:p w:rsidR="006F57D7" w:rsidRPr="00022823" w:rsidP="006F57D7" w14:paraId="369F0EA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F02F3B1" w14:textId="77777777">
      <w:r w:rsidRPr="008C31E5">
        <w:rPr>
          <w:rStyle w:val="HideTWBExt"/>
        </w:rPr>
        <w:t>&lt;/Amend&gt;</w:t>
      </w:r>
    </w:p>
    <w:p w:rsidR="006F57D7" w:rsidRPr="00022823" w:rsidP="006F57D7" w14:paraId="53A6E356" w14:textId="1F41C14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166</w:t>
      </w:r>
      <w:r w:rsidRPr="008C31E5">
        <w:rPr>
          <w:rStyle w:val="HideTWBExt"/>
          <w:b w:val="0"/>
        </w:rPr>
        <w:t>&lt;/NumAm&gt;</w:t>
      </w:r>
    </w:p>
    <w:p w:rsidR="006F57D7" w:rsidRPr="00022823" w:rsidP="006F57D7" w14:paraId="446C3F2C"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07C0482A" w14:textId="77777777">
      <w:pPr>
        <w:pStyle w:val="NormalBold"/>
      </w:pPr>
      <w:r w:rsidRPr="008C31E5">
        <w:rPr>
          <w:rStyle w:val="HideTWBExt"/>
          <w:b w:val="0"/>
        </w:rPr>
        <w:t>&lt;/RepeatBlock-By&gt;</w:t>
      </w:r>
    </w:p>
    <w:p w:rsidR="006F57D7" w:rsidRPr="00022823" w:rsidP="006F57D7" w14:paraId="769D2A2D" w14:textId="6D31D53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6680606" w14:textId="77777777">
      <w:pPr>
        <w:pStyle w:val="NormalBold"/>
      </w:pPr>
      <w:r w:rsidRPr="008C31E5">
        <w:rPr>
          <w:rStyle w:val="HideTWBExt"/>
          <w:b w:val="0"/>
        </w:rPr>
        <w:t>&lt;Article&gt;</w:t>
      </w:r>
      <w:r w:rsidRPr="00022823">
        <w:t>Odstavek 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C469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FBBC974" w14:textId="77777777"/>
        </w:tc>
      </w:tr>
      <w:tr w14:paraId="7E0B17B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79D4528" w14:textId="64F6CEBC">
            <w:pPr>
              <w:pStyle w:val="AmColumnHeading"/>
            </w:pPr>
            <w:r w:rsidRPr="00022823">
              <w:t>Predlog resolucije</w:t>
            </w:r>
          </w:p>
        </w:tc>
        <w:tc>
          <w:tcPr>
            <w:tcW w:w="4876" w:type="dxa"/>
            <w:tcBorders>
              <w:top w:val="nil"/>
              <w:left w:val="nil"/>
              <w:bottom w:val="nil"/>
              <w:right w:val="nil"/>
            </w:tcBorders>
          </w:tcPr>
          <w:p w:rsidR="006F57D7" w:rsidRPr="00022823" w:rsidP="00101373" w14:paraId="2772E6C0" w14:textId="3E4D95CB">
            <w:pPr>
              <w:pStyle w:val="AmColumnHeading"/>
            </w:pPr>
            <w:r w:rsidRPr="00022823">
              <w:t>Predlog spremembe</w:t>
            </w:r>
          </w:p>
        </w:tc>
      </w:tr>
      <w:tr w14:paraId="6C725C1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A99714B" w14:textId="77777777">
            <w:pPr>
              <w:pStyle w:val="Normal6a"/>
            </w:pPr>
            <w:r w:rsidRPr="00022823">
              <w:t>9.</w:t>
            </w:r>
            <w:r w:rsidRPr="00022823">
              <w:tab/>
              <w:t>poziva Komisijo, naj aktivira akt EU o blokiranju kot bistven in takojšen instrument za preprečevanje ekstrateritorialnih učinkov tujih enostranskih prisilnih ukrepov;</w:t>
            </w:r>
          </w:p>
        </w:tc>
        <w:tc>
          <w:tcPr>
            <w:tcW w:w="4876" w:type="dxa"/>
            <w:tcBorders>
              <w:top w:val="nil"/>
              <w:left w:val="nil"/>
              <w:bottom w:val="nil"/>
              <w:right w:val="nil"/>
            </w:tcBorders>
          </w:tcPr>
          <w:p w:rsidR="006F57D7" w:rsidRPr="00022823" w:rsidP="00101373" w14:paraId="3B9C0B82" w14:textId="77777777">
            <w:pPr>
              <w:pStyle w:val="Normal6a"/>
            </w:pPr>
            <w:r w:rsidRPr="00022823">
              <w:t>9.</w:t>
            </w:r>
            <w:r w:rsidRPr="00022823">
              <w:tab/>
              <w:t xml:space="preserve">poziva Komisijo, naj aktivira akt EU o blokiranju kot bistven in takojšen instrument za preprečevanje ekstrateritorialnih učinkov tujih enostranskih prisilnih ukrepov; </w:t>
            </w:r>
            <w:r w:rsidRPr="00022823">
              <w:rPr>
                <w:b/>
                <w:i/>
              </w:rPr>
              <w:t>zato poziva, naj se Priloga k Uredbi Sveta (ES) št. 2271/96 nemudoma posodobi, da bo vključevala ustrezne enostranske tuje prisilne ukrepe; meni, da bi lahko nadaljnje neukrepanje pomenilo kršitev zavez EU o sodelovanju z mednarodnimi pravosodnimi institucijami;</w:t>
            </w:r>
          </w:p>
        </w:tc>
      </w:tr>
    </w:tbl>
    <w:p w:rsidR="006F57D7" w:rsidRPr="00022823" w:rsidP="006F57D7" w14:paraId="7A43740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8C65D9A" w14:textId="77777777">
      <w:r w:rsidRPr="008C31E5">
        <w:rPr>
          <w:rStyle w:val="HideTWBExt"/>
        </w:rPr>
        <w:t>&lt;/Amend&gt;</w:t>
      </w:r>
    </w:p>
    <w:p w:rsidR="006F57D7" w:rsidRPr="00022823" w:rsidP="006F57D7" w14:paraId="0DFE8808" w14:textId="4035BA7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167</w:t>
      </w:r>
      <w:r w:rsidRPr="008C31E5">
        <w:rPr>
          <w:rStyle w:val="HideTWBExt"/>
          <w:b w:val="0"/>
        </w:rPr>
        <w:t>&lt;/NumAm&gt;</w:t>
      </w:r>
    </w:p>
    <w:p w:rsidR="006F57D7" w:rsidRPr="00022823" w:rsidP="006F57D7" w14:paraId="78B559B1" w14:textId="5ED6DB3E">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603EE3BE" w14:textId="77777777">
      <w:pPr>
        <w:pStyle w:val="NormalBold"/>
      </w:pPr>
      <w:r w:rsidRPr="008C31E5">
        <w:rPr>
          <w:rStyle w:val="HideTWBExt"/>
          <w:b w:val="0"/>
        </w:rPr>
        <w:t>&lt;/RepeatBlock-By&gt;</w:t>
      </w:r>
    </w:p>
    <w:p w:rsidR="006F57D7" w:rsidRPr="00022823" w:rsidP="006F57D7" w14:paraId="67B3E762" w14:textId="0AC819D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BC08200" w14:textId="77777777">
      <w:pPr>
        <w:pStyle w:val="NormalBold"/>
      </w:pPr>
      <w:r w:rsidRPr="008C31E5">
        <w:rPr>
          <w:rStyle w:val="HideTWBExt"/>
          <w:b w:val="0"/>
        </w:rPr>
        <w:t>&lt;Article&gt;</w:t>
      </w:r>
      <w:r w:rsidRPr="00022823">
        <w:t>Odstavek 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F44E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3482D51" w14:textId="77777777"/>
        </w:tc>
      </w:tr>
      <w:tr w14:paraId="4D725BE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6025E61" w14:textId="013FBF44">
            <w:pPr>
              <w:pStyle w:val="AmColumnHeading"/>
            </w:pPr>
            <w:r w:rsidRPr="00022823">
              <w:t>Predlog resolucije</w:t>
            </w:r>
          </w:p>
        </w:tc>
        <w:tc>
          <w:tcPr>
            <w:tcW w:w="4876" w:type="dxa"/>
            <w:tcBorders>
              <w:top w:val="nil"/>
              <w:left w:val="nil"/>
              <w:bottom w:val="nil"/>
              <w:right w:val="nil"/>
            </w:tcBorders>
          </w:tcPr>
          <w:p w:rsidR="006F57D7" w:rsidRPr="00022823" w:rsidP="00101373" w14:paraId="13EB85A2" w14:textId="642A02EF">
            <w:pPr>
              <w:pStyle w:val="AmColumnHeading"/>
            </w:pPr>
            <w:r w:rsidRPr="00022823">
              <w:t>Predlog spremembe</w:t>
            </w:r>
          </w:p>
        </w:tc>
      </w:tr>
      <w:tr w14:paraId="035F910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73BEA9B" w14:textId="77777777">
            <w:pPr>
              <w:pStyle w:val="Normal6a"/>
            </w:pPr>
            <w:r w:rsidRPr="00022823">
              <w:t>9.</w:t>
            </w:r>
            <w:r w:rsidRPr="00022823">
              <w:tab/>
              <w:t xml:space="preserve">poziva Komisijo, naj </w:t>
            </w:r>
            <w:r w:rsidRPr="00022823">
              <w:rPr>
                <w:b/>
                <w:i/>
              </w:rPr>
              <w:t>aktivira akt</w:t>
            </w:r>
            <w:r w:rsidRPr="00022823">
              <w:t xml:space="preserve"> EU o blokiranju kot </w:t>
            </w:r>
            <w:r w:rsidRPr="00022823">
              <w:rPr>
                <w:b/>
                <w:i/>
              </w:rPr>
              <w:t>bistven in takojšen instrument</w:t>
            </w:r>
            <w:r w:rsidRPr="00022823">
              <w:t xml:space="preserve"> za preprečevanje ekstrateritorialnih učinkov tujih enostranskih prisilnih ukrepov;</w:t>
            </w:r>
          </w:p>
        </w:tc>
        <w:tc>
          <w:tcPr>
            <w:tcW w:w="4876" w:type="dxa"/>
            <w:tcBorders>
              <w:top w:val="nil"/>
              <w:left w:val="nil"/>
              <w:bottom w:val="nil"/>
              <w:right w:val="nil"/>
            </w:tcBorders>
          </w:tcPr>
          <w:p w:rsidR="006F57D7" w:rsidRPr="00022823" w:rsidP="00101373" w14:paraId="10A41FAB" w14:textId="77777777">
            <w:pPr>
              <w:pStyle w:val="Normal6a"/>
            </w:pPr>
            <w:r w:rsidRPr="00022823">
              <w:t>9.</w:t>
            </w:r>
            <w:r w:rsidRPr="00022823">
              <w:tab/>
              <w:t xml:space="preserve">poziva Komisijo, naj </w:t>
            </w:r>
            <w:r w:rsidRPr="00022823">
              <w:rPr>
                <w:b/>
                <w:i/>
              </w:rPr>
              <w:t>preuči možnost aktivacije akta</w:t>
            </w:r>
            <w:r w:rsidRPr="00022823">
              <w:t xml:space="preserve"> EU o blokiranju kot </w:t>
            </w:r>
            <w:r w:rsidRPr="00022823">
              <w:rPr>
                <w:b/>
                <w:i/>
              </w:rPr>
              <w:t>potencialnega instrumenta</w:t>
            </w:r>
            <w:r w:rsidRPr="00022823">
              <w:t xml:space="preserve"> za preprečevanje ekstrateritorialnih učinkov tujih enostranskih prisilnih ukrepov </w:t>
            </w:r>
            <w:r w:rsidRPr="00022823">
              <w:rPr>
                <w:b/>
                <w:i/>
              </w:rPr>
              <w:t>na podlagi temeljite ocene učinka, v kateri se bodo ocenili učinki na konkurenčnost evropskega finančnega sektorja, izpostavljenost gospodarskih subjektov tržnim tveganjem in dejanska učinkovitost uredbe v sedanji obliki</w:t>
            </w:r>
            <w:r w:rsidRPr="00022823">
              <w:t>;</w:t>
            </w:r>
          </w:p>
        </w:tc>
      </w:tr>
    </w:tbl>
    <w:p w:rsidR="006F57D7" w:rsidRPr="00022823" w:rsidP="006F57D7" w14:paraId="044C86D4"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06DD2419" w14:textId="77777777">
      <w:r w:rsidRPr="008C31E5">
        <w:rPr>
          <w:rStyle w:val="HideTWBExt"/>
        </w:rPr>
        <w:t>&lt;/Amend&gt;</w:t>
      </w:r>
    </w:p>
    <w:p w:rsidR="006F57D7" w:rsidRPr="00022823" w:rsidP="006F57D7" w14:paraId="5B934AA9" w14:textId="3917411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168</w:t>
      </w:r>
      <w:r w:rsidRPr="008C31E5">
        <w:rPr>
          <w:rStyle w:val="HideTWBExt"/>
          <w:b w:val="0"/>
        </w:rPr>
        <w:t>&lt;/NumAm&gt;</w:t>
      </w:r>
    </w:p>
    <w:p w:rsidR="006F57D7" w:rsidRPr="00022823" w:rsidP="006F57D7" w14:paraId="3CA41FA5" w14:textId="07654DCC">
      <w:pPr>
        <w:pStyle w:val="NormalBold"/>
      </w:pPr>
      <w:r w:rsidRPr="008C31E5">
        <w:rPr>
          <w:rStyle w:val="HideTWBExt"/>
          <w:b w:val="0"/>
        </w:rPr>
        <w:t>&lt;RepeatBlock-By&gt;&lt;Members&gt;</w:t>
      </w:r>
      <w:r w:rsidRPr="00022823">
        <w:t>Petras Auštrevičius</w:t>
      </w:r>
      <w:r w:rsidRPr="008C31E5">
        <w:rPr>
          <w:rStyle w:val="HideTWBExt"/>
          <w:b w:val="0"/>
        </w:rPr>
        <w:t>&lt;/Members&gt;</w:t>
      </w:r>
    </w:p>
    <w:p w:rsidR="006F57D7" w:rsidRPr="00022823" w:rsidP="006F57D7" w14:paraId="7F5EC625" w14:textId="77777777">
      <w:pPr>
        <w:pStyle w:val="NormalBold"/>
      </w:pPr>
      <w:r w:rsidRPr="008C31E5">
        <w:rPr>
          <w:rStyle w:val="HideTWBExt"/>
          <w:b w:val="0"/>
        </w:rPr>
        <w:t>&lt;/RepeatBlock-By&gt;</w:t>
      </w:r>
    </w:p>
    <w:p w:rsidR="006F57D7" w:rsidRPr="00022823" w:rsidP="006F57D7" w14:paraId="71E46509" w14:textId="7653DD9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205042D" w14:textId="77777777">
      <w:pPr>
        <w:pStyle w:val="NormalBold"/>
      </w:pPr>
      <w:r w:rsidRPr="008C31E5">
        <w:rPr>
          <w:rStyle w:val="HideTWBExt"/>
          <w:b w:val="0"/>
        </w:rPr>
        <w:t>&lt;Article&gt;</w:t>
      </w:r>
      <w:r w:rsidRPr="00022823">
        <w:t>Odstavek 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43BF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57E2090" w14:textId="77777777"/>
        </w:tc>
      </w:tr>
      <w:tr w14:paraId="4895510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76C10F8" w14:textId="068653CC">
            <w:pPr>
              <w:pStyle w:val="AmColumnHeading"/>
            </w:pPr>
            <w:r w:rsidRPr="00022823">
              <w:t>Predlog resolucije</w:t>
            </w:r>
          </w:p>
        </w:tc>
        <w:tc>
          <w:tcPr>
            <w:tcW w:w="4876" w:type="dxa"/>
            <w:tcBorders>
              <w:top w:val="nil"/>
              <w:left w:val="nil"/>
              <w:bottom w:val="nil"/>
              <w:right w:val="nil"/>
            </w:tcBorders>
          </w:tcPr>
          <w:p w:rsidR="006F57D7" w:rsidRPr="00022823" w:rsidP="00101373" w14:paraId="67D3EF6F" w14:textId="1EE89BE1">
            <w:pPr>
              <w:pStyle w:val="AmColumnHeading"/>
            </w:pPr>
            <w:r w:rsidRPr="00022823">
              <w:t>Predlog spremembe</w:t>
            </w:r>
          </w:p>
        </w:tc>
      </w:tr>
      <w:tr w14:paraId="71026C7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352ACB3" w14:textId="77777777">
            <w:pPr>
              <w:pStyle w:val="Normal6a"/>
            </w:pPr>
            <w:r w:rsidRPr="00022823">
              <w:t>9.</w:t>
            </w:r>
            <w:r w:rsidRPr="00022823">
              <w:tab/>
              <w:t>poziva Komisijo, naj aktivira akt EU o blokiranju kot bistven in takojšen instrument za preprečevanje ekstrateritorialnih učinkov tujih enostranskih prisilnih ukrepov;</w:t>
            </w:r>
          </w:p>
        </w:tc>
        <w:tc>
          <w:tcPr>
            <w:tcW w:w="4876" w:type="dxa"/>
            <w:tcBorders>
              <w:top w:val="nil"/>
              <w:left w:val="nil"/>
              <w:bottom w:val="nil"/>
              <w:right w:val="nil"/>
            </w:tcBorders>
          </w:tcPr>
          <w:p w:rsidR="006F57D7" w:rsidRPr="00022823" w:rsidP="00101373" w14:paraId="35B80E1E" w14:textId="77777777">
            <w:pPr>
              <w:pStyle w:val="Normal6a"/>
            </w:pPr>
            <w:r w:rsidRPr="00022823">
              <w:t>9.</w:t>
            </w:r>
            <w:r w:rsidRPr="00022823">
              <w:tab/>
            </w:r>
            <w:r w:rsidRPr="00022823">
              <w:rPr>
                <w:b/>
                <w:i/>
              </w:rPr>
              <w:t>obžaluje, da akt EU o blokiranju kljub vse večjemu pritisku na organizacije civilne družbe in mednarodne pravosodne institucije še ni bil aktiviran;</w:t>
            </w:r>
            <w:r w:rsidRPr="00022823">
              <w:t xml:space="preserve"> poziva Komisijo, naj </w:t>
            </w:r>
            <w:r w:rsidRPr="00022823">
              <w:rPr>
                <w:b/>
                <w:i/>
              </w:rPr>
              <w:t>nemudoma</w:t>
            </w:r>
            <w:r w:rsidRPr="00022823">
              <w:t xml:space="preserve"> aktivira akt EU o blokiranju kot bistven in takojšen instrument za preprečevanje ekstrateritorialnih učinkov tujih enostranskih prisilnih ukrepov;</w:t>
            </w:r>
          </w:p>
        </w:tc>
      </w:tr>
    </w:tbl>
    <w:p w:rsidR="006F57D7" w:rsidRPr="00022823" w:rsidP="006F57D7" w14:paraId="0508DE3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0419F8C" w14:textId="77777777">
      <w:r w:rsidRPr="008C31E5">
        <w:rPr>
          <w:rStyle w:val="HideTWBExt"/>
        </w:rPr>
        <w:t>&lt;/Amend&gt;</w:t>
      </w:r>
    </w:p>
    <w:p w:rsidR="006F57D7" w:rsidRPr="00022823" w:rsidP="006F57D7" w14:paraId="1377FCC4" w14:textId="66498B6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169</w:t>
      </w:r>
      <w:r w:rsidRPr="008C31E5">
        <w:rPr>
          <w:rStyle w:val="HideTWBExt"/>
          <w:b w:val="0"/>
        </w:rPr>
        <w:t>&lt;/NumAm&gt;</w:t>
      </w:r>
    </w:p>
    <w:p w:rsidR="006F57D7" w:rsidRPr="00022823" w:rsidP="006F57D7" w14:paraId="7D28A62B" w14:textId="36E6C968">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1B7BBDF4"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7532F6B4" w14:textId="77777777">
      <w:pPr>
        <w:pStyle w:val="NormalBold"/>
      </w:pPr>
      <w:r w:rsidRPr="008C31E5">
        <w:rPr>
          <w:rStyle w:val="HideTWBExt"/>
          <w:b w:val="0"/>
        </w:rPr>
        <w:t>&lt;/RepeatBlock-By&gt;</w:t>
      </w:r>
    </w:p>
    <w:p w:rsidR="006F57D7" w:rsidRPr="00022823" w:rsidP="006F57D7" w14:paraId="3F2F5904" w14:textId="7BF44B1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676D196" w14:textId="77777777">
      <w:pPr>
        <w:pStyle w:val="NormalBold"/>
      </w:pPr>
      <w:r w:rsidRPr="008C31E5">
        <w:rPr>
          <w:rStyle w:val="HideTWBExt"/>
          <w:b w:val="0"/>
        </w:rPr>
        <w:t>&lt;Article&gt;</w:t>
      </w:r>
      <w:r w:rsidRPr="00022823">
        <w:t>Odstavek 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07793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75326E1" w14:textId="77777777"/>
        </w:tc>
      </w:tr>
      <w:tr w14:paraId="23ECDED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5C19635" w14:textId="72E2342B">
            <w:pPr>
              <w:pStyle w:val="AmColumnHeading"/>
            </w:pPr>
            <w:r w:rsidRPr="00022823">
              <w:t>Predlog resolucije</w:t>
            </w:r>
          </w:p>
        </w:tc>
        <w:tc>
          <w:tcPr>
            <w:tcW w:w="4876" w:type="dxa"/>
            <w:tcBorders>
              <w:top w:val="nil"/>
              <w:left w:val="nil"/>
              <w:bottom w:val="nil"/>
              <w:right w:val="nil"/>
            </w:tcBorders>
          </w:tcPr>
          <w:p w:rsidR="006F57D7" w:rsidRPr="00022823" w:rsidP="00101373" w14:paraId="2EAC52AF" w14:textId="528302AC">
            <w:pPr>
              <w:pStyle w:val="AmColumnHeading"/>
            </w:pPr>
            <w:r w:rsidRPr="00022823">
              <w:t>Predlog spremembe</w:t>
            </w:r>
          </w:p>
        </w:tc>
      </w:tr>
      <w:tr w14:paraId="4BD0528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12D9AB9" w14:textId="77777777">
            <w:pPr>
              <w:pStyle w:val="Normal6a"/>
            </w:pPr>
            <w:r w:rsidRPr="00022823">
              <w:t>9.</w:t>
            </w:r>
            <w:r w:rsidRPr="00022823">
              <w:tab/>
              <w:t>poziva Komisijo, naj aktivira akt EU o blokiranju kot bistven in takojšen instrument za preprečevanje ekstrateritorialnih učinkov tujih enostranskih prisilnih ukrepov;</w:t>
            </w:r>
          </w:p>
        </w:tc>
        <w:tc>
          <w:tcPr>
            <w:tcW w:w="4876" w:type="dxa"/>
            <w:tcBorders>
              <w:top w:val="nil"/>
              <w:left w:val="nil"/>
              <w:bottom w:val="nil"/>
              <w:right w:val="nil"/>
            </w:tcBorders>
          </w:tcPr>
          <w:p w:rsidR="006F57D7" w:rsidRPr="00022823" w:rsidP="00101373" w14:paraId="5D958306" w14:textId="77777777">
            <w:pPr>
              <w:pStyle w:val="Normal6a"/>
            </w:pPr>
            <w:r w:rsidRPr="00022823">
              <w:t>9.</w:t>
            </w:r>
            <w:r w:rsidRPr="00022823">
              <w:tab/>
              <w:t xml:space="preserve">poziva Komisijo, naj </w:t>
            </w:r>
            <w:r w:rsidRPr="00022823">
              <w:rPr>
                <w:b/>
                <w:i/>
              </w:rPr>
              <w:t>nemudoma</w:t>
            </w:r>
            <w:r w:rsidRPr="00022823">
              <w:t xml:space="preserve"> aktivira </w:t>
            </w:r>
            <w:r w:rsidRPr="00022823">
              <w:rPr>
                <w:b/>
                <w:i/>
              </w:rPr>
              <w:t>in v celoti izvršuje</w:t>
            </w:r>
            <w:r w:rsidRPr="00022823">
              <w:t xml:space="preserve"> akt EU o blokiranju kot bistven in takojšen instrument za preprečevanje ekstrateritorialnih učinkov tujih enostranskih prisilnih ukrepov</w:t>
            </w:r>
            <w:r w:rsidRPr="00022823">
              <w:rPr>
                <w:b/>
                <w:i/>
              </w:rPr>
              <w:t>, njihovo preprečevanje in odpravljanje ter za zaščito gospodarskih subjektov, državljanov in subjektov EU pred njihovim nezakonitim učinkom</w:t>
            </w:r>
            <w:r w:rsidRPr="00022823">
              <w:t>;</w:t>
            </w:r>
          </w:p>
        </w:tc>
      </w:tr>
    </w:tbl>
    <w:p w:rsidR="006F57D7" w:rsidRPr="00022823" w:rsidP="006F57D7" w14:paraId="11FAB44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9E1BF5C" w14:textId="77777777">
      <w:r w:rsidRPr="008C31E5">
        <w:rPr>
          <w:rStyle w:val="HideTWBExt"/>
        </w:rPr>
        <w:t>&lt;/Amend&gt;</w:t>
      </w:r>
    </w:p>
    <w:p w:rsidR="006F57D7" w:rsidRPr="00022823" w:rsidP="006F57D7" w14:paraId="33B7734D" w14:textId="202199B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170</w:t>
      </w:r>
      <w:r w:rsidRPr="008C31E5">
        <w:rPr>
          <w:rStyle w:val="HideTWBExt"/>
          <w:b w:val="0"/>
        </w:rPr>
        <w:t>&lt;/NumAm&gt;</w:t>
      </w:r>
    </w:p>
    <w:p w:rsidR="006F57D7" w:rsidRPr="00022823" w:rsidP="006F57D7" w14:paraId="1FCF0EA4" w14:textId="7EA10A68">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65716FDC" w14:textId="77777777">
      <w:pPr>
        <w:pStyle w:val="NormalBold"/>
      </w:pPr>
      <w:r w:rsidRPr="008C31E5">
        <w:rPr>
          <w:rStyle w:val="HideTWBExt"/>
          <w:b w:val="0"/>
        </w:rPr>
        <w:t>&lt;/RepeatBlock-By&gt;</w:t>
      </w:r>
    </w:p>
    <w:p w:rsidR="006F57D7" w:rsidRPr="00022823" w:rsidP="006F57D7" w14:paraId="4BDD334C" w14:textId="36B6412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005C56D" w14:textId="77777777">
      <w:pPr>
        <w:pStyle w:val="NormalBold"/>
      </w:pPr>
      <w:r w:rsidRPr="008C31E5">
        <w:rPr>
          <w:rStyle w:val="HideTWBExt"/>
          <w:b w:val="0"/>
        </w:rPr>
        <w:t>&lt;Article&gt;</w:t>
      </w:r>
      <w:r w:rsidRPr="00022823">
        <w:t>Odstavek 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512C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8739FC4" w14:textId="77777777"/>
        </w:tc>
      </w:tr>
      <w:tr w14:paraId="247B9CE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16D0A6B" w14:textId="403EC1FE">
            <w:pPr>
              <w:pStyle w:val="AmColumnHeading"/>
            </w:pPr>
            <w:r w:rsidRPr="00022823">
              <w:t>Predlog resolucije</w:t>
            </w:r>
          </w:p>
        </w:tc>
        <w:tc>
          <w:tcPr>
            <w:tcW w:w="4876" w:type="dxa"/>
            <w:tcBorders>
              <w:top w:val="nil"/>
              <w:left w:val="nil"/>
              <w:bottom w:val="nil"/>
              <w:right w:val="nil"/>
            </w:tcBorders>
          </w:tcPr>
          <w:p w:rsidR="006F57D7" w:rsidRPr="00022823" w:rsidP="00101373" w14:paraId="5F358D53" w14:textId="503CB323">
            <w:pPr>
              <w:pStyle w:val="AmColumnHeading"/>
            </w:pPr>
            <w:r w:rsidRPr="00022823">
              <w:t>Predlog spremembe</w:t>
            </w:r>
          </w:p>
        </w:tc>
      </w:tr>
      <w:tr w14:paraId="5F6BA0B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53FAF33" w14:textId="77777777">
            <w:pPr>
              <w:pStyle w:val="Normal6a"/>
            </w:pPr>
            <w:r w:rsidRPr="00022823">
              <w:t>9.</w:t>
            </w:r>
            <w:r w:rsidRPr="00022823">
              <w:tab/>
              <w:t xml:space="preserve">poziva Komisijo, naj aktivira akt EU o blokiranju kot bistven </w:t>
            </w:r>
            <w:r w:rsidRPr="00022823">
              <w:rPr>
                <w:b/>
                <w:i/>
              </w:rPr>
              <w:t>in takojšen</w:t>
            </w:r>
            <w:r w:rsidRPr="00022823">
              <w:t xml:space="preserve"> instrument za preprečevanje ekstrateritorialnih učinkov tujih enostranskih prisilnih ukrepov;</w:t>
            </w:r>
          </w:p>
        </w:tc>
        <w:tc>
          <w:tcPr>
            <w:tcW w:w="4876" w:type="dxa"/>
            <w:tcBorders>
              <w:top w:val="nil"/>
              <w:left w:val="nil"/>
              <w:bottom w:val="nil"/>
              <w:right w:val="nil"/>
            </w:tcBorders>
          </w:tcPr>
          <w:p w:rsidR="006F57D7" w:rsidRPr="00022823" w:rsidP="00101373" w14:paraId="67310A79" w14:textId="77777777">
            <w:pPr>
              <w:pStyle w:val="Normal6a"/>
            </w:pPr>
            <w:r w:rsidRPr="00022823">
              <w:t>9.</w:t>
            </w:r>
            <w:r w:rsidRPr="00022823">
              <w:tab/>
              <w:t xml:space="preserve">poziva Komisijo, naj </w:t>
            </w:r>
            <w:r w:rsidRPr="00022823">
              <w:rPr>
                <w:b/>
                <w:i/>
              </w:rPr>
              <w:t>takoj</w:t>
            </w:r>
            <w:r w:rsidRPr="00022823">
              <w:t xml:space="preserve"> aktivira akt EU o blokiranju kot bistven instrument za preprečevanje ekstrateritorialnih učinkov tujih enostranskih prisilnih ukrepov;</w:t>
            </w:r>
          </w:p>
        </w:tc>
      </w:tr>
    </w:tbl>
    <w:p w:rsidR="006F57D7" w:rsidRPr="00022823" w:rsidP="006F57D7" w14:paraId="3F0187B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8C12FC8" w14:textId="77777777">
      <w:r w:rsidRPr="008C31E5">
        <w:rPr>
          <w:rStyle w:val="HideTWBExt"/>
        </w:rPr>
        <w:t>&lt;/Amend&gt;</w:t>
      </w:r>
    </w:p>
    <w:p w:rsidR="006F57D7" w:rsidRPr="00022823" w:rsidP="006F57D7" w14:paraId="7A2CA05A" w14:textId="7A77056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171</w:t>
      </w:r>
      <w:r w:rsidRPr="008C31E5">
        <w:rPr>
          <w:rStyle w:val="HideTWBExt"/>
          <w:b w:val="0"/>
        </w:rPr>
        <w:t>&lt;/NumAm&gt;</w:t>
      </w:r>
    </w:p>
    <w:p w:rsidR="006F57D7" w:rsidRPr="00022823" w:rsidP="006F57D7" w14:paraId="1D108CA4" w14:textId="1CF657E7">
      <w:pPr>
        <w:pStyle w:val="NormalBold"/>
      </w:pPr>
      <w:r w:rsidRPr="008C31E5">
        <w:rPr>
          <w:rStyle w:val="HideTWBExt"/>
          <w:b w:val="0"/>
        </w:rPr>
        <w:t>&lt;RepeatBlock-By&gt;&lt;Members&gt;</w:t>
      </w:r>
      <w:r w:rsidRPr="00022823">
        <w:t>Mounir Satouri</w:t>
      </w:r>
      <w:r w:rsidRPr="008C31E5">
        <w:rPr>
          <w:rStyle w:val="HideTWBExt"/>
          <w:b w:val="0"/>
        </w:rPr>
        <w:t>&lt;/Members&gt;</w:t>
      </w:r>
    </w:p>
    <w:p w:rsidR="006F57D7" w:rsidRPr="00022823" w:rsidP="006F57D7" w14:paraId="1EF03171" w14:textId="77777777">
      <w:r w:rsidRPr="008C31E5">
        <w:rPr>
          <w:rStyle w:val="HideTWBExt"/>
        </w:rPr>
        <w:t>&lt;AuNomDe&gt;</w:t>
      </w:r>
      <w:r w:rsidRPr="008C31E5">
        <w:rPr>
          <w:rStyle w:val="HideTWBInt"/>
        </w:rPr>
        <w:t>{Verts/ALE}</w:t>
      </w:r>
      <w:r w:rsidRPr="00022823">
        <w:t>v imenu skupine Verts/ALE</w:t>
      </w:r>
      <w:r w:rsidRPr="008C31E5">
        <w:rPr>
          <w:rStyle w:val="HideTWBExt"/>
        </w:rPr>
        <w:t>&lt;/AuNomDe&gt;</w:t>
      </w:r>
    </w:p>
    <w:p w:rsidR="006F57D7" w:rsidRPr="00022823" w:rsidP="006F57D7" w14:paraId="7FA588EC" w14:textId="77777777">
      <w:pPr>
        <w:pStyle w:val="NormalBold"/>
      </w:pPr>
      <w:r w:rsidRPr="008C31E5">
        <w:rPr>
          <w:rStyle w:val="HideTWBExt"/>
          <w:b w:val="0"/>
        </w:rPr>
        <w:t>&lt;/RepeatBlock-By&gt;</w:t>
      </w:r>
    </w:p>
    <w:p w:rsidR="006F57D7" w:rsidRPr="00022823" w:rsidP="006F57D7" w14:paraId="0C82D3E0" w14:textId="116D058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20701E2" w14:textId="77777777">
      <w:pPr>
        <w:pStyle w:val="NormalBold"/>
      </w:pPr>
      <w:r w:rsidRPr="008C31E5">
        <w:rPr>
          <w:rStyle w:val="HideTWBExt"/>
          <w:b w:val="0"/>
        </w:rPr>
        <w:t>&lt;Article&gt;</w:t>
      </w:r>
      <w:r w:rsidRPr="00022823">
        <w:t>Odstavek 9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E748E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1DFF5D9" w14:textId="77777777"/>
        </w:tc>
      </w:tr>
      <w:tr w14:paraId="709AFC2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EE44278" w14:textId="3F000B23">
            <w:pPr>
              <w:pStyle w:val="AmColumnHeading"/>
            </w:pPr>
            <w:r w:rsidRPr="00022823">
              <w:t>Predlog resolucije</w:t>
            </w:r>
          </w:p>
        </w:tc>
        <w:tc>
          <w:tcPr>
            <w:tcW w:w="4876" w:type="dxa"/>
            <w:tcBorders>
              <w:top w:val="nil"/>
              <w:left w:val="nil"/>
              <w:bottom w:val="nil"/>
              <w:right w:val="nil"/>
            </w:tcBorders>
          </w:tcPr>
          <w:p w:rsidR="006F57D7" w:rsidRPr="00022823" w:rsidP="00101373" w14:paraId="15D6E850" w14:textId="5305246C">
            <w:pPr>
              <w:pStyle w:val="AmColumnHeading"/>
            </w:pPr>
            <w:r w:rsidRPr="00022823">
              <w:t>Predlog spremembe</w:t>
            </w:r>
          </w:p>
        </w:tc>
      </w:tr>
      <w:tr w14:paraId="0B72AFC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4C7919A" w14:textId="77777777">
            <w:pPr>
              <w:pStyle w:val="Normal6a"/>
            </w:pPr>
          </w:p>
        </w:tc>
        <w:tc>
          <w:tcPr>
            <w:tcW w:w="4876" w:type="dxa"/>
            <w:tcBorders>
              <w:top w:val="nil"/>
              <w:left w:val="nil"/>
              <w:bottom w:val="nil"/>
              <w:right w:val="nil"/>
            </w:tcBorders>
          </w:tcPr>
          <w:p w:rsidR="006F57D7" w:rsidRPr="00022823" w:rsidP="00101373" w14:paraId="77296E20" w14:textId="77777777">
            <w:pPr>
              <w:pStyle w:val="Normal6a"/>
            </w:pPr>
            <w:r w:rsidRPr="00022823">
              <w:rPr>
                <w:b/>
                <w:i/>
              </w:rPr>
              <w:t>9a.</w:t>
            </w:r>
            <w:r w:rsidRPr="00022823">
              <w:tab/>
            </w:r>
            <w:r w:rsidRPr="00022823">
              <w:rPr>
                <w:b/>
                <w:i/>
              </w:rPr>
              <w:t>poziva podpredsednico Komisije/visoko predstavnico Unije za zunanje zadeve in varnostno politiko, naj v skladu s členom 36(2) PEU Svetu kot del celovitega strateškega okvira EU predlaga spremembo Sklepa Sveta 2011/168/SZVP z dne 21. marca 2011 o Mednarodnem kazenskem sodišču, ki bo sprejeta na podlagi člena 29 PEU, da bi zagotovili nadaljnjo podporo neodvisnosti Mednarodnega kazenskega sodišča ter njegovemu uspešnemu in učinkovitemu delovanju, zlasti z izrecno določitvijo učinkovitih ukrepov za preprečevanje uporabe prisilnih ukrepov, ki jih naložijo tretje države, na ozemlju Unije, kar bi nato Svetu omogočilo tudi, da bi sprejel potrebne ukrepe v skladu s členom 215 PDEU;</w:t>
            </w:r>
          </w:p>
        </w:tc>
      </w:tr>
    </w:tbl>
    <w:p w:rsidR="006F57D7" w:rsidRPr="00022823" w:rsidP="006F57D7" w14:paraId="49CDF301"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CF0506A" w14:textId="77777777">
      <w:r w:rsidRPr="008C31E5">
        <w:rPr>
          <w:rStyle w:val="HideTWBExt"/>
        </w:rPr>
        <w:t>&lt;/Amend&gt;</w:t>
      </w:r>
    </w:p>
    <w:p w:rsidR="006F57D7" w:rsidRPr="00022823" w:rsidP="006F57D7" w14:paraId="5E082EE3" w14:textId="4A0DC19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172</w:t>
      </w:r>
      <w:r w:rsidRPr="008C31E5">
        <w:rPr>
          <w:rStyle w:val="HideTWBExt"/>
          <w:b w:val="0"/>
        </w:rPr>
        <w:t>&lt;/NumAm&gt;</w:t>
      </w:r>
    </w:p>
    <w:p w:rsidR="006F57D7" w:rsidRPr="00022823" w:rsidP="006F57D7" w14:paraId="7AFBAA7B" w14:textId="15375486">
      <w:pPr>
        <w:pStyle w:val="NormalBold"/>
      </w:pPr>
      <w:r w:rsidRPr="008C31E5">
        <w:rPr>
          <w:rStyle w:val="HideTWBExt"/>
          <w:b w:val="0"/>
        </w:rPr>
        <w:t>&lt;RepeatBlock-By&gt;&lt;Members&gt;</w:t>
      </w:r>
      <w:r w:rsidRPr="00022823">
        <w:t>Bernard Guetta</w:t>
      </w:r>
      <w:r w:rsidRPr="008C31E5">
        <w:rPr>
          <w:rStyle w:val="HideTWBExt"/>
          <w:b w:val="0"/>
        </w:rPr>
        <w:t>&lt;/Members&gt;</w:t>
      </w:r>
    </w:p>
    <w:p w:rsidR="006F57D7" w:rsidRPr="00022823" w:rsidP="006F57D7" w14:paraId="23C81FBB" w14:textId="77777777">
      <w:pPr>
        <w:pStyle w:val="NormalBold"/>
      </w:pPr>
      <w:r w:rsidRPr="008C31E5">
        <w:rPr>
          <w:rStyle w:val="HideTWBExt"/>
          <w:b w:val="0"/>
        </w:rPr>
        <w:t>&lt;/RepeatBlock-By&gt;</w:t>
      </w:r>
    </w:p>
    <w:p w:rsidR="006F57D7" w:rsidRPr="00022823" w:rsidP="006F57D7" w14:paraId="4F7603E7" w14:textId="6D54FA8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D808CE1" w14:textId="77777777">
      <w:pPr>
        <w:pStyle w:val="NormalBold"/>
      </w:pPr>
      <w:r w:rsidRPr="008C31E5">
        <w:rPr>
          <w:rStyle w:val="HideTWBExt"/>
          <w:b w:val="0"/>
        </w:rPr>
        <w:t>&lt;Article&gt;</w:t>
      </w:r>
      <w:r w:rsidRPr="00022823">
        <w:t>Odstavek 9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7860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7A99D62" w14:textId="77777777"/>
        </w:tc>
      </w:tr>
      <w:tr w14:paraId="31625E2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8ACA031" w14:textId="5DC4BCC4">
            <w:pPr>
              <w:pStyle w:val="AmColumnHeading"/>
            </w:pPr>
            <w:r w:rsidRPr="00022823">
              <w:t>Predlog resolucije</w:t>
            </w:r>
          </w:p>
        </w:tc>
        <w:tc>
          <w:tcPr>
            <w:tcW w:w="4876" w:type="dxa"/>
            <w:tcBorders>
              <w:top w:val="nil"/>
              <w:left w:val="nil"/>
              <w:bottom w:val="nil"/>
              <w:right w:val="nil"/>
            </w:tcBorders>
          </w:tcPr>
          <w:p w:rsidR="006F57D7" w:rsidRPr="00022823" w:rsidP="00101373" w14:paraId="018A4AC0" w14:textId="608C03C0">
            <w:pPr>
              <w:pStyle w:val="AmColumnHeading"/>
            </w:pPr>
            <w:r w:rsidRPr="00022823">
              <w:t>Predlog spremembe</w:t>
            </w:r>
          </w:p>
        </w:tc>
      </w:tr>
      <w:tr w14:paraId="0F85C7C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5C2ACB4" w14:textId="77777777">
            <w:pPr>
              <w:pStyle w:val="Normal6a"/>
            </w:pPr>
          </w:p>
        </w:tc>
        <w:tc>
          <w:tcPr>
            <w:tcW w:w="4876" w:type="dxa"/>
            <w:tcBorders>
              <w:top w:val="nil"/>
              <w:left w:val="nil"/>
              <w:bottom w:val="nil"/>
              <w:right w:val="nil"/>
            </w:tcBorders>
          </w:tcPr>
          <w:p w:rsidR="006F57D7" w:rsidRPr="00022823" w:rsidP="00101373" w14:paraId="38682CA7" w14:textId="77777777">
            <w:pPr>
              <w:pStyle w:val="Normal6a"/>
            </w:pPr>
            <w:r w:rsidRPr="00022823">
              <w:rPr>
                <w:b/>
                <w:i/>
              </w:rPr>
              <w:t>9a.</w:t>
            </w:r>
            <w:r w:rsidRPr="00022823">
              <w:tab/>
            </w:r>
            <w:r w:rsidRPr="00022823">
              <w:rPr>
                <w:b/>
                <w:i/>
              </w:rPr>
              <w:t>meni, da aktivacija akta o blokiranju ne zadošča, saj bi moral postati resnično operativen in bi ga bilo treba prenoviti, da bi se lahko učinkovito spoprijemali s prekomerno skladnostjo zasebnih subjektov, omogočili hitrejši in bolj ciljno usmerjen odziv ter po potrebi prešli od zanašanja na samodejno skladnost k prepovedim ali dovoljenjem, o katerih odločajo organi Unije; poziva Komisijo, naj v ta namen pripravi potrebne predloge; </w:t>
            </w:r>
          </w:p>
        </w:tc>
      </w:tr>
    </w:tbl>
    <w:p w:rsidR="006F57D7" w:rsidRPr="00022823" w:rsidP="006F57D7" w14:paraId="1A4E6CB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DACBA1C" w14:textId="77777777">
      <w:r w:rsidRPr="008C31E5">
        <w:rPr>
          <w:rStyle w:val="HideTWBExt"/>
        </w:rPr>
        <w:t>&lt;/Amend&gt;</w:t>
      </w:r>
    </w:p>
    <w:p w:rsidR="006F57D7" w:rsidRPr="00022823" w:rsidP="006F57D7" w14:paraId="7771D4DD" w14:textId="01FAE26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173</w:t>
      </w:r>
      <w:r w:rsidRPr="008C31E5">
        <w:rPr>
          <w:rStyle w:val="HideTWBExt"/>
          <w:b w:val="0"/>
        </w:rPr>
        <w:t>&lt;/NumAm&gt;</w:t>
      </w:r>
    </w:p>
    <w:p w:rsidR="006F57D7" w:rsidRPr="00022823" w:rsidP="006F57D7" w14:paraId="65002854"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52181D12" w14:textId="77777777">
      <w:pPr>
        <w:pStyle w:val="NormalBold"/>
      </w:pPr>
      <w:r w:rsidRPr="008C31E5">
        <w:rPr>
          <w:rStyle w:val="HideTWBExt"/>
          <w:b w:val="0"/>
        </w:rPr>
        <w:t>&lt;/RepeatBlock-By&gt;</w:t>
      </w:r>
    </w:p>
    <w:p w:rsidR="006F57D7" w:rsidRPr="00022823" w:rsidP="006F57D7" w14:paraId="02200D5D" w14:textId="62C7C7C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2AD69C0" w14:textId="77777777">
      <w:pPr>
        <w:pStyle w:val="NormalBold"/>
      </w:pPr>
      <w:r w:rsidRPr="008C31E5">
        <w:rPr>
          <w:rStyle w:val="HideTWBExt"/>
          <w:b w:val="0"/>
        </w:rPr>
        <w:t>&lt;Article&gt;</w:t>
      </w:r>
      <w:r w:rsidRPr="00022823">
        <w:t>Odstavek 9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EFFC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1BEB0BC" w14:textId="77777777"/>
        </w:tc>
      </w:tr>
      <w:tr w14:paraId="5C90CC9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7F83DB3" w14:textId="6D582B38">
            <w:pPr>
              <w:pStyle w:val="AmColumnHeading"/>
            </w:pPr>
            <w:r w:rsidRPr="00022823">
              <w:t>Predlog resolucije</w:t>
            </w:r>
          </w:p>
        </w:tc>
        <w:tc>
          <w:tcPr>
            <w:tcW w:w="4876" w:type="dxa"/>
            <w:tcBorders>
              <w:top w:val="nil"/>
              <w:left w:val="nil"/>
              <w:bottom w:val="nil"/>
              <w:right w:val="nil"/>
            </w:tcBorders>
          </w:tcPr>
          <w:p w:rsidR="006F57D7" w:rsidRPr="00022823" w:rsidP="00101373" w14:paraId="09640141" w14:textId="253C4918">
            <w:pPr>
              <w:pStyle w:val="AmColumnHeading"/>
            </w:pPr>
            <w:r w:rsidRPr="00022823">
              <w:t>Predlog spremembe</w:t>
            </w:r>
          </w:p>
        </w:tc>
      </w:tr>
      <w:tr w14:paraId="7501F5F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A059C9D" w14:textId="77777777">
            <w:pPr>
              <w:pStyle w:val="Normal6a"/>
            </w:pPr>
          </w:p>
        </w:tc>
        <w:tc>
          <w:tcPr>
            <w:tcW w:w="4876" w:type="dxa"/>
            <w:tcBorders>
              <w:top w:val="nil"/>
              <w:left w:val="nil"/>
              <w:bottom w:val="nil"/>
              <w:right w:val="nil"/>
            </w:tcBorders>
          </w:tcPr>
          <w:p w:rsidR="006F57D7" w:rsidRPr="00022823" w:rsidP="00101373" w14:paraId="04561220" w14:textId="77777777">
            <w:pPr>
              <w:pStyle w:val="Normal6a"/>
            </w:pPr>
            <w:r w:rsidRPr="00022823">
              <w:rPr>
                <w:b/>
                <w:i/>
              </w:rPr>
              <w:t>9a.</w:t>
            </w:r>
            <w:r w:rsidRPr="00022823">
              <w:tab/>
            </w:r>
            <w:r w:rsidRPr="00022823">
              <w:rPr>
                <w:b/>
                <w:i/>
              </w:rPr>
              <w:t>poziva Svet Evropske unije in Evropski parlament, naj hitro sprejmeta in začneta izvajati predlog Komisije o uvedbi digitalnega eura, hkrati pa ohranita zaščitne ukrepe, ki evropskim državljanom, za katere veljajo omejevalni ukrepi, omogočajo, da odprejo račun za digitalni euro;</w:t>
            </w:r>
          </w:p>
        </w:tc>
      </w:tr>
    </w:tbl>
    <w:p w:rsidR="006F57D7" w:rsidRPr="00022823" w:rsidP="006F57D7" w14:paraId="6746FD1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9686A3F" w14:textId="77777777">
      <w:r w:rsidRPr="008C31E5">
        <w:rPr>
          <w:rStyle w:val="HideTWBExt"/>
        </w:rPr>
        <w:t>&lt;/Amend&gt;</w:t>
      </w:r>
    </w:p>
    <w:p w:rsidR="006F57D7" w:rsidRPr="00022823" w:rsidP="006F57D7" w14:paraId="3BCE2594" w14:textId="1400349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174</w:t>
      </w:r>
      <w:r w:rsidRPr="008C31E5">
        <w:rPr>
          <w:rStyle w:val="HideTWBExt"/>
          <w:b w:val="0"/>
        </w:rPr>
        <w:t>&lt;/NumAm&gt;</w:t>
      </w:r>
    </w:p>
    <w:p w:rsidR="006F57D7" w:rsidRPr="00022823" w:rsidP="006F57D7" w14:paraId="6E846C17"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69339993" w14:textId="77777777">
      <w:pPr>
        <w:pStyle w:val="NormalBold"/>
      </w:pPr>
      <w:r w:rsidRPr="008C31E5">
        <w:rPr>
          <w:rStyle w:val="HideTWBExt"/>
          <w:b w:val="0"/>
        </w:rPr>
        <w:t>&lt;/RepeatBlock-By&gt;</w:t>
      </w:r>
    </w:p>
    <w:p w:rsidR="006F57D7" w:rsidRPr="00022823" w:rsidP="006F57D7" w14:paraId="7B9799E7" w14:textId="0787D0A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1F83CA4" w14:textId="77777777">
      <w:pPr>
        <w:pStyle w:val="NormalBold"/>
      </w:pPr>
      <w:r w:rsidRPr="008C31E5">
        <w:rPr>
          <w:rStyle w:val="HideTWBExt"/>
          <w:b w:val="0"/>
        </w:rPr>
        <w:t>&lt;Article&gt;</w:t>
      </w:r>
      <w:r w:rsidRPr="00022823">
        <w:t>Odstavek 9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7DB1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B3B0DA9" w14:textId="77777777"/>
        </w:tc>
      </w:tr>
      <w:tr w14:paraId="4A2DE8F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DEC27BD" w14:textId="5ED1A032">
            <w:pPr>
              <w:pStyle w:val="AmColumnHeading"/>
            </w:pPr>
            <w:r w:rsidRPr="00022823">
              <w:t>Predlog resolucije</w:t>
            </w:r>
          </w:p>
        </w:tc>
        <w:tc>
          <w:tcPr>
            <w:tcW w:w="4876" w:type="dxa"/>
            <w:tcBorders>
              <w:top w:val="nil"/>
              <w:left w:val="nil"/>
              <w:bottom w:val="nil"/>
              <w:right w:val="nil"/>
            </w:tcBorders>
          </w:tcPr>
          <w:p w:rsidR="006F57D7" w:rsidRPr="00022823" w:rsidP="00101373" w14:paraId="47BD7492" w14:textId="0E56E5FB">
            <w:pPr>
              <w:pStyle w:val="AmColumnHeading"/>
            </w:pPr>
            <w:r w:rsidRPr="00022823">
              <w:t>Predlog spremembe</w:t>
            </w:r>
          </w:p>
        </w:tc>
      </w:tr>
      <w:tr w14:paraId="1BE3A95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E503DF3" w14:textId="77777777">
            <w:pPr>
              <w:pStyle w:val="Normal6a"/>
            </w:pPr>
          </w:p>
        </w:tc>
        <w:tc>
          <w:tcPr>
            <w:tcW w:w="4876" w:type="dxa"/>
            <w:tcBorders>
              <w:top w:val="nil"/>
              <w:left w:val="nil"/>
              <w:bottom w:val="nil"/>
              <w:right w:val="nil"/>
            </w:tcBorders>
          </w:tcPr>
          <w:p w:rsidR="006F57D7" w:rsidRPr="00022823" w:rsidP="00101373" w14:paraId="47657FC6" w14:textId="77777777">
            <w:pPr>
              <w:pStyle w:val="Normal6a"/>
            </w:pPr>
            <w:r w:rsidRPr="00022823">
              <w:rPr>
                <w:b/>
                <w:i/>
              </w:rPr>
              <w:t>9a.</w:t>
            </w:r>
            <w:r w:rsidRPr="00022823">
              <w:tab/>
            </w:r>
            <w:r w:rsidRPr="00022823">
              <w:rPr>
                <w:b/>
                <w:i/>
              </w:rPr>
              <w:t>poziva Evropsko investicijsko banko, naj zagotovi, da se za vse njeno financiranje, tudi v okviru programa Obzorje Evropa in drugih finančnih instrumentov EU, izvaja strogo preverjanje človekovih pravic in da je skladno z obveznostmi Unije po mednarodnem pravu;</w:t>
            </w:r>
          </w:p>
        </w:tc>
      </w:tr>
    </w:tbl>
    <w:p w:rsidR="006F57D7" w:rsidRPr="00022823" w:rsidP="006F57D7" w14:paraId="07E55E3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55BCFAE" w14:textId="77777777">
      <w:r w:rsidRPr="008C31E5">
        <w:rPr>
          <w:rStyle w:val="HideTWBExt"/>
        </w:rPr>
        <w:t>&lt;/Amend&gt;</w:t>
      </w:r>
    </w:p>
    <w:p w:rsidR="006F57D7" w:rsidRPr="00022823" w:rsidP="006F57D7" w14:paraId="2C8F4FE2" w14:textId="3BD0FCF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175</w:t>
      </w:r>
      <w:r w:rsidRPr="008C31E5">
        <w:rPr>
          <w:rStyle w:val="HideTWBExt"/>
          <w:b w:val="0"/>
        </w:rPr>
        <w:t>&lt;/NumAm&gt;</w:t>
      </w:r>
    </w:p>
    <w:p w:rsidR="006F57D7" w:rsidRPr="00022823" w:rsidP="006F57D7" w14:paraId="10F84C26" w14:textId="785088D6">
      <w:pPr>
        <w:pStyle w:val="NormalBold"/>
      </w:pPr>
      <w:r w:rsidRPr="008C31E5">
        <w:rPr>
          <w:rStyle w:val="HideTWBExt"/>
          <w:b w:val="0"/>
        </w:rPr>
        <w:t>&lt;RepeatBlock-By&gt;&lt;Members&gt;</w:t>
      </w:r>
      <w:r w:rsidRPr="00022823">
        <w:t>Mounir Satouri</w:t>
      </w:r>
      <w:r w:rsidRPr="008C31E5">
        <w:rPr>
          <w:rStyle w:val="HideTWBExt"/>
          <w:b w:val="0"/>
        </w:rPr>
        <w:t>&lt;/Members&gt;</w:t>
      </w:r>
    </w:p>
    <w:p w:rsidR="006F57D7" w:rsidRPr="00022823" w:rsidP="006F57D7" w14:paraId="208E0661" w14:textId="77777777">
      <w:r w:rsidRPr="008C31E5">
        <w:rPr>
          <w:rStyle w:val="HideTWBExt"/>
        </w:rPr>
        <w:t>&lt;AuNomDe&gt;</w:t>
      </w:r>
      <w:r w:rsidRPr="008C31E5">
        <w:rPr>
          <w:rStyle w:val="HideTWBInt"/>
        </w:rPr>
        <w:t>{Verts/ALE}</w:t>
      </w:r>
      <w:r w:rsidRPr="00022823">
        <w:t>v imenu skupine Verts/ALE</w:t>
      </w:r>
      <w:r w:rsidRPr="008C31E5">
        <w:rPr>
          <w:rStyle w:val="HideTWBExt"/>
        </w:rPr>
        <w:t>&lt;/AuNomDe&gt;</w:t>
      </w:r>
    </w:p>
    <w:p w:rsidR="006F57D7" w:rsidRPr="00022823" w:rsidP="006F57D7" w14:paraId="0397700A" w14:textId="77777777">
      <w:pPr>
        <w:pStyle w:val="NormalBold"/>
      </w:pPr>
      <w:r w:rsidRPr="008C31E5">
        <w:rPr>
          <w:rStyle w:val="HideTWBExt"/>
          <w:b w:val="0"/>
        </w:rPr>
        <w:t>&lt;/RepeatBlock-By&gt;</w:t>
      </w:r>
    </w:p>
    <w:p w:rsidR="006F57D7" w:rsidRPr="00022823" w:rsidP="006F57D7" w14:paraId="63B1D6F8" w14:textId="1219B61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890CFCC" w14:textId="77777777">
      <w:pPr>
        <w:pStyle w:val="NormalBold"/>
      </w:pPr>
      <w:r w:rsidRPr="008C31E5">
        <w:rPr>
          <w:rStyle w:val="HideTWBExt"/>
          <w:b w:val="0"/>
        </w:rPr>
        <w:t>&lt;Article&gt;</w:t>
      </w:r>
      <w:r w:rsidRPr="00022823">
        <w:t>Odstavek 9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DCA4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6808793" w14:textId="77777777"/>
        </w:tc>
      </w:tr>
      <w:tr w14:paraId="5B235CF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6A6B2C7" w14:textId="5E3C1C9C">
            <w:pPr>
              <w:pStyle w:val="AmColumnHeading"/>
            </w:pPr>
            <w:r w:rsidRPr="00022823">
              <w:t>Predlog resolucije</w:t>
            </w:r>
          </w:p>
        </w:tc>
        <w:tc>
          <w:tcPr>
            <w:tcW w:w="4876" w:type="dxa"/>
            <w:tcBorders>
              <w:top w:val="nil"/>
              <w:left w:val="nil"/>
              <w:bottom w:val="nil"/>
              <w:right w:val="nil"/>
            </w:tcBorders>
          </w:tcPr>
          <w:p w:rsidR="006F57D7" w:rsidRPr="00022823" w:rsidP="00101373" w14:paraId="74256F15" w14:textId="1AE8B413">
            <w:pPr>
              <w:pStyle w:val="AmColumnHeading"/>
            </w:pPr>
            <w:r w:rsidRPr="00022823">
              <w:t>Predlog spremembe</w:t>
            </w:r>
          </w:p>
        </w:tc>
      </w:tr>
      <w:tr w14:paraId="0B35DE6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6B2053B" w14:textId="77777777">
            <w:pPr>
              <w:pStyle w:val="Normal6a"/>
            </w:pPr>
          </w:p>
        </w:tc>
        <w:tc>
          <w:tcPr>
            <w:tcW w:w="4876" w:type="dxa"/>
            <w:tcBorders>
              <w:top w:val="nil"/>
              <w:left w:val="nil"/>
              <w:bottom w:val="nil"/>
              <w:right w:val="nil"/>
            </w:tcBorders>
          </w:tcPr>
          <w:p w:rsidR="006F57D7" w:rsidRPr="00022823" w:rsidP="00101373" w14:paraId="267FADA8" w14:textId="77777777">
            <w:pPr>
              <w:pStyle w:val="Normal6a"/>
            </w:pPr>
            <w:r w:rsidRPr="00022823">
              <w:rPr>
                <w:b/>
                <w:i/>
              </w:rPr>
              <w:t>9b.</w:t>
            </w:r>
            <w:r w:rsidRPr="00022823">
              <w:tab/>
            </w:r>
            <w:r w:rsidRPr="00022823">
              <w:rPr>
                <w:b/>
                <w:i/>
              </w:rPr>
              <w:t>poziva podpredsednico Komisije/visoko predstavnico Unije za zunanje zadeve in varnostno politiko, naj v skladu s členom 36(2) PEU Svetu kot del celovitega strateškega okvira EU predlaga osnutek sklepa o odobritvi začetka pogajanj na podlagi člena 218(2) PDEU za spremembo Sporazuma med Mednarodnim kazenskim sodiščem in Evropsko unijo o sodelovanju in pomoči</w:t>
            </w:r>
            <w:r w:rsidRPr="00022823">
              <w:rPr>
                <w:b/>
                <w:i/>
                <w:vertAlign w:val="superscript"/>
              </w:rPr>
              <w:t>1a</w:t>
            </w:r>
            <w:r w:rsidRPr="00022823">
              <w:rPr>
                <w:b/>
                <w:i/>
              </w:rPr>
              <w:t>, ki je zavezujoč za institucije Unije in njene države članice v skladu s členom 216(2) PDEU, da bi se izrecno določili učinkoviti ukrepi za preprečevanje uporabe prisilnih ukrepov, ki jih uvedejo tretje države, na ozemlju Unije;</w:t>
            </w:r>
          </w:p>
        </w:tc>
      </w:tr>
      <w:tr w14:paraId="5BF78EE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CA0C246" w14:textId="77777777"/>
        </w:tc>
        <w:tc>
          <w:tcPr>
            <w:tcW w:w="4876" w:type="dxa"/>
            <w:tcBorders>
              <w:top w:val="nil"/>
              <w:left w:val="nil"/>
              <w:bottom w:val="nil"/>
              <w:right w:val="nil"/>
            </w:tcBorders>
          </w:tcPr>
          <w:p w:rsidR="006F57D7" w:rsidRPr="00022823" w:rsidP="00101373" w14:paraId="2E49B027" w14:textId="77777777">
            <w:pPr>
              <w:pStyle w:val="Normal6a"/>
            </w:pPr>
            <w:r w:rsidRPr="00022823">
              <w:rPr>
                <w:b/>
                <w:i/>
              </w:rPr>
              <w:t>_________________</w:t>
            </w:r>
          </w:p>
        </w:tc>
      </w:tr>
      <w:tr w14:paraId="6F3711E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331F960" w14:textId="77777777"/>
        </w:tc>
        <w:tc>
          <w:tcPr>
            <w:tcW w:w="4876" w:type="dxa"/>
            <w:tcBorders>
              <w:top w:val="nil"/>
              <w:left w:val="nil"/>
              <w:bottom w:val="nil"/>
              <w:right w:val="nil"/>
            </w:tcBorders>
          </w:tcPr>
          <w:p w:rsidR="006F57D7" w:rsidRPr="00022823" w:rsidP="00101373" w14:paraId="6F38C053" w14:textId="77777777">
            <w:pPr>
              <w:pStyle w:val="Normal6a"/>
            </w:pPr>
            <w:r w:rsidRPr="00022823">
              <w:rPr>
                <w:b/>
                <w:i/>
                <w:vertAlign w:val="superscript"/>
              </w:rPr>
              <w:t>1a</w:t>
            </w:r>
            <w:r w:rsidRPr="00022823">
              <w:t xml:space="preserve"> </w:t>
            </w:r>
            <w:r w:rsidRPr="00022823">
              <w:rPr>
                <w:b/>
                <w:i/>
              </w:rPr>
              <w:t>UL L 115, 28.4.2006, str. 50, http://data.europa.eu/eli/agree_internation/2006/313/oj.</w:t>
            </w:r>
          </w:p>
        </w:tc>
      </w:tr>
    </w:tbl>
    <w:p w:rsidR="006F57D7" w:rsidRPr="00022823" w:rsidP="006F57D7" w14:paraId="2EB7D95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E18A3A8" w14:textId="77777777">
      <w:r w:rsidRPr="008C31E5">
        <w:rPr>
          <w:rStyle w:val="HideTWBExt"/>
        </w:rPr>
        <w:t>&lt;/Amend&gt;</w:t>
      </w:r>
    </w:p>
    <w:p w:rsidR="006F57D7" w:rsidRPr="00022823" w:rsidP="006F57D7" w14:paraId="5B3F4196" w14:textId="104B788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176</w:t>
      </w:r>
      <w:r w:rsidRPr="008C31E5">
        <w:rPr>
          <w:rStyle w:val="HideTWBExt"/>
          <w:b w:val="0"/>
        </w:rPr>
        <w:t>&lt;/NumAm&gt;</w:t>
      </w:r>
    </w:p>
    <w:p w:rsidR="006F57D7" w:rsidRPr="00022823" w:rsidP="006F57D7" w14:paraId="24C40484"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0EEDFA72" w14:textId="77777777">
      <w:pPr>
        <w:pStyle w:val="NormalBold"/>
      </w:pPr>
      <w:r w:rsidRPr="008C31E5">
        <w:rPr>
          <w:rStyle w:val="HideTWBExt"/>
          <w:b w:val="0"/>
        </w:rPr>
        <w:t>&lt;/RepeatBlock-By&gt;</w:t>
      </w:r>
    </w:p>
    <w:p w:rsidR="006F57D7" w:rsidRPr="00022823" w:rsidP="006F57D7" w14:paraId="5AADAD9F" w14:textId="1302F39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3EA8E2B" w14:textId="77777777">
      <w:pPr>
        <w:pStyle w:val="NormalBold"/>
      </w:pPr>
      <w:r w:rsidRPr="008C31E5">
        <w:rPr>
          <w:rStyle w:val="HideTWBExt"/>
          <w:b w:val="0"/>
        </w:rPr>
        <w:t>&lt;Article&gt;</w:t>
      </w:r>
      <w:r w:rsidRPr="00022823">
        <w:t>Odstavek 9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05B4B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85CE68E" w14:textId="77777777"/>
        </w:tc>
      </w:tr>
      <w:tr w14:paraId="6F580F1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8F3D117" w14:textId="38AA0051">
            <w:pPr>
              <w:pStyle w:val="AmColumnHeading"/>
            </w:pPr>
            <w:r w:rsidRPr="00022823">
              <w:t>Predlog resolucije</w:t>
            </w:r>
          </w:p>
        </w:tc>
        <w:tc>
          <w:tcPr>
            <w:tcW w:w="4876" w:type="dxa"/>
            <w:tcBorders>
              <w:top w:val="nil"/>
              <w:left w:val="nil"/>
              <w:bottom w:val="nil"/>
              <w:right w:val="nil"/>
            </w:tcBorders>
          </w:tcPr>
          <w:p w:rsidR="006F57D7" w:rsidRPr="00022823" w:rsidP="00101373" w14:paraId="2CA920B2" w14:textId="253C0D85">
            <w:pPr>
              <w:pStyle w:val="AmColumnHeading"/>
            </w:pPr>
            <w:r w:rsidRPr="00022823">
              <w:t>Predlog spremembe</w:t>
            </w:r>
          </w:p>
        </w:tc>
      </w:tr>
      <w:tr w14:paraId="2451C49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0491CE3" w14:textId="77777777">
            <w:pPr>
              <w:pStyle w:val="Normal6a"/>
            </w:pPr>
          </w:p>
        </w:tc>
        <w:tc>
          <w:tcPr>
            <w:tcW w:w="4876" w:type="dxa"/>
            <w:tcBorders>
              <w:top w:val="nil"/>
              <w:left w:val="nil"/>
              <w:bottom w:val="nil"/>
              <w:right w:val="nil"/>
            </w:tcBorders>
          </w:tcPr>
          <w:p w:rsidR="006F57D7" w:rsidRPr="00022823" w:rsidP="00101373" w14:paraId="2FE5F76C" w14:textId="77777777">
            <w:pPr>
              <w:pStyle w:val="Normal6a"/>
            </w:pPr>
            <w:r w:rsidRPr="00022823">
              <w:rPr>
                <w:b/>
                <w:i/>
              </w:rPr>
              <w:t>9b.</w:t>
            </w:r>
            <w:r w:rsidRPr="00022823">
              <w:tab/>
            </w:r>
            <w:r w:rsidRPr="00022823">
              <w:rPr>
                <w:b/>
                <w:i/>
              </w:rPr>
              <w:t>poziva, naj se okrepi demokratični nadzor agencije Frontex, tudi z zagotavljanjem, da njen uradnik za temeljne pravice in njen posvetovalni forum o temeljnih pravicah obravnavata vprašanja človekovih pravic in o njih poročata Evropskemu parlamentu;</w:t>
            </w:r>
          </w:p>
        </w:tc>
      </w:tr>
    </w:tbl>
    <w:p w:rsidR="006F57D7" w:rsidRPr="00022823" w:rsidP="006F57D7" w14:paraId="6FEFFDA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4E36C06" w14:textId="77777777">
      <w:r w:rsidRPr="008C31E5">
        <w:rPr>
          <w:rStyle w:val="HideTWBExt"/>
        </w:rPr>
        <w:t>&lt;/Amend&gt;</w:t>
      </w:r>
    </w:p>
    <w:p w:rsidR="006F57D7" w:rsidRPr="00022823" w:rsidP="006F57D7" w14:paraId="72416203" w14:textId="14B0582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177</w:t>
      </w:r>
      <w:r w:rsidRPr="008C31E5">
        <w:rPr>
          <w:rStyle w:val="HideTWBExt"/>
          <w:b w:val="0"/>
        </w:rPr>
        <w:t>&lt;/NumAm&gt;</w:t>
      </w:r>
    </w:p>
    <w:p w:rsidR="006F57D7" w:rsidRPr="00022823" w:rsidP="006F57D7" w14:paraId="515A03ED" w14:textId="009AF773">
      <w:pPr>
        <w:pStyle w:val="NormalBold"/>
      </w:pPr>
      <w:r w:rsidRPr="008C31E5">
        <w:rPr>
          <w:rStyle w:val="HideTWBExt"/>
          <w:b w:val="0"/>
        </w:rPr>
        <w:t>&lt;RepeatBlock-By&gt;&lt;Members&gt;</w:t>
      </w:r>
      <w:r w:rsidRPr="00022823">
        <w:t>Mounir Satouri</w:t>
      </w:r>
      <w:r w:rsidRPr="008C31E5">
        <w:rPr>
          <w:rStyle w:val="HideTWBExt"/>
          <w:b w:val="0"/>
        </w:rPr>
        <w:t>&lt;/Members&gt;</w:t>
      </w:r>
    </w:p>
    <w:p w:rsidR="006F57D7" w:rsidRPr="00022823" w:rsidP="006F57D7" w14:paraId="0555783D" w14:textId="77777777">
      <w:r w:rsidRPr="008C31E5">
        <w:rPr>
          <w:rStyle w:val="HideTWBExt"/>
        </w:rPr>
        <w:t>&lt;AuNomDe&gt;</w:t>
      </w:r>
      <w:r w:rsidRPr="008C31E5">
        <w:rPr>
          <w:rStyle w:val="HideTWBInt"/>
        </w:rPr>
        <w:t>{Verts/ALE}</w:t>
      </w:r>
      <w:r w:rsidRPr="00022823">
        <w:t>v imenu skupine Verts/ALE</w:t>
      </w:r>
      <w:r w:rsidRPr="008C31E5">
        <w:rPr>
          <w:rStyle w:val="HideTWBExt"/>
        </w:rPr>
        <w:t>&lt;/AuNomDe&gt;</w:t>
      </w:r>
    </w:p>
    <w:p w:rsidR="006F57D7" w:rsidRPr="00022823" w:rsidP="006F57D7" w14:paraId="3AF2672B" w14:textId="77777777">
      <w:pPr>
        <w:pStyle w:val="NormalBold"/>
      </w:pPr>
      <w:r w:rsidRPr="008C31E5">
        <w:rPr>
          <w:rStyle w:val="HideTWBExt"/>
          <w:b w:val="0"/>
        </w:rPr>
        <w:t>&lt;/RepeatBlock-By&gt;</w:t>
      </w:r>
    </w:p>
    <w:p w:rsidR="006F57D7" w:rsidRPr="00022823" w:rsidP="006F57D7" w14:paraId="006CC081" w14:textId="3B71FE1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721CD35" w14:textId="77777777">
      <w:pPr>
        <w:pStyle w:val="NormalBold"/>
      </w:pPr>
      <w:r w:rsidRPr="008C31E5">
        <w:rPr>
          <w:rStyle w:val="HideTWBExt"/>
          <w:b w:val="0"/>
        </w:rPr>
        <w:t>&lt;Article&gt;</w:t>
      </w:r>
      <w:r w:rsidRPr="00022823">
        <w:t>Odstavek 9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D028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6CA5AE0" w14:textId="77777777"/>
        </w:tc>
      </w:tr>
      <w:tr w14:paraId="437CFD3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A2746B1" w14:textId="0AB1221A">
            <w:pPr>
              <w:pStyle w:val="AmColumnHeading"/>
            </w:pPr>
            <w:r w:rsidRPr="00022823">
              <w:t>Predlog resolucije</w:t>
            </w:r>
          </w:p>
        </w:tc>
        <w:tc>
          <w:tcPr>
            <w:tcW w:w="4876" w:type="dxa"/>
            <w:tcBorders>
              <w:top w:val="nil"/>
              <w:left w:val="nil"/>
              <w:bottom w:val="nil"/>
              <w:right w:val="nil"/>
            </w:tcBorders>
          </w:tcPr>
          <w:p w:rsidR="006F57D7" w:rsidRPr="00022823" w:rsidP="00101373" w14:paraId="5FCFD721" w14:textId="6FCCDB37">
            <w:pPr>
              <w:pStyle w:val="AmColumnHeading"/>
            </w:pPr>
            <w:r w:rsidRPr="00022823">
              <w:t>Predlog spremembe</w:t>
            </w:r>
          </w:p>
        </w:tc>
      </w:tr>
      <w:tr w14:paraId="46D10A5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D0B9E05" w14:textId="77777777">
            <w:pPr>
              <w:pStyle w:val="Normal6a"/>
            </w:pPr>
          </w:p>
        </w:tc>
        <w:tc>
          <w:tcPr>
            <w:tcW w:w="4876" w:type="dxa"/>
            <w:tcBorders>
              <w:top w:val="nil"/>
              <w:left w:val="nil"/>
              <w:bottom w:val="nil"/>
              <w:right w:val="nil"/>
            </w:tcBorders>
          </w:tcPr>
          <w:p w:rsidR="006F57D7" w:rsidRPr="00022823" w:rsidP="00101373" w14:paraId="31B9FAA3" w14:textId="77777777">
            <w:pPr>
              <w:pStyle w:val="Normal6a"/>
            </w:pPr>
            <w:r w:rsidRPr="00022823">
              <w:rPr>
                <w:b/>
                <w:i/>
              </w:rPr>
              <w:t>9c.</w:t>
            </w:r>
            <w:r w:rsidRPr="00022823">
              <w:tab/>
            </w:r>
            <w:r w:rsidRPr="00022823">
              <w:rPr>
                <w:b/>
                <w:i/>
              </w:rPr>
              <w:t>poziva podpredsednico Komisije/visoko predstavnico Unije za zunanje zadeve in varnostno politiko, naj v skladu s členom 36(2) PEU Svetu predlaga, da kot del celovitega strateškega okvira EU na podlagi člena 22(1) PEU Evropskemu svetu priporoči, naj ugotovi, da je podpora neodvisnosti Mednarodnega kazenskega sodišča ter njegovemu uspešnemu in učinkovitemu delovanju na ozemlju Unije v strateškem interesu Unije in njen cilj, na podlagi česar bi lahko nato Svet s kvalificirano večino sprejel sklepe, v katerih bi v skladu s členom 31(2) PEU, prva alinea, opredelil delovanje ali stališče Unije v zvezi s tem;</w:t>
            </w:r>
          </w:p>
        </w:tc>
      </w:tr>
    </w:tbl>
    <w:p w:rsidR="006F57D7" w:rsidRPr="00022823" w:rsidP="006F57D7" w14:paraId="5C87991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9097C4B" w14:textId="77777777">
      <w:r w:rsidRPr="008C31E5">
        <w:rPr>
          <w:rStyle w:val="HideTWBExt"/>
        </w:rPr>
        <w:t>&lt;/Amend&gt;</w:t>
      </w:r>
    </w:p>
    <w:p w:rsidR="006F57D7" w:rsidRPr="00022823" w:rsidP="006F57D7" w14:paraId="5F09FBB1" w14:textId="61111D6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178</w:t>
      </w:r>
      <w:r w:rsidRPr="008C31E5">
        <w:rPr>
          <w:rStyle w:val="HideTWBExt"/>
          <w:b w:val="0"/>
        </w:rPr>
        <w:t>&lt;/NumAm&gt;</w:t>
      </w:r>
    </w:p>
    <w:p w:rsidR="006F57D7" w:rsidRPr="00022823" w:rsidP="006F57D7" w14:paraId="1D099D14" w14:textId="170459AB">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14DBD1B3" w14:textId="77777777">
      <w:pPr>
        <w:pStyle w:val="NormalBold"/>
      </w:pPr>
      <w:r w:rsidRPr="008C31E5">
        <w:rPr>
          <w:rStyle w:val="HideTWBExt"/>
          <w:b w:val="0"/>
        </w:rPr>
        <w:t>&lt;/RepeatBlock-By&gt;</w:t>
      </w:r>
    </w:p>
    <w:p w:rsidR="006F57D7" w:rsidRPr="00022823" w:rsidP="006F57D7" w14:paraId="500873CD" w14:textId="42C1926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F4F6D04" w14:textId="77777777">
      <w:pPr>
        <w:pStyle w:val="NormalBold"/>
      </w:pPr>
      <w:r w:rsidRPr="008C31E5">
        <w:rPr>
          <w:rStyle w:val="HideTWBExt"/>
          <w:b w:val="0"/>
        </w:rPr>
        <w:t>&lt;Article&gt;</w:t>
      </w:r>
      <w:r w:rsidRPr="00022823">
        <w:t>Odstavek 9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8860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51621B8" w14:textId="77777777"/>
        </w:tc>
      </w:tr>
      <w:tr w14:paraId="182370A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0D9BF5C" w14:textId="13D4A381">
            <w:pPr>
              <w:pStyle w:val="AmColumnHeading"/>
            </w:pPr>
            <w:r w:rsidRPr="00022823">
              <w:t>Predlog resolucije</w:t>
            </w:r>
          </w:p>
        </w:tc>
        <w:tc>
          <w:tcPr>
            <w:tcW w:w="4876" w:type="dxa"/>
            <w:tcBorders>
              <w:top w:val="nil"/>
              <w:left w:val="nil"/>
              <w:bottom w:val="nil"/>
              <w:right w:val="nil"/>
            </w:tcBorders>
          </w:tcPr>
          <w:p w:rsidR="006F57D7" w:rsidRPr="00022823" w:rsidP="00101373" w14:paraId="7C8F14F2" w14:textId="648223E5">
            <w:pPr>
              <w:pStyle w:val="AmColumnHeading"/>
            </w:pPr>
            <w:r w:rsidRPr="00022823">
              <w:t>Predlog spremembe</w:t>
            </w:r>
          </w:p>
        </w:tc>
      </w:tr>
      <w:tr w14:paraId="7E2F187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2A60134" w14:textId="77777777">
            <w:pPr>
              <w:pStyle w:val="Normal6a"/>
            </w:pPr>
          </w:p>
        </w:tc>
        <w:tc>
          <w:tcPr>
            <w:tcW w:w="4876" w:type="dxa"/>
            <w:tcBorders>
              <w:top w:val="nil"/>
              <w:left w:val="nil"/>
              <w:bottom w:val="nil"/>
              <w:right w:val="nil"/>
            </w:tcBorders>
          </w:tcPr>
          <w:p w:rsidR="006F57D7" w:rsidRPr="00022823" w:rsidP="00101373" w14:paraId="5588DA64" w14:textId="77777777">
            <w:pPr>
              <w:pStyle w:val="Normal6a"/>
            </w:pPr>
            <w:r w:rsidRPr="00022823">
              <w:rPr>
                <w:b/>
                <w:i/>
              </w:rPr>
              <w:t>9a.</w:t>
            </w:r>
            <w:r w:rsidRPr="00022823">
              <w:tab/>
            </w:r>
            <w:r w:rsidRPr="00022823">
              <w:rPr>
                <w:b/>
                <w:i/>
              </w:rPr>
              <w:t>poziva Komisijo, naj pregleda Uredbo Sveta (ES) št. 2271/96 z dne 22. novembra 1996 in zagotovi, da bo ustrezno prilagojena sedanjim in nastajajočim izzivom;</w:t>
            </w:r>
          </w:p>
        </w:tc>
      </w:tr>
    </w:tbl>
    <w:p w:rsidR="006F57D7" w:rsidRPr="00022823" w:rsidP="006F57D7" w14:paraId="6FCBCF1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8D4E1CC" w14:textId="77777777">
      <w:r w:rsidRPr="008C31E5">
        <w:rPr>
          <w:rStyle w:val="HideTWBExt"/>
        </w:rPr>
        <w:t>&lt;/Amend&gt;</w:t>
      </w:r>
    </w:p>
    <w:p w:rsidR="006F57D7" w:rsidRPr="00022823" w:rsidP="006F57D7" w14:paraId="7AA34907" w14:textId="56F6CD7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179</w:t>
      </w:r>
      <w:r w:rsidRPr="008C31E5">
        <w:rPr>
          <w:rStyle w:val="HideTWBExt"/>
          <w:b w:val="0"/>
        </w:rPr>
        <w:t>&lt;/NumAm&gt;</w:t>
      </w:r>
    </w:p>
    <w:p w:rsidR="006F57D7" w:rsidRPr="00022823" w:rsidP="006F57D7" w14:paraId="65358F7F" w14:textId="437BDFCE">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52CEE203" w14:textId="77777777">
      <w:pPr>
        <w:pStyle w:val="NormalBold"/>
      </w:pPr>
      <w:r w:rsidRPr="008C31E5">
        <w:rPr>
          <w:rStyle w:val="HideTWBExt"/>
          <w:b w:val="0"/>
        </w:rPr>
        <w:t>&lt;/RepeatBlock-By&gt;</w:t>
      </w:r>
    </w:p>
    <w:p w:rsidR="006F57D7" w:rsidRPr="00022823" w:rsidP="006F57D7" w14:paraId="65C175FD" w14:textId="6E6404D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9D85023" w14:textId="77777777">
      <w:pPr>
        <w:pStyle w:val="NormalBold"/>
      </w:pPr>
      <w:r w:rsidRPr="008C31E5">
        <w:rPr>
          <w:rStyle w:val="HideTWBExt"/>
          <w:b w:val="0"/>
        </w:rPr>
        <w:t>&lt;Article&gt;</w:t>
      </w:r>
      <w:r w:rsidRPr="00022823">
        <w:t>Odstavek 10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3270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A8737C5" w14:textId="77777777"/>
        </w:tc>
      </w:tr>
      <w:tr w14:paraId="0448600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CAC322B" w14:textId="41C9DB37">
            <w:pPr>
              <w:pStyle w:val="AmColumnHeading"/>
            </w:pPr>
            <w:r w:rsidRPr="00022823">
              <w:t>Predlog resolucije</w:t>
            </w:r>
          </w:p>
        </w:tc>
        <w:tc>
          <w:tcPr>
            <w:tcW w:w="4876" w:type="dxa"/>
            <w:tcBorders>
              <w:top w:val="nil"/>
              <w:left w:val="nil"/>
              <w:bottom w:val="nil"/>
              <w:right w:val="nil"/>
            </w:tcBorders>
          </w:tcPr>
          <w:p w:rsidR="006F57D7" w:rsidRPr="00022823" w:rsidP="00101373" w14:paraId="550D8F89" w14:textId="268B368A">
            <w:pPr>
              <w:pStyle w:val="AmColumnHeading"/>
            </w:pPr>
            <w:r w:rsidRPr="00022823">
              <w:t>Predlog spremembe</w:t>
            </w:r>
          </w:p>
        </w:tc>
      </w:tr>
      <w:tr w14:paraId="6F94617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797A2AF" w14:textId="77777777">
            <w:pPr>
              <w:pStyle w:val="Normal6a"/>
            </w:pPr>
            <w:r w:rsidRPr="00022823">
              <w:t>10.</w:t>
            </w:r>
            <w:r w:rsidRPr="00022823">
              <w:tab/>
              <w:t>poziva Komisijo in države članice, naj odpravijo pomanjkljivo izvajanje Rimskega statuta na nacionalni ravni;</w:t>
            </w:r>
          </w:p>
        </w:tc>
        <w:tc>
          <w:tcPr>
            <w:tcW w:w="4876" w:type="dxa"/>
            <w:tcBorders>
              <w:top w:val="nil"/>
              <w:left w:val="nil"/>
              <w:bottom w:val="nil"/>
              <w:right w:val="nil"/>
            </w:tcBorders>
          </w:tcPr>
          <w:p w:rsidR="006F57D7" w:rsidRPr="00022823" w:rsidP="00101373" w14:paraId="3F4906BD" w14:textId="77777777">
            <w:pPr>
              <w:pStyle w:val="Normal6a"/>
            </w:pPr>
            <w:r w:rsidRPr="00022823">
              <w:t>10.</w:t>
            </w:r>
            <w:r w:rsidRPr="00022823">
              <w:tab/>
              <w:t>poziva Komisijo in države članice, naj odpravijo pomanjkljivo izvajanje Rimskega statuta na nacionalni ravni</w:t>
            </w:r>
            <w:r w:rsidRPr="00022823">
              <w:rPr>
                <w:b/>
                <w:i/>
              </w:rPr>
              <w:t>, in opozarja na obveznost držav članic kot pogodbenic Rimskega statuta, da v celoti sodelujejo z Mednarodnim kazenskim sodiščem, tudi pri izvrševanju njegovih odločb</w:t>
            </w:r>
            <w:r w:rsidRPr="00022823">
              <w:t xml:space="preserve">; </w:t>
            </w:r>
            <w:r w:rsidRPr="00022823">
              <w:rPr>
                <w:b/>
                <w:i/>
              </w:rPr>
              <w:t>poziva Svet in Komisijo, naj podpirata in spodbujata dosledno izvajanje teh zavez v vseh državah članicah;</w:t>
            </w:r>
          </w:p>
        </w:tc>
      </w:tr>
    </w:tbl>
    <w:p w:rsidR="006F57D7" w:rsidRPr="00022823" w:rsidP="006F57D7" w14:paraId="2A6C062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D349349" w14:textId="77777777">
      <w:r w:rsidRPr="008C31E5">
        <w:rPr>
          <w:rStyle w:val="HideTWBExt"/>
        </w:rPr>
        <w:t>&lt;/Amend&gt;</w:t>
      </w:r>
    </w:p>
    <w:p w:rsidR="006F57D7" w:rsidRPr="00022823" w:rsidP="006F57D7" w14:paraId="09724056" w14:textId="4574CD9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180</w:t>
      </w:r>
      <w:r w:rsidRPr="008C31E5">
        <w:rPr>
          <w:rStyle w:val="HideTWBExt"/>
          <w:b w:val="0"/>
        </w:rPr>
        <w:t>&lt;/NumAm&gt;</w:t>
      </w:r>
    </w:p>
    <w:p w:rsidR="006F57D7" w:rsidRPr="00022823" w:rsidP="006F57D7" w14:paraId="7F1AEBB2" w14:textId="72FEB866">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46D0FE4E"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5AB8CCE0" w14:textId="77777777">
      <w:pPr>
        <w:pStyle w:val="NormalBold"/>
      </w:pPr>
      <w:r w:rsidRPr="008C31E5">
        <w:rPr>
          <w:rStyle w:val="HideTWBExt"/>
          <w:b w:val="0"/>
        </w:rPr>
        <w:t>&lt;/RepeatBlock-By&gt;</w:t>
      </w:r>
    </w:p>
    <w:p w:rsidR="006F57D7" w:rsidRPr="00022823" w:rsidP="006F57D7" w14:paraId="7E98A5B5" w14:textId="75D272B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11A0604" w14:textId="77777777">
      <w:pPr>
        <w:pStyle w:val="NormalBold"/>
      </w:pPr>
      <w:r w:rsidRPr="008C31E5">
        <w:rPr>
          <w:rStyle w:val="HideTWBExt"/>
          <w:b w:val="0"/>
        </w:rPr>
        <w:t>&lt;Article&gt;</w:t>
      </w:r>
      <w:r w:rsidRPr="00022823">
        <w:t>Odstavek 10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63A1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E65ABA2" w14:textId="77777777"/>
        </w:tc>
      </w:tr>
      <w:tr w14:paraId="3EC6430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B9EA4AB" w14:textId="45B3EBF3">
            <w:pPr>
              <w:pStyle w:val="AmColumnHeading"/>
            </w:pPr>
            <w:r w:rsidRPr="00022823">
              <w:t>Predlog resolucije</w:t>
            </w:r>
          </w:p>
        </w:tc>
        <w:tc>
          <w:tcPr>
            <w:tcW w:w="4876" w:type="dxa"/>
            <w:tcBorders>
              <w:top w:val="nil"/>
              <w:left w:val="nil"/>
              <w:bottom w:val="nil"/>
              <w:right w:val="nil"/>
            </w:tcBorders>
          </w:tcPr>
          <w:p w:rsidR="006F57D7" w:rsidRPr="00022823" w:rsidP="00101373" w14:paraId="1020360D" w14:textId="32528ABB">
            <w:pPr>
              <w:pStyle w:val="AmColumnHeading"/>
            </w:pPr>
            <w:r w:rsidRPr="00022823">
              <w:t>Predlog spremembe</w:t>
            </w:r>
          </w:p>
        </w:tc>
      </w:tr>
      <w:tr w14:paraId="5A98655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7052C44" w14:textId="77777777">
            <w:pPr>
              <w:pStyle w:val="Normal6a"/>
            </w:pPr>
            <w:r w:rsidRPr="00022823">
              <w:t>10.</w:t>
            </w:r>
            <w:r w:rsidRPr="00022823">
              <w:tab/>
              <w:t>poziva Komisijo in države članice, naj odpravijo pomanjkljivo izvajanje Rimskega statuta na nacionalni ravni;</w:t>
            </w:r>
          </w:p>
        </w:tc>
        <w:tc>
          <w:tcPr>
            <w:tcW w:w="4876" w:type="dxa"/>
            <w:tcBorders>
              <w:top w:val="nil"/>
              <w:left w:val="nil"/>
              <w:bottom w:val="nil"/>
              <w:right w:val="nil"/>
            </w:tcBorders>
          </w:tcPr>
          <w:p w:rsidR="006F57D7" w:rsidRPr="00022823" w:rsidP="00101373" w14:paraId="7C8021AA" w14:textId="77777777">
            <w:pPr>
              <w:pStyle w:val="Normal6a"/>
            </w:pPr>
            <w:r w:rsidRPr="00022823">
              <w:t>10.</w:t>
            </w:r>
            <w:r w:rsidRPr="00022823">
              <w:tab/>
              <w:t xml:space="preserve">poziva Komisijo in države članice, naj odpravijo pomanjkljivo izvajanje Rimskega statuta na nacionalni ravni; </w:t>
            </w:r>
            <w:r w:rsidRPr="00022823">
              <w:rPr>
                <w:b/>
                <w:i/>
              </w:rPr>
              <w:t>opozarja, da so vse države članice kot pogodbenice Rimskega statuta pravno zavezane, da v celoti sodelujejo z Mednarodnim kazenskim sodiščem ter hitro in učinkovito izvršijo naloge Mednarodnega kazenskega sodišča za prijetje; poudarja, da se ni mogoče sklicevati na uradni položaj ali diplomatski pritisk, da bi se izognili tem obveznostim; poziva Svet in Komisijo, naj zagotovita popolno skladnost držav članic;</w:t>
            </w:r>
          </w:p>
        </w:tc>
      </w:tr>
    </w:tbl>
    <w:p w:rsidR="006F57D7" w:rsidRPr="00022823" w:rsidP="006F57D7" w14:paraId="23750B6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C445DB7" w14:textId="77777777">
      <w:r w:rsidRPr="008C31E5">
        <w:rPr>
          <w:rStyle w:val="HideTWBExt"/>
        </w:rPr>
        <w:t>&lt;/Amend&gt;</w:t>
      </w:r>
    </w:p>
    <w:p w:rsidR="006F57D7" w:rsidRPr="00022823" w:rsidP="006F57D7" w14:paraId="775C6442" w14:textId="47F8481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181</w:t>
      </w:r>
      <w:r w:rsidRPr="008C31E5">
        <w:rPr>
          <w:rStyle w:val="HideTWBExt"/>
          <w:b w:val="0"/>
        </w:rPr>
        <w:t>&lt;/NumAm&gt;</w:t>
      </w:r>
    </w:p>
    <w:p w:rsidR="006F57D7" w:rsidRPr="00022823" w:rsidP="006F57D7" w14:paraId="2E7F2273"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5E5973F6" w14:textId="77777777">
      <w:pPr>
        <w:pStyle w:val="NormalBold"/>
      </w:pPr>
      <w:r w:rsidRPr="008C31E5">
        <w:rPr>
          <w:rStyle w:val="HideTWBExt"/>
          <w:b w:val="0"/>
        </w:rPr>
        <w:t>&lt;/RepeatBlock-By&gt;</w:t>
      </w:r>
    </w:p>
    <w:p w:rsidR="006F57D7" w:rsidRPr="00022823" w:rsidP="006F57D7" w14:paraId="28C28A92" w14:textId="3CA3468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A4AD396" w14:textId="77777777">
      <w:pPr>
        <w:pStyle w:val="NormalBold"/>
      </w:pPr>
      <w:r w:rsidRPr="008C31E5">
        <w:rPr>
          <w:rStyle w:val="HideTWBExt"/>
          <w:b w:val="0"/>
        </w:rPr>
        <w:t>&lt;Article&gt;</w:t>
      </w:r>
      <w:r w:rsidRPr="00022823">
        <w:t>Odstavek 10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1CC1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3A40573" w14:textId="77777777"/>
        </w:tc>
      </w:tr>
      <w:tr w14:paraId="4F4544E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6AF7ADA" w14:textId="17FD9715">
            <w:pPr>
              <w:pStyle w:val="AmColumnHeading"/>
            </w:pPr>
            <w:r w:rsidRPr="00022823">
              <w:t>Predlog resolucije</w:t>
            </w:r>
          </w:p>
        </w:tc>
        <w:tc>
          <w:tcPr>
            <w:tcW w:w="4876" w:type="dxa"/>
            <w:tcBorders>
              <w:top w:val="nil"/>
              <w:left w:val="nil"/>
              <w:bottom w:val="nil"/>
              <w:right w:val="nil"/>
            </w:tcBorders>
          </w:tcPr>
          <w:p w:rsidR="006F57D7" w:rsidRPr="00022823" w:rsidP="00101373" w14:paraId="5508D7A2" w14:textId="028DD6C0">
            <w:pPr>
              <w:pStyle w:val="AmColumnHeading"/>
            </w:pPr>
            <w:r w:rsidRPr="00022823">
              <w:t>Predlog spremembe</w:t>
            </w:r>
          </w:p>
        </w:tc>
      </w:tr>
      <w:tr w14:paraId="0DB7370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F715711" w14:textId="77777777">
            <w:pPr>
              <w:pStyle w:val="Normal6a"/>
            </w:pPr>
            <w:r w:rsidRPr="00022823">
              <w:t>10.</w:t>
            </w:r>
            <w:r w:rsidRPr="00022823">
              <w:tab/>
            </w:r>
            <w:r w:rsidRPr="00022823">
              <w:rPr>
                <w:b/>
                <w:i/>
              </w:rPr>
              <w:t>poziva Komisijo in države članice,</w:t>
            </w:r>
            <w:r w:rsidRPr="00022823">
              <w:t xml:space="preserve"> </w:t>
            </w:r>
            <w:r w:rsidRPr="00022823">
              <w:rPr>
                <w:b/>
                <w:i/>
              </w:rPr>
              <w:t>naj odpravijo pomanjkljivo izvajanje</w:t>
            </w:r>
            <w:r w:rsidRPr="00022823">
              <w:t xml:space="preserve"> Rimskega statuta na </w:t>
            </w:r>
            <w:r w:rsidRPr="00022823">
              <w:rPr>
                <w:b/>
                <w:i/>
              </w:rPr>
              <w:t>nacionalni</w:t>
            </w:r>
            <w:r w:rsidRPr="00022823">
              <w:t xml:space="preserve"> ravni;</w:t>
            </w:r>
          </w:p>
        </w:tc>
        <w:tc>
          <w:tcPr>
            <w:tcW w:w="4876" w:type="dxa"/>
            <w:tcBorders>
              <w:top w:val="nil"/>
              <w:left w:val="nil"/>
              <w:bottom w:val="nil"/>
              <w:right w:val="nil"/>
            </w:tcBorders>
          </w:tcPr>
          <w:p w:rsidR="006F57D7" w:rsidRPr="00022823" w:rsidP="00101373" w14:paraId="2A25F866" w14:textId="77777777">
            <w:pPr>
              <w:pStyle w:val="Normal6a"/>
            </w:pPr>
            <w:r w:rsidRPr="00022823">
              <w:t>10.</w:t>
            </w:r>
            <w:r w:rsidRPr="00022823">
              <w:tab/>
            </w:r>
            <w:r w:rsidRPr="00022823">
              <w:rPr>
                <w:b/>
                <w:i/>
              </w:rPr>
              <w:t>opozarja, da je izvajanje</w:t>
            </w:r>
            <w:r w:rsidRPr="00022823">
              <w:t xml:space="preserve"> Rimskega statuta notranja zadeva</w:t>
            </w:r>
            <w:r w:rsidRPr="00022823">
              <w:rPr>
                <w:b/>
                <w:i/>
              </w:rPr>
              <w:t>, ki spada pod suverenost držav članic;</w:t>
            </w:r>
            <w:r w:rsidRPr="00022823">
              <w:t xml:space="preserve"> </w:t>
            </w:r>
            <w:r w:rsidRPr="00022823">
              <w:rPr>
                <w:b/>
                <w:i/>
              </w:rPr>
              <w:t>poudarja, da je treba pri vseh pobudah</w:t>
            </w:r>
            <w:r w:rsidRPr="00022823">
              <w:t xml:space="preserve"> na ravni</w:t>
            </w:r>
            <w:r w:rsidRPr="00022823">
              <w:rPr>
                <w:b/>
                <w:i/>
              </w:rPr>
              <w:t xml:space="preserve"> EU strogo spoštovati ustavne zahteve držav članic in njihovo diskrecijsko pravico v kazenskem pravu</w:t>
            </w:r>
            <w:r w:rsidRPr="00022823">
              <w:t>;</w:t>
            </w:r>
          </w:p>
        </w:tc>
      </w:tr>
    </w:tbl>
    <w:p w:rsidR="006F57D7" w:rsidRPr="00022823" w:rsidP="006F57D7" w14:paraId="48C5BB9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4BA595C" w14:textId="77777777">
      <w:r w:rsidRPr="008C31E5">
        <w:rPr>
          <w:rStyle w:val="HideTWBExt"/>
        </w:rPr>
        <w:t>&lt;/Amend&gt;</w:t>
      </w:r>
    </w:p>
    <w:p w:rsidR="006F57D7" w:rsidRPr="00022823" w:rsidP="006F57D7" w14:paraId="0447D470" w14:textId="03E4B8D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182</w:t>
      </w:r>
      <w:r w:rsidRPr="008C31E5">
        <w:rPr>
          <w:rStyle w:val="HideTWBExt"/>
          <w:b w:val="0"/>
        </w:rPr>
        <w:t>&lt;/NumAm&gt;</w:t>
      </w:r>
    </w:p>
    <w:p w:rsidR="006F57D7" w:rsidRPr="00022823" w:rsidP="006F57D7" w14:paraId="52AD7F7D"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6500BE17" w14:textId="77777777">
      <w:pPr>
        <w:pStyle w:val="NormalBold"/>
      </w:pPr>
      <w:r w:rsidRPr="008C31E5">
        <w:rPr>
          <w:rStyle w:val="HideTWBExt"/>
          <w:b w:val="0"/>
        </w:rPr>
        <w:t>&lt;/RepeatBlock-By&gt;</w:t>
      </w:r>
    </w:p>
    <w:p w:rsidR="006F57D7" w:rsidRPr="00022823" w:rsidP="006F57D7" w14:paraId="688976D5" w14:textId="4F2BFFB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CA0BA98" w14:textId="77777777">
      <w:pPr>
        <w:pStyle w:val="NormalBold"/>
      </w:pPr>
      <w:r w:rsidRPr="008C31E5">
        <w:rPr>
          <w:rStyle w:val="HideTWBExt"/>
          <w:b w:val="0"/>
        </w:rPr>
        <w:t>&lt;Article&gt;</w:t>
      </w:r>
      <w:r w:rsidRPr="00022823">
        <w:t>Odstavek 10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0E19E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D2344AB" w14:textId="77777777"/>
        </w:tc>
      </w:tr>
      <w:tr w14:paraId="213A5B2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103AAB2" w14:textId="76A2AA43">
            <w:pPr>
              <w:pStyle w:val="AmColumnHeading"/>
            </w:pPr>
            <w:r w:rsidRPr="00022823">
              <w:t>Predlog resolucije</w:t>
            </w:r>
          </w:p>
        </w:tc>
        <w:tc>
          <w:tcPr>
            <w:tcW w:w="4876" w:type="dxa"/>
            <w:tcBorders>
              <w:top w:val="nil"/>
              <w:left w:val="nil"/>
              <w:bottom w:val="nil"/>
              <w:right w:val="nil"/>
            </w:tcBorders>
          </w:tcPr>
          <w:p w:rsidR="006F57D7" w:rsidRPr="00022823" w:rsidP="00101373" w14:paraId="34B86653" w14:textId="6FC5D2CB">
            <w:pPr>
              <w:pStyle w:val="AmColumnHeading"/>
            </w:pPr>
            <w:r w:rsidRPr="00022823">
              <w:t>Predlog spremembe</w:t>
            </w:r>
          </w:p>
        </w:tc>
      </w:tr>
      <w:tr w14:paraId="09EE8C1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6C73783" w14:textId="77777777">
            <w:pPr>
              <w:pStyle w:val="Normal6a"/>
            </w:pPr>
            <w:r w:rsidRPr="00022823">
              <w:t>10.</w:t>
            </w:r>
            <w:r w:rsidRPr="00022823">
              <w:tab/>
              <w:t xml:space="preserve">poziva Komisijo in države članice, naj </w:t>
            </w:r>
            <w:r w:rsidRPr="00022823">
              <w:rPr>
                <w:b/>
                <w:i/>
              </w:rPr>
              <w:t>odpravijo pomanjkljivo</w:t>
            </w:r>
            <w:r w:rsidRPr="00022823">
              <w:t xml:space="preserve"> izvajanje Rimskega statuta na nacionalni ravni;</w:t>
            </w:r>
          </w:p>
        </w:tc>
        <w:tc>
          <w:tcPr>
            <w:tcW w:w="4876" w:type="dxa"/>
            <w:tcBorders>
              <w:top w:val="nil"/>
              <w:left w:val="nil"/>
              <w:bottom w:val="nil"/>
              <w:right w:val="nil"/>
            </w:tcBorders>
          </w:tcPr>
          <w:p w:rsidR="006F57D7" w:rsidRPr="00022823" w:rsidP="00101373" w14:paraId="33A988B6" w14:textId="77777777">
            <w:pPr>
              <w:pStyle w:val="Normal6a"/>
            </w:pPr>
            <w:r w:rsidRPr="00022823">
              <w:t>10.</w:t>
            </w:r>
            <w:r w:rsidRPr="00022823">
              <w:tab/>
              <w:t xml:space="preserve">poziva Komisijo in države članice, naj </w:t>
            </w:r>
            <w:r w:rsidRPr="00022823">
              <w:rPr>
                <w:b/>
                <w:i/>
              </w:rPr>
              <w:t>še naprej podpirajo učinkovito</w:t>
            </w:r>
            <w:r w:rsidRPr="00022823">
              <w:t xml:space="preserve"> izvajanje Rimskega statuta na nacionalni ravni </w:t>
            </w:r>
            <w:r w:rsidRPr="00022823">
              <w:rPr>
                <w:b/>
                <w:i/>
              </w:rPr>
              <w:t>v skladu z nacionalnimi ustavnimi zahtevami in načelom dopolnjevanja</w:t>
            </w:r>
            <w:r w:rsidRPr="00022823">
              <w:t>;</w:t>
            </w:r>
          </w:p>
        </w:tc>
      </w:tr>
    </w:tbl>
    <w:p w:rsidR="006F57D7" w:rsidRPr="00022823" w:rsidP="006F57D7" w14:paraId="1F80AC91"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668ED3A" w14:textId="77777777">
      <w:r w:rsidRPr="008C31E5">
        <w:rPr>
          <w:rStyle w:val="HideTWBExt"/>
        </w:rPr>
        <w:t>&lt;/Amend&gt;</w:t>
      </w:r>
    </w:p>
    <w:p w:rsidR="006F57D7" w:rsidRPr="00022823" w:rsidP="006F57D7" w14:paraId="1E6941CE" w14:textId="67BF226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183</w:t>
      </w:r>
      <w:r w:rsidRPr="008C31E5">
        <w:rPr>
          <w:rStyle w:val="HideTWBExt"/>
          <w:b w:val="0"/>
        </w:rPr>
        <w:t>&lt;/NumAm&gt;</w:t>
      </w:r>
    </w:p>
    <w:p w:rsidR="006F57D7" w:rsidRPr="00022823" w:rsidP="006F57D7" w14:paraId="470E48F0"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0A10F582" w14:textId="77777777">
      <w:pPr>
        <w:pStyle w:val="NormalBold"/>
      </w:pPr>
      <w:r w:rsidRPr="008C31E5">
        <w:rPr>
          <w:rStyle w:val="HideTWBExt"/>
          <w:b w:val="0"/>
        </w:rPr>
        <w:t>&lt;/RepeatBlock-By&gt;</w:t>
      </w:r>
    </w:p>
    <w:p w:rsidR="006F57D7" w:rsidRPr="00022823" w:rsidP="006F57D7" w14:paraId="47A7394B" w14:textId="14F79CD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54DCD81" w14:textId="77777777">
      <w:pPr>
        <w:pStyle w:val="NormalBold"/>
      </w:pPr>
      <w:r w:rsidRPr="008C31E5">
        <w:rPr>
          <w:rStyle w:val="HideTWBExt"/>
          <w:b w:val="0"/>
        </w:rPr>
        <w:t>&lt;Article&gt;</w:t>
      </w:r>
      <w:r w:rsidRPr="00022823">
        <w:t>Odstavek 10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39E42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4D1D735" w14:textId="77777777"/>
        </w:tc>
      </w:tr>
      <w:tr w14:paraId="481954C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4F23BC0" w14:textId="2DD1D28B">
            <w:pPr>
              <w:pStyle w:val="AmColumnHeading"/>
            </w:pPr>
            <w:r w:rsidRPr="00022823">
              <w:t>Predlog resolucije</w:t>
            </w:r>
          </w:p>
        </w:tc>
        <w:tc>
          <w:tcPr>
            <w:tcW w:w="4876" w:type="dxa"/>
            <w:tcBorders>
              <w:top w:val="nil"/>
              <w:left w:val="nil"/>
              <w:bottom w:val="nil"/>
              <w:right w:val="nil"/>
            </w:tcBorders>
          </w:tcPr>
          <w:p w:rsidR="006F57D7" w:rsidRPr="00022823" w:rsidP="00101373" w14:paraId="3BEB2C90" w14:textId="0692C5AD">
            <w:pPr>
              <w:pStyle w:val="AmColumnHeading"/>
            </w:pPr>
            <w:r w:rsidRPr="00022823">
              <w:t>Predlog spremembe</w:t>
            </w:r>
          </w:p>
        </w:tc>
      </w:tr>
      <w:tr w14:paraId="3FCA7C9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ED6F0B3" w14:textId="77777777">
            <w:pPr>
              <w:pStyle w:val="Normal6a"/>
            </w:pPr>
            <w:r w:rsidRPr="00022823">
              <w:t>10.</w:t>
            </w:r>
            <w:r w:rsidRPr="00022823">
              <w:tab/>
            </w:r>
            <w:r w:rsidRPr="00022823">
              <w:rPr>
                <w:b/>
                <w:i/>
              </w:rPr>
              <w:t>poziva Komisijo in države članice</w:t>
            </w:r>
            <w:r w:rsidRPr="00022823">
              <w:t xml:space="preserve">, </w:t>
            </w:r>
            <w:r w:rsidRPr="00022823">
              <w:rPr>
                <w:b/>
                <w:i/>
              </w:rPr>
              <w:t>naj odpravijo pomanjkljivo</w:t>
            </w:r>
            <w:r w:rsidRPr="00022823">
              <w:t xml:space="preserve"> izvajanje Rimskega statuta na nacionalni ravni;</w:t>
            </w:r>
          </w:p>
        </w:tc>
        <w:tc>
          <w:tcPr>
            <w:tcW w:w="4876" w:type="dxa"/>
            <w:tcBorders>
              <w:top w:val="nil"/>
              <w:left w:val="nil"/>
              <w:bottom w:val="nil"/>
              <w:right w:val="nil"/>
            </w:tcBorders>
          </w:tcPr>
          <w:p w:rsidR="006F57D7" w:rsidRPr="00022823" w:rsidP="00101373" w14:paraId="66DCCDA7" w14:textId="77777777">
            <w:pPr>
              <w:pStyle w:val="Normal6a"/>
            </w:pPr>
            <w:r w:rsidRPr="00022823">
              <w:t>10.</w:t>
            </w:r>
            <w:r w:rsidRPr="00022823">
              <w:tab/>
            </w:r>
            <w:r w:rsidRPr="00022823">
              <w:rPr>
                <w:b/>
                <w:i/>
              </w:rPr>
              <w:t>poudarja</w:t>
            </w:r>
            <w:r w:rsidRPr="00022823">
              <w:t xml:space="preserve">, </w:t>
            </w:r>
            <w:r w:rsidRPr="00022823">
              <w:rPr>
                <w:b/>
                <w:i/>
              </w:rPr>
              <w:t>da je</w:t>
            </w:r>
            <w:r w:rsidRPr="00022823">
              <w:t xml:space="preserve"> izvajanje Rimskega statuta na nacionalni ravni </w:t>
            </w:r>
            <w:r w:rsidRPr="00022823">
              <w:rPr>
                <w:b/>
                <w:i/>
              </w:rPr>
              <w:t>še vedno v izključni pristojnosti vsake države članice</w:t>
            </w:r>
            <w:r w:rsidRPr="00022823">
              <w:t xml:space="preserve">; </w:t>
            </w:r>
            <w:r w:rsidRPr="00022823">
              <w:rPr>
                <w:b/>
                <w:i/>
              </w:rPr>
              <w:t>zavrača vse poskuse Komisije, da bi posegala v nacionalne pravne sisteme;</w:t>
            </w:r>
          </w:p>
        </w:tc>
      </w:tr>
    </w:tbl>
    <w:p w:rsidR="006F57D7" w:rsidRPr="00022823" w:rsidP="006F57D7" w14:paraId="5619E55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A8162C6" w14:textId="77777777">
      <w:r w:rsidRPr="008C31E5">
        <w:rPr>
          <w:rStyle w:val="HideTWBExt"/>
        </w:rPr>
        <w:t>&lt;/Amend&gt;</w:t>
      </w:r>
    </w:p>
    <w:p w:rsidR="006F57D7" w:rsidRPr="00022823" w:rsidP="006F57D7" w14:paraId="09667660" w14:textId="3366D0A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184</w:t>
      </w:r>
      <w:r w:rsidRPr="008C31E5">
        <w:rPr>
          <w:rStyle w:val="HideTWBExt"/>
          <w:b w:val="0"/>
        </w:rPr>
        <w:t>&lt;/NumAm&gt;</w:t>
      </w:r>
    </w:p>
    <w:p w:rsidR="006F57D7" w:rsidRPr="00022823" w:rsidP="006F57D7" w14:paraId="3AD7EA9C"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0850432F" w14:textId="77777777">
      <w:pPr>
        <w:pStyle w:val="NormalBold"/>
      </w:pPr>
      <w:r w:rsidRPr="008C31E5">
        <w:rPr>
          <w:rStyle w:val="HideTWBExt"/>
          <w:b w:val="0"/>
        </w:rPr>
        <w:t>&lt;/RepeatBlock-By&gt;</w:t>
      </w:r>
    </w:p>
    <w:p w:rsidR="006F57D7" w:rsidRPr="00022823" w:rsidP="006F57D7" w14:paraId="0A2E13C1" w14:textId="7081A76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4B89700" w14:textId="77777777">
      <w:pPr>
        <w:pStyle w:val="NormalBold"/>
      </w:pPr>
      <w:r w:rsidRPr="008C31E5">
        <w:rPr>
          <w:rStyle w:val="HideTWBExt"/>
          <w:b w:val="0"/>
        </w:rPr>
        <w:t>&lt;Article&gt;</w:t>
      </w:r>
      <w:r w:rsidRPr="00022823">
        <w:t>Odstavek 10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94A7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885A434" w14:textId="77777777"/>
        </w:tc>
      </w:tr>
      <w:tr w14:paraId="2024AF4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BAB70F5" w14:textId="3112EA3B">
            <w:pPr>
              <w:pStyle w:val="AmColumnHeading"/>
            </w:pPr>
            <w:r w:rsidRPr="00022823">
              <w:t>Predlog resolucije</w:t>
            </w:r>
          </w:p>
        </w:tc>
        <w:tc>
          <w:tcPr>
            <w:tcW w:w="4876" w:type="dxa"/>
            <w:tcBorders>
              <w:top w:val="nil"/>
              <w:left w:val="nil"/>
              <w:bottom w:val="nil"/>
              <w:right w:val="nil"/>
            </w:tcBorders>
          </w:tcPr>
          <w:p w:rsidR="006F57D7" w:rsidRPr="00022823" w:rsidP="00101373" w14:paraId="4B192EC9" w14:textId="3D05CB2F">
            <w:pPr>
              <w:pStyle w:val="AmColumnHeading"/>
            </w:pPr>
            <w:r w:rsidRPr="00022823">
              <w:t>Predlog spremembe</w:t>
            </w:r>
          </w:p>
        </w:tc>
      </w:tr>
      <w:tr w14:paraId="229E671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A663ED2" w14:textId="77777777">
            <w:pPr>
              <w:pStyle w:val="Normal6a"/>
            </w:pPr>
            <w:r w:rsidRPr="00022823">
              <w:t>10.</w:t>
            </w:r>
            <w:r w:rsidRPr="00022823">
              <w:tab/>
              <w:t>poziva Komisijo in države članice, naj odpravijo pomanjkljivo izvajanje Rimskega statuta na nacionalni ravni;</w:t>
            </w:r>
          </w:p>
        </w:tc>
        <w:tc>
          <w:tcPr>
            <w:tcW w:w="4876" w:type="dxa"/>
            <w:tcBorders>
              <w:top w:val="nil"/>
              <w:left w:val="nil"/>
              <w:bottom w:val="nil"/>
              <w:right w:val="nil"/>
            </w:tcBorders>
          </w:tcPr>
          <w:p w:rsidR="006F57D7" w:rsidRPr="00022823" w:rsidP="00101373" w14:paraId="7F84BEF3" w14:textId="77777777">
            <w:pPr>
              <w:pStyle w:val="Normal6a"/>
            </w:pPr>
            <w:r w:rsidRPr="00022823">
              <w:t>10.</w:t>
            </w:r>
            <w:r w:rsidRPr="00022823">
              <w:tab/>
              <w:t xml:space="preserve">poziva Komisijo in države članice, naj odpravijo pomanjkljivo izvajanje Rimskega statuta na nacionalni </w:t>
            </w:r>
            <w:r w:rsidRPr="00022823">
              <w:rPr>
                <w:b/>
                <w:i/>
              </w:rPr>
              <w:t>in mednarodni</w:t>
            </w:r>
            <w:r w:rsidRPr="00022823">
              <w:t xml:space="preserve"> ravni;</w:t>
            </w:r>
          </w:p>
        </w:tc>
      </w:tr>
    </w:tbl>
    <w:p w:rsidR="006F57D7" w:rsidRPr="00022823" w:rsidP="006F57D7" w14:paraId="31E6A0A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7AEB7DA" w14:textId="77777777">
      <w:r w:rsidRPr="008C31E5">
        <w:rPr>
          <w:rStyle w:val="HideTWBExt"/>
        </w:rPr>
        <w:t>&lt;/Amend&gt;</w:t>
      </w:r>
    </w:p>
    <w:p w:rsidR="006F57D7" w:rsidRPr="00022823" w:rsidP="006F57D7" w14:paraId="1961F37B" w14:textId="07CA5AE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185</w:t>
      </w:r>
      <w:r w:rsidRPr="008C31E5">
        <w:rPr>
          <w:rStyle w:val="HideTWBExt"/>
          <w:b w:val="0"/>
        </w:rPr>
        <w:t>&lt;/NumAm&gt;</w:t>
      </w:r>
    </w:p>
    <w:p w:rsidR="006F57D7" w:rsidRPr="00022823" w:rsidP="006F57D7" w14:paraId="5DC6796B" w14:textId="1C63B48E">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222CDF81" w14:textId="77777777">
      <w:pPr>
        <w:pStyle w:val="NormalBold"/>
      </w:pPr>
      <w:r w:rsidRPr="008C31E5">
        <w:rPr>
          <w:rStyle w:val="HideTWBExt"/>
          <w:b w:val="0"/>
        </w:rPr>
        <w:t>&lt;/RepeatBlock-By&gt;</w:t>
      </w:r>
    </w:p>
    <w:p w:rsidR="006F57D7" w:rsidRPr="00022823" w:rsidP="006F57D7" w14:paraId="2E872557" w14:textId="4410BB0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1B04D68" w14:textId="77777777">
      <w:pPr>
        <w:pStyle w:val="NormalBold"/>
      </w:pPr>
      <w:r w:rsidRPr="008C31E5">
        <w:rPr>
          <w:rStyle w:val="HideTWBExt"/>
          <w:b w:val="0"/>
        </w:rPr>
        <w:t>&lt;Article&gt;</w:t>
      </w:r>
      <w:r w:rsidRPr="00022823">
        <w:t>Odstavek 10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222A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396373E" w14:textId="77777777"/>
        </w:tc>
      </w:tr>
      <w:tr w14:paraId="7D8D495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C887EC5" w14:textId="7EC9418D">
            <w:pPr>
              <w:pStyle w:val="AmColumnHeading"/>
            </w:pPr>
            <w:r w:rsidRPr="00022823">
              <w:t>Predlog resolucije</w:t>
            </w:r>
          </w:p>
        </w:tc>
        <w:tc>
          <w:tcPr>
            <w:tcW w:w="4876" w:type="dxa"/>
            <w:tcBorders>
              <w:top w:val="nil"/>
              <w:left w:val="nil"/>
              <w:bottom w:val="nil"/>
              <w:right w:val="nil"/>
            </w:tcBorders>
          </w:tcPr>
          <w:p w:rsidR="006F57D7" w:rsidRPr="00022823" w:rsidP="00101373" w14:paraId="0B740916" w14:textId="24B28CA5">
            <w:pPr>
              <w:pStyle w:val="AmColumnHeading"/>
            </w:pPr>
            <w:r w:rsidRPr="00022823">
              <w:t>Predlog spremembe</w:t>
            </w:r>
          </w:p>
        </w:tc>
      </w:tr>
      <w:tr w14:paraId="0CB88EF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04358DC" w14:textId="77777777">
            <w:pPr>
              <w:pStyle w:val="Normal6a"/>
            </w:pPr>
          </w:p>
        </w:tc>
        <w:tc>
          <w:tcPr>
            <w:tcW w:w="4876" w:type="dxa"/>
            <w:tcBorders>
              <w:top w:val="nil"/>
              <w:left w:val="nil"/>
              <w:bottom w:val="nil"/>
              <w:right w:val="nil"/>
            </w:tcBorders>
          </w:tcPr>
          <w:p w:rsidR="006F57D7" w:rsidRPr="00022823" w:rsidP="00101373" w14:paraId="22B4CA10" w14:textId="77777777">
            <w:pPr>
              <w:pStyle w:val="Normal6a"/>
            </w:pPr>
            <w:r w:rsidRPr="00022823">
              <w:rPr>
                <w:b/>
                <w:i/>
              </w:rPr>
              <w:t>10a.</w:t>
            </w:r>
            <w:r w:rsidRPr="00022823">
              <w:tab/>
            </w:r>
            <w:r w:rsidRPr="00022823">
              <w:rPr>
                <w:b/>
                <w:i/>
              </w:rPr>
              <w:t>poziva Evropsko komisijo kot varuhinjo pogodb, naj zagotovi, da bodo države članice spoštovale svoje pravne obveznosti, in začne sodne postopke proti državam članicam, ki kršijo svoje pravne obveznosti;</w:t>
            </w:r>
          </w:p>
        </w:tc>
      </w:tr>
    </w:tbl>
    <w:p w:rsidR="006F57D7" w:rsidRPr="00022823" w:rsidP="006F57D7" w14:paraId="1F52958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E3FC538" w14:textId="77777777">
      <w:r w:rsidRPr="008C31E5">
        <w:rPr>
          <w:rStyle w:val="HideTWBExt"/>
        </w:rPr>
        <w:t>&lt;/Amend&gt;</w:t>
      </w:r>
    </w:p>
    <w:p w:rsidR="006F57D7" w:rsidRPr="00022823" w:rsidP="006F57D7" w14:paraId="09E2E5CE" w14:textId="3306C3C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186</w:t>
      </w:r>
      <w:r w:rsidRPr="008C31E5">
        <w:rPr>
          <w:rStyle w:val="HideTWBExt"/>
          <w:b w:val="0"/>
        </w:rPr>
        <w:t>&lt;/NumAm&gt;</w:t>
      </w:r>
    </w:p>
    <w:p w:rsidR="006F57D7" w:rsidRPr="00022823" w:rsidP="006F57D7" w14:paraId="6096D5AB"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158FE60D" w14:textId="77777777">
      <w:pPr>
        <w:pStyle w:val="NormalBold"/>
      </w:pPr>
      <w:r w:rsidRPr="008C31E5">
        <w:rPr>
          <w:rStyle w:val="HideTWBExt"/>
          <w:b w:val="0"/>
        </w:rPr>
        <w:t>&lt;/RepeatBlock-By&gt;</w:t>
      </w:r>
    </w:p>
    <w:p w:rsidR="006F57D7" w:rsidRPr="00022823" w:rsidP="006F57D7" w14:paraId="4C794DE6" w14:textId="7587084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4AE4DD7"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9B8E2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DED106B" w14:textId="77777777"/>
        </w:tc>
      </w:tr>
      <w:tr w14:paraId="495F063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CA900E7" w14:textId="144AE5A2">
            <w:pPr>
              <w:pStyle w:val="AmColumnHeading"/>
            </w:pPr>
            <w:r w:rsidRPr="00022823">
              <w:t>Predlog resolucije</w:t>
            </w:r>
          </w:p>
        </w:tc>
        <w:tc>
          <w:tcPr>
            <w:tcW w:w="4876" w:type="dxa"/>
            <w:tcBorders>
              <w:top w:val="nil"/>
              <w:left w:val="nil"/>
              <w:bottom w:val="nil"/>
              <w:right w:val="nil"/>
            </w:tcBorders>
          </w:tcPr>
          <w:p w:rsidR="006F57D7" w:rsidRPr="00022823" w:rsidP="00101373" w14:paraId="1A946122" w14:textId="08A5B126">
            <w:pPr>
              <w:pStyle w:val="AmColumnHeading"/>
            </w:pPr>
            <w:r w:rsidRPr="00022823">
              <w:t>Predlog spremembe</w:t>
            </w:r>
          </w:p>
        </w:tc>
      </w:tr>
      <w:tr w14:paraId="473B10A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D7DE336" w14:textId="77777777">
            <w:pPr>
              <w:pStyle w:val="Normal6a"/>
            </w:pPr>
            <w:r w:rsidRPr="00022823">
              <w:rPr>
                <w:b/>
                <w:i/>
              </w:rPr>
              <w:t>11.</w:t>
            </w:r>
            <w:r w:rsidRPr="00022823">
              <w:tab/>
            </w:r>
            <w:r w:rsidRPr="00022823">
              <w:rPr>
                <w:b/>
                <w:i/>
              </w:rPr>
              <w:t>poziva madžarsko vlado, naj nemudoma prekliče svoj odstop od Rimskega statuta;</w:t>
            </w:r>
          </w:p>
        </w:tc>
        <w:tc>
          <w:tcPr>
            <w:tcW w:w="4876" w:type="dxa"/>
            <w:tcBorders>
              <w:top w:val="nil"/>
              <w:left w:val="nil"/>
              <w:bottom w:val="nil"/>
              <w:right w:val="nil"/>
            </w:tcBorders>
          </w:tcPr>
          <w:p w:rsidR="006F57D7" w:rsidRPr="00022823" w:rsidP="00101373" w14:paraId="41828527" w14:textId="5A0794A0">
            <w:pPr>
              <w:pStyle w:val="Normal6a"/>
            </w:pPr>
            <w:r w:rsidRPr="00022823">
              <w:rPr>
                <w:b/>
                <w:i/>
              </w:rPr>
              <w:t>črtano</w:t>
            </w:r>
          </w:p>
        </w:tc>
      </w:tr>
    </w:tbl>
    <w:p w:rsidR="006F57D7" w:rsidRPr="00022823" w:rsidP="006F57D7" w14:paraId="3FFA5DD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2EFAB8D" w14:textId="77777777">
      <w:r w:rsidRPr="008C31E5">
        <w:rPr>
          <w:rStyle w:val="HideTWBExt"/>
        </w:rPr>
        <w:t>&lt;/Amend&gt;</w:t>
      </w:r>
    </w:p>
    <w:p w:rsidR="006F57D7" w:rsidRPr="00022823" w:rsidP="006F57D7" w14:paraId="6BD5E896" w14:textId="2723A1F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187</w:t>
      </w:r>
      <w:r w:rsidRPr="008C31E5">
        <w:rPr>
          <w:rStyle w:val="HideTWBExt"/>
          <w:b w:val="0"/>
        </w:rPr>
        <w:t>&lt;/NumAm&gt;</w:t>
      </w:r>
    </w:p>
    <w:p w:rsidR="006F57D7" w:rsidRPr="00022823" w:rsidP="006F57D7" w14:paraId="0848B895" w14:textId="77777777">
      <w:pPr>
        <w:pStyle w:val="NormalBold"/>
      </w:pPr>
      <w:r w:rsidRPr="008C31E5">
        <w:rPr>
          <w:rStyle w:val="HideTWBExt"/>
          <w:b w:val="0"/>
        </w:rPr>
        <w:t>&lt;RepeatBlock-By&gt;&lt;Members&gt;</w:t>
      </w:r>
      <w:r w:rsidRPr="00022823">
        <w:t>Arkadiusz Mularczyk, Michał Dworczyk</w:t>
      </w:r>
      <w:r w:rsidRPr="008C31E5">
        <w:rPr>
          <w:rStyle w:val="HideTWBExt"/>
          <w:b w:val="0"/>
        </w:rPr>
        <w:t>&lt;/Members&gt;</w:t>
      </w:r>
    </w:p>
    <w:p w:rsidR="006F57D7" w:rsidRPr="00022823" w:rsidP="006F57D7" w14:paraId="68DDE9CB"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245EFD65" w14:textId="77777777">
      <w:pPr>
        <w:pStyle w:val="NormalBold"/>
      </w:pPr>
      <w:r w:rsidRPr="008C31E5">
        <w:rPr>
          <w:rStyle w:val="HideTWBExt"/>
          <w:b w:val="0"/>
        </w:rPr>
        <w:t>&lt;/RepeatBlock-By&gt;</w:t>
      </w:r>
    </w:p>
    <w:p w:rsidR="006F57D7" w:rsidRPr="00022823" w:rsidP="006F57D7" w14:paraId="6B2BCDB3" w14:textId="18D6841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A7F4D35"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756C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0C1A36C" w14:textId="77777777"/>
        </w:tc>
      </w:tr>
      <w:tr w14:paraId="097C416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1B8E363" w14:textId="34B12C4A">
            <w:pPr>
              <w:pStyle w:val="AmColumnHeading"/>
            </w:pPr>
            <w:r w:rsidRPr="00022823">
              <w:t>Predlog resolucije</w:t>
            </w:r>
          </w:p>
        </w:tc>
        <w:tc>
          <w:tcPr>
            <w:tcW w:w="4876" w:type="dxa"/>
            <w:tcBorders>
              <w:top w:val="nil"/>
              <w:left w:val="nil"/>
              <w:bottom w:val="nil"/>
              <w:right w:val="nil"/>
            </w:tcBorders>
          </w:tcPr>
          <w:p w:rsidR="006F57D7" w:rsidRPr="00022823" w:rsidP="00101373" w14:paraId="6CF837A9" w14:textId="7EEA5FB5">
            <w:pPr>
              <w:pStyle w:val="AmColumnHeading"/>
            </w:pPr>
            <w:r w:rsidRPr="00022823">
              <w:t>Predlog spremembe</w:t>
            </w:r>
          </w:p>
        </w:tc>
      </w:tr>
      <w:tr w14:paraId="40EC92F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EE62C16" w14:textId="77777777">
            <w:pPr>
              <w:pStyle w:val="Normal6a"/>
            </w:pPr>
            <w:r w:rsidRPr="00022823">
              <w:rPr>
                <w:b/>
                <w:i/>
              </w:rPr>
              <w:t>11.</w:t>
            </w:r>
            <w:r w:rsidRPr="00022823">
              <w:tab/>
            </w:r>
            <w:r w:rsidRPr="00022823">
              <w:rPr>
                <w:b/>
                <w:i/>
              </w:rPr>
              <w:t>poziva madžarsko vlado, naj nemudoma prekliče svoj odstop od Rimskega statuta;</w:t>
            </w:r>
          </w:p>
        </w:tc>
        <w:tc>
          <w:tcPr>
            <w:tcW w:w="4876" w:type="dxa"/>
            <w:tcBorders>
              <w:top w:val="nil"/>
              <w:left w:val="nil"/>
              <w:bottom w:val="nil"/>
              <w:right w:val="nil"/>
            </w:tcBorders>
          </w:tcPr>
          <w:p w:rsidR="006F57D7" w:rsidRPr="00022823" w:rsidP="00101373" w14:paraId="5F364B1D" w14:textId="7A4D3C5B">
            <w:pPr>
              <w:pStyle w:val="Normal6a"/>
            </w:pPr>
            <w:r w:rsidRPr="00022823">
              <w:rPr>
                <w:b/>
                <w:i/>
              </w:rPr>
              <w:t>črtano</w:t>
            </w:r>
          </w:p>
        </w:tc>
      </w:tr>
    </w:tbl>
    <w:p w:rsidR="006F57D7" w:rsidRPr="00022823" w:rsidP="006F57D7" w14:paraId="4ECE079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106C044" w14:textId="77777777">
      <w:r w:rsidRPr="008C31E5">
        <w:rPr>
          <w:rStyle w:val="HideTWBExt"/>
        </w:rPr>
        <w:t>&lt;/Amend&gt;</w:t>
      </w:r>
    </w:p>
    <w:p w:rsidR="006F57D7" w:rsidRPr="00022823" w:rsidP="006F57D7" w14:paraId="3FB14B81" w14:textId="34AD428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188</w:t>
      </w:r>
      <w:r w:rsidRPr="008C31E5">
        <w:rPr>
          <w:rStyle w:val="HideTWBExt"/>
          <w:b w:val="0"/>
        </w:rPr>
        <w:t>&lt;/NumAm&gt;</w:t>
      </w:r>
    </w:p>
    <w:p w:rsidR="006F57D7" w:rsidRPr="00022823" w:rsidP="006F57D7" w14:paraId="0FAA6CA8" w14:textId="113B6C3A">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181725E0" w14:textId="77777777">
      <w:pPr>
        <w:pStyle w:val="NormalBold"/>
      </w:pPr>
      <w:r w:rsidRPr="008C31E5">
        <w:rPr>
          <w:rStyle w:val="HideTWBExt"/>
          <w:b w:val="0"/>
        </w:rPr>
        <w:t>&lt;/RepeatBlock-By&gt;</w:t>
      </w:r>
    </w:p>
    <w:p w:rsidR="006F57D7" w:rsidRPr="00022823" w:rsidP="006F57D7" w14:paraId="4B14C8BB" w14:textId="4FEB4E5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7659D46"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40C0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04F837D" w14:textId="77777777"/>
        </w:tc>
      </w:tr>
      <w:tr w14:paraId="329561A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FFE5C88" w14:textId="11CDD6B5">
            <w:pPr>
              <w:pStyle w:val="AmColumnHeading"/>
            </w:pPr>
            <w:r w:rsidRPr="00022823">
              <w:t>Predlog resolucije</w:t>
            </w:r>
          </w:p>
        </w:tc>
        <w:tc>
          <w:tcPr>
            <w:tcW w:w="4876" w:type="dxa"/>
            <w:tcBorders>
              <w:top w:val="nil"/>
              <w:left w:val="nil"/>
              <w:bottom w:val="nil"/>
              <w:right w:val="nil"/>
            </w:tcBorders>
          </w:tcPr>
          <w:p w:rsidR="006F57D7" w:rsidRPr="00022823" w:rsidP="00101373" w14:paraId="3C30AE24" w14:textId="7BD6A8FC">
            <w:pPr>
              <w:pStyle w:val="AmColumnHeading"/>
            </w:pPr>
            <w:r w:rsidRPr="00022823">
              <w:t>Predlog spremembe</w:t>
            </w:r>
          </w:p>
        </w:tc>
      </w:tr>
      <w:tr w14:paraId="2884981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7D06E48" w14:textId="77777777">
            <w:pPr>
              <w:pStyle w:val="Normal6a"/>
            </w:pPr>
            <w:r w:rsidRPr="00022823">
              <w:t>11.</w:t>
            </w:r>
            <w:r w:rsidRPr="00022823">
              <w:tab/>
              <w:t xml:space="preserve">poziva madžarsko vlado, naj </w:t>
            </w:r>
            <w:r w:rsidRPr="00022823">
              <w:rPr>
                <w:b/>
                <w:i/>
              </w:rPr>
              <w:t>nemudoma prekliče svoj odstop od</w:t>
            </w:r>
            <w:r w:rsidRPr="00022823">
              <w:t xml:space="preserve"> Rimskega statuta;</w:t>
            </w:r>
          </w:p>
        </w:tc>
        <w:tc>
          <w:tcPr>
            <w:tcW w:w="4876" w:type="dxa"/>
            <w:tcBorders>
              <w:top w:val="nil"/>
              <w:left w:val="nil"/>
              <w:bottom w:val="nil"/>
              <w:right w:val="nil"/>
            </w:tcBorders>
          </w:tcPr>
          <w:p w:rsidR="006F57D7" w:rsidRPr="00022823" w:rsidP="00101373" w14:paraId="02238A7D" w14:textId="77777777">
            <w:pPr>
              <w:pStyle w:val="Normal6a"/>
            </w:pPr>
            <w:r w:rsidRPr="00022823">
              <w:t>11.</w:t>
            </w:r>
            <w:r w:rsidRPr="00022823">
              <w:tab/>
              <w:t xml:space="preserve">poziva </w:t>
            </w:r>
            <w:r w:rsidRPr="00022823">
              <w:rPr>
                <w:b/>
                <w:i/>
              </w:rPr>
              <w:t>vse države članice, naj v duhu lojalnega sodelovanja in evropske solidarnosti poskrbijo za popolno in učinkovito izvajanje svojih obveznosti iz Rimskega statuta, ter poziva</w:t>
            </w:r>
            <w:r w:rsidRPr="00022823">
              <w:t xml:space="preserve"> madžarsko vlado, naj </w:t>
            </w:r>
            <w:r w:rsidRPr="00022823">
              <w:rPr>
                <w:b/>
                <w:i/>
              </w:rPr>
              <w:t>ponovno preuči svoje stališče glede</w:t>
            </w:r>
            <w:r w:rsidRPr="00022823">
              <w:t xml:space="preserve"> Rimskega statuta</w:t>
            </w:r>
            <w:r w:rsidRPr="00022823">
              <w:rPr>
                <w:b/>
                <w:i/>
              </w:rPr>
              <w:t>, da bi zagotovili dosleden in enoten odziv EU na hude kršitve mednarodnega prava</w:t>
            </w:r>
            <w:r w:rsidRPr="00022823">
              <w:t>;</w:t>
            </w:r>
          </w:p>
        </w:tc>
      </w:tr>
    </w:tbl>
    <w:p w:rsidR="006F57D7" w:rsidRPr="00022823" w:rsidP="006F57D7" w14:paraId="01CB19BA"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67A6B29C" w14:textId="77777777">
      <w:r w:rsidRPr="008C31E5">
        <w:rPr>
          <w:rStyle w:val="HideTWBExt"/>
        </w:rPr>
        <w:t>&lt;/Amend&gt;</w:t>
      </w:r>
    </w:p>
    <w:p w:rsidR="006F57D7" w:rsidRPr="00022823" w:rsidP="006F57D7" w14:paraId="1606A5CF" w14:textId="6EE3D50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189</w:t>
      </w:r>
      <w:r w:rsidRPr="008C31E5">
        <w:rPr>
          <w:rStyle w:val="HideTWBExt"/>
          <w:b w:val="0"/>
        </w:rPr>
        <w:t>&lt;/NumAm&gt;</w:t>
      </w:r>
    </w:p>
    <w:p w:rsidR="006F57D7" w:rsidRPr="00022823" w:rsidP="006F57D7" w14:paraId="1813B79D" w14:textId="04B1DF26">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4777CB77" w14:textId="77777777">
      <w:pPr>
        <w:pStyle w:val="NormalBold"/>
      </w:pPr>
      <w:r w:rsidRPr="008C31E5">
        <w:rPr>
          <w:rStyle w:val="HideTWBExt"/>
          <w:b w:val="0"/>
        </w:rPr>
        <w:t>&lt;/RepeatBlock-By&gt;</w:t>
      </w:r>
    </w:p>
    <w:p w:rsidR="006F57D7" w:rsidRPr="00022823" w:rsidP="006F57D7" w14:paraId="59C56E5E" w14:textId="4873AC3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627F9B3"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0DB2C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6A2EA92" w14:textId="77777777"/>
        </w:tc>
      </w:tr>
      <w:tr w14:paraId="4D39489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F8FC6DE" w14:textId="29599E2C">
            <w:pPr>
              <w:pStyle w:val="AmColumnHeading"/>
            </w:pPr>
            <w:r w:rsidRPr="00022823">
              <w:t>Predlog resolucije</w:t>
            </w:r>
          </w:p>
        </w:tc>
        <w:tc>
          <w:tcPr>
            <w:tcW w:w="4876" w:type="dxa"/>
            <w:tcBorders>
              <w:top w:val="nil"/>
              <w:left w:val="nil"/>
              <w:bottom w:val="nil"/>
              <w:right w:val="nil"/>
            </w:tcBorders>
          </w:tcPr>
          <w:p w:rsidR="006F57D7" w:rsidRPr="00022823" w:rsidP="00101373" w14:paraId="79CD1F5E" w14:textId="51F525A6">
            <w:pPr>
              <w:pStyle w:val="AmColumnHeading"/>
            </w:pPr>
            <w:r w:rsidRPr="00022823">
              <w:t>Predlog spremembe</w:t>
            </w:r>
          </w:p>
        </w:tc>
      </w:tr>
      <w:tr w14:paraId="0EC886D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9A1C06A" w14:textId="77777777">
            <w:pPr>
              <w:pStyle w:val="Normal6a"/>
            </w:pPr>
            <w:r w:rsidRPr="00022823">
              <w:t>11.</w:t>
            </w:r>
            <w:r w:rsidRPr="00022823">
              <w:tab/>
            </w:r>
            <w:r w:rsidRPr="00022823">
              <w:rPr>
                <w:b/>
                <w:i/>
              </w:rPr>
              <w:t>poziva madžarsko vlado</w:t>
            </w:r>
            <w:r w:rsidRPr="00022823">
              <w:t xml:space="preserve">, </w:t>
            </w:r>
            <w:r w:rsidRPr="00022823">
              <w:rPr>
                <w:b/>
                <w:i/>
              </w:rPr>
              <w:t>naj nemudoma prekliče svoj odstop</w:t>
            </w:r>
            <w:r w:rsidRPr="00022823">
              <w:t xml:space="preserve"> od Rimskega statuta;</w:t>
            </w:r>
          </w:p>
        </w:tc>
        <w:tc>
          <w:tcPr>
            <w:tcW w:w="4876" w:type="dxa"/>
            <w:tcBorders>
              <w:top w:val="nil"/>
              <w:left w:val="nil"/>
              <w:bottom w:val="nil"/>
              <w:right w:val="nil"/>
            </w:tcBorders>
          </w:tcPr>
          <w:p w:rsidR="006F57D7" w:rsidRPr="00022823" w:rsidP="00101373" w14:paraId="3D5F5EE7" w14:textId="77777777">
            <w:pPr>
              <w:pStyle w:val="Normal6a"/>
            </w:pPr>
            <w:r w:rsidRPr="00022823">
              <w:t>11.</w:t>
            </w:r>
            <w:r w:rsidRPr="00022823">
              <w:tab/>
            </w:r>
            <w:r w:rsidRPr="00022823">
              <w:rPr>
                <w:b/>
                <w:i/>
              </w:rPr>
              <w:t>pozdravlja odločitev Madžarske</w:t>
            </w:r>
            <w:r w:rsidRPr="00022823">
              <w:t xml:space="preserve">, </w:t>
            </w:r>
            <w:r w:rsidRPr="00022823">
              <w:rPr>
                <w:b/>
                <w:i/>
              </w:rPr>
              <w:t>da s takojšnjim učinkom umakne uradno obvestilo o odstopu</w:t>
            </w:r>
            <w:r w:rsidRPr="00022823">
              <w:t xml:space="preserve"> od Rimskega statuta</w:t>
            </w:r>
            <w:r w:rsidRPr="00022823">
              <w:rPr>
                <w:b/>
                <w:i/>
              </w:rPr>
              <w:t>, o katerem je madžarska vlada 29. maja 2026 uradno obvestila generalnega sekretarja Združenih narodov</w:t>
            </w:r>
            <w:r w:rsidRPr="00022823">
              <w:t>;</w:t>
            </w:r>
          </w:p>
        </w:tc>
      </w:tr>
    </w:tbl>
    <w:p w:rsidR="006F57D7" w:rsidRPr="00022823" w:rsidP="006F57D7" w14:paraId="3DE954B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B6411A7" w14:textId="77777777">
      <w:r w:rsidRPr="008C31E5">
        <w:rPr>
          <w:rStyle w:val="HideTWBExt"/>
        </w:rPr>
        <w:t>&lt;/Amend&gt;</w:t>
      </w:r>
    </w:p>
    <w:p w:rsidR="006F57D7" w:rsidRPr="00022823" w:rsidP="006F57D7" w14:paraId="6761155E" w14:textId="0DA228B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190</w:t>
      </w:r>
      <w:r w:rsidRPr="008C31E5">
        <w:rPr>
          <w:rStyle w:val="HideTWBExt"/>
          <w:b w:val="0"/>
        </w:rPr>
        <w:t>&lt;/NumAm&gt;</w:t>
      </w:r>
    </w:p>
    <w:p w:rsidR="006F57D7" w:rsidRPr="00022823" w:rsidP="006F57D7" w14:paraId="127DB82E" w14:textId="0355A5C5">
      <w:pPr>
        <w:pStyle w:val="NormalBold"/>
      </w:pPr>
      <w:r w:rsidRPr="008C31E5">
        <w:rPr>
          <w:rStyle w:val="HideTWBExt"/>
          <w:b w:val="0"/>
        </w:rPr>
        <w:t>&lt;RepeatBlock-By&gt;&lt;Members&gt;</w:t>
      </w:r>
      <w:r w:rsidRPr="00022823">
        <w:t>Petras Auštrevičius</w:t>
      </w:r>
      <w:r w:rsidRPr="008C31E5">
        <w:rPr>
          <w:rStyle w:val="HideTWBExt"/>
          <w:b w:val="0"/>
        </w:rPr>
        <w:t>&lt;/Members&gt;</w:t>
      </w:r>
    </w:p>
    <w:p w:rsidR="006F57D7" w:rsidRPr="00022823" w:rsidP="006F57D7" w14:paraId="7C0F67F1" w14:textId="77777777">
      <w:pPr>
        <w:pStyle w:val="NormalBold"/>
      </w:pPr>
      <w:r w:rsidRPr="008C31E5">
        <w:rPr>
          <w:rStyle w:val="HideTWBExt"/>
          <w:b w:val="0"/>
        </w:rPr>
        <w:t>&lt;/RepeatBlock-By&gt;</w:t>
      </w:r>
    </w:p>
    <w:p w:rsidR="006F57D7" w:rsidRPr="00022823" w:rsidP="006F57D7" w14:paraId="76138155" w14:textId="5F9D9D4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5559296"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88B2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EE57650" w14:textId="77777777"/>
        </w:tc>
      </w:tr>
      <w:tr w14:paraId="58B7BB2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0FFBBA0" w14:textId="25157138">
            <w:pPr>
              <w:pStyle w:val="AmColumnHeading"/>
            </w:pPr>
            <w:r w:rsidRPr="00022823">
              <w:t>Predlog resolucije</w:t>
            </w:r>
          </w:p>
        </w:tc>
        <w:tc>
          <w:tcPr>
            <w:tcW w:w="4876" w:type="dxa"/>
            <w:tcBorders>
              <w:top w:val="nil"/>
              <w:left w:val="nil"/>
              <w:bottom w:val="nil"/>
              <w:right w:val="nil"/>
            </w:tcBorders>
          </w:tcPr>
          <w:p w:rsidR="006F57D7" w:rsidRPr="00022823" w:rsidP="00101373" w14:paraId="7DCDBC24" w14:textId="5665483C">
            <w:pPr>
              <w:pStyle w:val="AmColumnHeading"/>
            </w:pPr>
            <w:r w:rsidRPr="00022823">
              <w:t>Predlog spremembe</w:t>
            </w:r>
          </w:p>
        </w:tc>
      </w:tr>
      <w:tr w14:paraId="343BB6A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B9457D6" w14:textId="77777777">
            <w:pPr>
              <w:pStyle w:val="Normal6a"/>
            </w:pPr>
            <w:r w:rsidRPr="00022823">
              <w:t>11.</w:t>
            </w:r>
            <w:r w:rsidRPr="00022823">
              <w:tab/>
            </w:r>
            <w:r w:rsidRPr="00022823">
              <w:rPr>
                <w:b/>
                <w:i/>
              </w:rPr>
              <w:t>poziva madžarsko vlado, naj nemudoma prekliče svoj odstop</w:t>
            </w:r>
            <w:r w:rsidRPr="00022823">
              <w:t xml:space="preserve"> od Rimskega statuta;</w:t>
            </w:r>
          </w:p>
        </w:tc>
        <w:tc>
          <w:tcPr>
            <w:tcW w:w="4876" w:type="dxa"/>
            <w:tcBorders>
              <w:top w:val="nil"/>
              <w:left w:val="nil"/>
              <w:bottom w:val="nil"/>
              <w:right w:val="nil"/>
            </w:tcBorders>
          </w:tcPr>
          <w:p w:rsidR="006F57D7" w:rsidRPr="00022823" w:rsidP="00101373" w14:paraId="24FA5FD8" w14:textId="77777777">
            <w:pPr>
              <w:pStyle w:val="Normal6a"/>
            </w:pPr>
            <w:r w:rsidRPr="00022823">
              <w:t>11.</w:t>
            </w:r>
            <w:r w:rsidRPr="00022823">
              <w:tab/>
            </w:r>
            <w:r w:rsidRPr="00022823">
              <w:rPr>
                <w:b/>
                <w:i/>
              </w:rPr>
              <w:t>pozdravlja, da je madžarska narodna skupščina 27. maja 2026 glasovala za preklic odstopa</w:t>
            </w:r>
            <w:r w:rsidRPr="00022823">
              <w:t xml:space="preserve"> </w:t>
            </w:r>
            <w:r w:rsidRPr="00022823">
              <w:rPr>
                <w:b/>
                <w:i/>
              </w:rPr>
              <w:t>Madžarske</w:t>
            </w:r>
            <w:r w:rsidRPr="00022823">
              <w:t xml:space="preserve"> od Rimskega statuta</w:t>
            </w:r>
            <w:r w:rsidRPr="00022823">
              <w:rPr>
                <w:b/>
                <w:i/>
              </w:rPr>
              <w:t>, na podlagi česar bo ta ostala država pogodbenica Mednarodnega kazenskega sodišča</w:t>
            </w:r>
            <w:r w:rsidRPr="00022823">
              <w:t>;</w:t>
            </w:r>
          </w:p>
        </w:tc>
      </w:tr>
    </w:tbl>
    <w:p w:rsidR="006F57D7" w:rsidRPr="00022823" w:rsidP="006F57D7" w14:paraId="71DB5F6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7E74BAF" w14:textId="77777777">
      <w:r w:rsidRPr="008C31E5">
        <w:rPr>
          <w:rStyle w:val="HideTWBExt"/>
        </w:rPr>
        <w:t>&lt;/Amend&gt;</w:t>
      </w:r>
    </w:p>
    <w:p w:rsidR="006F57D7" w:rsidRPr="00022823" w:rsidP="006F57D7" w14:paraId="42A13CED" w14:textId="33212BB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191</w:t>
      </w:r>
      <w:r w:rsidRPr="008C31E5">
        <w:rPr>
          <w:rStyle w:val="HideTWBExt"/>
          <w:b w:val="0"/>
        </w:rPr>
        <w:t>&lt;/NumAm&gt;</w:t>
      </w:r>
    </w:p>
    <w:p w:rsidR="006F57D7" w:rsidRPr="00022823" w:rsidP="006F57D7" w14:paraId="3EAB32B4"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48C4FEBA" w14:textId="77777777">
      <w:pPr>
        <w:pStyle w:val="NormalBold"/>
      </w:pPr>
      <w:r w:rsidRPr="008C31E5">
        <w:rPr>
          <w:rStyle w:val="HideTWBExt"/>
          <w:b w:val="0"/>
        </w:rPr>
        <w:t>&lt;/RepeatBlock-By&gt;</w:t>
      </w:r>
    </w:p>
    <w:p w:rsidR="006F57D7" w:rsidRPr="00022823" w:rsidP="006F57D7" w14:paraId="486D0F85" w14:textId="15227BB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AF93504"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A9C4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57389CE" w14:textId="77777777"/>
        </w:tc>
      </w:tr>
      <w:tr w14:paraId="09F7AAB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6C8F2C2" w14:textId="43622F15">
            <w:pPr>
              <w:pStyle w:val="AmColumnHeading"/>
            </w:pPr>
            <w:r w:rsidRPr="00022823">
              <w:t>Predlog resolucije</w:t>
            </w:r>
          </w:p>
        </w:tc>
        <w:tc>
          <w:tcPr>
            <w:tcW w:w="4876" w:type="dxa"/>
            <w:tcBorders>
              <w:top w:val="nil"/>
              <w:left w:val="nil"/>
              <w:bottom w:val="nil"/>
              <w:right w:val="nil"/>
            </w:tcBorders>
          </w:tcPr>
          <w:p w:rsidR="006F57D7" w:rsidRPr="00022823" w:rsidP="00101373" w14:paraId="0615B61A" w14:textId="4832F901">
            <w:pPr>
              <w:pStyle w:val="AmColumnHeading"/>
            </w:pPr>
            <w:r w:rsidRPr="00022823">
              <w:t>Predlog spremembe</w:t>
            </w:r>
          </w:p>
        </w:tc>
      </w:tr>
      <w:tr w14:paraId="49D91D4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D5CC27C" w14:textId="77777777">
            <w:pPr>
              <w:pStyle w:val="Normal6a"/>
            </w:pPr>
            <w:r w:rsidRPr="00022823">
              <w:t>11.</w:t>
            </w:r>
            <w:r w:rsidRPr="00022823">
              <w:tab/>
            </w:r>
            <w:r w:rsidRPr="00022823">
              <w:rPr>
                <w:b/>
                <w:i/>
              </w:rPr>
              <w:t>poziva madžarsko vlado, naj nemudoma prekliče svoj odstop od Rimskega statuta</w:t>
            </w:r>
            <w:r w:rsidRPr="00022823">
              <w:t>;</w:t>
            </w:r>
          </w:p>
        </w:tc>
        <w:tc>
          <w:tcPr>
            <w:tcW w:w="4876" w:type="dxa"/>
            <w:tcBorders>
              <w:top w:val="nil"/>
              <w:left w:val="nil"/>
              <w:bottom w:val="nil"/>
              <w:right w:val="nil"/>
            </w:tcBorders>
          </w:tcPr>
          <w:p w:rsidR="006F57D7" w:rsidRPr="00022823" w:rsidP="00101373" w14:paraId="6A9DFBFE" w14:textId="77777777">
            <w:pPr>
              <w:pStyle w:val="Normal6a"/>
            </w:pPr>
            <w:r w:rsidRPr="00022823">
              <w:t>11.</w:t>
            </w:r>
            <w:r w:rsidRPr="00022823">
              <w:tab/>
            </w:r>
            <w:r w:rsidRPr="00022823">
              <w:rPr>
                <w:b/>
                <w:i/>
              </w:rPr>
              <w:t>pozdravlja odločitev madžarske vlade glede njenega stališča o Rimskem statutu kot legitimno uveljavljanje nacionalne suverenosti</w:t>
            </w:r>
            <w:r w:rsidRPr="00022823">
              <w:t>;</w:t>
            </w:r>
          </w:p>
        </w:tc>
      </w:tr>
    </w:tbl>
    <w:p w:rsidR="006F57D7" w:rsidRPr="00022823" w:rsidP="006F57D7" w14:paraId="294637F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5DDD786" w14:textId="77777777">
      <w:r w:rsidRPr="008C31E5">
        <w:rPr>
          <w:rStyle w:val="HideTWBExt"/>
        </w:rPr>
        <w:t>&lt;/Amend&gt;</w:t>
      </w:r>
    </w:p>
    <w:p w:rsidR="006F57D7" w:rsidRPr="00022823" w:rsidP="006F57D7" w14:paraId="5DC8FC73" w14:textId="74CDA76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192</w:t>
      </w:r>
      <w:r w:rsidRPr="008C31E5">
        <w:rPr>
          <w:rStyle w:val="HideTWBExt"/>
          <w:b w:val="0"/>
        </w:rPr>
        <w:t>&lt;/NumAm&gt;</w:t>
      </w:r>
    </w:p>
    <w:p w:rsidR="006F57D7" w:rsidRPr="00022823" w:rsidP="006F57D7" w14:paraId="0289B45A"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77D89BBC" w14:textId="77777777">
      <w:pPr>
        <w:pStyle w:val="NormalBold"/>
      </w:pPr>
      <w:r w:rsidRPr="008C31E5">
        <w:rPr>
          <w:rStyle w:val="HideTWBExt"/>
          <w:b w:val="0"/>
        </w:rPr>
        <w:t>&lt;/RepeatBlock-By&gt;</w:t>
      </w:r>
    </w:p>
    <w:p w:rsidR="006F57D7" w:rsidRPr="00022823" w:rsidP="006F57D7" w14:paraId="4BDB8099" w14:textId="3997564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EE13D62"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8EF5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1FC9D3C" w14:textId="77777777"/>
        </w:tc>
      </w:tr>
      <w:tr w14:paraId="163F5E8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472058A" w14:textId="10183326">
            <w:pPr>
              <w:pStyle w:val="AmColumnHeading"/>
            </w:pPr>
            <w:r w:rsidRPr="00022823">
              <w:t>Predlog resolucije</w:t>
            </w:r>
          </w:p>
        </w:tc>
        <w:tc>
          <w:tcPr>
            <w:tcW w:w="4876" w:type="dxa"/>
            <w:tcBorders>
              <w:top w:val="nil"/>
              <w:left w:val="nil"/>
              <w:bottom w:val="nil"/>
              <w:right w:val="nil"/>
            </w:tcBorders>
          </w:tcPr>
          <w:p w:rsidR="006F57D7" w:rsidRPr="00022823" w:rsidP="00101373" w14:paraId="654B566C" w14:textId="3C3437C1">
            <w:pPr>
              <w:pStyle w:val="AmColumnHeading"/>
            </w:pPr>
            <w:r w:rsidRPr="00022823">
              <w:t>Predlog spremembe</w:t>
            </w:r>
          </w:p>
        </w:tc>
      </w:tr>
      <w:tr w14:paraId="35E7867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81A2D19" w14:textId="77777777">
            <w:pPr>
              <w:pStyle w:val="Normal6a"/>
            </w:pPr>
            <w:r w:rsidRPr="00022823">
              <w:t>11.</w:t>
            </w:r>
            <w:r w:rsidRPr="00022823">
              <w:tab/>
            </w:r>
            <w:r w:rsidRPr="00022823">
              <w:rPr>
                <w:b/>
                <w:i/>
              </w:rPr>
              <w:t>poziva madžarsko vlado</w:t>
            </w:r>
            <w:r w:rsidRPr="00022823">
              <w:t xml:space="preserve">, </w:t>
            </w:r>
            <w:r w:rsidRPr="00022823">
              <w:rPr>
                <w:b/>
                <w:i/>
              </w:rPr>
              <w:t>naj</w:t>
            </w:r>
            <w:r w:rsidRPr="00022823">
              <w:t xml:space="preserve"> nemudoma prekliče svoj odstop od Rimskega statuta;</w:t>
            </w:r>
          </w:p>
        </w:tc>
        <w:tc>
          <w:tcPr>
            <w:tcW w:w="4876" w:type="dxa"/>
            <w:tcBorders>
              <w:top w:val="nil"/>
              <w:left w:val="nil"/>
              <w:bottom w:val="nil"/>
              <w:right w:val="nil"/>
            </w:tcBorders>
          </w:tcPr>
          <w:p w:rsidR="006F57D7" w:rsidRPr="00022823" w:rsidP="00101373" w14:paraId="3F40D992" w14:textId="77777777">
            <w:pPr>
              <w:pStyle w:val="Normal6a"/>
            </w:pPr>
            <w:r w:rsidRPr="00022823">
              <w:t>11.</w:t>
            </w:r>
            <w:r w:rsidRPr="00022823">
              <w:tab/>
            </w:r>
            <w:r w:rsidRPr="00022823">
              <w:rPr>
                <w:b/>
                <w:i/>
              </w:rPr>
              <w:t>pozdravlja odločitev madžarske vlade</w:t>
            </w:r>
            <w:r w:rsidRPr="00022823">
              <w:t xml:space="preserve">, </w:t>
            </w:r>
            <w:r w:rsidRPr="00022823">
              <w:rPr>
                <w:b/>
                <w:i/>
              </w:rPr>
              <w:t>da</w:t>
            </w:r>
            <w:r w:rsidRPr="00022823">
              <w:t xml:space="preserve"> nemudoma prekliče svoj odstop od Rimskega statuta </w:t>
            </w:r>
            <w:r w:rsidRPr="00022823">
              <w:rPr>
                <w:b/>
                <w:i/>
              </w:rPr>
              <w:t>in ostane država pogodbenica Mednarodnega kazenskega sodišča</w:t>
            </w:r>
            <w:r w:rsidRPr="00022823">
              <w:t>;</w:t>
            </w:r>
          </w:p>
        </w:tc>
      </w:tr>
    </w:tbl>
    <w:p w:rsidR="006F57D7" w:rsidRPr="00022823" w:rsidP="006F57D7" w14:paraId="0E1D4CB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5148350" w14:textId="77777777">
      <w:r w:rsidRPr="008C31E5">
        <w:rPr>
          <w:rStyle w:val="HideTWBExt"/>
        </w:rPr>
        <w:t>&lt;/Amend&gt;</w:t>
      </w:r>
    </w:p>
    <w:p w:rsidR="006F57D7" w:rsidRPr="00022823" w:rsidP="006F57D7" w14:paraId="0DA3E9D5" w14:textId="0935CB4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193</w:t>
      </w:r>
      <w:r w:rsidRPr="008C31E5">
        <w:rPr>
          <w:rStyle w:val="HideTWBExt"/>
          <w:b w:val="0"/>
        </w:rPr>
        <w:t>&lt;/NumAm&gt;</w:t>
      </w:r>
    </w:p>
    <w:p w:rsidR="006F57D7" w:rsidRPr="00022823" w:rsidP="006F57D7" w14:paraId="644E44D4"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29B3588D" w14:textId="77777777">
      <w:pPr>
        <w:pStyle w:val="NormalBold"/>
      </w:pPr>
      <w:r w:rsidRPr="008C31E5">
        <w:rPr>
          <w:rStyle w:val="HideTWBExt"/>
          <w:b w:val="0"/>
        </w:rPr>
        <w:t>&lt;/RepeatBlock-By&gt;</w:t>
      </w:r>
    </w:p>
    <w:p w:rsidR="006F57D7" w:rsidRPr="00022823" w:rsidP="006F57D7" w14:paraId="6058E366" w14:textId="6C92647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D18B983"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B1008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891C14A" w14:textId="77777777"/>
        </w:tc>
      </w:tr>
      <w:tr w14:paraId="655EE48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36E5AA5" w14:textId="68290C0E">
            <w:pPr>
              <w:pStyle w:val="AmColumnHeading"/>
            </w:pPr>
            <w:r w:rsidRPr="00022823">
              <w:t>Predlog resolucije</w:t>
            </w:r>
          </w:p>
        </w:tc>
        <w:tc>
          <w:tcPr>
            <w:tcW w:w="4876" w:type="dxa"/>
            <w:tcBorders>
              <w:top w:val="nil"/>
              <w:left w:val="nil"/>
              <w:bottom w:val="nil"/>
              <w:right w:val="nil"/>
            </w:tcBorders>
          </w:tcPr>
          <w:p w:rsidR="006F57D7" w:rsidRPr="00022823" w:rsidP="00101373" w14:paraId="0B981B60" w14:textId="36779408">
            <w:pPr>
              <w:pStyle w:val="AmColumnHeading"/>
            </w:pPr>
            <w:r w:rsidRPr="00022823">
              <w:t>Predlog spremembe</w:t>
            </w:r>
          </w:p>
        </w:tc>
      </w:tr>
      <w:tr w14:paraId="111C942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471E0CB" w14:textId="77777777">
            <w:pPr>
              <w:pStyle w:val="Normal6a"/>
            </w:pPr>
            <w:r w:rsidRPr="00022823">
              <w:t>11.</w:t>
            </w:r>
            <w:r w:rsidRPr="00022823">
              <w:tab/>
            </w:r>
            <w:r w:rsidRPr="00022823">
              <w:rPr>
                <w:b/>
                <w:i/>
              </w:rPr>
              <w:t>poziva madžarsko vlado</w:t>
            </w:r>
            <w:r w:rsidRPr="00022823">
              <w:t xml:space="preserve">, </w:t>
            </w:r>
            <w:r w:rsidRPr="00022823">
              <w:rPr>
                <w:b/>
                <w:i/>
              </w:rPr>
              <w:t>naj</w:t>
            </w:r>
            <w:r w:rsidRPr="00022823">
              <w:t xml:space="preserve"> nemudoma prekliče svoj odstop od Rimskega statuta;</w:t>
            </w:r>
          </w:p>
        </w:tc>
        <w:tc>
          <w:tcPr>
            <w:tcW w:w="4876" w:type="dxa"/>
            <w:tcBorders>
              <w:top w:val="nil"/>
              <w:left w:val="nil"/>
              <w:bottom w:val="nil"/>
              <w:right w:val="nil"/>
            </w:tcBorders>
          </w:tcPr>
          <w:p w:rsidR="006F57D7" w:rsidRPr="00022823" w:rsidP="00101373" w14:paraId="1FC985BE" w14:textId="77777777">
            <w:pPr>
              <w:pStyle w:val="Normal6a"/>
            </w:pPr>
            <w:r w:rsidRPr="00022823">
              <w:t>11.</w:t>
            </w:r>
            <w:r w:rsidRPr="00022823">
              <w:tab/>
            </w:r>
            <w:r w:rsidRPr="00022823">
              <w:rPr>
                <w:b/>
                <w:i/>
              </w:rPr>
              <w:t>pozdravlja odločitev madžarske vlade</w:t>
            </w:r>
            <w:r w:rsidRPr="00022823">
              <w:t xml:space="preserve">, </w:t>
            </w:r>
            <w:r w:rsidRPr="00022823">
              <w:rPr>
                <w:b/>
                <w:i/>
              </w:rPr>
              <w:t>da</w:t>
            </w:r>
            <w:r w:rsidRPr="00022823">
              <w:t xml:space="preserve"> nemudoma prekliče svoj odstop od Rimskega statuta;</w:t>
            </w:r>
          </w:p>
        </w:tc>
      </w:tr>
    </w:tbl>
    <w:p w:rsidR="006F57D7" w:rsidRPr="00022823" w:rsidP="006F57D7" w14:paraId="106B821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76B815C" w14:textId="77777777">
      <w:r w:rsidRPr="008C31E5">
        <w:rPr>
          <w:rStyle w:val="HideTWBExt"/>
        </w:rPr>
        <w:t>&lt;/Amend&gt;</w:t>
      </w:r>
    </w:p>
    <w:p w:rsidR="006F57D7" w:rsidRPr="00022823" w:rsidP="006F57D7" w14:paraId="14727418" w14:textId="7B69F59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194</w:t>
      </w:r>
      <w:r w:rsidRPr="008C31E5">
        <w:rPr>
          <w:rStyle w:val="HideTWBExt"/>
          <w:b w:val="0"/>
        </w:rPr>
        <w:t>&lt;/NumAm&gt;</w:t>
      </w:r>
    </w:p>
    <w:p w:rsidR="006F57D7" w:rsidRPr="00022823" w:rsidP="006F57D7" w14:paraId="05DC6EB3" w14:textId="4A7A8653">
      <w:pPr>
        <w:pStyle w:val="NormalBold"/>
      </w:pPr>
      <w:r w:rsidRPr="008C31E5">
        <w:rPr>
          <w:rStyle w:val="HideTWBExt"/>
          <w:b w:val="0"/>
        </w:rPr>
        <w:t>&lt;RepeatBlock-By&gt;&lt;Members&gt;</w:t>
      </w:r>
      <w:r w:rsidRPr="00022823">
        <w:t>Jordan Bardella, Pierre-Romain Thionnet, Matthieu Valet, Julie Rechagneux</w:t>
      </w:r>
      <w:r w:rsidRPr="008C31E5">
        <w:rPr>
          <w:rStyle w:val="HideTWBExt"/>
          <w:b w:val="0"/>
        </w:rPr>
        <w:t>&lt;/Members&gt;</w:t>
      </w:r>
    </w:p>
    <w:p w:rsidR="006F57D7" w:rsidRPr="00022823" w:rsidP="006F57D7" w14:paraId="748F826B" w14:textId="77777777">
      <w:pPr>
        <w:pStyle w:val="NormalBold"/>
      </w:pPr>
      <w:r w:rsidRPr="008C31E5">
        <w:rPr>
          <w:rStyle w:val="HideTWBExt"/>
          <w:b w:val="0"/>
        </w:rPr>
        <w:t>&lt;/RepeatBlock-By&gt;</w:t>
      </w:r>
    </w:p>
    <w:p w:rsidR="006F57D7" w:rsidRPr="00022823" w:rsidP="006F57D7" w14:paraId="408B4852" w14:textId="549BB73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A623899"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9BB0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5221202" w14:textId="77777777"/>
        </w:tc>
      </w:tr>
      <w:tr w14:paraId="0CDDD2D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129EA3E" w14:textId="2682BF7D">
            <w:pPr>
              <w:pStyle w:val="AmColumnHeading"/>
            </w:pPr>
            <w:r w:rsidRPr="00022823">
              <w:t>Predlog resolucije</w:t>
            </w:r>
          </w:p>
        </w:tc>
        <w:tc>
          <w:tcPr>
            <w:tcW w:w="4876" w:type="dxa"/>
            <w:tcBorders>
              <w:top w:val="nil"/>
              <w:left w:val="nil"/>
              <w:bottom w:val="nil"/>
              <w:right w:val="nil"/>
            </w:tcBorders>
          </w:tcPr>
          <w:p w:rsidR="006F57D7" w:rsidRPr="00022823" w:rsidP="00101373" w14:paraId="200C246B" w14:textId="672265E8">
            <w:pPr>
              <w:pStyle w:val="AmColumnHeading"/>
            </w:pPr>
            <w:r w:rsidRPr="00022823">
              <w:t>Predlog spremembe</w:t>
            </w:r>
          </w:p>
        </w:tc>
      </w:tr>
      <w:tr w14:paraId="33792C0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4ED93BD" w14:textId="77777777">
            <w:pPr>
              <w:pStyle w:val="Normal6a"/>
            </w:pPr>
            <w:r w:rsidRPr="00022823">
              <w:t>11.</w:t>
            </w:r>
            <w:r w:rsidRPr="00022823">
              <w:tab/>
            </w:r>
            <w:r w:rsidRPr="00022823">
              <w:rPr>
                <w:b/>
                <w:i/>
              </w:rPr>
              <w:t>poziva madžarsko vlado</w:t>
            </w:r>
            <w:r w:rsidRPr="00022823">
              <w:t xml:space="preserve">, </w:t>
            </w:r>
            <w:r w:rsidRPr="00022823">
              <w:rPr>
                <w:b/>
                <w:i/>
              </w:rPr>
              <w:t>naj nemudoma prekliče svoj odstop od Rimskega statuta</w:t>
            </w:r>
            <w:r w:rsidRPr="00022823">
              <w:t>;</w:t>
            </w:r>
          </w:p>
        </w:tc>
        <w:tc>
          <w:tcPr>
            <w:tcW w:w="4876" w:type="dxa"/>
            <w:tcBorders>
              <w:top w:val="nil"/>
              <w:left w:val="nil"/>
              <w:bottom w:val="nil"/>
              <w:right w:val="nil"/>
            </w:tcBorders>
          </w:tcPr>
          <w:p w:rsidR="006F57D7" w:rsidRPr="00022823" w:rsidP="00101373" w14:paraId="19497E26" w14:textId="77777777">
            <w:pPr>
              <w:pStyle w:val="Normal6a"/>
            </w:pPr>
            <w:r w:rsidRPr="00022823">
              <w:t>11.</w:t>
            </w:r>
            <w:r w:rsidRPr="00022823">
              <w:tab/>
            </w:r>
            <w:r w:rsidRPr="00022823">
              <w:rPr>
                <w:b/>
                <w:i/>
              </w:rPr>
              <w:t>opozarja, da mora imeti vsaka država članica še naprej možnost</w:t>
            </w:r>
            <w:r w:rsidRPr="00022823">
              <w:t xml:space="preserve">, </w:t>
            </w:r>
            <w:r w:rsidRPr="00022823">
              <w:rPr>
                <w:b/>
                <w:i/>
              </w:rPr>
              <w:t>da se sama odloči, ali bo pristopila k mednarodnemu sodišču ali ne</w:t>
            </w:r>
            <w:r w:rsidRPr="00022823">
              <w:t>;</w:t>
            </w:r>
          </w:p>
        </w:tc>
      </w:tr>
    </w:tbl>
    <w:p w:rsidR="006F57D7" w:rsidRPr="00022823" w:rsidP="006F57D7" w14:paraId="4A9AF989" w14:textId="77777777">
      <w:pPr>
        <w:pStyle w:val="AmOrLang"/>
      </w:pPr>
      <w:r w:rsidRPr="00022823">
        <w:t xml:space="preserve">Or. </w:t>
      </w:r>
      <w:r w:rsidRPr="008C31E5">
        <w:rPr>
          <w:rStyle w:val="HideTWBExt"/>
        </w:rPr>
        <w:t>&lt;Original&gt;</w:t>
      </w:r>
      <w:r w:rsidRPr="008C31E5">
        <w:rPr>
          <w:rStyle w:val="HideTWBInt"/>
        </w:rPr>
        <w:t>{FR}</w:t>
      </w:r>
      <w:r w:rsidRPr="00022823">
        <w:t>fr</w:t>
      </w:r>
      <w:r w:rsidRPr="008C31E5">
        <w:rPr>
          <w:rStyle w:val="HideTWBExt"/>
        </w:rPr>
        <w:t>&lt;/Original&gt;</w:t>
      </w:r>
    </w:p>
    <w:p w:rsidR="006F57D7" w:rsidRPr="00022823" w:rsidP="006F57D7" w14:paraId="3663D350" w14:textId="77777777">
      <w:r w:rsidRPr="008C31E5">
        <w:rPr>
          <w:rStyle w:val="HideTWBExt"/>
        </w:rPr>
        <w:t>&lt;/Amend&gt;</w:t>
      </w:r>
    </w:p>
    <w:p w:rsidR="006F57D7" w:rsidRPr="00022823" w:rsidP="006F57D7" w14:paraId="0E4D793A" w14:textId="1B7F524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195</w:t>
      </w:r>
      <w:r w:rsidRPr="008C31E5">
        <w:rPr>
          <w:rStyle w:val="HideTWBExt"/>
          <w:b w:val="0"/>
        </w:rPr>
        <w:t>&lt;/NumAm&gt;</w:t>
      </w:r>
    </w:p>
    <w:p w:rsidR="006F57D7" w:rsidRPr="00022823" w:rsidP="006F57D7" w14:paraId="4D306443" w14:textId="3CFEB43D">
      <w:pPr>
        <w:pStyle w:val="NormalBold"/>
      </w:pPr>
      <w:r w:rsidRPr="008C31E5">
        <w:rPr>
          <w:rStyle w:val="HideTWBExt"/>
          <w:b w:val="0"/>
        </w:rPr>
        <w:t>&lt;RepeatBlock-By&gt;&lt;Members&gt;</w:t>
      </w:r>
      <w:r w:rsidRPr="00022823">
        <w:t>Bernard Guetta</w:t>
      </w:r>
      <w:r w:rsidRPr="008C31E5">
        <w:rPr>
          <w:rStyle w:val="HideTWBExt"/>
          <w:b w:val="0"/>
        </w:rPr>
        <w:t>&lt;/Members&gt;</w:t>
      </w:r>
    </w:p>
    <w:p w:rsidR="006F57D7" w:rsidRPr="00022823" w:rsidP="006F57D7" w14:paraId="54832F09" w14:textId="77777777">
      <w:pPr>
        <w:pStyle w:val="NormalBold"/>
      </w:pPr>
      <w:r w:rsidRPr="008C31E5">
        <w:rPr>
          <w:rStyle w:val="HideTWBExt"/>
          <w:b w:val="0"/>
        </w:rPr>
        <w:t>&lt;/RepeatBlock-By&gt;</w:t>
      </w:r>
    </w:p>
    <w:p w:rsidR="006F57D7" w:rsidRPr="00022823" w:rsidP="006F57D7" w14:paraId="47B05E29" w14:textId="3D95D21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4192854" w14:textId="77777777">
      <w:pPr>
        <w:pStyle w:val="NormalBold"/>
      </w:pPr>
      <w:r w:rsidRPr="008C31E5">
        <w:rPr>
          <w:rStyle w:val="HideTWBExt"/>
          <w:b w:val="0"/>
        </w:rPr>
        <w:t>&lt;Article&gt;</w:t>
      </w:r>
      <w:r w:rsidRPr="00022823">
        <w:t>Odstavek 11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90B3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42D0BC2" w14:textId="77777777"/>
        </w:tc>
      </w:tr>
      <w:tr w14:paraId="7691928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4A0DD01" w14:textId="15B0D377">
            <w:pPr>
              <w:pStyle w:val="AmColumnHeading"/>
            </w:pPr>
            <w:r w:rsidRPr="00022823">
              <w:t>Predlog resolucije</w:t>
            </w:r>
          </w:p>
        </w:tc>
        <w:tc>
          <w:tcPr>
            <w:tcW w:w="4876" w:type="dxa"/>
            <w:tcBorders>
              <w:top w:val="nil"/>
              <w:left w:val="nil"/>
              <w:bottom w:val="nil"/>
              <w:right w:val="nil"/>
            </w:tcBorders>
          </w:tcPr>
          <w:p w:rsidR="006F57D7" w:rsidRPr="00022823" w:rsidP="00101373" w14:paraId="3A4B51E5" w14:textId="7E28C321">
            <w:pPr>
              <w:pStyle w:val="AmColumnHeading"/>
            </w:pPr>
            <w:r w:rsidRPr="00022823">
              <w:t>Predlog spremembe</w:t>
            </w:r>
          </w:p>
        </w:tc>
      </w:tr>
      <w:tr w14:paraId="23A374D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9B06605" w14:textId="77777777">
            <w:pPr>
              <w:pStyle w:val="Normal6a"/>
            </w:pPr>
            <w:r w:rsidRPr="00022823">
              <w:t>11.</w:t>
            </w:r>
            <w:r w:rsidRPr="00022823">
              <w:tab/>
            </w:r>
            <w:r w:rsidRPr="00022823">
              <w:rPr>
                <w:b/>
                <w:i/>
              </w:rPr>
              <w:t>poziva madžarsko vlado</w:t>
            </w:r>
            <w:r w:rsidRPr="00022823">
              <w:t xml:space="preserve">, </w:t>
            </w:r>
            <w:r w:rsidRPr="00022823">
              <w:rPr>
                <w:b/>
                <w:i/>
              </w:rPr>
              <w:t>naj nemudoma</w:t>
            </w:r>
            <w:r w:rsidRPr="00022823">
              <w:t xml:space="preserve"> prekliče svoj odstop od Rimskega statuta;</w:t>
            </w:r>
          </w:p>
        </w:tc>
        <w:tc>
          <w:tcPr>
            <w:tcW w:w="4876" w:type="dxa"/>
            <w:tcBorders>
              <w:top w:val="nil"/>
              <w:left w:val="nil"/>
              <w:bottom w:val="nil"/>
              <w:right w:val="nil"/>
            </w:tcBorders>
          </w:tcPr>
          <w:p w:rsidR="006F57D7" w:rsidRPr="00022823" w:rsidP="00101373" w14:paraId="0F46A137" w14:textId="77777777">
            <w:pPr>
              <w:pStyle w:val="Normal6a"/>
            </w:pPr>
            <w:r w:rsidRPr="00022823">
              <w:t>11.</w:t>
            </w:r>
            <w:r w:rsidRPr="00022823">
              <w:tab/>
            </w:r>
            <w:r w:rsidRPr="00022823">
              <w:rPr>
                <w:b/>
                <w:i/>
              </w:rPr>
              <w:t>pozdravlja odločitev Madžarske</w:t>
            </w:r>
            <w:r w:rsidRPr="00022823">
              <w:t xml:space="preserve">, </w:t>
            </w:r>
            <w:r w:rsidRPr="00022823">
              <w:rPr>
                <w:b/>
                <w:i/>
              </w:rPr>
              <w:t>da</w:t>
            </w:r>
            <w:r w:rsidRPr="00022823">
              <w:t xml:space="preserve"> prekliče svoj odstop od Rimskega statuta;</w:t>
            </w:r>
            <w:r w:rsidRPr="00022823">
              <w:rPr>
                <w:b/>
                <w:i/>
              </w:rPr>
              <w:t> </w:t>
            </w:r>
          </w:p>
        </w:tc>
      </w:tr>
    </w:tbl>
    <w:p w:rsidR="006F57D7" w:rsidRPr="00022823" w:rsidP="006F57D7" w14:paraId="50C5A52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95ED071" w14:textId="77777777">
      <w:r w:rsidRPr="008C31E5">
        <w:rPr>
          <w:rStyle w:val="HideTWBExt"/>
        </w:rPr>
        <w:t>&lt;/Amend&gt;</w:t>
      </w:r>
    </w:p>
    <w:p w:rsidR="006F57D7" w:rsidRPr="00022823" w:rsidP="006F57D7" w14:paraId="76213A12" w14:textId="00E7DB2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196</w:t>
      </w:r>
      <w:r w:rsidRPr="008C31E5">
        <w:rPr>
          <w:rStyle w:val="HideTWBExt"/>
          <w:b w:val="0"/>
        </w:rPr>
        <w:t>&lt;/NumAm&gt;</w:t>
      </w:r>
    </w:p>
    <w:p w:rsidR="006F57D7" w:rsidRPr="00022823" w:rsidP="006F57D7" w14:paraId="73BDCD21" w14:textId="1738D48D">
      <w:pPr>
        <w:pStyle w:val="NormalBold"/>
      </w:pPr>
      <w:r w:rsidRPr="008C31E5">
        <w:rPr>
          <w:rStyle w:val="HideTWBExt"/>
          <w:b w:val="0"/>
        </w:rPr>
        <w:t>&lt;RepeatBlock-By&gt;&lt;Members&gt;</w:t>
      </w:r>
      <w:r w:rsidRPr="00022823">
        <w:t>Bernard Guetta</w:t>
      </w:r>
      <w:r w:rsidRPr="008C31E5">
        <w:rPr>
          <w:rStyle w:val="HideTWBExt"/>
          <w:b w:val="0"/>
        </w:rPr>
        <w:t>&lt;/Members&gt;</w:t>
      </w:r>
    </w:p>
    <w:p w:rsidR="006F57D7" w:rsidRPr="00022823" w:rsidP="006F57D7" w14:paraId="53737049" w14:textId="77777777">
      <w:pPr>
        <w:pStyle w:val="NormalBold"/>
      </w:pPr>
      <w:r w:rsidRPr="008C31E5">
        <w:rPr>
          <w:rStyle w:val="HideTWBExt"/>
          <w:b w:val="0"/>
        </w:rPr>
        <w:t>&lt;/RepeatBlock-By&gt;</w:t>
      </w:r>
    </w:p>
    <w:p w:rsidR="006F57D7" w:rsidRPr="00022823" w:rsidP="006F57D7" w14:paraId="0EA77FC2" w14:textId="5FE361A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ADCE3C8" w14:textId="77777777">
      <w:pPr>
        <w:pStyle w:val="NormalBold"/>
      </w:pPr>
      <w:r w:rsidRPr="008C31E5">
        <w:rPr>
          <w:rStyle w:val="HideTWBExt"/>
          <w:b w:val="0"/>
        </w:rPr>
        <w:t>&lt;Article&gt;</w:t>
      </w:r>
      <w:r w:rsidRPr="00022823">
        <w:t>Odstavek 12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550E0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71B533D" w14:textId="77777777"/>
        </w:tc>
      </w:tr>
      <w:tr w14:paraId="2D3AC68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006CA5F" w14:textId="00A50B32">
            <w:pPr>
              <w:pStyle w:val="AmColumnHeading"/>
            </w:pPr>
            <w:r w:rsidRPr="00022823">
              <w:t>Predlog resolucije</w:t>
            </w:r>
          </w:p>
        </w:tc>
        <w:tc>
          <w:tcPr>
            <w:tcW w:w="4876" w:type="dxa"/>
            <w:tcBorders>
              <w:top w:val="nil"/>
              <w:left w:val="nil"/>
              <w:bottom w:val="nil"/>
              <w:right w:val="nil"/>
            </w:tcBorders>
          </w:tcPr>
          <w:p w:rsidR="006F57D7" w:rsidRPr="00022823" w:rsidP="00101373" w14:paraId="4F8E9D71" w14:textId="7D709809">
            <w:pPr>
              <w:pStyle w:val="AmColumnHeading"/>
            </w:pPr>
            <w:r w:rsidRPr="00022823">
              <w:t>Predlog spremembe</w:t>
            </w:r>
          </w:p>
        </w:tc>
      </w:tr>
      <w:tr w14:paraId="65E9D63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2DDFD28" w14:textId="77777777">
            <w:pPr>
              <w:pStyle w:val="Normal6a"/>
            </w:pPr>
            <w:r w:rsidRPr="00022823">
              <w:t>12.</w:t>
            </w:r>
            <w:r w:rsidRPr="00022823">
              <w:tab/>
              <w:t xml:space="preserve">ponovno potrjuje osrednjo vlogo Rimskega statuta v Mednarodnem </w:t>
            </w:r>
            <w:r w:rsidRPr="00022823">
              <w:rPr>
                <w:b/>
                <w:i/>
              </w:rPr>
              <w:t>kazenskem sodišču in</w:t>
            </w:r>
            <w:r w:rsidRPr="00022823">
              <w:t xml:space="preserve"> poziva </w:t>
            </w:r>
            <w:r w:rsidRPr="00022823">
              <w:rPr>
                <w:b/>
                <w:i/>
              </w:rPr>
              <w:t>Evropski</w:t>
            </w:r>
            <w:r w:rsidRPr="00022823">
              <w:t xml:space="preserve"> svet, naj </w:t>
            </w:r>
            <w:r w:rsidRPr="00022823">
              <w:rPr>
                <w:b/>
                <w:i/>
              </w:rPr>
              <w:t>si prizadeva za njegovo izrecno vključitev</w:t>
            </w:r>
            <w:r w:rsidRPr="00022823">
              <w:t xml:space="preserve"> v </w:t>
            </w:r>
            <w:r w:rsidRPr="00022823">
              <w:rPr>
                <w:b/>
                <w:i/>
              </w:rPr>
              <w:t>pravni red EU</w:t>
            </w:r>
            <w:r w:rsidRPr="00022823">
              <w:t>;</w:t>
            </w:r>
          </w:p>
        </w:tc>
        <w:tc>
          <w:tcPr>
            <w:tcW w:w="4876" w:type="dxa"/>
            <w:tcBorders>
              <w:top w:val="nil"/>
              <w:left w:val="nil"/>
              <w:bottom w:val="nil"/>
              <w:right w:val="nil"/>
            </w:tcBorders>
          </w:tcPr>
          <w:p w:rsidR="006F57D7" w:rsidRPr="00022823" w:rsidP="00101373" w14:paraId="5945CD82" w14:textId="77777777">
            <w:pPr>
              <w:pStyle w:val="Normal6a"/>
            </w:pPr>
            <w:r w:rsidRPr="00022823">
              <w:t>12.</w:t>
            </w:r>
            <w:r w:rsidRPr="00022823">
              <w:tab/>
              <w:t xml:space="preserve">ponovno potrjuje osrednjo vlogo Rimskega statuta v mednarodnem </w:t>
            </w:r>
            <w:r w:rsidRPr="00022823">
              <w:rPr>
                <w:b/>
                <w:i/>
              </w:rPr>
              <w:t>pravosodnem sistemu ter</w:t>
            </w:r>
            <w:r w:rsidRPr="00022823">
              <w:t xml:space="preserve"> poziva Svet </w:t>
            </w:r>
            <w:r w:rsidRPr="00022823">
              <w:rPr>
                <w:b/>
                <w:i/>
              </w:rPr>
              <w:t>in države članice</w:t>
            </w:r>
            <w:r w:rsidRPr="00022823">
              <w:t xml:space="preserve">, naj </w:t>
            </w:r>
            <w:r w:rsidRPr="00022823">
              <w:rPr>
                <w:b/>
                <w:i/>
              </w:rPr>
              <w:t>podporo Mednarodnemu kazenskemu sodišču ter celovitost in univerzalnost Rimskega statuta strukturno umestijo v zunanje delovanje Unije, tudi tako, da Statut dosledno upoštevajo</w:t>
            </w:r>
            <w:r w:rsidRPr="00022823">
              <w:t xml:space="preserve"> v </w:t>
            </w:r>
            <w:r w:rsidRPr="00022823">
              <w:rPr>
                <w:b/>
                <w:i/>
              </w:rPr>
              <w:t>politikah Unije, sporazumih s tretjimi državami in pristopnih procesih</w:t>
            </w:r>
            <w:r w:rsidRPr="00022823">
              <w:t>;</w:t>
            </w:r>
          </w:p>
        </w:tc>
      </w:tr>
    </w:tbl>
    <w:p w:rsidR="006F57D7" w:rsidRPr="00022823" w:rsidP="006F57D7" w14:paraId="56CC85C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F33FB4D" w14:textId="77777777">
      <w:r w:rsidRPr="008C31E5">
        <w:rPr>
          <w:rStyle w:val="HideTWBExt"/>
        </w:rPr>
        <w:t>&lt;/Amend&gt;</w:t>
      </w:r>
    </w:p>
    <w:p w:rsidR="006F57D7" w:rsidRPr="00022823" w:rsidP="006F57D7" w14:paraId="3D704937" w14:textId="587677E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197</w:t>
      </w:r>
      <w:r w:rsidRPr="008C31E5">
        <w:rPr>
          <w:rStyle w:val="HideTWBExt"/>
          <w:b w:val="0"/>
        </w:rPr>
        <w:t>&lt;/NumAm&gt;</w:t>
      </w:r>
    </w:p>
    <w:p w:rsidR="006F57D7" w:rsidRPr="00022823" w:rsidP="006F57D7" w14:paraId="17B59195" w14:textId="77777777">
      <w:pPr>
        <w:pStyle w:val="NormalBold"/>
      </w:pPr>
      <w:r w:rsidRPr="008C31E5">
        <w:rPr>
          <w:rStyle w:val="HideTWBExt"/>
          <w:b w:val="0"/>
        </w:rPr>
        <w:t>&lt;RepeatBlock-By&gt;&lt;Members&gt;</w:t>
      </w:r>
      <w:r w:rsidRPr="00022823">
        <w:t>Alexander Sell</w:t>
      </w:r>
      <w:r w:rsidRPr="008C31E5">
        <w:rPr>
          <w:rStyle w:val="HideTWBExt"/>
          <w:b w:val="0"/>
        </w:rPr>
        <w:t>&lt;/Members&gt;</w:t>
      </w:r>
    </w:p>
    <w:p w:rsidR="006F57D7" w:rsidRPr="00022823" w:rsidP="006F57D7" w14:paraId="2B9EC95D" w14:textId="77777777">
      <w:pPr>
        <w:pStyle w:val="NormalBold"/>
      </w:pPr>
      <w:r w:rsidRPr="008C31E5">
        <w:rPr>
          <w:rStyle w:val="HideTWBExt"/>
          <w:b w:val="0"/>
        </w:rPr>
        <w:t>&lt;/RepeatBlock-By&gt;</w:t>
      </w:r>
    </w:p>
    <w:p w:rsidR="006F57D7" w:rsidRPr="00022823" w:rsidP="006F57D7" w14:paraId="059FAC29" w14:textId="4C46C67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99C5D49" w14:textId="77777777">
      <w:pPr>
        <w:pStyle w:val="NormalBold"/>
      </w:pPr>
      <w:r w:rsidRPr="008C31E5">
        <w:rPr>
          <w:rStyle w:val="HideTWBExt"/>
          <w:b w:val="0"/>
        </w:rPr>
        <w:t>&lt;Article&gt;</w:t>
      </w:r>
      <w:r w:rsidRPr="00022823">
        <w:t>Odstavek 12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9277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EB3A2CB" w14:textId="77777777"/>
        </w:tc>
      </w:tr>
      <w:tr w14:paraId="4026EED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EEB6196" w14:textId="676C0275">
            <w:pPr>
              <w:pStyle w:val="AmColumnHeading"/>
            </w:pPr>
            <w:r w:rsidRPr="00022823">
              <w:t>Predlog resolucije</w:t>
            </w:r>
          </w:p>
        </w:tc>
        <w:tc>
          <w:tcPr>
            <w:tcW w:w="4876" w:type="dxa"/>
            <w:tcBorders>
              <w:top w:val="nil"/>
              <w:left w:val="nil"/>
              <w:bottom w:val="nil"/>
              <w:right w:val="nil"/>
            </w:tcBorders>
          </w:tcPr>
          <w:p w:rsidR="006F57D7" w:rsidRPr="00022823" w:rsidP="00101373" w14:paraId="670B862A" w14:textId="6C217226">
            <w:pPr>
              <w:pStyle w:val="AmColumnHeading"/>
            </w:pPr>
            <w:r w:rsidRPr="00022823">
              <w:t>Predlog spremembe</w:t>
            </w:r>
          </w:p>
        </w:tc>
      </w:tr>
      <w:tr w14:paraId="59C1CE1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0A4C7E8" w14:textId="77777777">
            <w:pPr>
              <w:pStyle w:val="Normal6a"/>
            </w:pPr>
            <w:r w:rsidRPr="00022823">
              <w:t>12.</w:t>
            </w:r>
            <w:r w:rsidRPr="00022823">
              <w:tab/>
              <w:t xml:space="preserve">ponovno potrjuje </w:t>
            </w:r>
            <w:r w:rsidRPr="00022823">
              <w:rPr>
                <w:b/>
                <w:i/>
              </w:rPr>
              <w:t>osrednjo vlogo Rimskega statuta v Mednarodnem kazenskem sodišču in poziva Evropski svet, naj si prizadeva za njegovo izrecno</w:t>
            </w:r>
            <w:r w:rsidRPr="00022823">
              <w:t xml:space="preserve"> vključitev v pravni red EU;</w:t>
            </w:r>
          </w:p>
        </w:tc>
        <w:tc>
          <w:tcPr>
            <w:tcW w:w="4876" w:type="dxa"/>
            <w:tcBorders>
              <w:top w:val="nil"/>
              <w:left w:val="nil"/>
              <w:bottom w:val="nil"/>
              <w:right w:val="nil"/>
            </w:tcBorders>
          </w:tcPr>
          <w:p w:rsidR="006F57D7" w:rsidRPr="00022823" w:rsidP="00101373" w14:paraId="3C95CC0C" w14:textId="77777777">
            <w:pPr>
              <w:pStyle w:val="Normal6a"/>
            </w:pPr>
            <w:r w:rsidRPr="00022823">
              <w:t>12.</w:t>
            </w:r>
            <w:r w:rsidRPr="00022823">
              <w:tab/>
              <w:t>ponovno potrjuje</w:t>
            </w:r>
            <w:r w:rsidRPr="00022823">
              <w:rPr>
                <w:b/>
                <w:i/>
              </w:rPr>
              <w:t>, da je Rimski statut pogodba, ki so jo sklenile suverene države in ne Evropska unija; meni, da bi se z njegovo vključitvijo</w:t>
            </w:r>
            <w:r w:rsidRPr="00022823">
              <w:t xml:space="preserve"> v pravni red EU </w:t>
            </w:r>
            <w:r w:rsidRPr="00022823">
              <w:rPr>
                <w:b/>
                <w:i/>
              </w:rPr>
              <w:t>presegle pristojnosti, ki so bile EU podeljene s Pogodbama</w:t>
            </w:r>
            <w:r w:rsidRPr="00022823">
              <w:t>;</w:t>
            </w:r>
          </w:p>
        </w:tc>
      </w:tr>
    </w:tbl>
    <w:p w:rsidR="006F57D7" w:rsidRPr="00022823" w:rsidP="006F57D7" w14:paraId="7B0CFBA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C1E7288" w14:textId="77777777">
      <w:r w:rsidRPr="008C31E5">
        <w:rPr>
          <w:rStyle w:val="HideTWBExt"/>
        </w:rPr>
        <w:t>&lt;/Amend&gt;</w:t>
      </w:r>
    </w:p>
    <w:p w:rsidR="006F57D7" w:rsidRPr="00022823" w:rsidP="006F57D7" w14:paraId="68A11522" w14:textId="5A3DA6A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198</w:t>
      </w:r>
      <w:r w:rsidRPr="008C31E5">
        <w:rPr>
          <w:rStyle w:val="HideTWBExt"/>
          <w:b w:val="0"/>
        </w:rPr>
        <w:t>&lt;/NumAm&gt;</w:t>
      </w:r>
    </w:p>
    <w:p w:rsidR="006F57D7" w:rsidRPr="00022823" w:rsidP="006F57D7" w14:paraId="06B4AEFE" w14:textId="71A4F7CF">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5CAA007E" w14:textId="77777777">
      <w:pPr>
        <w:pStyle w:val="NormalBold"/>
      </w:pPr>
      <w:r w:rsidRPr="008C31E5">
        <w:rPr>
          <w:rStyle w:val="HideTWBExt"/>
          <w:b w:val="0"/>
        </w:rPr>
        <w:t>&lt;/RepeatBlock-By&gt;</w:t>
      </w:r>
    </w:p>
    <w:p w:rsidR="006F57D7" w:rsidRPr="00022823" w:rsidP="006F57D7" w14:paraId="00E1C0C9" w14:textId="63B8755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FAD9EC8" w14:textId="77777777">
      <w:pPr>
        <w:pStyle w:val="NormalBold"/>
      </w:pPr>
      <w:r w:rsidRPr="008C31E5">
        <w:rPr>
          <w:rStyle w:val="HideTWBExt"/>
          <w:b w:val="0"/>
        </w:rPr>
        <w:t>&lt;Article&gt;</w:t>
      </w:r>
      <w:r w:rsidRPr="00022823">
        <w:t>Odstavek 12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1373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2B14E99" w14:textId="77777777"/>
        </w:tc>
      </w:tr>
      <w:tr w14:paraId="55A55E8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04F5D7E" w14:textId="7D30389E">
            <w:pPr>
              <w:pStyle w:val="AmColumnHeading"/>
            </w:pPr>
            <w:r w:rsidRPr="00022823">
              <w:t>Predlog resolucije</w:t>
            </w:r>
          </w:p>
        </w:tc>
        <w:tc>
          <w:tcPr>
            <w:tcW w:w="4876" w:type="dxa"/>
            <w:tcBorders>
              <w:top w:val="nil"/>
              <w:left w:val="nil"/>
              <w:bottom w:val="nil"/>
              <w:right w:val="nil"/>
            </w:tcBorders>
          </w:tcPr>
          <w:p w:rsidR="006F57D7" w:rsidRPr="00022823" w:rsidP="00101373" w14:paraId="2FC28CEE" w14:textId="155B967E">
            <w:pPr>
              <w:pStyle w:val="AmColumnHeading"/>
            </w:pPr>
            <w:r w:rsidRPr="00022823">
              <w:t>Predlog spremembe</w:t>
            </w:r>
          </w:p>
        </w:tc>
      </w:tr>
      <w:tr w14:paraId="61F3C03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4273EC0" w14:textId="77777777">
            <w:pPr>
              <w:pStyle w:val="Normal6a"/>
            </w:pPr>
            <w:r w:rsidRPr="00022823">
              <w:t>12.</w:t>
            </w:r>
            <w:r w:rsidRPr="00022823">
              <w:tab/>
              <w:t xml:space="preserve">ponovno potrjuje osrednjo vlogo Rimskega statuta v Mednarodnem kazenskem sodišču in poziva Evropski svet, naj </w:t>
            </w:r>
            <w:r w:rsidRPr="00022823">
              <w:rPr>
                <w:b/>
                <w:i/>
              </w:rPr>
              <w:t>si prizadeva</w:t>
            </w:r>
            <w:r w:rsidRPr="00022823">
              <w:t xml:space="preserve"> za </w:t>
            </w:r>
            <w:r w:rsidRPr="00022823">
              <w:rPr>
                <w:b/>
                <w:i/>
              </w:rPr>
              <w:t>njegovo izrecno</w:t>
            </w:r>
            <w:r w:rsidRPr="00022823">
              <w:t xml:space="preserve"> vključitev v pravni red EU;</w:t>
            </w:r>
          </w:p>
        </w:tc>
        <w:tc>
          <w:tcPr>
            <w:tcW w:w="4876" w:type="dxa"/>
            <w:tcBorders>
              <w:top w:val="nil"/>
              <w:left w:val="nil"/>
              <w:bottom w:val="nil"/>
              <w:right w:val="nil"/>
            </w:tcBorders>
          </w:tcPr>
          <w:p w:rsidR="006F57D7" w:rsidRPr="00022823" w:rsidP="00101373" w14:paraId="309F14F5" w14:textId="77777777">
            <w:pPr>
              <w:pStyle w:val="Normal6a"/>
            </w:pPr>
            <w:r w:rsidRPr="00022823">
              <w:t>12.</w:t>
            </w:r>
            <w:r w:rsidRPr="00022823">
              <w:tab/>
              <w:t xml:space="preserve">ponovno potrjuje osrednjo vlogo Rimskega statuta v Mednarodnem kazenskem sodišču in poziva Evropski svet, naj </w:t>
            </w:r>
            <w:r w:rsidRPr="00022823">
              <w:rPr>
                <w:b/>
                <w:i/>
              </w:rPr>
              <w:t>preuči možnosti</w:t>
            </w:r>
            <w:r w:rsidRPr="00022823">
              <w:t xml:space="preserve"> za </w:t>
            </w:r>
            <w:r w:rsidRPr="00022823">
              <w:rPr>
                <w:b/>
                <w:i/>
              </w:rPr>
              <w:t>povečanje politične in finančne podpore Unije Mednarodnemu kazenskemu sodišču ter njegovo</w:t>
            </w:r>
            <w:r w:rsidRPr="00022823">
              <w:t xml:space="preserve"> vključitev v pravni red EU</w:t>
            </w:r>
            <w:r w:rsidRPr="00022823">
              <w:rPr>
                <w:b/>
                <w:i/>
              </w:rPr>
              <w:t>, pri tem pa v celoti spoštuje načelo prenosa pristojnosti in načelo subsidiarnosti iz Pogodb</w:t>
            </w:r>
            <w:r w:rsidRPr="00022823">
              <w:t>;</w:t>
            </w:r>
          </w:p>
        </w:tc>
      </w:tr>
    </w:tbl>
    <w:p w:rsidR="006F57D7" w:rsidRPr="00022823" w:rsidP="006F57D7" w14:paraId="5F22B7B4"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51EE6289" w14:textId="77777777">
      <w:r w:rsidRPr="008C31E5">
        <w:rPr>
          <w:rStyle w:val="HideTWBExt"/>
        </w:rPr>
        <w:t>&lt;/Amend&gt;</w:t>
      </w:r>
    </w:p>
    <w:p w:rsidR="006F57D7" w:rsidRPr="00022823" w:rsidP="006F57D7" w14:paraId="646B98A6" w14:textId="4E185F6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199</w:t>
      </w:r>
      <w:r w:rsidRPr="008C31E5">
        <w:rPr>
          <w:rStyle w:val="HideTWBExt"/>
          <w:b w:val="0"/>
        </w:rPr>
        <w:t>&lt;/NumAm&gt;</w:t>
      </w:r>
    </w:p>
    <w:p w:rsidR="006F57D7" w:rsidRPr="00022823" w:rsidP="006F57D7" w14:paraId="0ECC0794"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444B6220" w14:textId="77777777">
      <w:pPr>
        <w:pStyle w:val="NormalBold"/>
      </w:pPr>
      <w:r w:rsidRPr="008C31E5">
        <w:rPr>
          <w:rStyle w:val="HideTWBExt"/>
          <w:b w:val="0"/>
        </w:rPr>
        <w:t>&lt;/RepeatBlock-By&gt;</w:t>
      </w:r>
    </w:p>
    <w:p w:rsidR="006F57D7" w:rsidRPr="00022823" w:rsidP="006F57D7" w14:paraId="1B0049A8" w14:textId="7BBA900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5167850" w14:textId="77777777">
      <w:pPr>
        <w:pStyle w:val="NormalBold"/>
      </w:pPr>
      <w:r w:rsidRPr="008C31E5">
        <w:rPr>
          <w:rStyle w:val="HideTWBExt"/>
          <w:b w:val="0"/>
        </w:rPr>
        <w:t>&lt;Article&gt;</w:t>
      </w:r>
      <w:r w:rsidRPr="00022823">
        <w:t>Odstavek 12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30C9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A127D6F" w14:textId="77777777"/>
        </w:tc>
      </w:tr>
      <w:tr w14:paraId="23D5B9F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CE649FB" w14:textId="7A0A67C5">
            <w:pPr>
              <w:pStyle w:val="AmColumnHeading"/>
            </w:pPr>
            <w:r w:rsidRPr="00022823">
              <w:t>Predlog resolucije</w:t>
            </w:r>
          </w:p>
        </w:tc>
        <w:tc>
          <w:tcPr>
            <w:tcW w:w="4876" w:type="dxa"/>
            <w:tcBorders>
              <w:top w:val="nil"/>
              <w:left w:val="nil"/>
              <w:bottom w:val="nil"/>
              <w:right w:val="nil"/>
            </w:tcBorders>
          </w:tcPr>
          <w:p w:rsidR="006F57D7" w:rsidRPr="00022823" w:rsidP="00101373" w14:paraId="49B0EF36" w14:textId="202C42F0">
            <w:pPr>
              <w:pStyle w:val="AmColumnHeading"/>
            </w:pPr>
            <w:r w:rsidRPr="00022823">
              <w:t>Predlog spremembe</w:t>
            </w:r>
          </w:p>
        </w:tc>
      </w:tr>
      <w:tr w14:paraId="25889D8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94C2048" w14:textId="77777777">
            <w:pPr>
              <w:pStyle w:val="Normal6a"/>
            </w:pPr>
            <w:r w:rsidRPr="00022823">
              <w:t>12.</w:t>
            </w:r>
            <w:r w:rsidRPr="00022823">
              <w:tab/>
            </w:r>
            <w:r w:rsidRPr="00022823">
              <w:rPr>
                <w:b/>
                <w:i/>
              </w:rPr>
              <w:t>ponovno potrjuje osrednjo vlogo Rimskega statuta v Mednarodnem kazenskem sodišču</w:t>
            </w:r>
            <w:r w:rsidRPr="00022823">
              <w:t xml:space="preserve"> in </w:t>
            </w:r>
            <w:r w:rsidRPr="00022823">
              <w:rPr>
                <w:b/>
                <w:i/>
              </w:rPr>
              <w:t>poziva Evropski svet</w:t>
            </w:r>
            <w:r w:rsidRPr="00022823">
              <w:t xml:space="preserve">, </w:t>
            </w:r>
            <w:r w:rsidRPr="00022823">
              <w:rPr>
                <w:b/>
                <w:i/>
              </w:rPr>
              <w:t>naj si prizadeva</w:t>
            </w:r>
            <w:r w:rsidRPr="00022823">
              <w:t xml:space="preserve"> za </w:t>
            </w:r>
            <w:r w:rsidRPr="00022823">
              <w:rPr>
                <w:b/>
                <w:i/>
              </w:rPr>
              <w:t>njegovo izrecno vključitev</w:t>
            </w:r>
            <w:r w:rsidRPr="00022823">
              <w:t xml:space="preserve"> v </w:t>
            </w:r>
            <w:r w:rsidRPr="00022823">
              <w:rPr>
                <w:b/>
                <w:i/>
              </w:rPr>
              <w:t>pravni red EU</w:t>
            </w:r>
            <w:r w:rsidRPr="00022823">
              <w:t>;</w:t>
            </w:r>
          </w:p>
        </w:tc>
        <w:tc>
          <w:tcPr>
            <w:tcW w:w="4876" w:type="dxa"/>
            <w:tcBorders>
              <w:top w:val="nil"/>
              <w:left w:val="nil"/>
              <w:bottom w:val="nil"/>
              <w:right w:val="nil"/>
            </w:tcBorders>
          </w:tcPr>
          <w:p w:rsidR="006F57D7" w:rsidRPr="00022823" w:rsidP="00101373" w14:paraId="587F450B" w14:textId="77777777">
            <w:pPr>
              <w:pStyle w:val="Normal6a"/>
            </w:pPr>
            <w:r w:rsidRPr="00022823">
              <w:t>12.</w:t>
            </w:r>
            <w:r w:rsidRPr="00022823">
              <w:tab/>
            </w:r>
            <w:r w:rsidRPr="00022823">
              <w:rPr>
                <w:b/>
                <w:i/>
              </w:rPr>
              <w:t>opozarja, da je načelo dopolnjevanja osrednji steber Rimskega statuta</w:t>
            </w:r>
            <w:r w:rsidRPr="00022823">
              <w:t xml:space="preserve"> in </w:t>
            </w:r>
            <w:r w:rsidRPr="00022823">
              <w:rPr>
                <w:b/>
                <w:i/>
              </w:rPr>
              <w:t>Mednarodnega kazenskega sodišča</w:t>
            </w:r>
            <w:r w:rsidRPr="00022823">
              <w:t xml:space="preserve">, </w:t>
            </w:r>
            <w:r w:rsidRPr="00022823">
              <w:rPr>
                <w:b/>
                <w:i/>
              </w:rPr>
              <w:t>ki zagotavlja, da so</w:t>
            </w:r>
            <w:r w:rsidRPr="00022823">
              <w:t xml:space="preserve"> za </w:t>
            </w:r>
            <w:r w:rsidRPr="00022823">
              <w:rPr>
                <w:b/>
                <w:i/>
              </w:rPr>
              <w:t>pregon mednarodnih kaznivih dejanj še naprej</w:t>
            </w:r>
            <w:r w:rsidRPr="00022823">
              <w:t xml:space="preserve"> v </w:t>
            </w:r>
            <w:r w:rsidRPr="00022823">
              <w:rPr>
                <w:b/>
                <w:i/>
              </w:rPr>
              <w:t>prvi vrsti odgovorne posamezne države</w:t>
            </w:r>
            <w:r w:rsidRPr="00022823">
              <w:t>;</w:t>
            </w:r>
          </w:p>
        </w:tc>
      </w:tr>
    </w:tbl>
    <w:p w:rsidR="006F57D7" w:rsidRPr="00022823" w:rsidP="006F57D7" w14:paraId="050EFD9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B222A6C" w14:textId="77777777">
      <w:r w:rsidRPr="008C31E5">
        <w:rPr>
          <w:rStyle w:val="HideTWBExt"/>
        </w:rPr>
        <w:t>&lt;/Amend&gt;</w:t>
      </w:r>
    </w:p>
    <w:p w:rsidR="006F57D7" w:rsidRPr="00022823" w:rsidP="006F57D7" w14:paraId="5CB75D01" w14:textId="63E2CFE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200</w:t>
      </w:r>
      <w:r w:rsidRPr="008C31E5">
        <w:rPr>
          <w:rStyle w:val="HideTWBExt"/>
          <w:b w:val="0"/>
        </w:rPr>
        <w:t>&lt;/NumAm&gt;</w:t>
      </w:r>
    </w:p>
    <w:p w:rsidR="006F57D7" w:rsidRPr="00022823" w:rsidP="006F57D7" w14:paraId="0177E468"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6F82129D" w14:textId="77777777">
      <w:pPr>
        <w:pStyle w:val="NormalBold"/>
      </w:pPr>
      <w:r w:rsidRPr="008C31E5">
        <w:rPr>
          <w:rStyle w:val="HideTWBExt"/>
          <w:b w:val="0"/>
        </w:rPr>
        <w:t>&lt;/RepeatBlock-By&gt;</w:t>
      </w:r>
    </w:p>
    <w:p w:rsidR="006F57D7" w:rsidRPr="00022823" w:rsidP="006F57D7" w14:paraId="6C111103" w14:textId="6408DB4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5C68EC2" w14:textId="77777777">
      <w:pPr>
        <w:pStyle w:val="NormalBold"/>
      </w:pPr>
      <w:r w:rsidRPr="008C31E5">
        <w:rPr>
          <w:rStyle w:val="HideTWBExt"/>
          <w:b w:val="0"/>
        </w:rPr>
        <w:t>&lt;Article&gt;</w:t>
      </w:r>
      <w:r w:rsidRPr="00022823">
        <w:t>Odstavek 12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ADC3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D5F8D42" w14:textId="77777777"/>
        </w:tc>
      </w:tr>
      <w:tr w14:paraId="4B171DB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C9F0F83" w14:textId="442C9B29">
            <w:pPr>
              <w:pStyle w:val="AmColumnHeading"/>
            </w:pPr>
            <w:r w:rsidRPr="00022823">
              <w:t>Predlog resolucije</w:t>
            </w:r>
          </w:p>
        </w:tc>
        <w:tc>
          <w:tcPr>
            <w:tcW w:w="4876" w:type="dxa"/>
            <w:tcBorders>
              <w:top w:val="nil"/>
              <w:left w:val="nil"/>
              <w:bottom w:val="nil"/>
              <w:right w:val="nil"/>
            </w:tcBorders>
          </w:tcPr>
          <w:p w:rsidR="006F57D7" w:rsidRPr="00022823" w:rsidP="00101373" w14:paraId="4D22CCC9" w14:textId="5D77341F">
            <w:pPr>
              <w:pStyle w:val="AmColumnHeading"/>
            </w:pPr>
            <w:r w:rsidRPr="00022823">
              <w:t>Predlog spremembe</w:t>
            </w:r>
          </w:p>
        </w:tc>
      </w:tr>
      <w:tr w14:paraId="5C6D7BD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0DB3E55" w14:textId="77777777">
            <w:pPr>
              <w:pStyle w:val="Normal6a"/>
            </w:pPr>
            <w:r w:rsidRPr="00022823">
              <w:t>12.</w:t>
            </w:r>
            <w:r w:rsidRPr="00022823">
              <w:tab/>
              <w:t xml:space="preserve">ponovno potrjuje osrednjo vlogo Rimskega statuta </w:t>
            </w:r>
            <w:r w:rsidRPr="00022823">
              <w:rPr>
                <w:b/>
                <w:i/>
              </w:rPr>
              <w:t>v Mednarodnem kazenskem sodišču in</w:t>
            </w:r>
            <w:r w:rsidRPr="00022823">
              <w:t xml:space="preserve"> poziva </w:t>
            </w:r>
            <w:r w:rsidRPr="00022823">
              <w:rPr>
                <w:b/>
                <w:i/>
              </w:rPr>
              <w:t>Evropski svet, naj si prizadeva za</w:t>
            </w:r>
            <w:r w:rsidRPr="00022823">
              <w:t xml:space="preserve"> njegovo </w:t>
            </w:r>
            <w:r w:rsidRPr="00022823">
              <w:rPr>
                <w:b/>
                <w:i/>
              </w:rPr>
              <w:t>izrecno vključitev v pravni red EU</w:t>
            </w:r>
            <w:r w:rsidRPr="00022823">
              <w:t>;</w:t>
            </w:r>
          </w:p>
        </w:tc>
        <w:tc>
          <w:tcPr>
            <w:tcW w:w="4876" w:type="dxa"/>
            <w:tcBorders>
              <w:top w:val="nil"/>
              <w:left w:val="nil"/>
              <w:bottom w:val="nil"/>
              <w:right w:val="nil"/>
            </w:tcBorders>
          </w:tcPr>
          <w:p w:rsidR="006F57D7" w:rsidRPr="00022823" w:rsidP="00101373" w14:paraId="05F328B6" w14:textId="77777777">
            <w:pPr>
              <w:pStyle w:val="Normal6a"/>
            </w:pPr>
            <w:r w:rsidRPr="00022823">
              <w:t>12.</w:t>
            </w:r>
            <w:r w:rsidRPr="00022823">
              <w:tab/>
              <w:t xml:space="preserve">ponovno potrjuje osrednjo vlogo Rimskega statuta </w:t>
            </w:r>
            <w:r w:rsidRPr="00022823">
              <w:rPr>
                <w:b/>
                <w:i/>
              </w:rPr>
              <w:t>za Mednarodno kazensko sodišče ter</w:t>
            </w:r>
            <w:r w:rsidRPr="00022823">
              <w:t xml:space="preserve"> poziva </w:t>
            </w:r>
            <w:r w:rsidRPr="00022823">
              <w:rPr>
                <w:b/>
                <w:i/>
              </w:rPr>
              <w:t>EU in države članice, naj spodbujajo</w:t>
            </w:r>
            <w:r w:rsidRPr="00022823">
              <w:t xml:space="preserve"> njegovo </w:t>
            </w:r>
            <w:r w:rsidRPr="00022823">
              <w:rPr>
                <w:b/>
                <w:i/>
              </w:rPr>
              <w:t>univerzalnost ter celovito in dosledno izvajanje</w:t>
            </w:r>
            <w:r w:rsidRPr="00022823">
              <w:t>;</w:t>
            </w:r>
          </w:p>
        </w:tc>
      </w:tr>
    </w:tbl>
    <w:p w:rsidR="006F57D7" w:rsidRPr="00022823" w:rsidP="006F57D7" w14:paraId="6F341FD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DB6ABA3" w14:textId="77777777">
      <w:r w:rsidRPr="008C31E5">
        <w:rPr>
          <w:rStyle w:val="HideTWBExt"/>
        </w:rPr>
        <w:t>&lt;/Amend&gt;</w:t>
      </w:r>
    </w:p>
    <w:p w:rsidR="006F57D7" w:rsidRPr="00022823" w:rsidP="006F57D7" w14:paraId="1E9963A9" w14:textId="3CD984B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201</w:t>
      </w:r>
      <w:r w:rsidRPr="008C31E5">
        <w:rPr>
          <w:rStyle w:val="HideTWBExt"/>
          <w:b w:val="0"/>
        </w:rPr>
        <w:t>&lt;/NumAm&gt;</w:t>
      </w:r>
    </w:p>
    <w:p w:rsidR="006F57D7" w:rsidRPr="00022823" w:rsidP="006F57D7" w14:paraId="7D910A74" w14:textId="77777777">
      <w:pPr>
        <w:pStyle w:val="NormalBold"/>
      </w:pPr>
      <w:r w:rsidRPr="008C31E5">
        <w:rPr>
          <w:rStyle w:val="HideTWBExt"/>
          <w:b w:val="0"/>
        </w:rPr>
        <w:t>&lt;RepeatBlock-By&gt;&lt;Members&gt;</w:t>
      </w:r>
      <w:r w:rsidRPr="00022823">
        <w:t>Arkadiusz Mularczyk, Michał Dworczyk</w:t>
      </w:r>
      <w:r w:rsidRPr="008C31E5">
        <w:rPr>
          <w:rStyle w:val="HideTWBExt"/>
          <w:b w:val="0"/>
        </w:rPr>
        <w:t>&lt;/Members&gt;</w:t>
      </w:r>
    </w:p>
    <w:p w:rsidR="006F57D7" w:rsidRPr="00022823" w:rsidP="006F57D7" w14:paraId="404B0FF5"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1AB001BF" w14:textId="77777777">
      <w:pPr>
        <w:pStyle w:val="NormalBold"/>
      </w:pPr>
      <w:r w:rsidRPr="008C31E5">
        <w:rPr>
          <w:rStyle w:val="HideTWBExt"/>
          <w:b w:val="0"/>
        </w:rPr>
        <w:t>&lt;/RepeatBlock-By&gt;</w:t>
      </w:r>
    </w:p>
    <w:p w:rsidR="006F57D7" w:rsidRPr="00022823" w:rsidP="006F57D7" w14:paraId="6D3FCAC2" w14:textId="66E0BBF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3527487" w14:textId="77777777">
      <w:pPr>
        <w:pStyle w:val="NormalBold"/>
      </w:pPr>
      <w:r w:rsidRPr="008C31E5">
        <w:rPr>
          <w:rStyle w:val="HideTWBExt"/>
          <w:b w:val="0"/>
        </w:rPr>
        <w:t>&lt;Article&gt;</w:t>
      </w:r>
      <w:r w:rsidRPr="00022823">
        <w:t>Odstavek 12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EAB9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D4D4937" w14:textId="77777777"/>
        </w:tc>
      </w:tr>
      <w:tr w14:paraId="307A13A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D093C7C" w14:textId="42496E23">
            <w:pPr>
              <w:pStyle w:val="AmColumnHeading"/>
            </w:pPr>
            <w:r w:rsidRPr="00022823">
              <w:t>Predlog resolucije</w:t>
            </w:r>
          </w:p>
        </w:tc>
        <w:tc>
          <w:tcPr>
            <w:tcW w:w="4876" w:type="dxa"/>
            <w:tcBorders>
              <w:top w:val="nil"/>
              <w:left w:val="nil"/>
              <w:bottom w:val="nil"/>
              <w:right w:val="nil"/>
            </w:tcBorders>
          </w:tcPr>
          <w:p w:rsidR="006F57D7" w:rsidRPr="00022823" w:rsidP="00101373" w14:paraId="76623437" w14:textId="73087BEE">
            <w:pPr>
              <w:pStyle w:val="AmColumnHeading"/>
            </w:pPr>
            <w:r w:rsidRPr="00022823">
              <w:t>Predlog spremembe</w:t>
            </w:r>
          </w:p>
        </w:tc>
      </w:tr>
      <w:tr w14:paraId="0273411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6508FE9" w14:textId="77777777">
            <w:pPr>
              <w:pStyle w:val="Normal6a"/>
            </w:pPr>
            <w:r w:rsidRPr="00022823">
              <w:t>12.</w:t>
            </w:r>
            <w:r w:rsidRPr="00022823">
              <w:tab/>
              <w:t xml:space="preserve">ponovno potrjuje osrednjo vlogo Rimskega statuta v Mednarodnem kazenskem sodišču </w:t>
            </w:r>
            <w:r w:rsidRPr="00022823">
              <w:rPr>
                <w:b/>
                <w:i/>
              </w:rPr>
              <w:t>in poziva Evropski svet</w:t>
            </w:r>
            <w:r w:rsidRPr="00022823">
              <w:t xml:space="preserve">, </w:t>
            </w:r>
            <w:r w:rsidRPr="00022823">
              <w:rPr>
                <w:b/>
                <w:i/>
              </w:rPr>
              <w:t>naj si prizadeva za njegovo izrecno vključitev v pravni red EU</w:t>
            </w:r>
            <w:r w:rsidRPr="00022823">
              <w:t>;</w:t>
            </w:r>
          </w:p>
        </w:tc>
        <w:tc>
          <w:tcPr>
            <w:tcW w:w="4876" w:type="dxa"/>
            <w:tcBorders>
              <w:top w:val="nil"/>
              <w:left w:val="nil"/>
              <w:bottom w:val="nil"/>
              <w:right w:val="nil"/>
            </w:tcBorders>
          </w:tcPr>
          <w:p w:rsidR="006F57D7" w:rsidRPr="00022823" w:rsidP="00101373" w14:paraId="6BADB7DB" w14:textId="77777777">
            <w:pPr>
              <w:pStyle w:val="Normal6a"/>
            </w:pPr>
            <w:r w:rsidRPr="00022823">
              <w:t>12.</w:t>
            </w:r>
            <w:r w:rsidRPr="00022823">
              <w:tab/>
              <w:t>ponovno potrjuje osrednjo vlogo Rimskega statuta v Mednarodnem kazenskem sodišču</w:t>
            </w:r>
            <w:r w:rsidRPr="00022823">
              <w:rPr>
                <w:b/>
                <w:i/>
              </w:rPr>
              <w:t>; poudarja</w:t>
            </w:r>
            <w:r w:rsidRPr="00022823">
              <w:t xml:space="preserve">, </w:t>
            </w:r>
            <w:r w:rsidRPr="00022823">
              <w:rPr>
                <w:b/>
                <w:i/>
              </w:rPr>
              <w:t>da pristop k Rimskemu statutu ostaja suverena odločitev vsake države</w:t>
            </w:r>
            <w:r w:rsidRPr="00022823">
              <w:t>;</w:t>
            </w:r>
          </w:p>
        </w:tc>
      </w:tr>
    </w:tbl>
    <w:p w:rsidR="006F57D7" w:rsidRPr="00022823" w:rsidP="006F57D7" w14:paraId="1A943AC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39F21E9" w14:textId="77777777">
      <w:r w:rsidRPr="008C31E5">
        <w:rPr>
          <w:rStyle w:val="HideTWBExt"/>
        </w:rPr>
        <w:t>&lt;/Amend&gt;</w:t>
      </w:r>
    </w:p>
    <w:p w:rsidR="006F57D7" w:rsidRPr="00022823" w:rsidP="006F57D7" w14:paraId="0B7BEF63" w14:textId="0BBEC09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202</w:t>
      </w:r>
      <w:r w:rsidRPr="008C31E5">
        <w:rPr>
          <w:rStyle w:val="HideTWBExt"/>
          <w:b w:val="0"/>
        </w:rPr>
        <w:t>&lt;/NumAm&gt;</w:t>
      </w:r>
    </w:p>
    <w:p w:rsidR="006F57D7" w:rsidRPr="00022823" w:rsidP="006F57D7" w14:paraId="2C9B63EF"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60559FCA" w14:textId="77777777">
      <w:pPr>
        <w:pStyle w:val="NormalBold"/>
      </w:pPr>
      <w:r w:rsidRPr="008C31E5">
        <w:rPr>
          <w:rStyle w:val="HideTWBExt"/>
          <w:b w:val="0"/>
        </w:rPr>
        <w:t>&lt;/RepeatBlock-By&gt;</w:t>
      </w:r>
    </w:p>
    <w:p w:rsidR="006F57D7" w:rsidRPr="00022823" w:rsidP="006F57D7" w14:paraId="4FDFEBAA" w14:textId="7555838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C60A615" w14:textId="77777777">
      <w:pPr>
        <w:pStyle w:val="NormalBold"/>
      </w:pPr>
      <w:r w:rsidRPr="008C31E5">
        <w:rPr>
          <w:rStyle w:val="HideTWBExt"/>
          <w:b w:val="0"/>
        </w:rPr>
        <w:t>&lt;Article&gt;</w:t>
      </w:r>
      <w:r w:rsidRPr="00022823">
        <w:t>Odstavek 12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3A84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2D05EDB" w14:textId="77777777"/>
        </w:tc>
      </w:tr>
      <w:tr w14:paraId="6BC47B9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8EAEEBA" w14:textId="5A9ED5F5">
            <w:pPr>
              <w:pStyle w:val="AmColumnHeading"/>
            </w:pPr>
            <w:r w:rsidRPr="00022823">
              <w:t>Predlog resolucije</w:t>
            </w:r>
          </w:p>
        </w:tc>
        <w:tc>
          <w:tcPr>
            <w:tcW w:w="4876" w:type="dxa"/>
            <w:tcBorders>
              <w:top w:val="nil"/>
              <w:left w:val="nil"/>
              <w:bottom w:val="nil"/>
              <w:right w:val="nil"/>
            </w:tcBorders>
          </w:tcPr>
          <w:p w:rsidR="006F57D7" w:rsidRPr="00022823" w:rsidP="00101373" w14:paraId="17D544FE" w14:textId="2F9E1973">
            <w:pPr>
              <w:pStyle w:val="AmColumnHeading"/>
            </w:pPr>
            <w:r w:rsidRPr="00022823">
              <w:t>Predlog spremembe</w:t>
            </w:r>
          </w:p>
        </w:tc>
      </w:tr>
      <w:tr w14:paraId="4A086CA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BC56BD3" w14:textId="77777777">
            <w:pPr>
              <w:pStyle w:val="Normal6a"/>
            </w:pPr>
          </w:p>
        </w:tc>
        <w:tc>
          <w:tcPr>
            <w:tcW w:w="4876" w:type="dxa"/>
            <w:tcBorders>
              <w:top w:val="nil"/>
              <w:left w:val="nil"/>
              <w:bottom w:val="nil"/>
              <w:right w:val="nil"/>
            </w:tcBorders>
          </w:tcPr>
          <w:p w:rsidR="006F57D7" w:rsidRPr="00022823" w:rsidP="00101373" w14:paraId="0FC66B20" w14:textId="77777777">
            <w:pPr>
              <w:pStyle w:val="Normal6a"/>
            </w:pPr>
            <w:r w:rsidRPr="00022823">
              <w:rPr>
                <w:b/>
                <w:i/>
              </w:rPr>
              <w:t>12c.</w:t>
            </w:r>
            <w:r w:rsidRPr="00022823">
              <w:tab/>
            </w:r>
            <w:r w:rsidRPr="00022823">
              <w:rPr>
                <w:b/>
                <w:i/>
              </w:rPr>
              <w:t>poziva Komisijo in države članice, naj si bolj prizadevajo za spodbujanje univerzalnosti Rimskega statuta in pristopa tretjih držav, tudi s političnim dialogom, parlamentarno diplomacijo in vključevanjem podpore mednarodnemu pravosodju v vse instrumente EU za zunanje delovanje;</w:t>
            </w:r>
          </w:p>
        </w:tc>
      </w:tr>
    </w:tbl>
    <w:p w:rsidR="006F57D7" w:rsidRPr="00022823" w:rsidP="006F57D7" w14:paraId="403C840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CA1E013" w14:textId="77777777">
      <w:r w:rsidRPr="008C31E5">
        <w:rPr>
          <w:rStyle w:val="HideTWBExt"/>
        </w:rPr>
        <w:t>&lt;/Amend&gt;</w:t>
      </w:r>
    </w:p>
    <w:p w:rsidR="006F57D7" w:rsidRPr="00022823" w:rsidP="006F57D7" w14:paraId="22F20145" w14:textId="2AFB2CC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203</w:t>
      </w:r>
      <w:r w:rsidRPr="008C31E5">
        <w:rPr>
          <w:rStyle w:val="HideTWBExt"/>
          <w:b w:val="0"/>
        </w:rPr>
        <w:t>&lt;/NumAm&gt;</w:t>
      </w:r>
    </w:p>
    <w:p w:rsidR="006F57D7" w:rsidRPr="00022823" w:rsidP="006F57D7" w14:paraId="39277BEC" w14:textId="2A6EB298">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3AC9EDFE" w14:textId="77777777">
      <w:pPr>
        <w:pStyle w:val="NormalBold"/>
      </w:pPr>
      <w:r w:rsidRPr="008C31E5">
        <w:rPr>
          <w:rStyle w:val="HideTWBExt"/>
          <w:b w:val="0"/>
        </w:rPr>
        <w:t>&lt;/RepeatBlock-By&gt;</w:t>
      </w:r>
    </w:p>
    <w:p w:rsidR="006F57D7" w:rsidRPr="00022823" w:rsidP="006F57D7" w14:paraId="6FBBFA45" w14:textId="59409C2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97D1078" w14:textId="77777777">
      <w:pPr>
        <w:pStyle w:val="NormalBold"/>
      </w:pPr>
      <w:r w:rsidRPr="008C31E5">
        <w:rPr>
          <w:rStyle w:val="HideTWBExt"/>
          <w:b w:val="0"/>
        </w:rPr>
        <w:t>&lt;Article&gt;</w:t>
      </w:r>
      <w:r w:rsidRPr="00022823">
        <w:t>Odstavek 12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01FB3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DED988B" w14:textId="77777777"/>
        </w:tc>
      </w:tr>
      <w:tr w14:paraId="32C427A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A103EFC" w14:textId="6036265D">
            <w:pPr>
              <w:pStyle w:val="AmColumnHeading"/>
            </w:pPr>
            <w:r w:rsidRPr="00022823">
              <w:t>Predlog resolucije</w:t>
            </w:r>
          </w:p>
        </w:tc>
        <w:tc>
          <w:tcPr>
            <w:tcW w:w="4876" w:type="dxa"/>
            <w:tcBorders>
              <w:top w:val="nil"/>
              <w:left w:val="nil"/>
              <w:bottom w:val="nil"/>
              <w:right w:val="nil"/>
            </w:tcBorders>
          </w:tcPr>
          <w:p w:rsidR="006F57D7" w:rsidRPr="00022823" w:rsidP="00101373" w14:paraId="7C4D0BA1" w14:textId="4EFC67A1">
            <w:pPr>
              <w:pStyle w:val="AmColumnHeading"/>
            </w:pPr>
            <w:r w:rsidRPr="00022823">
              <w:t>Predlog spremembe</w:t>
            </w:r>
          </w:p>
        </w:tc>
      </w:tr>
      <w:tr w14:paraId="4386C17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A314D57" w14:textId="77777777">
            <w:pPr>
              <w:pStyle w:val="Normal6a"/>
            </w:pPr>
          </w:p>
        </w:tc>
        <w:tc>
          <w:tcPr>
            <w:tcW w:w="4876" w:type="dxa"/>
            <w:tcBorders>
              <w:top w:val="nil"/>
              <w:left w:val="nil"/>
              <w:bottom w:val="nil"/>
              <w:right w:val="nil"/>
            </w:tcBorders>
          </w:tcPr>
          <w:p w:rsidR="006F57D7" w:rsidRPr="00022823" w:rsidP="00101373" w14:paraId="4070D421" w14:textId="77777777">
            <w:pPr>
              <w:pStyle w:val="Normal6a"/>
            </w:pPr>
            <w:r w:rsidRPr="00022823">
              <w:rPr>
                <w:b/>
                <w:i/>
              </w:rPr>
              <w:t>12a.</w:t>
            </w:r>
            <w:r w:rsidRPr="00022823">
              <w:tab/>
            </w:r>
            <w:r w:rsidRPr="00022823">
              <w:rPr>
                <w:b/>
                <w:i/>
              </w:rPr>
              <w:t>poudarja, da imajo pravni strokovnjaki Mednarodnega kazenskega sodišča bistveno vlogo pri zagotavljanju odgovornosti za najhujša kazniva dejanja, ki zadevajo mednarodno skupnost; opozarja, da bi morale v skladu z načeli pravne države in dolžnega postopanja vse sankcije ali omejevalni ukrepi proti posameznikom temeljiti na neodvisni sodni preiskavi in sodni določitvi odgovornosti, ne le na političnih odločitvah; poudarja, da jih je treba zaščititi pred vsemi oblikami povračilnih ukrepov, ustrahovanja ali neupravičenega vmešavanja ter jim omogočiti, da svoje naloge opravljajo neodvisno in brez strahu;</w:t>
            </w:r>
          </w:p>
        </w:tc>
      </w:tr>
    </w:tbl>
    <w:p w:rsidR="006F57D7" w:rsidRPr="00022823" w:rsidP="006F57D7" w14:paraId="23B7E28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079D351" w14:textId="77777777">
      <w:r w:rsidRPr="008C31E5">
        <w:rPr>
          <w:rStyle w:val="HideTWBExt"/>
        </w:rPr>
        <w:t>&lt;/Amend&gt;</w:t>
      </w:r>
    </w:p>
    <w:p w:rsidR="006F57D7" w:rsidRPr="00022823" w:rsidP="006F57D7" w14:paraId="7EF83D3D" w14:textId="1668D09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204</w:t>
      </w:r>
      <w:r w:rsidRPr="008C31E5">
        <w:rPr>
          <w:rStyle w:val="HideTWBExt"/>
          <w:b w:val="0"/>
        </w:rPr>
        <w:t>&lt;/NumAm&gt;</w:t>
      </w:r>
    </w:p>
    <w:p w:rsidR="006F57D7" w:rsidRPr="00022823" w:rsidP="006F57D7" w14:paraId="145253E2" w14:textId="70F51498">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3568CF5B"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10E7B020" w14:textId="77777777">
      <w:pPr>
        <w:pStyle w:val="NormalBold"/>
      </w:pPr>
      <w:r w:rsidRPr="008C31E5">
        <w:rPr>
          <w:rStyle w:val="HideTWBExt"/>
          <w:b w:val="0"/>
        </w:rPr>
        <w:t>&lt;/RepeatBlock-By&gt;</w:t>
      </w:r>
    </w:p>
    <w:p w:rsidR="006F57D7" w:rsidRPr="00022823" w:rsidP="006F57D7" w14:paraId="235C7BD7" w14:textId="593DA7D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E07B422" w14:textId="77777777">
      <w:pPr>
        <w:pStyle w:val="NormalBold"/>
      </w:pPr>
      <w:r w:rsidRPr="008C31E5">
        <w:rPr>
          <w:rStyle w:val="HideTWBExt"/>
          <w:b w:val="0"/>
        </w:rPr>
        <w:t>&lt;Article&gt;</w:t>
      </w:r>
      <w:r w:rsidRPr="00022823">
        <w:t>Odstavek 12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E2F99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8964BB3" w14:textId="77777777"/>
        </w:tc>
      </w:tr>
      <w:tr w14:paraId="42F56FF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68D7DCD" w14:textId="05492C95">
            <w:pPr>
              <w:pStyle w:val="AmColumnHeading"/>
            </w:pPr>
            <w:r w:rsidRPr="00022823">
              <w:t>Predlog resolucije</w:t>
            </w:r>
          </w:p>
        </w:tc>
        <w:tc>
          <w:tcPr>
            <w:tcW w:w="4876" w:type="dxa"/>
            <w:tcBorders>
              <w:top w:val="nil"/>
              <w:left w:val="nil"/>
              <w:bottom w:val="nil"/>
              <w:right w:val="nil"/>
            </w:tcBorders>
          </w:tcPr>
          <w:p w:rsidR="006F57D7" w:rsidRPr="00022823" w:rsidP="00101373" w14:paraId="2D2015EA" w14:textId="28E5ADD8">
            <w:pPr>
              <w:pStyle w:val="AmColumnHeading"/>
            </w:pPr>
            <w:r w:rsidRPr="00022823">
              <w:t>Predlog spremembe</w:t>
            </w:r>
          </w:p>
        </w:tc>
      </w:tr>
      <w:tr w14:paraId="1F30F36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CD5859D" w14:textId="77777777">
            <w:pPr>
              <w:pStyle w:val="Normal6a"/>
            </w:pPr>
          </w:p>
        </w:tc>
        <w:tc>
          <w:tcPr>
            <w:tcW w:w="4876" w:type="dxa"/>
            <w:tcBorders>
              <w:top w:val="nil"/>
              <w:left w:val="nil"/>
              <w:bottom w:val="nil"/>
              <w:right w:val="nil"/>
            </w:tcBorders>
          </w:tcPr>
          <w:p w:rsidR="006F57D7" w:rsidRPr="00022823" w:rsidP="00101373" w14:paraId="0673AFEE" w14:textId="77777777">
            <w:pPr>
              <w:pStyle w:val="Normal6a"/>
            </w:pPr>
            <w:r w:rsidRPr="00022823">
              <w:rPr>
                <w:b/>
                <w:i/>
              </w:rPr>
              <w:t>12a.</w:t>
            </w:r>
            <w:r w:rsidRPr="00022823">
              <w:tab/>
            </w:r>
            <w:r w:rsidRPr="00022823">
              <w:rPr>
                <w:b/>
                <w:i/>
              </w:rPr>
              <w:t>poziva države članice, naj Mednarodno kazensko sodišče predlagajo za Nobelovo nagrado za mir, s čimer bi priznale njegovo bistveno vlogo pri obrambi mednarodnega prava, boju proti nekaznovanju in zagotavljanju odgovornosti za najhujša kazniva dejanja; nadalje poziva, naj se evropski red za zasluge podeli uradnikom, sodnikom, tožilcem in osebju Mednarodnega kazenskega sodišča, ki se zaradi svojega dela soočajo z grožnjami, ustrahovanjem in prisilnimi ukrepi, saj bi bil to močan politični znak podpore neodvisnosti mednarodnega pravosodja;</w:t>
            </w:r>
          </w:p>
        </w:tc>
      </w:tr>
    </w:tbl>
    <w:p w:rsidR="006F57D7" w:rsidRPr="00022823" w:rsidP="006F57D7" w14:paraId="33F6D49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F468FB5" w14:textId="77777777">
      <w:r w:rsidRPr="008C31E5">
        <w:rPr>
          <w:rStyle w:val="HideTWBExt"/>
        </w:rPr>
        <w:t>&lt;/Amend&gt;</w:t>
      </w:r>
    </w:p>
    <w:p w:rsidR="006F57D7" w:rsidRPr="00022823" w:rsidP="006F57D7" w14:paraId="6FC0F28A" w14:textId="4F112B6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205</w:t>
      </w:r>
      <w:r w:rsidRPr="008C31E5">
        <w:rPr>
          <w:rStyle w:val="HideTWBExt"/>
          <w:b w:val="0"/>
        </w:rPr>
        <w:t>&lt;/NumAm&gt;</w:t>
      </w:r>
    </w:p>
    <w:p w:rsidR="006F57D7" w:rsidRPr="00022823" w:rsidP="006F57D7" w14:paraId="582580E2"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31CE358B" w14:textId="77777777">
      <w:pPr>
        <w:pStyle w:val="NormalBold"/>
      </w:pPr>
      <w:r w:rsidRPr="008C31E5">
        <w:rPr>
          <w:rStyle w:val="HideTWBExt"/>
          <w:b w:val="0"/>
        </w:rPr>
        <w:t>&lt;/RepeatBlock-By&gt;</w:t>
      </w:r>
    </w:p>
    <w:p w:rsidR="006F57D7" w:rsidRPr="00022823" w:rsidP="006F57D7" w14:paraId="4EE8EE5C" w14:textId="2CEEFA7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90D2998" w14:textId="77777777">
      <w:pPr>
        <w:pStyle w:val="NormalBold"/>
      </w:pPr>
      <w:r w:rsidRPr="008C31E5">
        <w:rPr>
          <w:rStyle w:val="HideTWBExt"/>
          <w:b w:val="0"/>
        </w:rPr>
        <w:t>&lt;Article&gt;</w:t>
      </w:r>
      <w:r w:rsidRPr="00022823">
        <w:t>Odstavek 12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B705A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90194D1" w14:textId="77777777"/>
        </w:tc>
      </w:tr>
      <w:tr w14:paraId="42AE456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4605E1D" w14:textId="47EEDECB">
            <w:pPr>
              <w:pStyle w:val="AmColumnHeading"/>
            </w:pPr>
            <w:r w:rsidRPr="00022823">
              <w:t>Predlog resolucije</w:t>
            </w:r>
          </w:p>
        </w:tc>
        <w:tc>
          <w:tcPr>
            <w:tcW w:w="4876" w:type="dxa"/>
            <w:tcBorders>
              <w:top w:val="nil"/>
              <w:left w:val="nil"/>
              <w:bottom w:val="nil"/>
              <w:right w:val="nil"/>
            </w:tcBorders>
          </w:tcPr>
          <w:p w:rsidR="006F57D7" w:rsidRPr="00022823" w:rsidP="00101373" w14:paraId="500749FD" w14:textId="5DED3B41">
            <w:pPr>
              <w:pStyle w:val="AmColumnHeading"/>
            </w:pPr>
            <w:r w:rsidRPr="00022823">
              <w:t>Predlog spremembe</w:t>
            </w:r>
          </w:p>
        </w:tc>
      </w:tr>
      <w:tr w14:paraId="2E408E3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2A8653E" w14:textId="77777777">
            <w:pPr>
              <w:pStyle w:val="Normal6a"/>
            </w:pPr>
          </w:p>
        </w:tc>
        <w:tc>
          <w:tcPr>
            <w:tcW w:w="4876" w:type="dxa"/>
            <w:tcBorders>
              <w:top w:val="nil"/>
              <w:left w:val="nil"/>
              <w:bottom w:val="nil"/>
              <w:right w:val="nil"/>
            </w:tcBorders>
          </w:tcPr>
          <w:p w:rsidR="006F57D7" w:rsidRPr="00022823" w:rsidP="00101373" w14:paraId="0140CE8C" w14:textId="77777777">
            <w:pPr>
              <w:pStyle w:val="Normal6a"/>
            </w:pPr>
            <w:r w:rsidRPr="00022823">
              <w:rPr>
                <w:b/>
                <w:i/>
              </w:rPr>
              <w:t>12a.</w:t>
            </w:r>
            <w:r w:rsidRPr="00022823">
              <w:tab/>
            </w:r>
            <w:r w:rsidRPr="00022823">
              <w:rPr>
                <w:b/>
                <w:i/>
              </w:rPr>
              <w:t>poziva Komisijo in države članice, naj zagotovijo predvidljivo, ustrezno in dolgoročno finančno podporo Mednarodnemu kazenskemu sodišču in drugim mednarodnim pravosodnim institucijam;</w:t>
            </w:r>
          </w:p>
        </w:tc>
      </w:tr>
    </w:tbl>
    <w:p w:rsidR="006F57D7" w:rsidRPr="00022823" w:rsidP="006F57D7" w14:paraId="7D9D17D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EA89778" w14:textId="77777777">
      <w:r w:rsidRPr="008C31E5">
        <w:rPr>
          <w:rStyle w:val="HideTWBExt"/>
        </w:rPr>
        <w:t>&lt;/Amend&gt;</w:t>
      </w:r>
    </w:p>
    <w:p w:rsidR="006F57D7" w:rsidRPr="00022823" w:rsidP="006F57D7" w14:paraId="4EF7F672" w14:textId="3A048E7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206</w:t>
      </w:r>
      <w:r w:rsidRPr="008C31E5">
        <w:rPr>
          <w:rStyle w:val="HideTWBExt"/>
          <w:b w:val="0"/>
        </w:rPr>
        <w:t>&lt;/NumAm&gt;</w:t>
      </w:r>
    </w:p>
    <w:p w:rsidR="006F57D7" w:rsidRPr="00022823" w:rsidP="006F57D7" w14:paraId="19B65A25"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03ACF20C" w14:textId="77777777">
      <w:pPr>
        <w:pStyle w:val="NormalBold"/>
      </w:pPr>
      <w:r w:rsidRPr="008C31E5">
        <w:rPr>
          <w:rStyle w:val="HideTWBExt"/>
          <w:b w:val="0"/>
        </w:rPr>
        <w:t>&lt;/RepeatBlock-By&gt;</w:t>
      </w:r>
    </w:p>
    <w:p w:rsidR="006F57D7" w:rsidRPr="00022823" w:rsidP="006F57D7" w14:paraId="1CCE571B" w14:textId="67523C3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2F068BF" w14:textId="77777777">
      <w:pPr>
        <w:pStyle w:val="NormalBold"/>
      </w:pPr>
      <w:r w:rsidRPr="008C31E5">
        <w:rPr>
          <w:rStyle w:val="HideTWBExt"/>
          <w:b w:val="0"/>
        </w:rPr>
        <w:t>&lt;Article&gt;</w:t>
      </w:r>
      <w:r w:rsidRPr="00022823">
        <w:t>Odstavek 12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02A1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BEF3B3B" w14:textId="77777777"/>
        </w:tc>
      </w:tr>
      <w:tr w14:paraId="03E3978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E1B7E28" w14:textId="4A543074">
            <w:pPr>
              <w:pStyle w:val="AmColumnHeading"/>
            </w:pPr>
            <w:r w:rsidRPr="00022823">
              <w:t>Predlog resolucije</w:t>
            </w:r>
          </w:p>
        </w:tc>
        <w:tc>
          <w:tcPr>
            <w:tcW w:w="4876" w:type="dxa"/>
            <w:tcBorders>
              <w:top w:val="nil"/>
              <w:left w:val="nil"/>
              <w:bottom w:val="nil"/>
              <w:right w:val="nil"/>
            </w:tcBorders>
          </w:tcPr>
          <w:p w:rsidR="006F57D7" w:rsidRPr="00022823" w:rsidP="00101373" w14:paraId="2FC3C183" w14:textId="4836EE4D">
            <w:pPr>
              <w:pStyle w:val="AmColumnHeading"/>
            </w:pPr>
            <w:r w:rsidRPr="00022823">
              <w:t>Predlog spremembe</w:t>
            </w:r>
          </w:p>
        </w:tc>
      </w:tr>
      <w:tr w14:paraId="5BCB635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D39072F" w14:textId="77777777">
            <w:pPr>
              <w:pStyle w:val="Normal6a"/>
            </w:pPr>
          </w:p>
        </w:tc>
        <w:tc>
          <w:tcPr>
            <w:tcW w:w="4876" w:type="dxa"/>
            <w:tcBorders>
              <w:top w:val="nil"/>
              <w:left w:val="nil"/>
              <w:bottom w:val="nil"/>
              <w:right w:val="nil"/>
            </w:tcBorders>
          </w:tcPr>
          <w:p w:rsidR="006F57D7" w:rsidRPr="00022823" w:rsidP="00101373" w14:paraId="1FD57A8E" w14:textId="77777777">
            <w:pPr>
              <w:pStyle w:val="Normal6a"/>
            </w:pPr>
            <w:r w:rsidRPr="00022823">
              <w:rPr>
                <w:b/>
                <w:i/>
              </w:rPr>
              <w:t>12b.</w:t>
            </w:r>
            <w:r w:rsidRPr="00022823">
              <w:tab/>
            </w:r>
            <w:r w:rsidRPr="00022823">
              <w:rPr>
                <w:b/>
                <w:i/>
              </w:rPr>
              <w:t>poziva države članice, naj povečajo in ohranijo svoje prostovoljne prispevke v skrbniški sklad za žrtve, tudi s financiranjem razvoja in sodelovanja; opozarja, da se prispevki v skrbniški sklad za žrtve lahko štejejo kot uradna razvojna pomoč;</w:t>
            </w:r>
          </w:p>
        </w:tc>
      </w:tr>
    </w:tbl>
    <w:p w:rsidR="006F57D7" w:rsidRPr="00022823" w:rsidP="006F57D7" w14:paraId="24ADEA1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EF9B7F7" w14:textId="77777777">
      <w:r w:rsidRPr="008C31E5">
        <w:rPr>
          <w:rStyle w:val="HideTWBExt"/>
        </w:rPr>
        <w:t>&lt;/Amend&gt;</w:t>
      </w:r>
    </w:p>
    <w:p w:rsidR="006F57D7" w:rsidRPr="00022823" w:rsidP="006F57D7" w14:paraId="2668C018" w14:textId="634920F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207</w:t>
      </w:r>
      <w:r w:rsidRPr="008C31E5">
        <w:rPr>
          <w:rStyle w:val="HideTWBExt"/>
          <w:b w:val="0"/>
        </w:rPr>
        <w:t>&lt;/NumAm&gt;</w:t>
      </w:r>
    </w:p>
    <w:p w:rsidR="006F57D7" w:rsidRPr="00022823" w:rsidP="006F57D7" w14:paraId="1B9E2380"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1CC4A39E" w14:textId="77777777">
      <w:pPr>
        <w:pStyle w:val="NormalBold"/>
      </w:pPr>
      <w:r w:rsidRPr="008C31E5">
        <w:rPr>
          <w:rStyle w:val="HideTWBExt"/>
          <w:b w:val="0"/>
        </w:rPr>
        <w:t>&lt;/RepeatBlock-By&gt;</w:t>
      </w:r>
    </w:p>
    <w:p w:rsidR="006F57D7" w:rsidRPr="00022823" w:rsidP="006F57D7" w14:paraId="3EC5AE21" w14:textId="46B0458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0B5F7A3" w14:textId="77777777">
      <w:pPr>
        <w:pStyle w:val="NormalBold"/>
      </w:pPr>
      <w:r w:rsidRPr="008C31E5">
        <w:rPr>
          <w:rStyle w:val="HideTWBExt"/>
          <w:b w:val="0"/>
        </w:rPr>
        <w:t>&lt;Article&gt;</w:t>
      </w:r>
      <w:r w:rsidRPr="00022823">
        <w:t>Odstavek 13</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D93F3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FEA0547" w14:textId="77777777"/>
        </w:tc>
      </w:tr>
      <w:tr w14:paraId="0AF7CB1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C5A4929" w14:textId="1AD08F3C">
            <w:pPr>
              <w:pStyle w:val="AmColumnHeading"/>
            </w:pPr>
            <w:r w:rsidRPr="00022823">
              <w:t>Predlog resolucije</w:t>
            </w:r>
          </w:p>
        </w:tc>
        <w:tc>
          <w:tcPr>
            <w:tcW w:w="4876" w:type="dxa"/>
            <w:tcBorders>
              <w:top w:val="nil"/>
              <w:left w:val="nil"/>
              <w:bottom w:val="nil"/>
              <w:right w:val="nil"/>
            </w:tcBorders>
          </w:tcPr>
          <w:p w:rsidR="006F57D7" w:rsidRPr="00022823" w:rsidP="00101373" w14:paraId="2EB5AE98" w14:textId="661E3A3C">
            <w:pPr>
              <w:pStyle w:val="AmColumnHeading"/>
            </w:pPr>
            <w:r w:rsidRPr="00022823">
              <w:t>Predlog spremembe</w:t>
            </w:r>
          </w:p>
        </w:tc>
      </w:tr>
      <w:tr w14:paraId="12B3067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F3640D0" w14:textId="77777777">
            <w:pPr>
              <w:pStyle w:val="Normal6a"/>
            </w:pPr>
            <w:r w:rsidRPr="00022823">
              <w:t>13.</w:t>
            </w:r>
            <w:r w:rsidRPr="00022823">
              <w:tab/>
              <w:t>obžaluje, da prisilni ukrepi držav, ki niso članice EU, in verodostojne grožnje z ukrepi proti mednarodnim pravosodnim akterjem preusmerjajo institucionalne in človeške vire od bistvenega dela na področju preiskav, pregona, zaščite prič in žrtev ter dokumentacije, imajo zastraševalne učinke, vključno s samocenzuro med institucijami in organizacijami civilne družbe, ter ogrožajo verigo skrbništva, integriteto in dopustnost dokazov, zbranih za uporabo v postopkih;</w:t>
            </w:r>
          </w:p>
        </w:tc>
        <w:tc>
          <w:tcPr>
            <w:tcW w:w="4876" w:type="dxa"/>
            <w:tcBorders>
              <w:top w:val="nil"/>
              <w:left w:val="nil"/>
              <w:bottom w:val="nil"/>
              <w:right w:val="nil"/>
            </w:tcBorders>
          </w:tcPr>
          <w:p w:rsidR="006F57D7" w:rsidRPr="00022823" w:rsidP="00101373" w14:paraId="3F614C25" w14:textId="77777777">
            <w:pPr>
              <w:pStyle w:val="Normal6a"/>
            </w:pPr>
            <w:r w:rsidRPr="00022823">
              <w:t>13.</w:t>
            </w:r>
            <w:r w:rsidRPr="00022823">
              <w:tab/>
              <w:t xml:space="preserve">obžaluje, da prisilni ukrepi držav, ki niso članice EU, in verodostojne grožnje z ukrepi proti mednarodnim pravosodnim akterjem preusmerjajo institucionalne in človeške vire od bistvenega dela na področju preiskav, </w:t>
            </w:r>
            <w:r w:rsidRPr="00022823">
              <w:rPr>
                <w:b/>
                <w:i/>
              </w:rPr>
              <w:t>zagotavljanja pravnih storitev,</w:t>
            </w:r>
            <w:r w:rsidRPr="00022823">
              <w:t xml:space="preserve"> pregona, zaščite prič in žrtev ter dokumentacije, imajo zastraševalne učinke, vključno s samocenzuro med institucijami in organizacijami civilne družbe, ter ogrožajo verigo skrbništva, integriteto in dopustnost dokazov, zbranih za uporabo v postopkih;</w:t>
            </w:r>
          </w:p>
        </w:tc>
      </w:tr>
    </w:tbl>
    <w:p w:rsidR="006F57D7" w:rsidRPr="00022823" w:rsidP="006F57D7" w14:paraId="790B4FE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20540DC" w14:textId="77777777">
      <w:r w:rsidRPr="008C31E5">
        <w:rPr>
          <w:rStyle w:val="HideTWBExt"/>
        </w:rPr>
        <w:t>&lt;/Amend&gt;</w:t>
      </w:r>
    </w:p>
    <w:p w:rsidR="006F57D7" w:rsidRPr="00022823" w:rsidP="006F57D7" w14:paraId="486D4D22" w14:textId="74CB210A">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208</w:t>
      </w:r>
      <w:r w:rsidRPr="008C31E5">
        <w:rPr>
          <w:rStyle w:val="HideTWBExt"/>
          <w:b w:val="0"/>
        </w:rPr>
        <w:t>&lt;/NumAm&gt;</w:t>
      </w:r>
    </w:p>
    <w:p w:rsidR="006F57D7" w:rsidRPr="00022823" w:rsidP="006F57D7" w14:paraId="2434F89B"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1F321153"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5ECF6DC6" w14:textId="77777777">
      <w:pPr>
        <w:pStyle w:val="NormalBold"/>
      </w:pPr>
      <w:r w:rsidRPr="008C31E5">
        <w:rPr>
          <w:rStyle w:val="HideTWBExt"/>
          <w:b w:val="0"/>
        </w:rPr>
        <w:t>&lt;/RepeatBlock-By&gt;</w:t>
      </w:r>
    </w:p>
    <w:p w:rsidR="006F57D7" w:rsidRPr="00022823" w:rsidP="006F57D7" w14:paraId="56B32FDA" w14:textId="5DFD085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33F9FC1" w14:textId="77777777">
      <w:pPr>
        <w:pStyle w:val="NormalBold"/>
      </w:pPr>
      <w:r w:rsidRPr="008C31E5">
        <w:rPr>
          <w:rStyle w:val="HideTWBExt"/>
          <w:b w:val="0"/>
        </w:rPr>
        <w:t>&lt;Article&gt;</w:t>
      </w:r>
      <w:r w:rsidRPr="00022823">
        <w:t>Odstavek 13</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D2BA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AE0759F" w14:textId="77777777"/>
        </w:tc>
      </w:tr>
      <w:tr w14:paraId="43254A5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45180AA" w14:textId="3FDE1EBD">
            <w:pPr>
              <w:pStyle w:val="AmColumnHeading"/>
            </w:pPr>
            <w:r w:rsidRPr="00022823">
              <w:t>Predlog resolucije</w:t>
            </w:r>
          </w:p>
        </w:tc>
        <w:tc>
          <w:tcPr>
            <w:tcW w:w="4876" w:type="dxa"/>
            <w:tcBorders>
              <w:top w:val="nil"/>
              <w:left w:val="nil"/>
              <w:bottom w:val="nil"/>
              <w:right w:val="nil"/>
            </w:tcBorders>
          </w:tcPr>
          <w:p w:rsidR="006F57D7" w:rsidRPr="00022823" w:rsidP="00101373" w14:paraId="15C1B40E" w14:textId="1AB25875">
            <w:pPr>
              <w:pStyle w:val="AmColumnHeading"/>
            </w:pPr>
            <w:r w:rsidRPr="00022823">
              <w:t>Predlog spremembe</w:t>
            </w:r>
          </w:p>
        </w:tc>
      </w:tr>
      <w:tr w14:paraId="09E5D04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8A26178" w14:textId="77777777">
            <w:pPr>
              <w:pStyle w:val="Normal6a"/>
            </w:pPr>
            <w:r w:rsidRPr="00022823">
              <w:t>13.</w:t>
            </w:r>
            <w:r w:rsidRPr="00022823">
              <w:tab/>
              <w:t>obžaluje, da prisilni ukrepi držav</w:t>
            </w:r>
            <w:r w:rsidRPr="00022823">
              <w:rPr>
                <w:b/>
                <w:i/>
              </w:rPr>
              <w:t>, ki niso članice EU,</w:t>
            </w:r>
            <w:r w:rsidRPr="00022823">
              <w:t xml:space="preserve"> in verodostojne grožnje z ukrepi proti mednarodnim pravosodnim akterjem preusmerjajo institucionalne in človeške vire od bistvenega dela na področju preiskav, pregona, zaščite prič in žrtev ter dokumentacije, imajo zastraševalne učinke, vključno s samocenzuro med institucijami in organizacijami civilne družbe, ter ogrožajo verigo skrbništva, integriteto in dopustnost dokazov, zbranih za uporabo v postopkih;</w:t>
            </w:r>
          </w:p>
        </w:tc>
        <w:tc>
          <w:tcPr>
            <w:tcW w:w="4876" w:type="dxa"/>
            <w:tcBorders>
              <w:top w:val="nil"/>
              <w:left w:val="nil"/>
              <w:bottom w:val="nil"/>
              <w:right w:val="nil"/>
            </w:tcBorders>
          </w:tcPr>
          <w:p w:rsidR="006F57D7" w:rsidRPr="00022823" w:rsidP="00101373" w14:paraId="5881E2C7" w14:textId="77777777">
            <w:pPr>
              <w:pStyle w:val="Normal6a"/>
            </w:pPr>
            <w:r w:rsidRPr="00022823">
              <w:t>13.</w:t>
            </w:r>
            <w:r w:rsidRPr="00022823">
              <w:tab/>
              <w:t xml:space="preserve">obžaluje, da prisilni ukrepi </w:t>
            </w:r>
            <w:r w:rsidRPr="00022823">
              <w:rPr>
                <w:b/>
                <w:i/>
              </w:rPr>
              <w:t>sovražnih</w:t>
            </w:r>
            <w:r w:rsidRPr="00022823">
              <w:t xml:space="preserve"> držav in verodostojne grožnje z ukrepi proti mednarodnim pravosodnim akterjem preusmerjajo institucionalne in človeške vire od bistvenega dela na področju preiskav, pregona, zaščite prič in žrtev ter dokumentacije, imajo zastraševalne učinke, vključno s samocenzuro med institucijami in organizacijami civilne družbe, ter ogrožajo verigo skrbništva, integriteto in dopustnost dokazov, zbranih za uporabo v postopkih;</w:t>
            </w:r>
          </w:p>
        </w:tc>
      </w:tr>
    </w:tbl>
    <w:p w:rsidR="006F57D7" w:rsidRPr="00022823" w:rsidP="006F57D7" w14:paraId="5072E69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3040ECF" w14:textId="77777777">
      <w:r w:rsidRPr="008C31E5">
        <w:rPr>
          <w:rStyle w:val="HideTWBExt"/>
        </w:rPr>
        <w:t>&lt;/Amend&gt;</w:t>
      </w:r>
    </w:p>
    <w:p w:rsidR="006F57D7" w:rsidRPr="00022823" w:rsidP="006F57D7" w14:paraId="237D8809" w14:textId="3C7E83E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209</w:t>
      </w:r>
      <w:r w:rsidRPr="008C31E5">
        <w:rPr>
          <w:rStyle w:val="HideTWBExt"/>
          <w:b w:val="0"/>
        </w:rPr>
        <w:t>&lt;/NumAm&gt;</w:t>
      </w:r>
    </w:p>
    <w:p w:rsidR="006F57D7" w:rsidRPr="00022823" w:rsidP="006F57D7" w14:paraId="21D88DD9"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0BC689BD" w14:textId="77777777">
      <w:pPr>
        <w:pStyle w:val="NormalBold"/>
      </w:pPr>
      <w:r w:rsidRPr="008C31E5">
        <w:rPr>
          <w:rStyle w:val="HideTWBExt"/>
          <w:b w:val="0"/>
        </w:rPr>
        <w:t>&lt;/RepeatBlock-By&gt;</w:t>
      </w:r>
    </w:p>
    <w:p w:rsidR="006F57D7" w:rsidRPr="00022823" w:rsidP="006F57D7" w14:paraId="5A9ECB36" w14:textId="07F2E3B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8E6AF43" w14:textId="77777777">
      <w:pPr>
        <w:pStyle w:val="NormalBold"/>
      </w:pPr>
      <w:r w:rsidRPr="008C31E5">
        <w:rPr>
          <w:rStyle w:val="HideTWBExt"/>
          <w:b w:val="0"/>
        </w:rPr>
        <w:t>&lt;Article&gt;</w:t>
      </w:r>
      <w:r w:rsidRPr="00022823">
        <w:t>Odstavek 14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FDB7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4DE4C3E" w14:textId="77777777"/>
        </w:tc>
      </w:tr>
      <w:tr w14:paraId="72A50ED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43412A4" w14:textId="3670BC5F">
            <w:pPr>
              <w:pStyle w:val="AmColumnHeading"/>
            </w:pPr>
            <w:r w:rsidRPr="00022823">
              <w:t>Predlog resolucije</w:t>
            </w:r>
          </w:p>
        </w:tc>
        <w:tc>
          <w:tcPr>
            <w:tcW w:w="4876" w:type="dxa"/>
            <w:tcBorders>
              <w:top w:val="nil"/>
              <w:left w:val="nil"/>
              <w:bottom w:val="nil"/>
              <w:right w:val="nil"/>
            </w:tcBorders>
          </w:tcPr>
          <w:p w:rsidR="006F57D7" w:rsidRPr="00022823" w:rsidP="00101373" w14:paraId="1CBBFB51" w14:textId="3659CA4F">
            <w:pPr>
              <w:pStyle w:val="AmColumnHeading"/>
            </w:pPr>
            <w:r w:rsidRPr="00022823">
              <w:t>Predlog spremembe</w:t>
            </w:r>
          </w:p>
        </w:tc>
      </w:tr>
      <w:tr w14:paraId="39E3F91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1365133" w14:textId="77777777">
            <w:pPr>
              <w:pStyle w:val="Normal6a"/>
            </w:pPr>
          </w:p>
        </w:tc>
        <w:tc>
          <w:tcPr>
            <w:tcW w:w="4876" w:type="dxa"/>
            <w:tcBorders>
              <w:top w:val="nil"/>
              <w:left w:val="nil"/>
              <w:bottom w:val="nil"/>
              <w:right w:val="nil"/>
            </w:tcBorders>
          </w:tcPr>
          <w:p w:rsidR="006F57D7" w:rsidRPr="00022823" w:rsidP="00101373" w14:paraId="5BD5F34F" w14:textId="77777777">
            <w:pPr>
              <w:pStyle w:val="Normal6a"/>
            </w:pPr>
            <w:r w:rsidRPr="00022823">
              <w:rPr>
                <w:b/>
                <w:i/>
              </w:rPr>
              <w:t>14a.</w:t>
            </w:r>
            <w:r w:rsidRPr="00022823">
              <w:tab/>
            </w:r>
            <w:r w:rsidRPr="00022823">
              <w:rPr>
                <w:b/>
                <w:i/>
              </w:rPr>
              <w:t>poziva države članice, naj načeli splošne pristojnosti in dopolnjevanja v celoti izkoristijo za preiskovanje in pregon najhujših mednarodnih kaznivih dejanj pred nacionalnimi sodišči ter okrepijo mrežo EU za preiskavo in sodni pregon genocida, hudodelstev zoper človečnost in vojnih hudodelstev (mreža za področje genocida) v okviru Eurojusta, ne da bi ustvarile nove strukture;</w:t>
            </w:r>
          </w:p>
        </w:tc>
      </w:tr>
    </w:tbl>
    <w:p w:rsidR="006F57D7" w:rsidRPr="00022823" w:rsidP="006F57D7" w14:paraId="79D8981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54F79EF" w14:textId="77777777">
      <w:r w:rsidRPr="008C31E5">
        <w:rPr>
          <w:rStyle w:val="HideTWBExt"/>
        </w:rPr>
        <w:t>&lt;/Amend&gt;</w:t>
      </w:r>
    </w:p>
    <w:p w:rsidR="006F57D7" w:rsidRPr="00022823" w:rsidP="006F57D7" w14:paraId="3E38D060" w14:textId="478DC45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210</w:t>
      </w:r>
      <w:r w:rsidRPr="008C31E5">
        <w:rPr>
          <w:rStyle w:val="HideTWBExt"/>
          <w:b w:val="0"/>
        </w:rPr>
        <w:t>&lt;/NumAm&gt;</w:t>
      </w:r>
    </w:p>
    <w:p w:rsidR="006F57D7" w:rsidRPr="00022823" w:rsidP="006F57D7" w14:paraId="249ECE11" w14:textId="07FB949A">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7B5417D2"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6422D596" w14:textId="77777777">
      <w:pPr>
        <w:pStyle w:val="NormalBold"/>
      </w:pPr>
      <w:r w:rsidRPr="008C31E5">
        <w:rPr>
          <w:rStyle w:val="HideTWBExt"/>
          <w:b w:val="0"/>
        </w:rPr>
        <w:t>&lt;/RepeatBlock-By&gt;</w:t>
      </w:r>
    </w:p>
    <w:p w:rsidR="006F57D7" w:rsidRPr="00022823" w:rsidP="006F57D7" w14:paraId="2768D6E7" w14:textId="3CCA2EB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C09159C" w14:textId="77777777">
      <w:pPr>
        <w:pStyle w:val="NormalBold"/>
      </w:pPr>
      <w:r w:rsidRPr="008C31E5">
        <w:rPr>
          <w:rStyle w:val="HideTWBExt"/>
          <w:b w:val="0"/>
        </w:rPr>
        <w:t>&lt;Article&gt;</w:t>
      </w:r>
      <w:r w:rsidRPr="00022823">
        <w:t>Odstavek 14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E892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38EFCA2" w14:textId="77777777"/>
        </w:tc>
      </w:tr>
      <w:tr w14:paraId="712762F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4615146" w14:textId="57A9E2F1">
            <w:pPr>
              <w:pStyle w:val="AmColumnHeading"/>
            </w:pPr>
            <w:r w:rsidRPr="00022823">
              <w:t>Predlog resolucije</w:t>
            </w:r>
          </w:p>
        </w:tc>
        <w:tc>
          <w:tcPr>
            <w:tcW w:w="4876" w:type="dxa"/>
            <w:tcBorders>
              <w:top w:val="nil"/>
              <w:left w:val="nil"/>
              <w:bottom w:val="nil"/>
              <w:right w:val="nil"/>
            </w:tcBorders>
          </w:tcPr>
          <w:p w:rsidR="006F57D7" w:rsidRPr="00022823" w:rsidP="00101373" w14:paraId="3477C0AC" w14:textId="1FCBCF7E">
            <w:pPr>
              <w:pStyle w:val="AmColumnHeading"/>
            </w:pPr>
            <w:r w:rsidRPr="00022823">
              <w:t>Predlog spremembe</w:t>
            </w:r>
          </w:p>
        </w:tc>
      </w:tr>
      <w:tr w14:paraId="0B0DCC3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F0BBD4D" w14:textId="77777777">
            <w:pPr>
              <w:pStyle w:val="Normal6a"/>
            </w:pPr>
          </w:p>
        </w:tc>
        <w:tc>
          <w:tcPr>
            <w:tcW w:w="4876" w:type="dxa"/>
            <w:tcBorders>
              <w:top w:val="nil"/>
              <w:left w:val="nil"/>
              <w:bottom w:val="nil"/>
              <w:right w:val="nil"/>
            </w:tcBorders>
          </w:tcPr>
          <w:p w:rsidR="006F57D7" w:rsidRPr="00022823" w:rsidP="00101373" w14:paraId="5069EF4A" w14:textId="77777777">
            <w:pPr>
              <w:pStyle w:val="Normal6a"/>
            </w:pPr>
            <w:r w:rsidRPr="00022823">
              <w:rPr>
                <w:b/>
                <w:i/>
              </w:rPr>
              <w:t>14a.</w:t>
            </w:r>
            <w:r w:rsidRPr="00022823">
              <w:tab/>
            </w:r>
            <w:r w:rsidRPr="00022823">
              <w:rPr>
                <w:b/>
                <w:i/>
              </w:rPr>
              <w:t>poudarja, da v nobenem konfliktu ni mogoče doseči trajnega miru brez odgovornosti za vojna hudodelstva, hudodelstva zoper človečnost in druge hude kršitve človekovih pravic, ki so jih zagrešile vse strani; poziva EU in njene države članice, naj podprejo neodvisne preiskave, zavarovanje dokazov in sodne postopke, po potrebi tudi s splošno pristojnostjo;</w:t>
            </w:r>
          </w:p>
        </w:tc>
      </w:tr>
    </w:tbl>
    <w:p w:rsidR="006F57D7" w:rsidRPr="00022823" w:rsidP="006F57D7" w14:paraId="2B5F334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E3E8BC5" w14:textId="77777777">
      <w:r w:rsidRPr="008C31E5">
        <w:rPr>
          <w:rStyle w:val="HideTWBExt"/>
        </w:rPr>
        <w:t>&lt;/Amend&gt;</w:t>
      </w:r>
    </w:p>
    <w:p w:rsidR="006F57D7" w:rsidRPr="00022823" w:rsidP="006F57D7" w14:paraId="3A6A9773" w14:textId="361AC14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211</w:t>
      </w:r>
      <w:r w:rsidRPr="008C31E5">
        <w:rPr>
          <w:rStyle w:val="HideTWBExt"/>
          <w:b w:val="0"/>
        </w:rPr>
        <w:t>&lt;/NumAm&gt;</w:t>
      </w:r>
    </w:p>
    <w:p w:rsidR="006F57D7" w:rsidRPr="00022823" w:rsidP="006F57D7" w14:paraId="2640F005" w14:textId="01CAD516">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2444B01B" w14:textId="77777777">
      <w:pPr>
        <w:pStyle w:val="NormalBold"/>
      </w:pPr>
      <w:r w:rsidRPr="008C31E5">
        <w:rPr>
          <w:rStyle w:val="HideTWBExt"/>
          <w:b w:val="0"/>
        </w:rPr>
        <w:t>&lt;/RepeatBlock-By&gt;</w:t>
      </w:r>
    </w:p>
    <w:p w:rsidR="006F57D7" w:rsidRPr="00022823" w:rsidP="006F57D7" w14:paraId="7A24CFCD" w14:textId="0A4694C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144DD10" w14:textId="77777777">
      <w:pPr>
        <w:pStyle w:val="NormalBold"/>
      </w:pPr>
      <w:r w:rsidRPr="008C31E5">
        <w:rPr>
          <w:rStyle w:val="HideTWBExt"/>
          <w:b w:val="0"/>
        </w:rPr>
        <w:t>&lt;Article&gt;</w:t>
      </w:r>
      <w:r w:rsidRPr="00022823">
        <w:t>Odstavek 14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0A81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9E196BC" w14:textId="77777777"/>
        </w:tc>
      </w:tr>
      <w:tr w14:paraId="3F80F38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D1DC663" w14:textId="55D448D1">
            <w:pPr>
              <w:pStyle w:val="AmColumnHeading"/>
            </w:pPr>
            <w:r w:rsidRPr="00022823">
              <w:t>Predlog resolucije</w:t>
            </w:r>
          </w:p>
        </w:tc>
        <w:tc>
          <w:tcPr>
            <w:tcW w:w="4876" w:type="dxa"/>
            <w:tcBorders>
              <w:top w:val="nil"/>
              <w:left w:val="nil"/>
              <w:bottom w:val="nil"/>
              <w:right w:val="nil"/>
            </w:tcBorders>
          </w:tcPr>
          <w:p w:rsidR="006F57D7" w:rsidRPr="00022823" w:rsidP="00101373" w14:paraId="3A508EBE" w14:textId="5C05080A">
            <w:pPr>
              <w:pStyle w:val="AmColumnHeading"/>
            </w:pPr>
            <w:r w:rsidRPr="00022823">
              <w:t>Predlog spremembe</w:t>
            </w:r>
          </w:p>
        </w:tc>
      </w:tr>
      <w:tr w14:paraId="6819ECB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10A6598" w14:textId="77777777">
            <w:pPr>
              <w:pStyle w:val="Normal6a"/>
            </w:pPr>
          </w:p>
        </w:tc>
        <w:tc>
          <w:tcPr>
            <w:tcW w:w="4876" w:type="dxa"/>
            <w:tcBorders>
              <w:top w:val="nil"/>
              <w:left w:val="nil"/>
              <w:bottom w:val="nil"/>
              <w:right w:val="nil"/>
            </w:tcBorders>
          </w:tcPr>
          <w:p w:rsidR="006F57D7" w:rsidRPr="00022823" w:rsidP="00101373" w14:paraId="16E847DF" w14:textId="77777777">
            <w:pPr>
              <w:pStyle w:val="Normal6a"/>
            </w:pPr>
            <w:r w:rsidRPr="00022823">
              <w:rPr>
                <w:b/>
                <w:i/>
              </w:rPr>
              <w:t>14a.</w:t>
            </w:r>
            <w:r w:rsidRPr="00022823">
              <w:tab/>
            </w:r>
            <w:r w:rsidRPr="00022823">
              <w:rPr>
                <w:b/>
                <w:i/>
              </w:rPr>
              <w:t>priznava, da lahko uporaba nacionalnih sodišč v drugih državah v okviru splošne ali ekstrateritorialne pristojnosti prispeva k boju proti nekaznovanju za najhujša kazniva dejanja;</w:t>
            </w:r>
          </w:p>
        </w:tc>
      </w:tr>
    </w:tbl>
    <w:p w:rsidR="006F57D7" w:rsidRPr="00022823" w:rsidP="006F57D7" w14:paraId="459ACC8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EA4F251" w14:textId="77777777">
      <w:r w:rsidRPr="008C31E5">
        <w:rPr>
          <w:rStyle w:val="HideTWBExt"/>
        </w:rPr>
        <w:t>&lt;/Amend&gt;</w:t>
      </w:r>
    </w:p>
    <w:p w:rsidR="006F57D7" w:rsidRPr="00022823" w:rsidP="006F57D7" w14:paraId="6C85D3DF" w14:textId="62E8C62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212</w:t>
      </w:r>
      <w:r w:rsidRPr="008C31E5">
        <w:rPr>
          <w:rStyle w:val="HideTWBExt"/>
          <w:b w:val="0"/>
        </w:rPr>
        <w:t>&lt;/NumAm&gt;</w:t>
      </w:r>
    </w:p>
    <w:p w:rsidR="006F57D7" w:rsidRPr="00022823" w:rsidP="006F57D7" w14:paraId="651E0300" w14:textId="2BCBD42E">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4B6613E8" w14:textId="77777777">
      <w:pPr>
        <w:pStyle w:val="NormalBold"/>
      </w:pPr>
      <w:r w:rsidRPr="008C31E5">
        <w:rPr>
          <w:rStyle w:val="HideTWBExt"/>
          <w:b w:val="0"/>
        </w:rPr>
        <w:t>&lt;/RepeatBlock-By&gt;</w:t>
      </w:r>
    </w:p>
    <w:p w:rsidR="006F57D7" w:rsidRPr="00022823" w:rsidP="006F57D7" w14:paraId="26167D41" w14:textId="781D916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7CFF583" w14:textId="77777777">
      <w:pPr>
        <w:pStyle w:val="NormalBold"/>
      </w:pPr>
      <w:r w:rsidRPr="008C31E5">
        <w:rPr>
          <w:rStyle w:val="HideTWBExt"/>
          <w:b w:val="0"/>
        </w:rPr>
        <w:t>&lt;Article&gt;</w:t>
      </w:r>
      <w:r w:rsidRPr="00022823">
        <w:t>Odstavek 15</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DE27E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00A86B3" w14:textId="77777777"/>
        </w:tc>
      </w:tr>
      <w:tr w14:paraId="11CD27C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BAE2043" w14:textId="6BB2F246">
            <w:pPr>
              <w:pStyle w:val="AmColumnHeading"/>
            </w:pPr>
            <w:r w:rsidRPr="00022823">
              <w:t>Predlog resolucije</w:t>
            </w:r>
          </w:p>
        </w:tc>
        <w:tc>
          <w:tcPr>
            <w:tcW w:w="4876" w:type="dxa"/>
            <w:tcBorders>
              <w:top w:val="nil"/>
              <w:left w:val="nil"/>
              <w:bottom w:val="nil"/>
              <w:right w:val="nil"/>
            </w:tcBorders>
          </w:tcPr>
          <w:p w:rsidR="006F57D7" w:rsidRPr="00022823" w:rsidP="00101373" w14:paraId="521885AD" w14:textId="28A4EC31">
            <w:pPr>
              <w:pStyle w:val="AmColumnHeading"/>
            </w:pPr>
            <w:r w:rsidRPr="00022823">
              <w:t>Predlog spremembe</w:t>
            </w:r>
          </w:p>
        </w:tc>
      </w:tr>
      <w:tr w14:paraId="74D78DA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67C90CF" w14:textId="77777777">
            <w:pPr>
              <w:pStyle w:val="Normal6a"/>
            </w:pPr>
            <w:r w:rsidRPr="00022823">
              <w:t>15.</w:t>
            </w:r>
            <w:r w:rsidRPr="00022823">
              <w:tab/>
              <w:t xml:space="preserve">poziva Komisijo, naj </w:t>
            </w:r>
            <w:r w:rsidRPr="00022823">
              <w:rPr>
                <w:b/>
                <w:i/>
              </w:rPr>
              <w:t>predlaga posodobitev</w:t>
            </w:r>
            <w:r w:rsidRPr="00022823">
              <w:t xml:space="preserve"> mandata Europola, </w:t>
            </w:r>
            <w:r w:rsidRPr="00022823">
              <w:rPr>
                <w:b/>
                <w:i/>
              </w:rPr>
              <w:t>tako da se nalogi</w:t>
            </w:r>
            <w:r w:rsidRPr="00022823">
              <w:t xml:space="preserve"> za prijetje Mednarodnega kazenskega sodišča </w:t>
            </w:r>
            <w:r w:rsidRPr="00022823">
              <w:rPr>
                <w:b/>
                <w:i/>
              </w:rPr>
              <w:t>samodejno prenesejo v državo izvršiteljico</w:t>
            </w:r>
            <w:r w:rsidRPr="00022823">
              <w:t xml:space="preserve"> in </w:t>
            </w:r>
            <w:r w:rsidRPr="00022823">
              <w:rPr>
                <w:b/>
                <w:i/>
              </w:rPr>
              <w:t>jih ta izvaja</w:t>
            </w:r>
            <w:r w:rsidRPr="00022823">
              <w:t xml:space="preserve">; poziva, naj se sistem imunitete Europola </w:t>
            </w:r>
            <w:r w:rsidRPr="00022823">
              <w:rPr>
                <w:b/>
                <w:i/>
              </w:rPr>
              <w:t>uskladi s</w:t>
            </w:r>
            <w:r w:rsidRPr="00022823">
              <w:t xml:space="preserve"> 27. </w:t>
            </w:r>
            <w:r w:rsidRPr="00022823">
              <w:rPr>
                <w:b/>
                <w:i/>
              </w:rPr>
              <w:t>členom</w:t>
            </w:r>
            <w:r w:rsidRPr="00022823">
              <w:t xml:space="preserve"> Rimskega statuta;</w:t>
            </w:r>
          </w:p>
        </w:tc>
        <w:tc>
          <w:tcPr>
            <w:tcW w:w="4876" w:type="dxa"/>
            <w:tcBorders>
              <w:top w:val="nil"/>
              <w:left w:val="nil"/>
              <w:bottom w:val="nil"/>
              <w:right w:val="nil"/>
            </w:tcBorders>
          </w:tcPr>
          <w:p w:rsidR="006F57D7" w:rsidRPr="00022823" w:rsidP="00101373" w14:paraId="73CC048D" w14:textId="77777777">
            <w:pPr>
              <w:pStyle w:val="Normal6a"/>
            </w:pPr>
            <w:r w:rsidRPr="00022823">
              <w:t>15.</w:t>
            </w:r>
            <w:r w:rsidRPr="00022823">
              <w:tab/>
              <w:t xml:space="preserve">poziva Komisijo, naj </w:t>
            </w:r>
            <w:r w:rsidRPr="00022823">
              <w:rPr>
                <w:b/>
                <w:i/>
              </w:rPr>
              <w:t>razmisli o možnosti posodobitve</w:t>
            </w:r>
            <w:r w:rsidRPr="00022823">
              <w:t xml:space="preserve"> mandata Europola, </w:t>
            </w:r>
            <w:r w:rsidRPr="00022823">
              <w:rPr>
                <w:b/>
                <w:i/>
              </w:rPr>
              <w:t>da bi olajšali hitro in varno izmenjavo informacij o nalogih</w:t>
            </w:r>
            <w:r w:rsidRPr="00022823">
              <w:t xml:space="preserve"> za prijetje Mednarodnega kazenskega sodišča</w:t>
            </w:r>
            <w:r w:rsidRPr="00022823">
              <w:rPr>
                <w:b/>
                <w:i/>
              </w:rPr>
              <w:t>, pri tem pa strogo spoštovali temeljna procesna jamstva, nacionalni sodni nadzor</w:t>
            </w:r>
            <w:r w:rsidRPr="00022823">
              <w:t xml:space="preserve"> in </w:t>
            </w:r>
            <w:r w:rsidRPr="00022823">
              <w:rPr>
                <w:b/>
                <w:i/>
              </w:rPr>
              <w:t>pristojnosti pravosodnih organov držav članic</w:t>
            </w:r>
            <w:r w:rsidRPr="00022823">
              <w:t xml:space="preserve">; poziva, naj se sistem imunitete Europola </w:t>
            </w:r>
            <w:r w:rsidRPr="00022823">
              <w:rPr>
                <w:b/>
                <w:i/>
              </w:rPr>
              <w:t>oceni glede na</w:t>
            </w:r>
            <w:r w:rsidRPr="00022823">
              <w:t xml:space="preserve"> 27. </w:t>
            </w:r>
            <w:r w:rsidRPr="00022823">
              <w:rPr>
                <w:b/>
                <w:i/>
              </w:rPr>
              <w:t>člen</w:t>
            </w:r>
            <w:r w:rsidRPr="00022823">
              <w:t xml:space="preserve"> Rimskega statuta;</w:t>
            </w:r>
          </w:p>
        </w:tc>
      </w:tr>
    </w:tbl>
    <w:p w:rsidR="006F57D7" w:rsidRPr="00022823" w:rsidP="006F57D7" w14:paraId="0C6155CC"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0D2533C7" w14:textId="77777777">
      <w:r w:rsidRPr="008C31E5">
        <w:rPr>
          <w:rStyle w:val="HideTWBExt"/>
        </w:rPr>
        <w:t>&lt;/Amend&gt;</w:t>
      </w:r>
    </w:p>
    <w:p w:rsidR="006F57D7" w:rsidRPr="00022823" w:rsidP="006F57D7" w14:paraId="4054B25C" w14:textId="68D05B3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213</w:t>
      </w:r>
      <w:r w:rsidRPr="008C31E5">
        <w:rPr>
          <w:rStyle w:val="HideTWBExt"/>
          <w:b w:val="0"/>
        </w:rPr>
        <w:t>&lt;/NumAm&gt;</w:t>
      </w:r>
    </w:p>
    <w:p w:rsidR="006F57D7" w:rsidRPr="00022823" w:rsidP="006F57D7" w14:paraId="0C4B5C66"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42247AE3" w14:textId="77777777">
      <w:pPr>
        <w:pStyle w:val="NormalBold"/>
      </w:pPr>
      <w:r w:rsidRPr="008C31E5">
        <w:rPr>
          <w:rStyle w:val="HideTWBExt"/>
          <w:b w:val="0"/>
        </w:rPr>
        <w:t>&lt;/RepeatBlock-By&gt;</w:t>
      </w:r>
    </w:p>
    <w:p w:rsidR="006F57D7" w:rsidRPr="00022823" w:rsidP="006F57D7" w14:paraId="0C8B3B66" w14:textId="4A4269D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4725EDE" w14:textId="77777777">
      <w:pPr>
        <w:pStyle w:val="NormalBold"/>
      </w:pPr>
      <w:r w:rsidRPr="008C31E5">
        <w:rPr>
          <w:rStyle w:val="HideTWBExt"/>
          <w:b w:val="0"/>
        </w:rPr>
        <w:t>&lt;Article&gt;</w:t>
      </w:r>
      <w:r w:rsidRPr="00022823">
        <w:t>Odstavek 15</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A7B2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2AE47EF" w14:textId="77777777"/>
        </w:tc>
      </w:tr>
      <w:tr w14:paraId="652F36B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422A2FD" w14:textId="62399AEC">
            <w:pPr>
              <w:pStyle w:val="AmColumnHeading"/>
            </w:pPr>
            <w:r w:rsidRPr="00022823">
              <w:t>Predlog resolucije</w:t>
            </w:r>
          </w:p>
        </w:tc>
        <w:tc>
          <w:tcPr>
            <w:tcW w:w="4876" w:type="dxa"/>
            <w:tcBorders>
              <w:top w:val="nil"/>
              <w:left w:val="nil"/>
              <w:bottom w:val="nil"/>
              <w:right w:val="nil"/>
            </w:tcBorders>
          </w:tcPr>
          <w:p w:rsidR="006F57D7" w:rsidRPr="00022823" w:rsidP="00101373" w14:paraId="2FD3A35F" w14:textId="34238B61">
            <w:pPr>
              <w:pStyle w:val="AmColumnHeading"/>
            </w:pPr>
            <w:r w:rsidRPr="00022823">
              <w:t>Predlog spremembe</w:t>
            </w:r>
          </w:p>
        </w:tc>
      </w:tr>
      <w:tr w14:paraId="59AF711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F532E6C" w14:textId="77777777">
            <w:pPr>
              <w:pStyle w:val="Normal6a"/>
            </w:pPr>
            <w:r w:rsidRPr="00022823">
              <w:t>15.</w:t>
            </w:r>
            <w:r w:rsidRPr="00022823">
              <w:tab/>
              <w:t xml:space="preserve">poziva </w:t>
            </w:r>
            <w:r w:rsidRPr="00022823">
              <w:rPr>
                <w:b/>
                <w:i/>
              </w:rPr>
              <w:t>Komisijo, naj predlaga posodobitev mandata Europola</w:t>
            </w:r>
            <w:r w:rsidRPr="00022823">
              <w:t xml:space="preserve">, </w:t>
            </w:r>
            <w:r w:rsidRPr="00022823">
              <w:rPr>
                <w:b/>
                <w:i/>
              </w:rPr>
              <w:t>tako da se nalogi</w:t>
            </w:r>
            <w:r w:rsidRPr="00022823">
              <w:t xml:space="preserve"> za prijetje Mednarodnega kazenskega sodišča </w:t>
            </w:r>
            <w:r w:rsidRPr="00022823">
              <w:rPr>
                <w:b/>
                <w:i/>
              </w:rPr>
              <w:t>samodejno prenesejo v državo izvršiteljico</w:t>
            </w:r>
            <w:r w:rsidRPr="00022823">
              <w:t xml:space="preserve"> in </w:t>
            </w:r>
            <w:r w:rsidRPr="00022823">
              <w:rPr>
                <w:b/>
                <w:i/>
              </w:rPr>
              <w:t>jih ta izvaja; poziva, naj se sistem imunitete Europola uskladi s 27. členom Rimskega statuta</w:t>
            </w:r>
            <w:r w:rsidRPr="00022823">
              <w:t>;</w:t>
            </w:r>
          </w:p>
        </w:tc>
        <w:tc>
          <w:tcPr>
            <w:tcW w:w="4876" w:type="dxa"/>
            <w:tcBorders>
              <w:top w:val="nil"/>
              <w:left w:val="nil"/>
              <w:bottom w:val="nil"/>
              <w:right w:val="nil"/>
            </w:tcBorders>
          </w:tcPr>
          <w:p w:rsidR="006F57D7" w:rsidRPr="00022823" w:rsidP="00101373" w14:paraId="1528CF90" w14:textId="77777777">
            <w:pPr>
              <w:pStyle w:val="Normal6a"/>
            </w:pPr>
            <w:r w:rsidRPr="00022823">
              <w:t>15.</w:t>
            </w:r>
            <w:r w:rsidRPr="00022823">
              <w:tab/>
              <w:t xml:space="preserve">poziva </w:t>
            </w:r>
            <w:r w:rsidRPr="00022823">
              <w:rPr>
                <w:b/>
                <w:i/>
              </w:rPr>
              <w:t>k okrepljenemu sodelovanju v okviru obstoječih mandatov</w:t>
            </w:r>
            <w:r w:rsidRPr="00022823">
              <w:t xml:space="preserve">, </w:t>
            </w:r>
            <w:r w:rsidRPr="00022823">
              <w:rPr>
                <w:b/>
                <w:i/>
              </w:rPr>
              <w:t>da bi podprli hiter prenos nalogov</w:t>
            </w:r>
            <w:r w:rsidRPr="00022823">
              <w:t xml:space="preserve"> za prijetje Mednarodnega kazenskega sodišča in </w:t>
            </w:r>
            <w:r w:rsidRPr="00022823">
              <w:rPr>
                <w:b/>
                <w:i/>
              </w:rPr>
              <w:t>njihovo izvrševanje s strani pristojnih nacionalnih organov ob polnem spoštovanju nacionalnih sodnih postopkov</w:t>
            </w:r>
            <w:r w:rsidRPr="00022823">
              <w:t>;</w:t>
            </w:r>
          </w:p>
        </w:tc>
      </w:tr>
    </w:tbl>
    <w:p w:rsidR="006F57D7" w:rsidRPr="00022823" w:rsidP="006F57D7" w14:paraId="3A9399B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B7DBB94" w14:textId="77777777">
      <w:r w:rsidRPr="008C31E5">
        <w:rPr>
          <w:rStyle w:val="HideTWBExt"/>
        </w:rPr>
        <w:t>&lt;/Amend&gt;</w:t>
      </w:r>
    </w:p>
    <w:p w:rsidR="006F57D7" w:rsidRPr="00022823" w:rsidP="006F57D7" w14:paraId="7111F202" w14:textId="6689B2F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214</w:t>
      </w:r>
      <w:r w:rsidRPr="008C31E5">
        <w:rPr>
          <w:rStyle w:val="HideTWBExt"/>
          <w:b w:val="0"/>
        </w:rPr>
        <w:t>&lt;/NumAm&gt;</w:t>
      </w:r>
    </w:p>
    <w:p w:rsidR="006F57D7" w:rsidRPr="00022823" w:rsidP="006F57D7" w14:paraId="587E3D5F" w14:textId="2A7CD2B5">
      <w:pPr>
        <w:pStyle w:val="NormalBold"/>
      </w:pPr>
      <w:r w:rsidRPr="008C31E5">
        <w:rPr>
          <w:rStyle w:val="HideTWBExt"/>
          <w:b w:val="0"/>
        </w:rPr>
        <w:t>&lt;RepeatBlock-By&gt;&lt;Members&gt;</w:t>
      </w:r>
      <w:r w:rsidRPr="00022823">
        <w:t>Petras Auštrevičius</w:t>
      </w:r>
      <w:r w:rsidRPr="008C31E5">
        <w:rPr>
          <w:rStyle w:val="HideTWBExt"/>
          <w:b w:val="0"/>
        </w:rPr>
        <w:t>&lt;/Members&gt;</w:t>
      </w:r>
    </w:p>
    <w:p w:rsidR="006F57D7" w:rsidRPr="00022823" w:rsidP="006F57D7" w14:paraId="7E054F15" w14:textId="77777777">
      <w:pPr>
        <w:pStyle w:val="NormalBold"/>
      </w:pPr>
      <w:r w:rsidRPr="008C31E5">
        <w:rPr>
          <w:rStyle w:val="HideTWBExt"/>
          <w:b w:val="0"/>
        </w:rPr>
        <w:t>&lt;/RepeatBlock-By&gt;</w:t>
      </w:r>
    </w:p>
    <w:p w:rsidR="006F57D7" w:rsidRPr="00022823" w:rsidP="006F57D7" w14:paraId="2CB7D636" w14:textId="4E0FD96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3A19994" w14:textId="77777777">
      <w:pPr>
        <w:pStyle w:val="NormalBold"/>
      </w:pPr>
      <w:r w:rsidRPr="008C31E5">
        <w:rPr>
          <w:rStyle w:val="HideTWBExt"/>
          <w:b w:val="0"/>
        </w:rPr>
        <w:t>&lt;Article&gt;</w:t>
      </w:r>
      <w:r w:rsidRPr="00022823">
        <w:t>Odstavek 15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AE8A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98D92F1" w14:textId="77777777"/>
        </w:tc>
      </w:tr>
      <w:tr w14:paraId="78C6FFA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FCC95AE" w14:textId="24B5BD53">
            <w:pPr>
              <w:pStyle w:val="AmColumnHeading"/>
            </w:pPr>
            <w:r w:rsidRPr="00022823">
              <w:t>Predlog resolucije</w:t>
            </w:r>
          </w:p>
        </w:tc>
        <w:tc>
          <w:tcPr>
            <w:tcW w:w="4876" w:type="dxa"/>
            <w:tcBorders>
              <w:top w:val="nil"/>
              <w:left w:val="nil"/>
              <w:bottom w:val="nil"/>
              <w:right w:val="nil"/>
            </w:tcBorders>
          </w:tcPr>
          <w:p w:rsidR="006F57D7" w:rsidRPr="00022823" w:rsidP="00101373" w14:paraId="5696F878" w14:textId="319903D1">
            <w:pPr>
              <w:pStyle w:val="AmColumnHeading"/>
            </w:pPr>
            <w:r w:rsidRPr="00022823">
              <w:t>Predlog spremembe</w:t>
            </w:r>
          </w:p>
        </w:tc>
      </w:tr>
      <w:tr w14:paraId="237E97E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54A0D93" w14:textId="77777777">
            <w:pPr>
              <w:pStyle w:val="Normal6a"/>
            </w:pPr>
          </w:p>
        </w:tc>
        <w:tc>
          <w:tcPr>
            <w:tcW w:w="4876" w:type="dxa"/>
            <w:tcBorders>
              <w:top w:val="nil"/>
              <w:left w:val="nil"/>
              <w:bottom w:val="nil"/>
              <w:right w:val="nil"/>
            </w:tcBorders>
          </w:tcPr>
          <w:p w:rsidR="006F57D7" w:rsidRPr="00022823" w:rsidP="00101373" w14:paraId="04F76F89" w14:textId="77777777">
            <w:pPr>
              <w:pStyle w:val="Normal6a"/>
            </w:pPr>
            <w:r w:rsidRPr="00022823">
              <w:rPr>
                <w:b/>
                <w:i/>
              </w:rPr>
              <w:t>15a.</w:t>
            </w:r>
            <w:r w:rsidRPr="00022823">
              <w:tab/>
            </w:r>
            <w:r w:rsidRPr="00022823">
              <w:rPr>
                <w:b/>
                <w:i/>
              </w:rPr>
              <w:t>ponovno potrjuje, da so vse države pogodbenice Rimskega statuta pravno zavezane k aretaciji posameznikov, za katere je izdan nalog Mednarodnega kazenskega sodišča; opozarja na naloge za prijetje ruskega predsednika Vladimirja Putina in ruske komisarke za otrokove pravice Marije Lvove-Belove zaradi zločinov, storjenih v Ukrajini; obsoja, da nekatere države pogodbenice ne izvršujejo teh nalogov;</w:t>
            </w:r>
          </w:p>
        </w:tc>
      </w:tr>
    </w:tbl>
    <w:p w:rsidR="006F57D7" w:rsidRPr="00022823" w:rsidP="006F57D7" w14:paraId="4A96A7E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0B31B3D" w14:textId="77777777">
      <w:r w:rsidRPr="008C31E5">
        <w:rPr>
          <w:rStyle w:val="HideTWBExt"/>
        </w:rPr>
        <w:t>&lt;/Amend&gt;</w:t>
      </w:r>
    </w:p>
    <w:p w:rsidR="006F57D7" w:rsidRPr="00022823" w:rsidP="006F57D7" w14:paraId="0341A3F4" w14:textId="16F5354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215</w:t>
      </w:r>
      <w:r w:rsidRPr="008C31E5">
        <w:rPr>
          <w:rStyle w:val="HideTWBExt"/>
          <w:b w:val="0"/>
        </w:rPr>
        <w:t>&lt;/NumAm&gt;</w:t>
      </w:r>
    </w:p>
    <w:p w:rsidR="006F57D7" w:rsidRPr="00022823" w:rsidP="006F57D7" w14:paraId="083B6DA2" w14:textId="5D72CF0B">
      <w:pPr>
        <w:pStyle w:val="NormalBold"/>
      </w:pPr>
      <w:r w:rsidRPr="008C31E5">
        <w:rPr>
          <w:rStyle w:val="HideTWBExt"/>
          <w:b w:val="0"/>
        </w:rPr>
        <w:t>&lt;RepeatBlock-By&gt;&lt;Members&gt;</w:t>
      </w:r>
      <w:r w:rsidRPr="00022823" w:rsidR="00EF19C8">
        <w:t>Jeadis Jeadi (Geadis Geadi)</w:t>
      </w:r>
      <w:r w:rsidRPr="00022823">
        <w:t xml:space="preserve">, Emanuil Frangos (Emmanouil Fragkos), </w:t>
      </w:r>
      <w:r w:rsidRPr="00022823" w:rsidR="00EF19C8">
        <w:t>Galato Aleksandraki (Galato Alexandraki)</w:t>
      </w:r>
      <w:r w:rsidRPr="008C31E5">
        <w:rPr>
          <w:rStyle w:val="HideTWBExt"/>
          <w:b w:val="0"/>
        </w:rPr>
        <w:t>&lt;/Members&gt;</w:t>
      </w:r>
    </w:p>
    <w:p w:rsidR="006F57D7" w:rsidRPr="00022823" w:rsidP="006F57D7" w14:paraId="6AE996D9" w14:textId="77777777">
      <w:pPr>
        <w:pStyle w:val="NormalBold"/>
      </w:pPr>
      <w:r w:rsidRPr="008C31E5">
        <w:rPr>
          <w:rStyle w:val="HideTWBExt"/>
          <w:b w:val="0"/>
        </w:rPr>
        <w:t>&lt;/RepeatBlock-By&gt;</w:t>
      </w:r>
    </w:p>
    <w:p w:rsidR="006F57D7" w:rsidRPr="00022823" w:rsidP="006F57D7" w14:paraId="1E4D001B" w14:textId="03F8172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B09CB20" w14:textId="77777777">
      <w:pPr>
        <w:pStyle w:val="NormalBold"/>
      </w:pPr>
      <w:r w:rsidRPr="008C31E5">
        <w:rPr>
          <w:rStyle w:val="HideTWBExt"/>
          <w:b w:val="0"/>
        </w:rPr>
        <w:t>&lt;Article&gt;</w:t>
      </w:r>
      <w:r w:rsidRPr="00022823">
        <w:t>Odstavek 15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A0FCE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1C250C3" w14:textId="77777777"/>
        </w:tc>
      </w:tr>
      <w:tr w14:paraId="7996F2C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9138010" w14:textId="3E414BF4">
            <w:pPr>
              <w:pStyle w:val="AmColumnHeading"/>
            </w:pPr>
            <w:r w:rsidRPr="00022823">
              <w:t>Predlog resolucije</w:t>
            </w:r>
          </w:p>
        </w:tc>
        <w:tc>
          <w:tcPr>
            <w:tcW w:w="4876" w:type="dxa"/>
            <w:tcBorders>
              <w:top w:val="nil"/>
              <w:left w:val="nil"/>
              <w:bottom w:val="nil"/>
              <w:right w:val="nil"/>
            </w:tcBorders>
          </w:tcPr>
          <w:p w:rsidR="006F57D7" w:rsidRPr="00022823" w:rsidP="00101373" w14:paraId="0C24C49A" w14:textId="5B85EFF5">
            <w:pPr>
              <w:pStyle w:val="AmColumnHeading"/>
            </w:pPr>
            <w:r w:rsidRPr="00022823">
              <w:t>Predlog spremembe</w:t>
            </w:r>
          </w:p>
        </w:tc>
      </w:tr>
      <w:tr w14:paraId="794B5D4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EED9EC8" w14:textId="77777777">
            <w:pPr>
              <w:pStyle w:val="Normal6a"/>
            </w:pPr>
          </w:p>
        </w:tc>
        <w:tc>
          <w:tcPr>
            <w:tcW w:w="4876" w:type="dxa"/>
            <w:tcBorders>
              <w:top w:val="nil"/>
              <w:left w:val="nil"/>
              <w:bottom w:val="nil"/>
              <w:right w:val="nil"/>
            </w:tcBorders>
          </w:tcPr>
          <w:p w:rsidR="006F57D7" w:rsidRPr="00022823" w:rsidP="00101373" w14:paraId="6CF11F51" w14:textId="77777777">
            <w:pPr>
              <w:pStyle w:val="Normal6a"/>
            </w:pPr>
            <w:r w:rsidRPr="00022823">
              <w:rPr>
                <w:b/>
                <w:i/>
              </w:rPr>
              <w:t>15a.</w:t>
            </w:r>
            <w:r w:rsidRPr="00022823">
              <w:tab/>
            </w:r>
            <w:r w:rsidRPr="00022823">
              <w:rPr>
                <w:b/>
                <w:i/>
              </w:rPr>
              <w:t>poudarja, da neizvršitev nalogov za prijetje zaradi hudih kršitev pravice do življenja, tudi v primerih Tassosa Isaaka in Solomosa Solomouja, pomeni nadaljnje neizpolnjevanje obveznosti glede zagotavljanja odgovornosti; poziva, naj se obnovijo prizadevanja za zagotovitev, da bodo odgovorni nemudoma privedeni pred sodišče;</w:t>
            </w:r>
          </w:p>
        </w:tc>
      </w:tr>
    </w:tbl>
    <w:p w:rsidR="006F57D7" w:rsidRPr="00022823" w:rsidP="006F57D7" w14:paraId="5B45B07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B9009C5" w14:textId="77777777">
      <w:r w:rsidRPr="008C31E5">
        <w:rPr>
          <w:rStyle w:val="HideTWBExt"/>
        </w:rPr>
        <w:t>&lt;/Amend&gt;</w:t>
      </w:r>
    </w:p>
    <w:p w:rsidR="006F57D7" w:rsidRPr="00022823" w:rsidP="006F57D7" w14:paraId="3939CDF6" w14:textId="6ABEF26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216</w:t>
      </w:r>
      <w:r w:rsidRPr="008C31E5">
        <w:rPr>
          <w:rStyle w:val="HideTWBExt"/>
          <w:b w:val="0"/>
        </w:rPr>
        <w:t>&lt;/NumAm&gt;</w:t>
      </w:r>
    </w:p>
    <w:p w:rsidR="006F57D7" w:rsidRPr="00022823" w:rsidP="006F57D7" w14:paraId="799F3320" w14:textId="2B703454">
      <w:pPr>
        <w:pStyle w:val="NormalBold"/>
      </w:pPr>
      <w:r w:rsidRPr="008C31E5">
        <w:rPr>
          <w:rStyle w:val="HideTWBExt"/>
          <w:b w:val="0"/>
        </w:rPr>
        <w:t>&lt;RepeatBlock-By&gt;&lt;Members&gt;</w:t>
      </w:r>
      <w:r w:rsidRPr="00022823" w:rsidR="00EF19C8">
        <w:t>Jeadis Jeadi (Geadis Geadi)</w:t>
      </w:r>
      <w:r w:rsidRPr="00022823">
        <w:t xml:space="preserve">, Emanuil Frangos (Emmanouil Fragkos), </w:t>
      </w:r>
      <w:r w:rsidRPr="00022823" w:rsidR="00EF19C8">
        <w:t>Galato Aleksandraki (Galato Alexandraki)</w:t>
      </w:r>
      <w:r w:rsidRPr="008C31E5">
        <w:rPr>
          <w:rStyle w:val="HideTWBExt"/>
          <w:b w:val="0"/>
        </w:rPr>
        <w:t>&lt;/Members&gt;</w:t>
      </w:r>
    </w:p>
    <w:p w:rsidR="006F57D7" w:rsidRPr="00022823" w:rsidP="006F57D7" w14:paraId="6B794DE1" w14:textId="77777777">
      <w:pPr>
        <w:pStyle w:val="NormalBold"/>
      </w:pPr>
      <w:r w:rsidRPr="008C31E5">
        <w:rPr>
          <w:rStyle w:val="HideTWBExt"/>
          <w:b w:val="0"/>
        </w:rPr>
        <w:t>&lt;/RepeatBlock-By&gt;</w:t>
      </w:r>
    </w:p>
    <w:p w:rsidR="006F57D7" w:rsidRPr="00022823" w:rsidP="006F57D7" w14:paraId="27ADA94D" w14:textId="5676C18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C44AC7D" w14:textId="77777777">
      <w:pPr>
        <w:pStyle w:val="NormalBold"/>
      </w:pPr>
      <w:r w:rsidRPr="008C31E5">
        <w:rPr>
          <w:rStyle w:val="HideTWBExt"/>
          <w:b w:val="0"/>
        </w:rPr>
        <w:t>&lt;Article&gt;</w:t>
      </w:r>
      <w:r w:rsidRPr="00022823">
        <w:t>Odstavek 15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F6D8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19A1620" w14:textId="77777777"/>
        </w:tc>
      </w:tr>
      <w:tr w14:paraId="649D0F3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5293B04" w14:textId="0BACA5CE">
            <w:pPr>
              <w:pStyle w:val="AmColumnHeading"/>
            </w:pPr>
            <w:r w:rsidRPr="00022823">
              <w:t>Predlog resolucije</w:t>
            </w:r>
          </w:p>
        </w:tc>
        <w:tc>
          <w:tcPr>
            <w:tcW w:w="4876" w:type="dxa"/>
            <w:tcBorders>
              <w:top w:val="nil"/>
              <w:left w:val="nil"/>
              <w:bottom w:val="nil"/>
              <w:right w:val="nil"/>
            </w:tcBorders>
          </w:tcPr>
          <w:p w:rsidR="006F57D7" w:rsidRPr="00022823" w:rsidP="00101373" w14:paraId="49C9FA88" w14:textId="2D929EC1">
            <w:pPr>
              <w:pStyle w:val="AmColumnHeading"/>
            </w:pPr>
            <w:r w:rsidRPr="00022823">
              <w:t>Predlog spremembe</w:t>
            </w:r>
          </w:p>
        </w:tc>
      </w:tr>
      <w:tr w14:paraId="3444DB2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85CB831" w14:textId="77777777">
            <w:pPr>
              <w:pStyle w:val="Normal6a"/>
            </w:pPr>
          </w:p>
        </w:tc>
        <w:tc>
          <w:tcPr>
            <w:tcW w:w="4876" w:type="dxa"/>
            <w:tcBorders>
              <w:top w:val="nil"/>
              <w:left w:val="nil"/>
              <w:bottom w:val="nil"/>
              <w:right w:val="nil"/>
            </w:tcBorders>
          </w:tcPr>
          <w:p w:rsidR="006F57D7" w:rsidRPr="00022823" w:rsidP="00101373" w14:paraId="18133780" w14:textId="77777777">
            <w:pPr>
              <w:pStyle w:val="Normal6a"/>
            </w:pPr>
            <w:r w:rsidRPr="00022823">
              <w:rPr>
                <w:b/>
                <w:i/>
              </w:rPr>
              <w:t>15b.</w:t>
            </w:r>
            <w:r w:rsidRPr="00022823">
              <w:tab/>
            </w:r>
            <w:r w:rsidRPr="00022823">
              <w:rPr>
                <w:b/>
                <w:i/>
              </w:rPr>
              <w:t>poziva Komisijo, države članice, Europol, Eurojust in po potrebi Interpol, naj preučijo praktične mehanizme za odpravo vrzeli v odgovornosti na ozemljih ali območjih, kjer mednarodnega policijskega sodelovanja ni mogoče učinkovito izvajati zaradi nerešenih vprašanj statusa, nepriznavanja ali neobstoja priznanih kanalov za pravosodno in policijsko sodelovanje; poudarja, da take razmere osumljenim hudih kršitev človekovih pravic ali mednarodnih kaznivih dejanj ne smejo omogočati, da bi se izognili roki pravice; poudarja, da noben praktičen mehanizem, vzpostavljen za odpravo teh vrzeli, ne sme pomeniti priznanja nezakonitih, separatističnih ali okupacijskih organov;</w:t>
            </w:r>
          </w:p>
        </w:tc>
      </w:tr>
    </w:tbl>
    <w:p w:rsidR="006F57D7" w:rsidRPr="00022823" w:rsidP="006F57D7" w14:paraId="5099379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0F6B1CA" w14:textId="77777777">
      <w:r w:rsidRPr="008C31E5">
        <w:rPr>
          <w:rStyle w:val="HideTWBExt"/>
        </w:rPr>
        <w:t>&lt;/Amend&gt;</w:t>
      </w:r>
    </w:p>
    <w:p w:rsidR="006F57D7" w:rsidRPr="00022823" w:rsidP="006F57D7" w14:paraId="4CE8D913" w14:textId="2F0922C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217</w:t>
      </w:r>
      <w:r w:rsidRPr="008C31E5">
        <w:rPr>
          <w:rStyle w:val="HideTWBExt"/>
          <w:b w:val="0"/>
        </w:rPr>
        <w:t>&lt;/NumAm&gt;</w:t>
      </w:r>
    </w:p>
    <w:p w:rsidR="006F57D7" w:rsidRPr="00022823" w:rsidP="006F57D7" w14:paraId="1BDC8D70" w14:textId="0B434253">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772ACBDD"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3FDBD6BF" w14:textId="77777777">
      <w:pPr>
        <w:pStyle w:val="NormalBold"/>
      </w:pPr>
      <w:r w:rsidRPr="008C31E5">
        <w:rPr>
          <w:rStyle w:val="HideTWBExt"/>
          <w:b w:val="0"/>
        </w:rPr>
        <w:t>&lt;/RepeatBlock-By&gt;</w:t>
      </w:r>
    </w:p>
    <w:p w:rsidR="006F57D7" w:rsidRPr="00022823" w:rsidP="006F57D7" w14:paraId="6FCA21CB" w14:textId="3A627CF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87F62BB" w14:textId="77777777">
      <w:pPr>
        <w:pStyle w:val="NormalBold"/>
      </w:pPr>
      <w:r w:rsidRPr="008C31E5">
        <w:rPr>
          <w:rStyle w:val="HideTWBExt"/>
          <w:b w:val="0"/>
        </w:rPr>
        <w:t>&lt;Article&gt;</w:t>
      </w:r>
      <w:r w:rsidRPr="00022823">
        <w:t>Odstavek 16</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205B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9FB6EB0" w14:textId="77777777"/>
        </w:tc>
      </w:tr>
      <w:tr w14:paraId="4B64E0B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D331F84" w14:textId="70E53AA0">
            <w:pPr>
              <w:pStyle w:val="AmColumnHeading"/>
            </w:pPr>
            <w:r w:rsidRPr="00022823">
              <w:t>Predlog resolucije</w:t>
            </w:r>
          </w:p>
        </w:tc>
        <w:tc>
          <w:tcPr>
            <w:tcW w:w="4876" w:type="dxa"/>
            <w:tcBorders>
              <w:top w:val="nil"/>
              <w:left w:val="nil"/>
              <w:bottom w:val="nil"/>
              <w:right w:val="nil"/>
            </w:tcBorders>
          </w:tcPr>
          <w:p w:rsidR="006F57D7" w:rsidRPr="00022823" w:rsidP="00101373" w14:paraId="3D4CEE75" w14:textId="1A6544C8">
            <w:pPr>
              <w:pStyle w:val="AmColumnHeading"/>
            </w:pPr>
            <w:r w:rsidRPr="00022823">
              <w:t>Predlog spremembe</w:t>
            </w:r>
          </w:p>
        </w:tc>
      </w:tr>
      <w:tr w14:paraId="7A154C1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80E6B27" w14:textId="77777777">
            <w:pPr>
              <w:pStyle w:val="Normal6a"/>
            </w:pPr>
            <w:r w:rsidRPr="00022823">
              <w:t>16.</w:t>
            </w:r>
            <w:r w:rsidRPr="00022823">
              <w:tab/>
              <w:t>znova potrjuje bistveno vlogo OZN pri doseganju mednarodne odgovornosti; poziva EU in države članice, naj povečajo podporo mednarodnim kazenskim jurisdikcijam in preiskovalnim mehanizmom, ki jih je vzpostavila OZN;</w:t>
            </w:r>
          </w:p>
        </w:tc>
        <w:tc>
          <w:tcPr>
            <w:tcW w:w="4876" w:type="dxa"/>
            <w:tcBorders>
              <w:top w:val="nil"/>
              <w:left w:val="nil"/>
              <w:bottom w:val="nil"/>
              <w:right w:val="nil"/>
            </w:tcBorders>
          </w:tcPr>
          <w:p w:rsidR="006F57D7" w:rsidRPr="00022823" w:rsidP="00101373" w14:paraId="5C31B5B8" w14:textId="77777777">
            <w:pPr>
              <w:pStyle w:val="Normal6a"/>
            </w:pPr>
            <w:r w:rsidRPr="00022823">
              <w:t>16.</w:t>
            </w:r>
            <w:r w:rsidRPr="00022823">
              <w:tab/>
              <w:t xml:space="preserve">znova potrjuje bistveno vlogo OZN pri doseganju mednarodne odgovornosti; poziva EU in države članice, naj povečajo podporo mednarodnim kazenskim jurisdikcijam in preiskovalnim mehanizmom, ki jih je vzpostavila OZN; </w:t>
            </w:r>
            <w:r w:rsidRPr="00022823">
              <w:rPr>
                <w:b/>
                <w:i/>
              </w:rPr>
              <w:t>poudarja, da je legitimnost mednarodnega pravosodja odvisna od njegove enake uporabe brez dvojnih meril za vse države in akterje ter od oblikovanja bolj reprezentativnega in vključujočega mednarodnega reda, v katerem bodo imele države svetovnega juga dejansko besedo v mednarodnih institucijah in mehanizmih odgovornosti;</w:t>
            </w:r>
          </w:p>
        </w:tc>
      </w:tr>
    </w:tbl>
    <w:p w:rsidR="006F57D7" w:rsidRPr="00022823" w:rsidP="006F57D7" w14:paraId="1E156FBE"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76C8DE3" w14:textId="77777777">
      <w:r w:rsidRPr="008C31E5">
        <w:rPr>
          <w:rStyle w:val="HideTWBExt"/>
        </w:rPr>
        <w:t>&lt;/Amend&gt;</w:t>
      </w:r>
    </w:p>
    <w:p w:rsidR="006F57D7" w:rsidRPr="00022823" w:rsidP="006F57D7" w14:paraId="38AE571E" w14:textId="6C0FDA8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218</w:t>
      </w:r>
      <w:r w:rsidRPr="008C31E5">
        <w:rPr>
          <w:rStyle w:val="HideTWBExt"/>
          <w:b w:val="0"/>
        </w:rPr>
        <w:t>&lt;/NumAm&gt;</w:t>
      </w:r>
    </w:p>
    <w:p w:rsidR="006F57D7" w:rsidRPr="00022823" w:rsidP="006F57D7" w14:paraId="1350EEB8"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22E2D400" w14:textId="77777777">
      <w:pPr>
        <w:pStyle w:val="NormalBold"/>
      </w:pPr>
      <w:r w:rsidRPr="008C31E5">
        <w:rPr>
          <w:rStyle w:val="HideTWBExt"/>
          <w:b w:val="0"/>
        </w:rPr>
        <w:t>&lt;/RepeatBlock-By&gt;</w:t>
      </w:r>
    </w:p>
    <w:p w:rsidR="006F57D7" w:rsidRPr="00022823" w:rsidP="006F57D7" w14:paraId="72EBBE97" w14:textId="7D2828E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8FBA8B4" w14:textId="77777777">
      <w:pPr>
        <w:pStyle w:val="NormalBold"/>
      </w:pPr>
      <w:r w:rsidRPr="008C31E5">
        <w:rPr>
          <w:rStyle w:val="HideTWBExt"/>
          <w:b w:val="0"/>
        </w:rPr>
        <w:t>&lt;Article&gt;</w:t>
      </w:r>
      <w:r w:rsidRPr="00022823">
        <w:t>Odstavek 16</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1C41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983F95A" w14:textId="77777777"/>
        </w:tc>
      </w:tr>
      <w:tr w14:paraId="27A1393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9CD853F" w14:textId="51F7C185">
            <w:pPr>
              <w:pStyle w:val="AmColumnHeading"/>
            </w:pPr>
            <w:r w:rsidRPr="00022823">
              <w:t>Predlog resolucije</w:t>
            </w:r>
          </w:p>
        </w:tc>
        <w:tc>
          <w:tcPr>
            <w:tcW w:w="4876" w:type="dxa"/>
            <w:tcBorders>
              <w:top w:val="nil"/>
              <w:left w:val="nil"/>
              <w:bottom w:val="nil"/>
              <w:right w:val="nil"/>
            </w:tcBorders>
          </w:tcPr>
          <w:p w:rsidR="006F57D7" w:rsidRPr="00022823" w:rsidP="00101373" w14:paraId="6C7D8D43" w14:textId="16982DC0">
            <w:pPr>
              <w:pStyle w:val="AmColumnHeading"/>
            </w:pPr>
            <w:r w:rsidRPr="00022823">
              <w:t>Predlog spremembe</w:t>
            </w:r>
          </w:p>
        </w:tc>
      </w:tr>
      <w:tr w14:paraId="6FCC533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F1C4F16" w14:textId="77777777">
            <w:pPr>
              <w:pStyle w:val="Normal6a"/>
            </w:pPr>
            <w:r w:rsidRPr="00022823">
              <w:t>16.</w:t>
            </w:r>
            <w:r w:rsidRPr="00022823">
              <w:tab/>
            </w:r>
            <w:r w:rsidRPr="00022823">
              <w:rPr>
                <w:b/>
                <w:i/>
              </w:rPr>
              <w:t>znova potrjuje bistveno vlogo</w:t>
            </w:r>
            <w:r w:rsidRPr="00022823">
              <w:t xml:space="preserve"> OZN pri doseganju mednarodne odgovornosti;</w:t>
            </w:r>
            <w:r w:rsidRPr="00022823">
              <w:rPr>
                <w:b/>
                <w:i/>
              </w:rPr>
              <w:t xml:space="preserve"> </w:t>
            </w:r>
            <w:r w:rsidRPr="00022823">
              <w:t xml:space="preserve">poziva EU </w:t>
            </w:r>
            <w:r w:rsidRPr="00022823">
              <w:rPr>
                <w:b/>
                <w:i/>
              </w:rPr>
              <w:t>in države članice</w:t>
            </w:r>
            <w:r w:rsidRPr="00022823">
              <w:t xml:space="preserve">, </w:t>
            </w:r>
            <w:r w:rsidRPr="00022823">
              <w:rPr>
                <w:b/>
                <w:i/>
              </w:rPr>
              <w:t>naj povečajo podporo mednarodnim kazenskim jurisdikcijam in preiskovalnim mehanizmom</w:t>
            </w:r>
            <w:r w:rsidRPr="00022823">
              <w:t xml:space="preserve">, </w:t>
            </w:r>
            <w:r w:rsidRPr="00022823">
              <w:rPr>
                <w:b/>
                <w:i/>
              </w:rPr>
              <w:t>ki jih je vzpostavila OZN</w:t>
            </w:r>
            <w:r w:rsidRPr="00022823">
              <w:t>;</w:t>
            </w:r>
          </w:p>
        </w:tc>
        <w:tc>
          <w:tcPr>
            <w:tcW w:w="4876" w:type="dxa"/>
            <w:tcBorders>
              <w:top w:val="nil"/>
              <w:left w:val="nil"/>
              <w:bottom w:val="nil"/>
              <w:right w:val="nil"/>
            </w:tcBorders>
          </w:tcPr>
          <w:p w:rsidR="006F57D7" w:rsidRPr="00022823" w:rsidP="00101373" w14:paraId="2C12FEF9" w14:textId="77777777">
            <w:pPr>
              <w:pStyle w:val="Normal6a"/>
            </w:pPr>
            <w:r w:rsidRPr="00022823">
              <w:t>16.</w:t>
            </w:r>
            <w:r w:rsidRPr="00022823">
              <w:tab/>
            </w:r>
            <w:r w:rsidRPr="00022823">
              <w:rPr>
                <w:b/>
                <w:i/>
              </w:rPr>
              <w:t>ugotavlja, da imajo</w:t>
            </w:r>
            <w:r w:rsidRPr="00022823">
              <w:t xml:space="preserve"> OZN </w:t>
            </w:r>
            <w:r w:rsidRPr="00022823">
              <w:rPr>
                <w:b/>
                <w:i/>
              </w:rPr>
              <w:t>slabe rezultate</w:t>
            </w:r>
            <w:r w:rsidRPr="00022823">
              <w:t xml:space="preserve"> pri doseganju mednarodne odgovornosti </w:t>
            </w:r>
            <w:r w:rsidRPr="00022823">
              <w:rPr>
                <w:b/>
                <w:i/>
              </w:rPr>
              <w:t>v primeru kršitev, ki jih storijo pripadniki mirovnih sil, in da imajo težave pri zagotavljanju odgovornosti svojega osebja v skladu z mednarodnim pravom</w:t>
            </w:r>
            <w:r w:rsidRPr="00022823">
              <w:t>;</w:t>
            </w:r>
            <w:r w:rsidRPr="00022823">
              <w:rPr>
                <w:b/>
                <w:i/>
              </w:rPr>
              <w:t xml:space="preserve"> zato</w:t>
            </w:r>
            <w:r w:rsidRPr="00022823">
              <w:t xml:space="preserve"> poziva </w:t>
            </w:r>
            <w:r w:rsidRPr="00022823">
              <w:rPr>
                <w:b/>
                <w:i/>
              </w:rPr>
              <w:t>k temeljitemu pregledu podpore</w:t>
            </w:r>
            <w:r w:rsidRPr="00022823">
              <w:t xml:space="preserve"> EU </w:t>
            </w:r>
            <w:r w:rsidRPr="00022823">
              <w:rPr>
                <w:b/>
                <w:i/>
              </w:rPr>
              <w:t>mehanizmom, povezanim z OZN</w:t>
            </w:r>
            <w:r w:rsidRPr="00022823">
              <w:t xml:space="preserve">, </w:t>
            </w:r>
            <w:r w:rsidRPr="00022823">
              <w:rPr>
                <w:b/>
                <w:i/>
              </w:rPr>
              <w:t>da bi preprečili samodejno finančno pomoč v primerih</w:t>
            </w:r>
            <w:r w:rsidRPr="00022823">
              <w:t xml:space="preserve">, </w:t>
            </w:r>
            <w:r w:rsidRPr="00022823">
              <w:rPr>
                <w:b/>
                <w:i/>
              </w:rPr>
              <w:t>ko ni verodostojnih jamstev glede odgovornosti</w:t>
            </w:r>
            <w:r w:rsidRPr="00022823">
              <w:t>;</w:t>
            </w:r>
          </w:p>
        </w:tc>
      </w:tr>
    </w:tbl>
    <w:p w:rsidR="006F57D7" w:rsidRPr="00022823" w:rsidP="006F57D7" w14:paraId="0CA1977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E3C571F" w14:textId="77777777">
      <w:r w:rsidRPr="008C31E5">
        <w:rPr>
          <w:rStyle w:val="HideTWBExt"/>
        </w:rPr>
        <w:t>&lt;/Amend&gt;</w:t>
      </w:r>
    </w:p>
    <w:p w:rsidR="006F57D7" w:rsidRPr="00022823" w:rsidP="006F57D7" w14:paraId="3D1F9831" w14:textId="4D2991B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219</w:t>
      </w:r>
      <w:r w:rsidRPr="008C31E5">
        <w:rPr>
          <w:rStyle w:val="HideTWBExt"/>
          <w:b w:val="0"/>
        </w:rPr>
        <w:t>&lt;/NumAm&gt;</w:t>
      </w:r>
    </w:p>
    <w:p w:rsidR="006F57D7" w:rsidRPr="00022823" w:rsidP="006F57D7" w14:paraId="001E526B" w14:textId="2E772E24">
      <w:pPr>
        <w:pStyle w:val="NormalBold"/>
      </w:pPr>
      <w:r w:rsidRPr="008C31E5">
        <w:rPr>
          <w:rStyle w:val="HideTWBExt"/>
          <w:b w:val="0"/>
        </w:rPr>
        <w:t>&lt;RepeatBlock-By&gt;&lt;Members&gt;</w:t>
      </w:r>
      <w:r w:rsidRPr="00022823">
        <w:t>Lukas Furlas (Loukas Fourlas)</w:t>
      </w:r>
      <w:r w:rsidRPr="008C31E5">
        <w:rPr>
          <w:rStyle w:val="HideTWBExt"/>
          <w:b w:val="0"/>
        </w:rPr>
        <w:t>&lt;/Members&gt;</w:t>
      </w:r>
    </w:p>
    <w:p w:rsidR="006F57D7" w:rsidRPr="00022823" w:rsidP="006F57D7" w14:paraId="264C7258" w14:textId="77777777">
      <w:pPr>
        <w:pStyle w:val="NormalBold"/>
      </w:pPr>
      <w:r w:rsidRPr="008C31E5">
        <w:rPr>
          <w:rStyle w:val="HideTWBExt"/>
          <w:b w:val="0"/>
        </w:rPr>
        <w:t>&lt;/RepeatBlock-By&gt;</w:t>
      </w:r>
    </w:p>
    <w:p w:rsidR="006F57D7" w:rsidRPr="00022823" w:rsidP="006F57D7" w14:paraId="5DCB5889" w14:textId="6525211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D105B55" w14:textId="77777777">
      <w:pPr>
        <w:pStyle w:val="NormalBold"/>
      </w:pPr>
      <w:r w:rsidRPr="008C31E5">
        <w:rPr>
          <w:rStyle w:val="HideTWBExt"/>
          <w:b w:val="0"/>
        </w:rPr>
        <w:t>&lt;Article&gt;</w:t>
      </w:r>
      <w:r w:rsidRPr="00022823">
        <w:t>Odstavek 16</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8A97D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78CA45E" w14:textId="77777777"/>
        </w:tc>
      </w:tr>
      <w:tr w14:paraId="0C857D4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4F0104F" w14:textId="6D1CCC25">
            <w:pPr>
              <w:pStyle w:val="AmColumnHeading"/>
            </w:pPr>
            <w:r w:rsidRPr="00022823">
              <w:t>Predlog resolucije</w:t>
            </w:r>
          </w:p>
        </w:tc>
        <w:tc>
          <w:tcPr>
            <w:tcW w:w="4876" w:type="dxa"/>
            <w:tcBorders>
              <w:top w:val="nil"/>
              <w:left w:val="nil"/>
              <w:bottom w:val="nil"/>
              <w:right w:val="nil"/>
            </w:tcBorders>
          </w:tcPr>
          <w:p w:rsidR="006F57D7" w:rsidRPr="00022823" w:rsidP="00101373" w14:paraId="68AE948B" w14:textId="50387F3E">
            <w:pPr>
              <w:pStyle w:val="AmColumnHeading"/>
            </w:pPr>
            <w:r w:rsidRPr="00022823">
              <w:t>Predlog spremembe</w:t>
            </w:r>
          </w:p>
        </w:tc>
      </w:tr>
      <w:tr w14:paraId="7C8364F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823CC08" w14:textId="77777777">
            <w:pPr>
              <w:pStyle w:val="Normal6a"/>
            </w:pPr>
            <w:r w:rsidRPr="00022823">
              <w:t>16.</w:t>
            </w:r>
            <w:r w:rsidRPr="00022823">
              <w:tab/>
              <w:t>znova potrjuje bistveno vlogo OZN pri doseganju mednarodne odgovornosti; poziva EU in države članice, naj povečajo podporo mednarodnim kazenskim jurisdikcijam in preiskovalnim mehanizmom, ki jih je vzpostavila OZN;</w:t>
            </w:r>
          </w:p>
        </w:tc>
        <w:tc>
          <w:tcPr>
            <w:tcW w:w="4876" w:type="dxa"/>
            <w:tcBorders>
              <w:top w:val="nil"/>
              <w:left w:val="nil"/>
              <w:bottom w:val="nil"/>
              <w:right w:val="nil"/>
            </w:tcBorders>
          </w:tcPr>
          <w:p w:rsidR="006F57D7" w:rsidRPr="00022823" w:rsidP="00101373" w14:paraId="10573470" w14:textId="77777777">
            <w:pPr>
              <w:pStyle w:val="Normal6a"/>
            </w:pPr>
            <w:r w:rsidRPr="00022823">
              <w:t>16.</w:t>
            </w:r>
            <w:r w:rsidRPr="00022823">
              <w:tab/>
              <w:t>znova potrjuje bistveno vlogo OZN pri doseganju mednarodne odgovornosti; poziva EU in države članice, naj povečajo podporo mednarodnim kazenskim jurisdikcijam in preiskovalnim mehanizmom, ki jih je vzpostavila OZN</w:t>
            </w:r>
            <w:r w:rsidRPr="00022823">
              <w:rPr>
                <w:b/>
                <w:i/>
              </w:rPr>
              <w:t>, ter opozarja, da je Varnostni svet Združenih narodov v skladu z Ustanovno listino OZN primarno odgovoren za ohranjanje mednarodnega miru in varnosti</w:t>
            </w:r>
            <w:r w:rsidRPr="00022823">
              <w:t>;</w:t>
            </w:r>
          </w:p>
        </w:tc>
      </w:tr>
    </w:tbl>
    <w:p w:rsidR="006F57D7" w:rsidRPr="00022823" w:rsidP="006F57D7" w14:paraId="57C4F4A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9EA8901" w14:textId="77777777">
      <w:r w:rsidRPr="008C31E5">
        <w:rPr>
          <w:rStyle w:val="HideTWBExt"/>
        </w:rPr>
        <w:t>&lt;/Amend&gt;</w:t>
      </w:r>
    </w:p>
    <w:p w:rsidR="006F57D7" w:rsidRPr="00022823" w:rsidP="006F57D7" w14:paraId="55B53474" w14:textId="1248EC7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220</w:t>
      </w:r>
      <w:r w:rsidRPr="008C31E5">
        <w:rPr>
          <w:rStyle w:val="HideTWBExt"/>
          <w:b w:val="0"/>
        </w:rPr>
        <w:t>&lt;/NumAm&gt;</w:t>
      </w:r>
    </w:p>
    <w:p w:rsidR="006F57D7" w:rsidRPr="00022823" w:rsidP="006F57D7" w14:paraId="23AA30EA" w14:textId="770FF6F8">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532354A0"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0D72733E" w14:textId="77777777">
      <w:pPr>
        <w:pStyle w:val="NormalBold"/>
      </w:pPr>
      <w:r w:rsidRPr="008C31E5">
        <w:rPr>
          <w:rStyle w:val="HideTWBExt"/>
          <w:b w:val="0"/>
        </w:rPr>
        <w:t>&lt;/RepeatBlock-By&gt;</w:t>
      </w:r>
    </w:p>
    <w:p w:rsidR="006F57D7" w:rsidRPr="00022823" w:rsidP="006F57D7" w14:paraId="7ABBC153" w14:textId="4DEAC6D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FF48903" w14:textId="77777777">
      <w:pPr>
        <w:pStyle w:val="NormalBold"/>
      </w:pPr>
      <w:r w:rsidRPr="008C31E5">
        <w:rPr>
          <w:rStyle w:val="HideTWBExt"/>
          <w:b w:val="0"/>
        </w:rPr>
        <w:t>&lt;Article&gt;</w:t>
      </w:r>
      <w:r w:rsidRPr="00022823">
        <w:t>Odstavek 16 – pododstavek 1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79A8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338F54F" w14:textId="77777777"/>
        </w:tc>
      </w:tr>
      <w:tr w14:paraId="08E1550D"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9605482" w14:textId="4315B1A5">
            <w:pPr>
              <w:pStyle w:val="AmColumnHeading"/>
            </w:pPr>
            <w:r w:rsidRPr="00022823">
              <w:t>Predlog resolucije</w:t>
            </w:r>
          </w:p>
        </w:tc>
        <w:tc>
          <w:tcPr>
            <w:tcW w:w="4876" w:type="dxa"/>
            <w:tcBorders>
              <w:top w:val="nil"/>
              <w:left w:val="nil"/>
              <w:bottom w:val="nil"/>
              <w:right w:val="nil"/>
            </w:tcBorders>
          </w:tcPr>
          <w:p w:rsidR="006F57D7" w:rsidRPr="00022823" w:rsidP="00101373" w14:paraId="6F96D7CA" w14:textId="48FC59FA">
            <w:pPr>
              <w:pStyle w:val="AmColumnHeading"/>
            </w:pPr>
            <w:r w:rsidRPr="00022823">
              <w:t>Predlog spremembe</w:t>
            </w:r>
          </w:p>
        </w:tc>
      </w:tr>
      <w:tr w14:paraId="2C09793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7888028" w14:textId="77777777">
            <w:pPr>
              <w:pStyle w:val="Normal6a"/>
            </w:pPr>
          </w:p>
        </w:tc>
        <w:tc>
          <w:tcPr>
            <w:tcW w:w="4876" w:type="dxa"/>
            <w:tcBorders>
              <w:top w:val="nil"/>
              <w:left w:val="nil"/>
              <w:bottom w:val="nil"/>
              <w:right w:val="nil"/>
            </w:tcBorders>
          </w:tcPr>
          <w:p w:rsidR="006F57D7" w:rsidRPr="00022823" w:rsidP="00101373" w14:paraId="5AA94D5B" w14:textId="77777777">
            <w:pPr>
              <w:pStyle w:val="Normal6a"/>
            </w:pPr>
            <w:r w:rsidRPr="00022823">
              <w:rPr>
                <w:b/>
                <w:i/>
              </w:rPr>
              <w:t>Reforma OZN za pravičnejši mednarodni red</w:t>
            </w:r>
          </w:p>
        </w:tc>
      </w:tr>
    </w:tbl>
    <w:p w:rsidR="006F57D7" w:rsidRPr="00022823" w:rsidP="006F57D7" w14:paraId="027B448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E011FA6" w14:textId="77777777">
      <w:r w:rsidRPr="008C31E5">
        <w:rPr>
          <w:rStyle w:val="HideTWBExt"/>
        </w:rPr>
        <w:t>&lt;/Amend&gt;</w:t>
      </w:r>
    </w:p>
    <w:p w:rsidR="006F57D7" w:rsidRPr="00022823" w:rsidP="006F57D7" w14:paraId="00810F31" w14:textId="3B354EA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221</w:t>
      </w:r>
      <w:r w:rsidRPr="008C31E5">
        <w:rPr>
          <w:rStyle w:val="HideTWBExt"/>
          <w:b w:val="0"/>
        </w:rPr>
        <w:t>&lt;/NumAm&gt;</w:t>
      </w:r>
    </w:p>
    <w:p w:rsidR="006F57D7" w:rsidRPr="00022823" w:rsidP="006F57D7" w14:paraId="723073A2" w14:textId="4518C067">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47D10DD5"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3A0C6CAF" w14:textId="77777777">
      <w:pPr>
        <w:pStyle w:val="NormalBold"/>
      </w:pPr>
      <w:r w:rsidRPr="008C31E5">
        <w:rPr>
          <w:rStyle w:val="HideTWBExt"/>
          <w:b w:val="0"/>
        </w:rPr>
        <w:t>&lt;/RepeatBlock-By&gt;</w:t>
      </w:r>
    </w:p>
    <w:p w:rsidR="006F57D7" w:rsidRPr="00022823" w:rsidP="006F57D7" w14:paraId="09B25A48" w14:textId="01C06DE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A3E346E" w14:textId="77777777">
      <w:pPr>
        <w:pStyle w:val="NormalBold"/>
      </w:pPr>
      <w:r w:rsidRPr="008C31E5">
        <w:rPr>
          <w:rStyle w:val="HideTWBExt"/>
          <w:b w:val="0"/>
        </w:rPr>
        <w:t>&lt;Article&gt;</w:t>
      </w:r>
      <w:r w:rsidRPr="00022823">
        <w:t>Odstavek 16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B061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F6E233F" w14:textId="77777777"/>
        </w:tc>
      </w:tr>
      <w:tr w14:paraId="6F95BFF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C34C6BE" w14:textId="4414DF8C">
            <w:pPr>
              <w:pStyle w:val="AmColumnHeading"/>
            </w:pPr>
            <w:r w:rsidRPr="00022823">
              <w:t>Predlog resolucije</w:t>
            </w:r>
          </w:p>
        </w:tc>
        <w:tc>
          <w:tcPr>
            <w:tcW w:w="4876" w:type="dxa"/>
            <w:tcBorders>
              <w:top w:val="nil"/>
              <w:left w:val="nil"/>
              <w:bottom w:val="nil"/>
              <w:right w:val="nil"/>
            </w:tcBorders>
          </w:tcPr>
          <w:p w:rsidR="006F57D7" w:rsidRPr="00022823" w:rsidP="00101373" w14:paraId="2FB93793" w14:textId="3B2BF179">
            <w:pPr>
              <w:pStyle w:val="AmColumnHeading"/>
            </w:pPr>
            <w:r w:rsidRPr="00022823">
              <w:t>Predlog spremembe</w:t>
            </w:r>
          </w:p>
        </w:tc>
      </w:tr>
      <w:tr w14:paraId="2BE5BC3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EF358F3" w14:textId="77777777">
            <w:pPr>
              <w:pStyle w:val="Normal6a"/>
            </w:pPr>
          </w:p>
        </w:tc>
        <w:tc>
          <w:tcPr>
            <w:tcW w:w="4876" w:type="dxa"/>
            <w:tcBorders>
              <w:top w:val="nil"/>
              <w:left w:val="nil"/>
              <w:bottom w:val="nil"/>
              <w:right w:val="nil"/>
            </w:tcBorders>
          </w:tcPr>
          <w:p w:rsidR="006F57D7" w:rsidRPr="00022823" w:rsidP="00101373" w14:paraId="38A84ED9" w14:textId="77777777">
            <w:pPr>
              <w:pStyle w:val="Normal6a"/>
            </w:pPr>
            <w:r w:rsidRPr="00022823">
              <w:rPr>
                <w:b/>
                <w:i/>
              </w:rPr>
              <w:t>16a.</w:t>
            </w:r>
            <w:r w:rsidRPr="00022823">
              <w:tab/>
            </w:r>
            <w:r w:rsidRPr="00022823">
              <w:rPr>
                <w:b/>
                <w:i/>
              </w:rPr>
              <w:t>ponovno potrjuje, da Združeni narodi ostajajo edina legitimna platforma za mednarodni multilateralizem, in poziva Evropsko unijo, naj prevzame formalno vlogo v zvezi s spremljanjem izvajanja projektov odbora za mir v Gazi, pri čemer naj posebno pozornost nameni zagotavljanju skladnosti z mednarodnim pravom o človekovih pravicah in načeli mednarodnega humanitarnega prava, saj odbor za mir doslej ni poskrbel za ustrezna jamstva, namenjena za zaščito civilnega prebivalstva v Gazi;</w:t>
            </w:r>
          </w:p>
        </w:tc>
      </w:tr>
    </w:tbl>
    <w:p w:rsidR="006F57D7" w:rsidRPr="00022823" w:rsidP="006F57D7" w14:paraId="27734F1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DAE2AE2" w14:textId="77777777">
      <w:r w:rsidRPr="008C31E5">
        <w:rPr>
          <w:rStyle w:val="HideTWBExt"/>
        </w:rPr>
        <w:t>&lt;/Amend&gt;</w:t>
      </w:r>
    </w:p>
    <w:p w:rsidR="006F57D7" w:rsidRPr="00022823" w:rsidP="006F57D7" w14:paraId="12136B39" w14:textId="6AB5D96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222</w:t>
      </w:r>
      <w:r w:rsidRPr="008C31E5">
        <w:rPr>
          <w:rStyle w:val="HideTWBExt"/>
          <w:b w:val="0"/>
        </w:rPr>
        <w:t>&lt;/NumAm&gt;</w:t>
      </w:r>
    </w:p>
    <w:p w:rsidR="006F57D7" w:rsidRPr="00022823" w:rsidP="006F57D7" w14:paraId="0E051AA3" w14:textId="7ED1F0C0">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74DBAA24"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2A1B197F" w14:textId="77777777">
      <w:pPr>
        <w:pStyle w:val="NormalBold"/>
      </w:pPr>
      <w:r w:rsidRPr="008C31E5">
        <w:rPr>
          <w:rStyle w:val="HideTWBExt"/>
          <w:b w:val="0"/>
        </w:rPr>
        <w:t>&lt;/RepeatBlock-By&gt;</w:t>
      </w:r>
    </w:p>
    <w:p w:rsidR="006F57D7" w:rsidRPr="00022823" w:rsidP="006F57D7" w14:paraId="6CADDEB2" w14:textId="3DDE69A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5455064" w14:textId="77777777">
      <w:pPr>
        <w:pStyle w:val="NormalBold"/>
      </w:pPr>
      <w:r w:rsidRPr="008C31E5">
        <w:rPr>
          <w:rStyle w:val="HideTWBExt"/>
          <w:b w:val="0"/>
        </w:rPr>
        <w:t>&lt;Article&gt;</w:t>
      </w:r>
      <w:r w:rsidRPr="00022823">
        <w:t>Odstavek 16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49C8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F2A04BD" w14:textId="77777777"/>
        </w:tc>
      </w:tr>
      <w:tr w14:paraId="705EA33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DF5C707" w14:textId="158CCB60">
            <w:pPr>
              <w:pStyle w:val="AmColumnHeading"/>
            </w:pPr>
            <w:r w:rsidRPr="00022823">
              <w:t>Predlog resolucije</w:t>
            </w:r>
          </w:p>
        </w:tc>
        <w:tc>
          <w:tcPr>
            <w:tcW w:w="4876" w:type="dxa"/>
            <w:tcBorders>
              <w:top w:val="nil"/>
              <w:left w:val="nil"/>
              <w:bottom w:val="nil"/>
              <w:right w:val="nil"/>
            </w:tcBorders>
          </w:tcPr>
          <w:p w:rsidR="006F57D7" w:rsidRPr="00022823" w:rsidP="00101373" w14:paraId="78E1253E" w14:textId="4EDB8A1F">
            <w:pPr>
              <w:pStyle w:val="AmColumnHeading"/>
            </w:pPr>
            <w:r w:rsidRPr="00022823">
              <w:t>Predlog spremembe</w:t>
            </w:r>
          </w:p>
        </w:tc>
      </w:tr>
      <w:tr w14:paraId="4686A3E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9A8AA87" w14:textId="77777777">
            <w:pPr>
              <w:pStyle w:val="Normal6a"/>
            </w:pPr>
          </w:p>
        </w:tc>
        <w:tc>
          <w:tcPr>
            <w:tcW w:w="4876" w:type="dxa"/>
            <w:tcBorders>
              <w:top w:val="nil"/>
              <w:left w:val="nil"/>
              <w:bottom w:val="nil"/>
              <w:right w:val="nil"/>
            </w:tcBorders>
          </w:tcPr>
          <w:p w:rsidR="006F57D7" w:rsidRPr="00022823" w:rsidP="00101373" w14:paraId="56A301BD" w14:textId="77777777">
            <w:pPr>
              <w:pStyle w:val="Normal6a"/>
            </w:pPr>
            <w:r w:rsidRPr="00022823">
              <w:rPr>
                <w:b/>
                <w:i/>
              </w:rPr>
              <w:t>16b.</w:t>
            </w:r>
            <w:r w:rsidRPr="00022823">
              <w:tab/>
            </w:r>
            <w:r w:rsidRPr="00022823">
              <w:rPr>
                <w:b/>
                <w:i/>
              </w:rPr>
              <w:t>poziva k okrepitvi mandata in pravil delovanja začasnih sil Združenih narodov v Libanonu (UNIFIL), da bi postale resnična posredniška sila, ki bo lahko zagotavljala učinkovito izvajanje resolucij Varnostnega sveta OZN, zlasti resolucije 1701; poudarja, da mora biti UNIFIL sposoben zaščititi civiliste, zagotavljati varnost in svobodo gibanja osebja OZN in humanitarnega osebja ter se nemudoma in sorazmerno odzivati, tudi z odgovorom na ogenj v samoobrambi, kadar je nanj izveden napad ali mu je onemogočeno izvajanje mandata;</w:t>
            </w:r>
          </w:p>
        </w:tc>
      </w:tr>
    </w:tbl>
    <w:p w:rsidR="006F57D7" w:rsidRPr="00022823" w:rsidP="006F57D7" w14:paraId="364997A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04B9BE3" w14:textId="77777777">
      <w:r w:rsidRPr="008C31E5">
        <w:rPr>
          <w:rStyle w:val="HideTWBExt"/>
        </w:rPr>
        <w:t>&lt;/Amend&gt;</w:t>
      </w:r>
    </w:p>
    <w:p w:rsidR="006F57D7" w:rsidRPr="00022823" w:rsidP="006F57D7" w14:paraId="4BEF57F3" w14:textId="4EC0D67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223</w:t>
      </w:r>
      <w:r w:rsidRPr="008C31E5">
        <w:rPr>
          <w:rStyle w:val="HideTWBExt"/>
          <w:b w:val="0"/>
        </w:rPr>
        <w:t>&lt;/NumAm&gt;</w:t>
      </w:r>
    </w:p>
    <w:p w:rsidR="006F57D7" w:rsidRPr="00022823" w:rsidP="006F57D7" w14:paraId="380DDFDE" w14:textId="2F1E0E97">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07521248"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72940455" w14:textId="77777777">
      <w:pPr>
        <w:pStyle w:val="NormalBold"/>
      </w:pPr>
      <w:r w:rsidRPr="008C31E5">
        <w:rPr>
          <w:rStyle w:val="HideTWBExt"/>
          <w:b w:val="0"/>
        </w:rPr>
        <w:t>&lt;/RepeatBlock-By&gt;</w:t>
      </w:r>
    </w:p>
    <w:p w:rsidR="006F57D7" w:rsidRPr="00022823" w:rsidP="006F57D7" w14:paraId="33772937" w14:textId="51CB678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D74F207" w14:textId="77777777">
      <w:pPr>
        <w:pStyle w:val="NormalBold"/>
      </w:pPr>
      <w:r w:rsidRPr="008C31E5">
        <w:rPr>
          <w:rStyle w:val="HideTWBExt"/>
          <w:b w:val="0"/>
        </w:rPr>
        <w:t>&lt;Article&gt;</w:t>
      </w:r>
      <w:r w:rsidRPr="00022823">
        <w:t>Odstavek 16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887A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A75E896" w14:textId="77777777"/>
        </w:tc>
      </w:tr>
      <w:tr w14:paraId="6223394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D28DE40" w14:textId="2452D1E9">
            <w:pPr>
              <w:pStyle w:val="AmColumnHeading"/>
            </w:pPr>
            <w:r w:rsidRPr="00022823">
              <w:t>Predlog resolucije</w:t>
            </w:r>
          </w:p>
        </w:tc>
        <w:tc>
          <w:tcPr>
            <w:tcW w:w="4876" w:type="dxa"/>
            <w:tcBorders>
              <w:top w:val="nil"/>
              <w:left w:val="nil"/>
              <w:bottom w:val="nil"/>
              <w:right w:val="nil"/>
            </w:tcBorders>
          </w:tcPr>
          <w:p w:rsidR="006F57D7" w:rsidRPr="00022823" w:rsidP="00101373" w14:paraId="73E2E2C9" w14:textId="283009E4">
            <w:pPr>
              <w:pStyle w:val="AmColumnHeading"/>
            </w:pPr>
            <w:r w:rsidRPr="00022823">
              <w:t>Predlog spremembe</w:t>
            </w:r>
          </w:p>
        </w:tc>
      </w:tr>
      <w:tr w14:paraId="1ED9321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C59F13F" w14:textId="77777777">
            <w:pPr>
              <w:pStyle w:val="Normal6a"/>
            </w:pPr>
          </w:p>
        </w:tc>
        <w:tc>
          <w:tcPr>
            <w:tcW w:w="4876" w:type="dxa"/>
            <w:tcBorders>
              <w:top w:val="nil"/>
              <w:left w:val="nil"/>
              <w:bottom w:val="nil"/>
              <w:right w:val="nil"/>
            </w:tcBorders>
          </w:tcPr>
          <w:p w:rsidR="006F57D7" w:rsidRPr="00022823" w:rsidP="00101373" w14:paraId="2188F985" w14:textId="77777777">
            <w:pPr>
              <w:pStyle w:val="Normal6a"/>
            </w:pPr>
            <w:r w:rsidRPr="00022823">
              <w:rPr>
                <w:b/>
                <w:i/>
              </w:rPr>
              <w:t>16c.</w:t>
            </w:r>
            <w:r w:rsidRPr="00022823">
              <w:tab/>
            </w:r>
            <w:r w:rsidRPr="00022823">
              <w:rPr>
                <w:b/>
                <w:i/>
              </w:rPr>
              <w:t>poziva k celoviti reformi Varnostnega sveta Združenih narodov, da bi odpravili njegovo veliko pomanjkljivost na področju zastopanosti, zlasti v zvezi z državami s tako imenovanega svetovnega juga; poudarja, da organ, v katerem se še vedno v veliki meri odraža ravnovesje moči ob koncu druge svetovne vojne, ne more verodostojno trditi, da zastopa današnjo celotno mednarodno skupnost; zato poziva k bolj demokratičnemu, uravnoteženemu in vključujočemu Varnostnemu svetu, tudi z večjo zastopanostjo Afrike, Latinske Amerike in Karibov, Azije in drugih premalo zastopanih regij;</w:t>
            </w:r>
          </w:p>
        </w:tc>
      </w:tr>
    </w:tbl>
    <w:p w:rsidR="006F57D7" w:rsidRPr="00022823" w:rsidP="006F57D7" w14:paraId="0D628C5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8AEE177" w14:textId="77777777">
      <w:r w:rsidRPr="008C31E5">
        <w:rPr>
          <w:rStyle w:val="HideTWBExt"/>
        </w:rPr>
        <w:t>&lt;/Amend&gt;</w:t>
      </w:r>
    </w:p>
    <w:p w:rsidR="006F57D7" w:rsidRPr="00022823" w:rsidP="006F57D7" w14:paraId="54AEA796" w14:textId="5AAB9EA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224</w:t>
      </w:r>
      <w:r w:rsidRPr="008C31E5">
        <w:rPr>
          <w:rStyle w:val="HideTWBExt"/>
          <w:b w:val="0"/>
        </w:rPr>
        <w:t>&lt;/NumAm&gt;</w:t>
      </w:r>
    </w:p>
    <w:p w:rsidR="006F57D7" w:rsidRPr="00022823" w:rsidP="006F57D7" w14:paraId="4B600EEA" w14:textId="70E007AF">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3F2916A7"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2656D0DF" w14:textId="77777777">
      <w:pPr>
        <w:pStyle w:val="NormalBold"/>
      </w:pPr>
      <w:r w:rsidRPr="008C31E5">
        <w:rPr>
          <w:rStyle w:val="HideTWBExt"/>
          <w:b w:val="0"/>
        </w:rPr>
        <w:t>&lt;/RepeatBlock-By&gt;</w:t>
      </w:r>
    </w:p>
    <w:p w:rsidR="006F57D7" w:rsidRPr="00022823" w:rsidP="006F57D7" w14:paraId="6B97CA6F" w14:textId="3E0BA587">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93DF2D8" w14:textId="77777777">
      <w:pPr>
        <w:pStyle w:val="NormalBold"/>
      </w:pPr>
      <w:r w:rsidRPr="008C31E5">
        <w:rPr>
          <w:rStyle w:val="HideTWBExt"/>
          <w:b w:val="0"/>
        </w:rPr>
        <w:t>&lt;Article&gt;</w:t>
      </w:r>
      <w:r w:rsidRPr="00022823">
        <w:t>Odstavek 16 d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0078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89A1F50" w14:textId="77777777"/>
        </w:tc>
      </w:tr>
      <w:tr w14:paraId="0A39534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B1E4446" w14:textId="4B45B395">
            <w:pPr>
              <w:pStyle w:val="AmColumnHeading"/>
            </w:pPr>
            <w:r w:rsidRPr="00022823">
              <w:t>Predlog resolucije</w:t>
            </w:r>
          </w:p>
        </w:tc>
        <w:tc>
          <w:tcPr>
            <w:tcW w:w="4876" w:type="dxa"/>
            <w:tcBorders>
              <w:top w:val="nil"/>
              <w:left w:val="nil"/>
              <w:bottom w:val="nil"/>
              <w:right w:val="nil"/>
            </w:tcBorders>
          </w:tcPr>
          <w:p w:rsidR="006F57D7" w:rsidRPr="00022823" w:rsidP="00101373" w14:paraId="332E171C" w14:textId="4BB5DDB2">
            <w:pPr>
              <w:pStyle w:val="AmColumnHeading"/>
            </w:pPr>
            <w:r w:rsidRPr="00022823">
              <w:t>Predlog spremembe</w:t>
            </w:r>
          </w:p>
        </w:tc>
      </w:tr>
      <w:tr w14:paraId="09D9315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43DB1C6" w14:textId="77777777">
            <w:pPr>
              <w:pStyle w:val="Normal6a"/>
            </w:pPr>
          </w:p>
        </w:tc>
        <w:tc>
          <w:tcPr>
            <w:tcW w:w="4876" w:type="dxa"/>
            <w:tcBorders>
              <w:top w:val="nil"/>
              <w:left w:val="nil"/>
              <w:bottom w:val="nil"/>
              <w:right w:val="nil"/>
            </w:tcBorders>
          </w:tcPr>
          <w:p w:rsidR="006F57D7" w:rsidRPr="00022823" w:rsidP="00101373" w14:paraId="5DD9DBFC" w14:textId="77777777">
            <w:pPr>
              <w:pStyle w:val="Normal6a"/>
            </w:pPr>
            <w:r w:rsidRPr="00022823">
              <w:rPr>
                <w:b/>
                <w:i/>
              </w:rPr>
              <w:t>16d.</w:t>
            </w:r>
            <w:r w:rsidRPr="00022823">
              <w:tab/>
            </w:r>
            <w:r w:rsidRPr="00022823">
              <w:rPr>
                <w:b/>
                <w:i/>
              </w:rPr>
              <w:t>poziva, naj se Varnostni svet Združenih narodov reformira tako, da uporaba veta ne bo dovoljena v primerih genocida in drugih množičnih grozodejstev, v skladu s pobudo, ki jo je leta 2013 predložila Francija; obenem opozarja, da v primerih, ko je Varnostni svet ohromljen zaradi uporabe veta kljub grožnji mednarodnemu miru in varnosti, resolucija generalne skupščine Združenih narodov 377(V) z naslovom Združeni za mir zagotavlja obstoječ mehanizem, ki omogoča, da se zadeva predloži Generalni skupščini, ki lahko nemudoma preuči razmere in priporoči skupne ukrepe; ugotavlja, da je bilo sklicevanje na to resolucijo, sprejeto leta 1950 na pobudo Združenih držav Amerike v zvezi s korejsko vojno, uporabljeno že enajstkrat; poziva EU in njene države članice, naj dejavno podprejo uporabo tega mehanizma, kadar veto ovira ukrepe za preprečevanje ali ustavitev genocida in drugih množičnih grozodejstev;</w:t>
            </w:r>
          </w:p>
        </w:tc>
      </w:tr>
    </w:tbl>
    <w:p w:rsidR="006F57D7" w:rsidRPr="00022823" w:rsidP="006F57D7" w14:paraId="6C465B1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221CA63" w14:textId="77777777">
      <w:r w:rsidRPr="008C31E5">
        <w:rPr>
          <w:rStyle w:val="HideTWBExt"/>
        </w:rPr>
        <w:t>&lt;/Amend&gt;</w:t>
      </w:r>
    </w:p>
    <w:p w:rsidR="006F57D7" w:rsidRPr="00022823" w:rsidP="006F57D7" w14:paraId="54A07CB8" w14:textId="09E24D2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225</w:t>
      </w:r>
      <w:r w:rsidRPr="008C31E5">
        <w:rPr>
          <w:rStyle w:val="HideTWBExt"/>
          <w:b w:val="0"/>
        </w:rPr>
        <w:t>&lt;/NumAm&gt;</w:t>
      </w:r>
    </w:p>
    <w:p w:rsidR="006F57D7" w:rsidRPr="00022823" w:rsidP="006F57D7" w14:paraId="2BDD8FC3" w14:textId="51648F93">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6DE0FB69"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6B19E799" w14:textId="77777777">
      <w:pPr>
        <w:pStyle w:val="NormalBold"/>
      </w:pPr>
      <w:r w:rsidRPr="008C31E5">
        <w:rPr>
          <w:rStyle w:val="HideTWBExt"/>
          <w:b w:val="0"/>
        </w:rPr>
        <w:t>&lt;/RepeatBlock-By&gt;</w:t>
      </w:r>
    </w:p>
    <w:p w:rsidR="006F57D7" w:rsidRPr="00022823" w:rsidP="006F57D7" w14:paraId="5BD6CD8B" w14:textId="2321466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A983C2A" w14:textId="77777777">
      <w:pPr>
        <w:pStyle w:val="NormalBold"/>
      </w:pPr>
      <w:r w:rsidRPr="008C31E5">
        <w:rPr>
          <w:rStyle w:val="HideTWBExt"/>
          <w:b w:val="0"/>
        </w:rPr>
        <w:t>&lt;Article&gt;</w:t>
      </w:r>
      <w:r w:rsidRPr="00022823">
        <w:t>Odstavek 16 e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6EB0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D48FBF7" w14:textId="77777777"/>
        </w:tc>
      </w:tr>
      <w:tr w14:paraId="2A9C2F9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2A248A7" w14:textId="121C10C0">
            <w:pPr>
              <w:pStyle w:val="AmColumnHeading"/>
            </w:pPr>
            <w:r w:rsidRPr="00022823">
              <w:t>Predlog resolucije</w:t>
            </w:r>
          </w:p>
        </w:tc>
        <w:tc>
          <w:tcPr>
            <w:tcW w:w="4876" w:type="dxa"/>
            <w:tcBorders>
              <w:top w:val="nil"/>
              <w:left w:val="nil"/>
              <w:bottom w:val="nil"/>
              <w:right w:val="nil"/>
            </w:tcBorders>
          </w:tcPr>
          <w:p w:rsidR="006F57D7" w:rsidRPr="00022823" w:rsidP="00101373" w14:paraId="26C9E67E" w14:textId="7F82386C">
            <w:pPr>
              <w:pStyle w:val="AmColumnHeading"/>
            </w:pPr>
            <w:r w:rsidRPr="00022823">
              <w:t>Predlog spremembe</w:t>
            </w:r>
          </w:p>
        </w:tc>
      </w:tr>
      <w:tr w14:paraId="132499B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4DB8196" w14:textId="77777777">
            <w:pPr>
              <w:pStyle w:val="Normal6a"/>
            </w:pPr>
          </w:p>
        </w:tc>
        <w:tc>
          <w:tcPr>
            <w:tcW w:w="4876" w:type="dxa"/>
            <w:tcBorders>
              <w:top w:val="nil"/>
              <w:left w:val="nil"/>
              <w:bottom w:val="nil"/>
              <w:right w:val="nil"/>
            </w:tcBorders>
          </w:tcPr>
          <w:p w:rsidR="006F57D7" w:rsidRPr="00022823" w:rsidP="00101373" w14:paraId="34073262" w14:textId="77777777">
            <w:pPr>
              <w:pStyle w:val="Normal6a"/>
            </w:pPr>
            <w:r w:rsidRPr="00022823">
              <w:rPr>
                <w:b/>
                <w:i/>
              </w:rPr>
              <w:t>16e.</w:t>
            </w:r>
            <w:r w:rsidRPr="00022823">
              <w:tab/>
            </w:r>
            <w:r w:rsidRPr="00022823">
              <w:rPr>
                <w:b/>
                <w:i/>
              </w:rPr>
              <w:t>poziva države članice, naj ocenijo, ali je ustrezno in izvedljivo ustanoviti drug posvetovalni organ poleg generalne skupščine OZN, ki bi ga sestavljali predstavniki posredniških organov, tudi organizacij civilne družbe, sindikatov, lokalnih in regionalnih organov, domorodnih ljudstev, mladinskih organizacij in družbenih gibanj, da bi se povečali demokratična udeležba in odgovornost v sistemu OZN, ne da bi pri tem nadomestili medvladno vlogo generalne skupščine ali ogrozili načelo suverene enakopravnosti držav; opozarja, da člen 22 Ustanovne listine OZN generalni skupščini omogoča, da ustanovi pomožne organe, za katere meni, da so potrebni za opravljanje njenih nalog, in da je v členu 71 že priznana posvetovalna vloga nevladnih organizacij v okviru Ekonomskega in socialnega sveta; poziva, naj se temu novemu organu podelijo konkretne posvetovalne pristojnosti, vključno s pravico do organiziranja obveznih predstavitev in predložitve uradnih mnenj pred pomembnimi vrhi OZN in srečanji na visoki ravni o svetovnih izzivih;</w:t>
            </w:r>
          </w:p>
        </w:tc>
      </w:tr>
    </w:tbl>
    <w:p w:rsidR="006F57D7" w:rsidRPr="00022823" w:rsidP="006F57D7" w14:paraId="7E2AD41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C16FD19" w14:textId="77777777">
      <w:r w:rsidRPr="008C31E5">
        <w:rPr>
          <w:rStyle w:val="HideTWBExt"/>
        </w:rPr>
        <w:t>&lt;/Amend&gt;</w:t>
      </w:r>
    </w:p>
    <w:p w:rsidR="006F57D7" w:rsidRPr="00022823" w:rsidP="006F57D7" w14:paraId="29DE061F" w14:textId="7D69A0C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226</w:t>
      </w:r>
      <w:r w:rsidRPr="008C31E5">
        <w:rPr>
          <w:rStyle w:val="HideTWBExt"/>
          <w:b w:val="0"/>
        </w:rPr>
        <w:t>&lt;/NumAm&gt;</w:t>
      </w:r>
    </w:p>
    <w:p w:rsidR="006F57D7" w:rsidRPr="00022823" w:rsidP="006F57D7" w14:paraId="459D9C18" w14:textId="55ABDE79">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4A7A0D79"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4763C31B" w14:textId="77777777">
      <w:pPr>
        <w:pStyle w:val="NormalBold"/>
      </w:pPr>
      <w:r w:rsidRPr="008C31E5">
        <w:rPr>
          <w:rStyle w:val="HideTWBExt"/>
          <w:b w:val="0"/>
        </w:rPr>
        <w:t>&lt;/RepeatBlock-By&gt;</w:t>
      </w:r>
    </w:p>
    <w:p w:rsidR="006F57D7" w:rsidRPr="00022823" w:rsidP="006F57D7" w14:paraId="5940CF14" w14:textId="15FFF21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6551E2A" w14:textId="77777777">
      <w:pPr>
        <w:pStyle w:val="NormalBold"/>
      </w:pPr>
      <w:r w:rsidRPr="008C31E5">
        <w:rPr>
          <w:rStyle w:val="HideTWBExt"/>
          <w:b w:val="0"/>
        </w:rPr>
        <w:t>&lt;Article&gt;</w:t>
      </w:r>
      <w:r w:rsidRPr="00022823">
        <w:t>Odstavek 16 f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9ACB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A72FA51" w14:textId="77777777"/>
        </w:tc>
      </w:tr>
      <w:tr w14:paraId="0C9AFA7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06410FE" w14:textId="1B477CAC">
            <w:pPr>
              <w:pStyle w:val="AmColumnHeading"/>
            </w:pPr>
            <w:r w:rsidRPr="00022823">
              <w:t>Predlog resolucije</w:t>
            </w:r>
          </w:p>
        </w:tc>
        <w:tc>
          <w:tcPr>
            <w:tcW w:w="4876" w:type="dxa"/>
            <w:tcBorders>
              <w:top w:val="nil"/>
              <w:left w:val="nil"/>
              <w:bottom w:val="nil"/>
              <w:right w:val="nil"/>
            </w:tcBorders>
          </w:tcPr>
          <w:p w:rsidR="006F57D7" w:rsidRPr="00022823" w:rsidP="00101373" w14:paraId="79ECCDAA" w14:textId="6415DCCE">
            <w:pPr>
              <w:pStyle w:val="AmColumnHeading"/>
            </w:pPr>
            <w:r w:rsidRPr="00022823">
              <w:t>Predlog spremembe</w:t>
            </w:r>
          </w:p>
        </w:tc>
      </w:tr>
      <w:tr w14:paraId="23DBE89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0870C2F" w14:textId="77777777">
            <w:pPr>
              <w:pStyle w:val="Normal6a"/>
            </w:pPr>
          </w:p>
        </w:tc>
        <w:tc>
          <w:tcPr>
            <w:tcW w:w="4876" w:type="dxa"/>
            <w:tcBorders>
              <w:top w:val="nil"/>
              <w:left w:val="nil"/>
              <w:bottom w:val="nil"/>
              <w:right w:val="nil"/>
            </w:tcBorders>
          </w:tcPr>
          <w:p w:rsidR="006F57D7" w:rsidRPr="00022823" w:rsidP="00101373" w14:paraId="47EB2AF6" w14:textId="77777777">
            <w:pPr>
              <w:pStyle w:val="Normal6a"/>
            </w:pPr>
            <w:r w:rsidRPr="00022823">
              <w:rPr>
                <w:b/>
                <w:i/>
              </w:rPr>
              <w:t>16f.</w:t>
            </w:r>
            <w:r w:rsidRPr="00022823">
              <w:tab/>
            </w:r>
            <w:r w:rsidRPr="00022823">
              <w:rPr>
                <w:b/>
                <w:i/>
              </w:rPr>
              <w:t>poziva k reviziji izbirnega postopka generalnega sekretarja OZN, ki je še vedno preveč odvisen od ravnovesja moči v Varnostnem svetu in zlasti od vpliva stalnih članic; poudarja, da bi moral postopek postati preglednejši, bolj demokratičen in bolj temeljiti na odgovornosti, tudi tako, da bi imela Generalna skupščina OZN močnejšo in potencialno odločilno vlogo v postopku imenovanja na podlagi jasnih meril, javnih predstavitev in resničnega pluralizma med kandidati;</w:t>
            </w:r>
          </w:p>
        </w:tc>
      </w:tr>
    </w:tbl>
    <w:p w:rsidR="006F57D7" w:rsidRPr="00022823" w:rsidP="006F57D7" w14:paraId="467614A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B0284C3" w14:textId="77777777">
      <w:r w:rsidRPr="008C31E5">
        <w:rPr>
          <w:rStyle w:val="HideTWBExt"/>
        </w:rPr>
        <w:t>&lt;/Amend&gt;</w:t>
      </w:r>
    </w:p>
    <w:p w:rsidR="006F57D7" w:rsidRPr="00022823" w:rsidP="006F57D7" w14:paraId="75AA5237" w14:textId="59772A6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227</w:t>
      </w:r>
      <w:r w:rsidRPr="008C31E5">
        <w:rPr>
          <w:rStyle w:val="HideTWBExt"/>
          <w:b w:val="0"/>
        </w:rPr>
        <w:t>&lt;/NumAm&gt;</w:t>
      </w:r>
    </w:p>
    <w:p w:rsidR="006F57D7" w:rsidRPr="00022823" w:rsidP="006F57D7" w14:paraId="22210770" w14:textId="17D27751">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68271D0A"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3F92022B" w14:textId="77777777">
      <w:pPr>
        <w:pStyle w:val="NormalBold"/>
      </w:pPr>
      <w:r w:rsidRPr="008C31E5">
        <w:rPr>
          <w:rStyle w:val="HideTWBExt"/>
          <w:b w:val="0"/>
        </w:rPr>
        <w:t>&lt;/RepeatBlock-By&gt;</w:t>
      </w:r>
    </w:p>
    <w:p w:rsidR="006F57D7" w:rsidRPr="00022823" w:rsidP="006F57D7" w14:paraId="5F69F6EC" w14:textId="3DD7F7A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F32AAA0" w14:textId="77777777">
      <w:pPr>
        <w:pStyle w:val="NormalBold"/>
      </w:pPr>
      <w:r w:rsidRPr="008C31E5">
        <w:rPr>
          <w:rStyle w:val="HideTWBExt"/>
          <w:b w:val="0"/>
        </w:rPr>
        <w:t>&lt;Article&gt;</w:t>
      </w:r>
      <w:r w:rsidRPr="00022823">
        <w:t>Odstavek 16 g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0BFA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5C8B5BC" w14:textId="77777777"/>
        </w:tc>
      </w:tr>
      <w:tr w14:paraId="3D7E230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1F4E852" w14:textId="6FE0C5AD">
            <w:pPr>
              <w:pStyle w:val="AmColumnHeading"/>
            </w:pPr>
            <w:r w:rsidRPr="00022823">
              <w:t>Predlog resolucije</w:t>
            </w:r>
          </w:p>
        </w:tc>
        <w:tc>
          <w:tcPr>
            <w:tcW w:w="4876" w:type="dxa"/>
            <w:tcBorders>
              <w:top w:val="nil"/>
              <w:left w:val="nil"/>
              <w:bottom w:val="nil"/>
              <w:right w:val="nil"/>
            </w:tcBorders>
          </w:tcPr>
          <w:p w:rsidR="006F57D7" w:rsidRPr="00022823" w:rsidP="00101373" w14:paraId="4B81614A" w14:textId="012D42FE">
            <w:pPr>
              <w:pStyle w:val="AmColumnHeading"/>
            </w:pPr>
            <w:r w:rsidRPr="00022823">
              <w:t>Predlog spremembe</w:t>
            </w:r>
          </w:p>
        </w:tc>
      </w:tr>
      <w:tr w14:paraId="2136DB3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B11D660" w14:textId="77777777">
            <w:pPr>
              <w:pStyle w:val="Normal6a"/>
            </w:pPr>
          </w:p>
        </w:tc>
        <w:tc>
          <w:tcPr>
            <w:tcW w:w="4876" w:type="dxa"/>
            <w:tcBorders>
              <w:top w:val="nil"/>
              <w:left w:val="nil"/>
              <w:bottom w:val="nil"/>
              <w:right w:val="nil"/>
            </w:tcBorders>
          </w:tcPr>
          <w:p w:rsidR="006F57D7" w:rsidRPr="00022823" w:rsidP="00101373" w14:paraId="6659E1C3" w14:textId="77777777">
            <w:pPr>
              <w:pStyle w:val="Normal6a"/>
            </w:pPr>
            <w:r w:rsidRPr="00022823">
              <w:rPr>
                <w:b/>
                <w:i/>
              </w:rPr>
              <w:t>16g.</w:t>
            </w:r>
            <w:r w:rsidRPr="00022823">
              <w:tab/>
            </w:r>
            <w:r w:rsidRPr="00022823">
              <w:rPr>
                <w:b/>
                <w:i/>
              </w:rPr>
              <w:t>poziva k reformi proračunskega sistema Združenih narodov, da bi zagotovili stabilnost, predvidljivost in vzdržnost njegovega financiranja; poudarja, da morajo države članice svoje odmerjene prispevke plačati v celoti, pravočasno in vnaprej; zato poziva, naj se uvede mehanizem predplačil, v skladu s katerim bi morale države svoje obvezne prispevke plačati vsaj eno leto ali celo proračunsko obdobje vnaprej, da bi Združenim narodom zagotovili stabilna in predvidljiva sredstva; poudarja, da OZN pri izvajanju svojih temeljnih nalog, vključno z ohranjanjem miru, humanitarnim delovanjem, razvojem in varstvom človekovih pravic, ne sme biti več prisiljena, da je odvisna od zamujenih plačil, prostovoljnih prispevkov ali političnih pogajanj;</w:t>
            </w:r>
          </w:p>
        </w:tc>
      </w:tr>
    </w:tbl>
    <w:p w:rsidR="006F57D7" w:rsidRPr="00022823" w:rsidP="006F57D7" w14:paraId="5084C3F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05EC5A8" w14:textId="77777777">
      <w:r w:rsidRPr="008C31E5">
        <w:rPr>
          <w:rStyle w:val="HideTWBExt"/>
        </w:rPr>
        <w:t>&lt;/Amend&gt;</w:t>
      </w:r>
    </w:p>
    <w:p w:rsidR="006F57D7" w:rsidRPr="00022823" w:rsidP="006F57D7" w14:paraId="61F2D95E" w14:textId="03CE48A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228</w:t>
      </w:r>
      <w:r w:rsidRPr="008C31E5">
        <w:rPr>
          <w:rStyle w:val="HideTWBExt"/>
          <w:b w:val="0"/>
        </w:rPr>
        <w:t>&lt;/NumAm&gt;</w:t>
      </w:r>
    </w:p>
    <w:p w:rsidR="006F57D7" w:rsidRPr="00022823" w:rsidP="006F57D7" w14:paraId="3C89C583" w14:textId="482BA571">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0C6B0EAE"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021EE5C2" w14:textId="77777777">
      <w:pPr>
        <w:pStyle w:val="NormalBold"/>
      </w:pPr>
      <w:r w:rsidRPr="008C31E5">
        <w:rPr>
          <w:rStyle w:val="HideTWBExt"/>
          <w:b w:val="0"/>
        </w:rPr>
        <w:t>&lt;/RepeatBlock-By&gt;</w:t>
      </w:r>
    </w:p>
    <w:p w:rsidR="006F57D7" w:rsidRPr="00022823" w:rsidP="006F57D7" w14:paraId="7660EDF5" w14:textId="368F5AB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F95CFD5" w14:textId="77777777">
      <w:pPr>
        <w:pStyle w:val="NormalBold"/>
      </w:pPr>
      <w:r w:rsidRPr="008C31E5">
        <w:rPr>
          <w:rStyle w:val="HideTWBExt"/>
          <w:b w:val="0"/>
        </w:rPr>
        <w:t>&lt;Article&gt;</w:t>
      </w:r>
      <w:r w:rsidRPr="00022823">
        <w:t>Odstavek 16 h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C6E4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1530AA7" w14:textId="77777777"/>
        </w:tc>
      </w:tr>
      <w:tr w14:paraId="0BCAC16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2AF69D2" w14:textId="3E127493">
            <w:pPr>
              <w:pStyle w:val="AmColumnHeading"/>
            </w:pPr>
            <w:r w:rsidRPr="00022823">
              <w:t>Predlog resolucije</w:t>
            </w:r>
          </w:p>
        </w:tc>
        <w:tc>
          <w:tcPr>
            <w:tcW w:w="4876" w:type="dxa"/>
            <w:tcBorders>
              <w:top w:val="nil"/>
              <w:left w:val="nil"/>
              <w:bottom w:val="nil"/>
              <w:right w:val="nil"/>
            </w:tcBorders>
          </w:tcPr>
          <w:p w:rsidR="006F57D7" w:rsidRPr="00022823" w:rsidP="00101373" w14:paraId="6E7B5076" w14:textId="0E095906">
            <w:pPr>
              <w:pStyle w:val="AmColumnHeading"/>
            </w:pPr>
            <w:r w:rsidRPr="00022823">
              <w:t>Predlog spremembe</w:t>
            </w:r>
          </w:p>
        </w:tc>
      </w:tr>
      <w:tr w14:paraId="0D09912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C6A0359" w14:textId="77777777">
            <w:pPr>
              <w:pStyle w:val="Normal6a"/>
            </w:pPr>
          </w:p>
        </w:tc>
        <w:tc>
          <w:tcPr>
            <w:tcW w:w="4876" w:type="dxa"/>
            <w:tcBorders>
              <w:top w:val="nil"/>
              <w:left w:val="nil"/>
              <w:bottom w:val="nil"/>
              <w:right w:val="nil"/>
            </w:tcBorders>
          </w:tcPr>
          <w:p w:rsidR="006F57D7" w:rsidRPr="00022823" w:rsidP="00101373" w14:paraId="0A0F6E5D" w14:textId="77777777">
            <w:pPr>
              <w:pStyle w:val="Normal6a"/>
            </w:pPr>
            <w:r w:rsidRPr="00022823">
              <w:rPr>
                <w:b/>
                <w:i/>
              </w:rPr>
              <w:t>16h.</w:t>
            </w:r>
            <w:r w:rsidRPr="00022823">
              <w:tab/>
            </w:r>
            <w:r w:rsidRPr="00022823">
              <w:rPr>
                <w:b/>
                <w:i/>
              </w:rPr>
              <w:t>poziva, naj se poveča delež obveznih odmerjenih prispevkov pri financiranju sistema Združenih narodov, da bi zmanjšali prekomerno odvisnost od prostovoljnih, namenskih in nepredvidljivih prispevkov; poudarja, da je stabilen, predvidljiv in neodvisen proračun bistven, da bi lahko OZN delovala v splošnem interesu, brez političnega pritiska največjih donatorjev;</w:t>
            </w:r>
          </w:p>
        </w:tc>
      </w:tr>
    </w:tbl>
    <w:p w:rsidR="006F57D7" w:rsidRPr="00022823" w:rsidP="006F57D7" w14:paraId="4312FEFB"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ACCAD4A" w14:textId="77777777">
      <w:r w:rsidRPr="008C31E5">
        <w:rPr>
          <w:rStyle w:val="HideTWBExt"/>
        </w:rPr>
        <w:t>&lt;/Amend&gt;</w:t>
      </w:r>
    </w:p>
    <w:p w:rsidR="006F57D7" w:rsidRPr="00022823" w:rsidP="006F57D7" w14:paraId="63FDD80F" w14:textId="60921CC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229</w:t>
      </w:r>
      <w:r w:rsidRPr="008C31E5">
        <w:rPr>
          <w:rStyle w:val="HideTWBExt"/>
          <w:b w:val="0"/>
        </w:rPr>
        <w:t>&lt;/NumAm&gt;</w:t>
      </w:r>
    </w:p>
    <w:p w:rsidR="006F57D7" w:rsidRPr="00022823" w:rsidP="006F57D7" w14:paraId="1C5694F6" w14:textId="14A24513">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409D6F38"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72C0869D" w14:textId="77777777">
      <w:pPr>
        <w:pStyle w:val="NormalBold"/>
      </w:pPr>
      <w:r w:rsidRPr="008C31E5">
        <w:rPr>
          <w:rStyle w:val="HideTWBExt"/>
          <w:b w:val="0"/>
        </w:rPr>
        <w:t>&lt;/RepeatBlock-By&gt;</w:t>
      </w:r>
    </w:p>
    <w:p w:rsidR="006F57D7" w:rsidRPr="00022823" w:rsidP="006F57D7" w14:paraId="5EF93BFB" w14:textId="11571D8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A7EEB45" w14:textId="77777777">
      <w:pPr>
        <w:pStyle w:val="NormalBold"/>
      </w:pPr>
      <w:r w:rsidRPr="008C31E5">
        <w:rPr>
          <w:rStyle w:val="HideTWBExt"/>
          <w:b w:val="0"/>
        </w:rPr>
        <w:t>&lt;Article&gt;</w:t>
      </w:r>
      <w:r w:rsidRPr="00022823">
        <w:t>Odstavek 16 i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489E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2147CCD" w14:textId="77777777"/>
        </w:tc>
      </w:tr>
      <w:tr w14:paraId="3FCD9C0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42C57E9" w14:textId="41AB4E1D">
            <w:pPr>
              <w:pStyle w:val="AmColumnHeading"/>
            </w:pPr>
            <w:r w:rsidRPr="00022823">
              <w:t>Predlog resolucije</w:t>
            </w:r>
          </w:p>
        </w:tc>
        <w:tc>
          <w:tcPr>
            <w:tcW w:w="4876" w:type="dxa"/>
            <w:tcBorders>
              <w:top w:val="nil"/>
              <w:left w:val="nil"/>
              <w:bottom w:val="nil"/>
              <w:right w:val="nil"/>
            </w:tcBorders>
          </w:tcPr>
          <w:p w:rsidR="006F57D7" w:rsidRPr="00022823" w:rsidP="00101373" w14:paraId="7435676C" w14:textId="37D6DCCE">
            <w:pPr>
              <w:pStyle w:val="AmColumnHeading"/>
            </w:pPr>
            <w:r w:rsidRPr="00022823">
              <w:t>Predlog spremembe</w:t>
            </w:r>
          </w:p>
        </w:tc>
      </w:tr>
      <w:tr w14:paraId="056B540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DE6E9A5" w14:textId="77777777">
            <w:pPr>
              <w:pStyle w:val="Normal6a"/>
            </w:pPr>
          </w:p>
        </w:tc>
        <w:tc>
          <w:tcPr>
            <w:tcW w:w="4876" w:type="dxa"/>
            <w:tcBorders>
              <w:top w:val="nil"/>
              <w:left w:val="nil"/>
              <w:bottom w:val="nil"/>
              <w:right w:val="nil"/>
            </w:tcBorders>
          </w:tcPr>
          <w:p w:rsidR="006F57D7" w:rsidRPr="00022823" w:rsidP="00101373" w14:paraId="2E9E2E84" w14:textId="77777777">
            <w:pPr>
              <w:pStyle w:val="Normal6a"/>
            </w:pPr>
            <w:r w:rsidRPr="00022823">
              <w:rPr>
                <w:b/>
                <w:i/>
              </w:rPr>
              <w:t>16i.</w:t>
            </w:r>
            <w:r w:rsidRPr="00022823">
              <w:tab/>
            </w:r>
            <w:r w:rsidRPr="00022823">
              <w:rPr>
                <w:b/>
                <w:i/>
              </w:rPr>
              <w:t>poleg tega poziva, naj se vzpostavijo stalni mednarodni solidarnostni mehanizmi, tudi progresivne obdavčitve, dajatve za sektorje, ki najbolj onesnažujejo okolje, ter davek na finančne transakcije in presežne dobičke, da bi zagotovili stabilna sredstva za sistem Združenih narodov in zaščito svetovnih javnih dobrin;</w:t>
            </w:r>
          </w:p>
        </w:tc>
      </w:tr>
    </w:tbl>
    <w:p w:rsidR="006F57D7" w:rsidRPr="00022823" w:rsidP="006F57D7" w14:paraId="01841EE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4A1ABBA" w14:textId="77777777">
      <w:r w:rsidRPr="008C31E5">
        <w:rPr>
          <w:rStyle w:val="HideTWBExt"/>
        </w:rPr>
        <w:t>&lt;/Amend&gt;</w:t>
      </w:r>
    </w:p>
    <w:p w:rsidR="006F57D7" w:rsidRPr="00022823" w:rsidP="006F57D7" w14:paraId="03952836" w14:textId="38D4301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230</w:t>
      </w:r>
      <w:r w:rsidRPr="008C31E5">
        <w:rPr>
          <w:rStyle w:val="HideTWBExt"/>
          <w:b w:val="0"/>
        </w:rPr>
        <w:t>&lt;/NumAm&gt;</w:t>
      </w:r>
    </w:p>
    <w:p w:rsidR="006F57D7" w:rsidRPr="00022823" w:rsidP="006F57D7" w14:paraId="0C345246" w14:textId="577A9785">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4E44F2D0"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4623F5EC" w14:textId="77777777">
      <w:pPr>
        <w:pStyle w:val="NormalBold"/>
      </w:pPr>
      <w:r w:rsidRPr="008C31E5">
        <w:rPr>
          <w:rStyle w:val="HideTWBExt"/>
          <w:b w:val="0"/>
        </w:rPr>
        <w:t>&lt;/RepeatBlock-By&gt;</w:t>
      </w:r>
    </w:p>
    <w:p w:rsidR="006F57D7" w:rsidRPr="00022823" w:rsidP="006F57D7" w14:paraId="6C9E28D6" w14:textId="4F51A36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A918C3C" w14:textId="77777777">
      <w:pPr>
        <w:pStyle w:val="NormalBold"/>
      </w:pPr>
      <w:r w:rsidRPr="008C31E5">
        <w:rPr>
          <w:rStyle w:val="HideTWBExt"/>
          <w:b w:val="0"/>
        </w:rPr>
        <w:t>&lt;Article&gt;</w:t>
      </w:r>
      <w:r w:rsidRPr="00022823">
        <w:t>Odstavek 16 j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0663E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CBDA242" w14:textId="77777777"/>
        </w:tc>
      </w:tr>
      <w:tr w14:paraId="66975E2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A32F839" w14:textId="0022529B">
            <w:pPr>
              <w:pStyle w:val="AmColumnHeading"/>
            </w:pPr>
            <w:r w:rsidRPr="00022823">
              <w:t>Predlog resolucije</w:t>
            </w:r>
          </w:p>
        </w:tc>
        <w:tc>
          <w:tcPr>
            <w:tcW w:w="4876" w:type="dxa"/>
            <w:tcBorders>
              <w:top w:val="nil"/>
              <w:left w:val="nil"/>
              <w:bottom w:val="nil"/>
              <w:right w:val="nil"/>
            </w:tcBorders>
          </w:tcPr>
          <w:p w:rsidR="006F57D7" w:rsidRPr="00022823" w:rsidP="00101373" w14:paraId="006966BF" w14:textId="698C8697">
            <w:pPr>
              <w:pStyle w:val="AmColumnHeading"/>
            </w:pPr>
            <w:r w:rsidRPr="00022823">
              <w:t>Predlog spremembe</w:t>
            </w:r>
          </w:p>
        </w:tc>
      </w:tr>
      <w:tr w14:paraId="586267C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804549D" w14:textId="77777777">
            <w:pPr>
              <w:pStyle w:val="Normal6a"/>
            </w:pPr>
          </w:p>
        </w:tc>
        <w:tc>
          <w:tcPr>
            <w:tcW w:w="4876" w:type="dxa"/>
            <w:tcBorders>
              <w:top w:val="nil"/>
              <w:left w:val="nil"/>
              <w:bottom w:val="nil"/>
              <w:right w:val="nil"/>
            </w:tcBorders>
          </w:tcPr>
          <w:p w:rsidR="006F57D7" w:rsidRPr="00022823" w:rsidP="00101373" w14:paraId="392EEDB7" w14:textId="77777777">
            <w:pPr>
              <w:pStyle w:val="Normal6a"/>
            </w:pPr>
            <w:r w:rsidRPr="00022823">
              <w:rPr>
                <w:b/>
                <w:i/>
              </w:rPr>
              <w:t>16j.</w:t>
            </w:r>
            <w:r w:rsidRPr="00022823">
              <w:tab/>
            </w:r>
            <w:r w:rsidRPr="00022823">
              <w:rPr>
                <w:b/>
                <w:i/>
              </w:rPr>
              <w:t>poziva k reviziji Ustanovne listine Združenih narodov, da bi se organizacija prilagodila velikim izzivom 21. stoletja, vključno s podnebno krizo, izgubo biotske raznovrstnosti, digitalnim upravljanjem, umetno inteligenco, svetovnimi neenakostmi in zaščito svetovnih javnih dobrin; poudarja, da morajo imeti Združeni narodi mandat, legitimnost in orodja, ki jih potrebujejo za odzivanje na sodobne grožnje miru, človekovim pravicam in mednarodnemu pravosodju;</w:t>
            </w:r>
          </w:p>
        </w:tc>
      </w:tr>
    </w:tbl>
    <w:p w:rsidR="006F57D7" w:rsidRPr="00022823" w:rsidP="006F57D7" w14:paraId="52346FD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0B3ABE7" w14:textId="77777777">
      <w:r w:rsidRPr="008C31E5">
        <w:rPr>
          <w:rStyle w:val="HideTWBExt"/>
        </w:rPr>
        <w:t>&lt;/Amend&gt;</w:t>
      </w:r>
    </w:p>
    <w:p w:rsidR="006F57D7" w:rsidRPr="00022823" w:rsidP="006F57D7" w14:paraId="26FB70D8" w14:textId="2DFC807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231</w:t>
      </w:r>
      <w:r w:rsidRPr="008C31E5">
        <w:rPr>
          <w:rStyle w:val="HideTWBExt"/>
          <w:b w:val="0"/>
        </w:rPr>
        <w:t>&lt;/NumAm&gt;</w:t>
      </w:r>
    </w:p>
    <w:p w:rsidR="006F57D7" w:rsidRPr="00022823" w:rsidP="006F57D7" w14:paraId="1724E3E4" w14:textId="32F247EE">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7D4757FF"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3507DE5A" w14:textId="77777777">
      <w:pPr>
        <w:pStyle w:val="NormalBold"/>
      </w:pPr>
      <w:r w:rsidRPr="008C31E5">
        <w:rPr>
          <w:rStyle w:val="HideTWBExt"/>
          <w:b w:val="0"/>
        </w:rPr>
        <w:t>&lt;/RepeatBlock-By&gt;</w:t>
      </w:r>
    </w:p>
    <w:p w:rsidR="006F57D7" w:rsidRPr="00022823" w:rsidP="006F57D7" w14:paraId="09EA0155" w14:textId="1C7EF5E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141DD29" w14:textId="77777777">
      <w:pPr>
        <w:pStyle w:val="NormalBold"/>
      </w:pPr>
      <w:r w:rsidRPr="008C31E5">
        <w:rPr>
          <w:rStyle w:val="HideTWBExt"/>
          <w:b w:val="0"/>
        </w:rPr>
        <w:t>&lt;Article&gt;</w:t>
      </w:r>
      <w:r w:rsidRPr="00022823">
        <w:t>Odstavek 16 k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093F5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6CE7272" w14:textId="77777777"/>
        </w:tc>
      </w:tr>
      <w:tr w14:paraId="68855BB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2CF5108" w14:textId="0E50F82D">
            <w:pPr>
              <w:pStyle w:val="AmColumnHeading"/>
            </w:pPr>
            <w:r w:rsidRPr="00022823">
              <w:t>Predlog resolucije</w:t>
            </w:r>
          </w:p>
        </w:tc>
        <w:tc>
          <w:tcPr>
            <w:tcW w:w="4876" w:type="dxa"/>
            <w:tcBorders>
              <w:top w:val="nil"/>
              <w:left w:val="nil"/>
              <w:bottom w:val="nil"/>
              <w:right w:val="nil"/>
            </w:tcBorders>
          </w:tcPr>
          <w:p w:rsidR="006F57D7" w:rsidRPr="00022823" w:rsidP="00101373" w14:paraId="56647FBD" w14:textId="5F1507B0">
            <w:pPr>
              <w:pStyle w:val="AmColumnHeading"/>
            </w:pPr>
            <w:r w:rsidRPr="00022823">
              <w:t>Predlog spremembe</w:t>
            </w:r>
          </w:p>
        </w:tc>
      </w:tr>
      <w:tr w14:paraId="26FADA2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F1C3E17" w14:textId="77777777">
            <w:pPr>
              <w:pStyle w:val="Normal6a"/>
            </w:pPr>
          </w:p>
        </w:tc>
        <w:tc>
          <w:tcPr>
            <w:tcW w:w="4876" w:type="dxa"/>
            <w:tcBorders>
              <w:top w:val="nil"/>
              <w:left w:val="nil"/>
              <w:bottom w:val="nil"/>
              <w:right w:val="nil"/>
            </w:tcBorders>
          </w:tcPr>
          <w:p w:rsidR="006F57D7" w:rsidRPr="00022823" w:rsidP="00101373" w14:paraId="5986E48D" w14:textId="77777777">
            <w:pPr>
              <w:pStyle w:val="Normal6a"/>
            </w:pPr>
            <w:r w:rsidRPr="00022823">
              <w:rPr>
                <w:b/>
                <w:i/>
              </w:rPr>
              <w:t>16k.</w:t>
            </w:r>
            <w:r w:rsidRPr="00022823">
              <w:tab/>
            </w:r>
            <w:r w:rsidRPr="00022823">
              <w:rPr>
                <w:b/>
                <w:i/>
              </w:rPr>
              <w:t>poziva k večji vlogi Afrike v mednarodnem večstranskem sistemu, tudi z večjo zastopanostjo v svetovnih organih odločanja ter večjim priznavanjem Afriške unije in afriških regionalnih organizacij; poudarja, da poglavje VIII Ustanovne listine OZN zagotavlja dopolnjevanje med svetovnim multilateralizmom in regionalnimi ureditvami, ter poziva, naj se to načelo v celoti izvaja na podlagi enakopravnega partnerstva in spoštovanja afriške politične avtonomije;</w:t>
            </w:r>
          </w:p>
        </w:tc>
      </w:tr>
    </w:tbl>
    <w:p w:rsidR="006F57D7" w:rsidRPr="00022823" w:rsidP="006F57D7" w14:paraId="008FD75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9452842" w14:textId="77777777">
      <w:r w:rsidRPr="008C31E5">
        <w:rPr>
          <w:rStyle w:val="HideTWBExt"/>
        </w:rPr>
        <w:t>&lt;/Amend&gt;</w:t>
      </w:r>
    </w:p>
    <w:p w:rsidR="006F57D7" w:rsidRPr="00022823" w:rsidP="006F57D7" w14:paraId="77D29C86" w14:textId="050C64A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232</w:t>
      </w:r>
      <w:r w:rsidRPr="008C31E5">
        <w:rPr>
          <w:rStyle w:val="HideTWBExt"/>
          <w:b w:val="0"/>
        </w:rPr>
        <w:t>&lt;/NumAm&gt;</w:t>
      </w:r>
    </w:p>
    <w:p w:rsidR="006F57D7" w:rsidRPr="00022823" w:rsidP="006F57D7" w14:paraId="65CBBBB6" w14:textId="0839FC75">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53ED18D9"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49DF0D9B" w14:textId="77777777">
      <w:pPr>
        <w:pStyle w:val="NormalBold"/>
      </w:pPr>
      <w:r w:rsidRPr="008C31E5">
        <w:rPr>
          <w:rStyle w:val="HideTWBExt"/>
          <w:b w:val="0"/>
        </w:rPr>
        <w:t>&lt;/RepeatBlock-By&gt;</w:t>
      </w:r>
    </w:p>
    <w:p w:rsidR="006F57D7" w:rsidRPr="00022823" w:rsidP="006F57D7" w14:paraId="0D19C5CF" w14:textId="2EA2ADA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0C64927" w14:textId="77777777">
      <w:pPr>
        <w:pStyle w:val="NormalBold"/>
      </w:pPr>
      <w:r w:rsidRPr="008C31E5">
        <w:rPr>
          <w:rStyle w:val="HideTWBExt"/>
          <w:b w:val="0"/>
        </w:rPr>
        <w:t>&lt;Article&gt;</w:t>
      </w:r>
      <w:r w:rsidRPr="00022823">
        <w:t>Odstavek 16 l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F397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1F1246D" w14:textId="77777777"/>
        </w:tc>
      </w:tr>
      <w:tr w14:paraId="28D361D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21CA28F" w14:textId="46357D32">
            <w:pPr>
              <w:pStyle w:val="AmColumnHeading"/>
            </w:pPr>
            <w:r w:rsidRPr="00022823">
              <w:t>Predlog resolucije</w:t>
            </w:r>
          </w:p>
        </w:tc>
        <w:tc>
          <w:tcPr>
            <w:tcW w:w="4876" w:type="dxa"/>
            <w:tcBorders>
              <w:top w:val="nil"/>
              <w:left w:val="nil"/>
              <w:bottom w:val="nil"/>
              <w:right w:val="nil"/>
            </w:tcBorders>
          </w:tcPr>
          <w:p w:rsidR="006F57D7" w:rsidRPr="00022823" w:rsidP="00101373" w14:paraId="4F952C5A" w14:textId="561C9CCB">
            <w:pPr>
              <w:pStyle w:val="AmColumnHeading"/>
            </w:pPr>
            <w:r w:rsidRPr="00022823">
              <w:t>Predlog spremembe</w:t>
            </w:r>
          </w:p>
        </w:tc>
      </w:tr>
      <w:tr w14:paraId="4E83C9A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05C890F" w14:textId="77777777">
            <w:pPr>
              <w:pStyle w:val="Normal6a"/>
            </w:pPr>
          </w:p>
        </w:tc>
        <w:tc>
          <w:tcPr>
            <w:tcW w:w="4876" w:type="dxa"/>
            <w:tcBorders>
              <w:top w:val="nil"/>
              <w:left w:val="nil"/>
              <w:bottom w:val="nil"/>
              <w:right w:val="nil"/>
            </w:tcBorders>
          </w:tcPr>
          <w:p w:rsidR="006F57D7" w:rsidRPr="00022823" w:rsidP="00101373" w14:paraId="0902E124" w14:textId="77777777">
            <w:pPr>
              <w:pStyle w:val="Normal6a"/>
            </w:pPr>
            <w:r w:rsidRPr="00022823">
              <w:rPr>
                <w:b/>
                <w:i/>
              </w:rPr>
              <w:t>16l.</w:t>
            </w:r>
            <w:r w:rsidRPr="00022823">
              <w:tab/>
            </w:r>
            <w:r w:rsidRPr="00022823">
              <w:rPr>
                <w:b/>
                <w:i/>
              </w:rPr>
              <w:t>poziva, naj se obnovi delovanje posebnega odbora Združenih narodov proti apartheidu, kot ga je prvotno ustanovila Generalna skupščina z resolucijo 1761 (XVII) z dne 6. novembra 1962, in sicer s posodobljenim in razširjenim mandatom za odpravljanje sodobnih oblik apartheida in sistematične rasne segregacije, ki se pojavljajo po vsem svetu;</w:t>
            </w:r>
          </w:p>
        </w:tc>
      </w:tr>
    </w:tbl>
    <w:p w:rsidR="006F57D7" w:rsidRPr="00022823" w:rsidP="006F57D7" w14:paraId="30DB6ED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D374AC0" w14:textId="77777777">
      <w:r w:rsidRPr="008C31E5">
        <w:rPr>
          <w:rStyle w:val="HideTWBExt"/>
        </w:rPr>
        <w:t>&lt;/Amend&gt;</w:t>
      </w:r>
    </w:p>
    <w:p w:rsidR="006F57D7" w:rsidRPr="00022823" w:rsidP="006F57D7" w14:paraId="0FBA7046" w14:textId="3B51B08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233</w:t>
      </w:r>
      <w:r w:rsidRPr="008C31E5">
        <w:rPr>
          <w:rStyle w:val="HideTWBExt"/>
          <w:b w:val="0"/>
        </w:rPr>
        <w:t>&lt;/NumAm&gt;</w:t>
      </w:r>
    </w:p>
    <w:p w:rsidR="006F57D7" w:rsidRPr="00022823" w:rsidP="006F57D7" w14:paraId="7E71EA0B" w14:textId="72558476">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732CA62C"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12EFE1B2" w14:textId="77777777">
      <w:pPr>
        <w:pStyle w:val="NormalBold"/>
      </w:pPr>
      <w:r w:rsidRPr="008C31E5">
        <w:rPr>
          <w:rStyle w:val="HideTWBExt"/>
          <w:b w:val="0"/>
        </w:rPr>
        <w:t>&lt;/RepeatBlock-By&gt;</w:t>
      </w:r>
    </w:p>
    <w:p w:rsidR="006F57D7" w:rsidRPr="00022823" w:rsidP="006F57D7" w14:paraId="17B218F2" w14:textId="29B2CA1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673C6FE" w14:textId="77777777">
      <w:pPr>
        <w:pStyle w:val="NormalBold"/>
      </w:pPr>
      <w:r w:rsidRPr="008C31E5">
        <w:rPr>
          <w:rStyle w:val="HideTWBExt"/>
          <w:b w:val="0"/>
        </w:rPr>
        <w:t>&lt;Article&gt;</w:t>
      </w:r>
      <w:r w:rsidRPr="00022823">
        <w:t>Odstavek 16 m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661F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2A5D843" w14:textId="77777777"/>
        </w:tc>
      </w:tr>
      <w:tr w14:paraId="1B11F7F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5C8786D" w14:textId="5F2C3DA3">
            <w:pPr>
              <w:pStyle w:val="AmColumnHeading"/>
            </w:pPr>
            <w:r w:rsidRPr="00022823">
              <w:t>Predlog resolucije</w:t>
            </w:r>
          </w:p>
        </w:tc>
        <w:tc>
          <w:tcPr>
            <w:tcW w:w="4876" w:type="dxa"/>
            <w:tcBorders>
              <w:top w:val="nil"/>
              <w:left w:val="nil"/>
              <w:bottom w:val="nil"/>
              <w:right w:val="nil"/>
            </w:tcBorders>
          </w:tcPr>
          <w:p w:rsidR="006F57D7" w:rsidRPr="00022823" w:rsidP="00101373" w14:paraId="36C0BCA6" w14:textId="69EDAC75">
            <w:pPr>
              <w:pStyle w:val="AmColumnHeading"/>
            </w:pPr>
            <w:r w:rsidRPr="00022823">
              <w:t>Predlog spremembe</w:t>
            </w:r>
          </w:p>
        </w:tc>
      </w:tr>
      <w:tr w14:paraId="4F7C0C0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B63438F" w14:textId="77777777">
            <w:pPr>
              <w:pStyle w:val="Normal6a"/>
            </w:pPr>
          </w:p>
        </w:tc>
        <w:tc>
          <w:tcPr>
            <w:tcW w:w="4876" w:type="dxa"/>
            <w:tcBorders>
              <w:top w:val="nil"/>
              <w:left w:val="nil"/>
              <w:bottom w:val="nil"/>
              <w:right w:val="nil"/>
            </w:tcBorders>
          </w:tcPr>
          <w:p w:rsidR="006F57D7" w:rsidRPr="00022823" w:rsidP="00101373" w14:paraId="4A238397" w14:textId="77777777">
            <w:pPr>
              <w:pStyle w:val="Normal6a"/>
            </w:pPr>
            <w:r w:rsidRPr="00022823">
              <w:rPr>
                <w:b/>
                <w:i/>
              </w:rPr>
              <w:t>16m.</w:t>
            </w:r>
            <w:r w:rsidRPr="00022823">
              <w:tab/>
            </w:r>
            <w:r w:rsidRPr="00022823">
              <w:rPr>
                <w:b/>
                <w:i/>
              </w:rPr>
              <w:t>poziva Združene narode in Evropsko komisijo, naj izboljšajo in spodbujajo ureditve ciljno usmerjenih sankcij proti vsem posameznikom, skupinam in državam, navedenim v letno objavljenem poročilu Združenih narodov o spolnem nasilju, povezanem s konflikti, kot sredstvo za boj proti nekaznovanju za te hude kršitve mednarodnega humanitarnega prava in prava o človekovih pravicah;</w:t>
            </w:r>
          </w:p>
        </w:tc>
      </w:tr>
    </w:tbl>
    <w:p w:rsidR="006F57D7" w:rsidRPr="00022823" w:rsidP="006F57D7" w14:paraId="64E5352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8356BF1" w14:textId="77777777">
      <w:r w:rsidRPr="008C31E5">
        <w:rPr>
          <w:rStyle w:val="HideTWBExt"/>
        </w:rPr>
        <w:t>&lt;/Amend&gt;</w:t>
      </w:r>
    </w:p>
    <w:p w:rsidR="006F57D7" w:rsidRPr="00022823" w:rsidP="006F57D7" w14:paraId="496C8E94" w14:textId="65748A8B">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234</w:t>
      </w:r>
      <w:r w:rsidRPr="008C31E5">
        <w:rPr>
          <w:rStyle w:val="HideTWBExt"/>
          <w:b w:val="0"/>
        </w:rPr>
        <w:t>&lt;/NumAm&gt;</w:t>
      </w:r>
    </w:p>
    <w:p w:rsidR="006F57D7" w:rsidRPr="00022823" w:rsidP="006F57D7" w14:paraId="64A690A4"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6507CB5A" w14:textId="77777777">
      <w:pPr>
        <w:pStyle w:val="NormalBold"/>
      </w:pPr>
      <w:r w:rsidRPr="008C31E5">
        <w:rPr>
          <w:rStyle w:val="HideTWBExt"/>
          <w:b w:val="0"/>
        </w:rPr>
        <w:t>&lt;/RepeatBlock-By&gt;</w:t>
      </w:r>
    </w:p>
    <w:p w:rsidR="006F57D7" w:rsidRPr="00022823" w:rsidP="006F57D7" w14:paraId="77112B7C" w14:textId="2368ECE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8BE348C" w14:textId="77777777">
      <w:pPr>
        <w:pStyle w:val="NormalBold"/>
      </w:pPr>
      <w:r w:rsidRPr="008C31E5">
        <w:rPr>
          <w:rStyle w:val="HideTWBExt"/>
          <w:b w:val="0"/>
        </w:rPr>
        <w:t>&lt;Article&gt;</w:t>
      </w:r>
      <w:r w:rsidRPr="00022823">
        <w:t>Odstavek 16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B5A8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3F2CC7A" w14:textId="77777777"/>
        </w:tc>
      </w:tr>
      <w:tr w14:paraId="6F8E171E"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6EDEB8E" w14:textId="72A92513">
            <w:pPr>
              <w:pStyle w:val="AmColumnHeading"/>
            </w:pPr>
            <w:r w:rsidRPr="00022823">
              <w:t>Predlog resolucije</w:t>
            </w:r>
          </w:p>
        </w:tc>
        <w:tc>
          <w:tcPr>
            <w:tcW w:w="4876" w:type="dxa"/>
            <w:tcBorders>
              <w:top w:val="nil"/>
              <w:left w:val="nil"/>
              <w:bottom w:val="nil"/>
              <w:right w:val="nil"/>
            </w:tcBorders>
          </w:tcPr>
          <w:p w:rsidR="006F57D7" w:rsidRPr="00022823" w:rsidP="00101373" w14:paraId="707264B3" w14:textId="4B7E271C">
            <w:pPr>
              <w:pStyle w:val="AmColumnHeading"/>
            </w:pPr>
            <w:r w:rsidRPr="00022823">
              <w:t>Predlog spremembe</w:t>
            </w:r>
          </w:p>
        </w:tc>
      </w:tr>
      <w:tr w14:paraId="67269C0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919CFE9" w14:textId="77777777">
            <w:pPr>
              <w:pStyle w:val="Normal6a"/>
            </w:pPr>
          </w:p>
        </w:tc>
        <w:tc>
          <w:tcPr>
            <w:tcW w:w="4876" w:type="dxa"/>
            <w:tcBorders>
              <w:top w:val="nil"/>
              <w:left w:val="nil"/>
              <w:bottom w:val="nil"/>
              <w:right w:val="nil"/>
            </w:tcBorders>
          </w:tcPr>
          <w:p w:rsidR="006F57D7" w:rsidRPr="00022823" w:rsidP="00101373" w14:paraId="2E49FAC8" w14:textId="77777777">
            <w:pPr>
              <w:pStyle w:val="Normal6a"/>
            </w:pPr>
            <w:r w:rsidRPr="00022823">
              <w:rPr>
                <w:b/>
                <w:i/>
              </w:rPr>
              <w:t>16a.</w:t>
            </w:r>
            <w:r w:rsidRPr="00022823">
              <w:tab/>
            </w:r>
            <w:r w:rsidRPr="00022823">
              <w:rPr>
                <w:b/>
                <w:i/>
              </w:rPr>
              <w:t>ponovno potrjuje, da je pomembno vzpostaviti celovit mednarodni okvir za reparacije za škodo, izgube in poškodbe, ki jih je povzročila nezakonita ruska vojaška agresija proti Ukrajini, kot je bilo potrjeno z resolucijo Generalne skupščine OZN A/RES/ES-11/5; pozdravlja napredek, dosežen pri operacionalizaciji mednarodnega odškodninskega mehanizma za Ukrajino, tudi njegovih ključnih elementov, in sicer registra škode in mednarodne komisije za odškodninske zahtevke za Ukrajino; poziva vse podpisnice konvencije o ustanovitvi mednarodne komisije za odškodninske zahtevke za Ukrajino, vključno z državami članicami EU, naj poskrbijo za njeno hitro ratifikacijo, da bi omogočile njen vstop v veljavo in pravočasen začetek dela komisije, ter naj zagotovijo ustrezne finančne prispevke, potrebne za učinkovito delovanje komisije;</w:t>
            </w:r>
          </w:p>
        </w:tc>
      </w:tr>
    </w:tbl>
    <w:p w:rsidR="006F57D7" w:rsidRPr="00022823" w:rsidP="006F57D7" w14:paraId="4F3C9C6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349B9F1" w14:textId="77777777">
      <w:r w:rsidRPr="008C31E5">
        <w:rPr>
          <w:rStyle w:val="HideTWBExt"/>
        </w:rPr>
        <w:t>&lt;/Amend&gt;</w:t>
      </w:r>
    </w:p>
    <w:p w:rsidR="006F57D7" w:rsidRPr="00022823" w:rsidP="006F57D7" w14:paraId="698276AC" w14:textId="7BBE4A2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235</w:t>
      </w:r>
      <w:r w:rsidRPr="008C31E5">
        <w:rPr>
          <w:rStyle w:val="HideTWBExt"/>
          <w:b w:val="0"/>
        </w:rPr>
        <w:t>&lt;/NumAm&gt;</w:t>
      </w:r>
    </w:p>
    <w:p w:rsidR="006F57D7" w:rsidRPr="00022823" w:rsidP="006F57D7" w14:paraId="4D0F8C56"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68878FA3" w14:textId="77777777">
      <w:pPr>
        <w:pStyle w:val="NormalBold"/>
      </w:pPr>
      <w:r w:rsidRPr="008C31E5">
        <w:rPr>
          <w:rStyle w:val="HideTWBExt"/>
          <w:b w:val="0"/>
        </w:rPr>
        <w:t>&lt;/RepeatBlock-By&gt;</w:t>
      </w:r>
    </w:p>
    <w:p w:rsidR="006F57D7" w:rsidRPr="00022823" w:rsidP="006F57D7" w14:paraId="339E5C99" w14:textId="23D4F88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D532123" w14:textId="77777777">
      <w:pPr>
        <w:pStyle w:val="NormalBold"/>
      </w:pPr>
      <w:r w:rsidRPr="008C31E5">
        <w:rPr>
          <w:rStyle w:val="HideTWBExt"/>
          <w:b w:val="0"/>
        </w:rPr>
        <w:t>&lt;Article&gt;</w:t>
      </w:r>
      <w:r w:rsidRPr="00022823">
        <w:t>Odstavek 16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95BB5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92B2776" w14:textId="77777777"/>
        </w:tc>
      </w:tr>
      <w:tr w14:paraId="3B161AE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6412B3B" w14:textId="3AB7BC29">
            <w:pPr>
              <w:pStyle w:val="AmColumnHeading"/>
            </w:pPr>
            <w:r w:rsidRPr="00022823">
              <w:t>Predlog resolucije</w:t>
            </w:r>
          </w:p>
        </w:tc>
        <w:tc>
          <w:tcPr>
            <w:tcW w:w="4876" w:type="dxa"/>
            <w:tcBorders>
              <w:top w:val="nil"/>
              <w:left w:val="nil"/>
              <w:bottom w:val="nil"/>
              <w:right w:val="nil"/>
            </w:tcBorders>
          </w:tcPr>
          <w:p w:rsidR="006F57D7" w:rsidRPr="00022823" w:rsidP="00101373" w14:paraId="3D2477D6" w14:textId="43036BCF">
            <w:pPr>
              <w:pStyle w:val="AmColumnHeading"/>
            </w:pPr>
            <w:r w:rsidRPr="00022823">
              <w:t>Predlog spremembe</w:t>
            </w:r>
          </w:p>
        </w:tc>
      </w:tr>
      <w:tr w14:paraId="120E84E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A1287F9" w14:textId="77777777">
            <w:pPr>
              <w:pStyle w:val="Normal6a"/>
            </w:pPr>
          </w:p>
        </w:tc>
        <w:tc>
          <w:tcPr>
            <w:tcW w:w="4876" w:type="dxa"/>
            <w:tcBorders>
              <w:top w:val="nil"/>
              <w:left w:val="nil"/>
              <w:bottom w:val="nil"/>
              <w:right w:val="nil"/>
            </w:tcBorders>
          </w:tcPr>
          <w:p w:rsidR="006F57D7" w:rsidRPr="00022823" w:rsidP="00101373" w14:paraId="13F751EC" w14:textId="77777777">
            <w:pPr>
              <w:pStyle w:val="Normal6a"/>
            </w:pPr>
            <w:r w:rsidRPr="00022823">
              <w:rPr>
                <w:b/>
                <w:i/>
              </w:rPr>
              <w:t>16b.</w:t>
            </w:r>
            <w:r w:rsidRPr="00022823">
              <w:tab/>
            </w:r>
            <w:r w:rsidRPr="00022823">
              <w:rPr>
                <w:b/>
                <w:i/>
              </w:rPr>
              <w:t>pozdravlja stalni napredek pri ustanavljanju posebnega sodišča, pristojnega za kaznivo dejanje agresije proti Ukrajini, pod okriljem Sveta Evrope; pozdravlja, da se je Evropska komisija v imenu Evropske unije 15. maja 2026 pridružila razširjenemu delnemu sporazumu o upravljalnem odboru posebnega sodišča, pristojnega za kaznivo dejanje agresije proti Ukrajini, potem ko je Svet Evropske unije sprejel zadevni sklep; z zanimanjem pričakuje predlog Komisije, ki bo Evropski uniji omogočil, da postane ustanovna članica sodišča;</w:t>
            </w:r>
          </w:p>
        </w:tc>
      </w:tr>
    </w:tbl>
    <w:p w:rsidR="006F57D7" w:rsidRPr="00022823" w:rsidP="006F57D7" w14:paraId="520C83C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528538B" w14:textId="77777777">
      <w:r w:rsidRPr="008C31E5">
        <w:rPr>
          <w:rStyle w:val="HideTWBExt"/>
        </w:rPr>
        <w:t>&lt;/Amend&gt;</w:t>
      </w:r>
    </w:p>
    <w:p w:rsidR="006F57D7" w:rsidRPr="00022823" w:rsidP="006F57D7" w14:paraId="1A251DED" w14:textId="78195C8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236</w:t>
      </w:r>
      <w:r w:rsidRPr="008C31E5">
        <w:rPr>
          <w:rStyle w:val="HideTWBExt"/>
          <w:b w:val="0"/>
        </w:rPr>
        <w:t>&lt;/NumAm&gt;</w:t>
      </w:r>
    </w:p>
    <w:p w:rsidR="006F57D7" w:rsidRPr="00022823" w:rsidP="006F57D7" w14:paraId="1CF9D15C"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36E17C1B" w14:textId="77777777">
      <w:pPr>
        <w:pStyle w:val="NormalBold"/>
      </w:pPr>
      <w:r w:rsidRPr="008C31E5">
        <w:rPr>
          <w:rStyle w:val="HideTWBExt"/>
          <w:b w:val="0"/>
        </w:rPr>
        <w:t>&lt;/RepeatBlock-By&gt;</w:t>
      </w:r>
    </w:p>
    <w:p w:rsidR="006F57D7" w:rsidRPr="00022823" w:rsidP="006F57D7" w14:paraId="0362EECE" w14:textId="12157BB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57003E5" w14:textId="77777777">
      <w:pPr>
        <w:pStyle w:val="NormalBold"/>
      </w:pPr>
      <w:r w:rsidRPr="008C31E5">
        <w:rPr>
          <w:rStyle w:val="HideTWBExt"/>
          <w:b w:val="0"/>
        </w:rPr>
        <w:t>&lt;Article&gt;</w:t>
      </w:r>
      <w:r w:rsidRPr="00022823">
        <w:t>Odstavek 16 c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3BC24"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5521E5E" w14:textId="77777777"/>
        </w:tc>
      </w:tr>
      <w:tr w14:paraId="72FCFB9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F356933" w14:textId="451BEFDC">
            <w:pPr>
              <w:pStyle w:val="AmColumnHeading"/>
            </w:pPr>
            <w:r w:rsidRPr="00022823">
              <w:t>Predlog resolucije</w:t>
            </w:r>
          </w:p>
        </w:tc>
        <w:tc>
          <w:tcPr>
            <w:tcW w:w="4876" w:type="dxa"/>
            <w:tcBorders>
              <w:top w:val="nil"/>
              <w:left w:val="nil"/>
              <w:bottom w:val="nil"/>
              <w:right w:val="nil"/>
            </w:tcBorders>
          </w:tcPr>
          <w:p w:rsidR="006F57D7" w:rsidRPr="00022823" w:rsidP="00101373" w14:paraId="4F11A53D" w14:textId="7BCC17C9">
            <w:pPr>
              <w:pStyle w:val="AmColumnHeading"/>
            </w:pPr>
            <w:r w:rsidRPr="00022823">
              <w:t>Predlog spremembe</w:t>
            </w:r>
          </w:p>
        </w:tc>
      </w:tr>
      <w:tr w14:paraId="56F0487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E4C8EF1" w14:textId="77777777">
            <w:pPr>
              <w:pStyle w:val="Normal6a"/>
            </w:pPr>
          </w:p>
        </w:tc>
        <w:tc>
          <w:tcPr>
            <w:tcW w:w="4876" w:type="dxa"/>
            <w:tcBorders>
              <w:top w:val="nil"/>
              <w:left w:val="nil"/>
              <w:bottom w:val="nil"/>
              <w:right w:val="nil"/>
            </w:tcBorders>
          </w:tcPr>
          <w:p w:rsidR="006F57D7" w:rsidRPr="00022823" w:rsidP="00101373" w14:paraId="0A14B1A9" w14:textId="77777777">
            <w:pPr>
              <w:pStyle w:val="Normal6a"/>
            </w:pPr>
            <w:r w:rsidRPr="00022823">
              <w:rPr>
                <w:b/>
                <w:i/>
              </w:rPr>
              <w:t>16c.</w:t>
            </w:r>
            <w:r w:rsidRPr="00022823">
              <w:tab/>
            </w:r>
            <w:r w:rsidRPr="00022823">
              <w:rPr>
                <w:b/>
                <w:i/>
              </w:rPr>
              <w:t>opozarja, da je Ruska federacija v celoti odgovorna za škodo, ki jo je povzročila z vojaško agresijo proti Ukrajini, in ponovno poudarja, da bi bilo treba v končni fazi sredstva za obnovo Ukrajine in odškodnine za žrtve ruske agresije prispevati iz ruskega državnega premoženja; poziva Komisijo in države članice, naj v okviru Direktive (EU) 2024/1260 o povrnitvi in odvzemu premoženja ter Direktive (EU) 2024/1226 o kršitvi omejevalnih ukrepov Unije preučijo vzpostavitev mehanizmov, s katerimi bi zagotovile, da bo zaplenjeno ali povrnjeno premoženje, povezano z rusko agresijo proti Ukrajini, vključno s premoženjem, povezanim s kršitvijo omejevalnih ukrepov Unije ali izogibanjem tem ukrepom, usmerjena v podporo Ukrajini, tudi za njeno okrevanje, obnovo in odškodnine žrtvam, ob popolnem spoštovanju prava Unije, mednarodnega prava, temeljnih pravic in veljavnih sodnih zaščitnih ukrepov;</w:t>
            </w:r>
          </w:p>
        </w:tc>
      </w:tr>
    </w:tbl>
    <w:p w:rsidR="006F57D7" w:rsidRPr="00022823" w:rsidP="006F57D7" w14:paraId="5B19775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B042A94" w14:textId="77777777">
      <w:r w:rsidRPr="008C31E5">
        <w:rPr>
          <w:rStyle w:val="HideTWBExt"/>
        </w:rPr>
        <w:t>&lt;/Amend&gt;</w:t>
      </w:r>
    </w:p>
    <w:p w:rsidR="006F57D7" w:rsidRPr="00022823" w:rsidP="006F57D7" w14:paraId="64CE6B8B" w14:textId="6623160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237</w:t>
      </w:r>
      <w:r w:rsidRPr="008C31E5">
        <w:rPr>
          <w:rStyle w:val="HideTWBExt"/>
          <w:b w:val="0"/>
        </w:rPr>
        <w:t>&lt;/NumAm&gt;</w:t>
      </w:r>
    </w:p>
    <w:p w:rsidR="006F57D7" w:rsidRPr="00022823" w:rsidP="006F57D7" w14:paraId="5E00AFCD"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5B65326C" w14:textId="77777777">
      <w:pPr>
        <w:pStyle w:val="NormalBold"/>
      </w:pPr>
      <w:r w:rsidRPr="008C31E5">
        <w:rPr>
          <w:rStyle w:val="HideTWBExt"/>
          <w:b w:val="0"/>
        </w:rPr>
        <w:t>&lt;/RepeatBlock-By&gt;</w:t>
      </w:r>
    </w:p>
    <w:p w:rsidR="006F57D7" w:rsidRPr="00022823" w:rsidP="006F57D7" w14:paraId="544C491A" w14:textId="0252B29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D9D4B8E" w14:textId="77777777">
      <w:pPr>
        <w:pStyle w:val="NormalBold"/>
      </w:pPr>
      <w:r w:rsidRPr="008C31E5">
        <w:rPr>
          <w:rStyle w:val="HideTWBExt"/>
          <w:b w:val="0"/>
        </w:rPr>
        <w:t>&lt;Article&gt;</w:t>
      </w:r>
      <w:r w:rsidRPr="00022823">
        <w:t>Odstavek 16 d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DE2E9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66849A5" w14:textId="77777777"/>
        </w:tc>
      </w:tr>
      <w:tr w14:paraId="5777228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BADFCB1" w14:textId="39F9B5A5">
            <w:pPr>
              <w:pStyle w:val="AmColumnHeading"/>
            </w:pPr>
            <w:r w:rsidRPr="00022823">
              <w:t>Predlog resolucije</w:t>
            </w:r>
          </w:p>
        </w:tc>
        <w:tc>
          <w:tcPr>
            <w:tcW w:w="4876" w:type="dxa"/>
            <w:tcBorders>
              <w:top w:val="nil"/>
              <w:left w:val="nil"/>
              <w:bottom w:val="nil"/>
              <w:right w:val="nil"/>
            </w:tcBorders>
          </w:tcPr>
          <w:p w:rsidR="006F57D7" w:rsidRPr="00022823" w:rsidP="00101373" w14:paraId="0CC40817" w14:textId="7775A143">
            <w:pPr>
              <w:pStyle w:val="AmColumnHeading"/>
            </w:pPr>
            <w:r w:rsidRPr="00022823">
              <w:t>Predlog spremembe</w:t>
            </w:r>
          </w:p>
        </w:tc>
      </w:tr>
      <w:tr w14:paraId="7F2460B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073D25C" w14:textId="77777777">
            <w:pPr>
              <w:pStyle w:val="Normal6a"/>
            </w:pPr>
          </w:p>
        </w:tc>
        <w:tc>
          <w:tcPr>
            <w:tcW w:w="4876" w:type="dxa"/>
            <w:tcBorders>
              <w:top w:val="nil"/>
              <w:left w:val="nil"/>
              <w:bottom w:val="nil"/>
              <w:right w:val="nil"/>
            </w:tcBorders>
          </w:tcPr>
          <w:p w:rsidR="006F57D7" w:rsidRPr="00022823" w:rsidP="00101373" w14:paraId="4659D3EF" w14:textId="77777777">
            <w:pPr>
              <w:pStyle w:val="Normal6a"/>
            </w:pPr>
            <w:r w:rsidRPr="00022823">
              <w:rPr>
                <w:b/>
                <w:i/>
              </w:rPr>
              <w:t>16d.</w:t>
            </w:r>
            <w:r w:rsidRPr="00022823">
              <w:tab/>
            </w:r>
            <w:r w:rsidRPr="00022823">
              <w:rPr>
                <w:b/>
                <w:i/>
              </w:rPr>
              <w:t>pozdravlja sklepe Evropskega sveta z dne 19. marca 2026 ter poziva Evropsko unijo in njene države članice, naj opredelijo konkretne ukrepe za reševanje morebitne varnostne grožnje, ki jo pomenijo nekdanji ruski borci, ki so sodelovali v vojaški agresiji proti Ukrajini; poudarja, da bi se s temi ukrepi povečala varnost Ukrajine in Evropske unije ter bi jih bilo treba nemudoma začeti izvajati, pri tem pa v celoti spoštovati pristojnosti držav članic in veljavno pravo Unije;</w:t>
            </w:r>
          </w:p>
        </w:tc>
      </w:tr>
    </w:tbl>
    <w:p w:rsidR="006F57D7" w:rsidRPr="00022823" w:rsidP="006F57D7" w14:paraId="319F7E7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EC25173" w14:textId="77777777">
      <w:r w:rsidRPr="008C31E5">
        <w:rPr>
          <w:rStyle w:val="HideTWBExt"/>
        </w:rPr>
        <w:t>&lt;/Amend&gt;</w:t>
      </w:r>
    </w:p>
    <w:p w:rsidR="006F57D7" w:rsidRPr="00022823" w:rsidP="006F57D7" w14:paraId="22D40AAD" w14:textId="2100C82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238</w:t>
      </w:r>
      <w:r w:rsidRPr="008C31E5">
        <w:rPr>
          <w:rStyle w:val="HideTWBExt"/>
          <w:b w:val="0"/>
        </w:rPr>
        <w:t>&lt;/NumAm&gt;</w:t>
      </w:r>
    </w:p>
    <w:p w:rsidR="006F57D7" w:rsidRPr="00022823" w:rsidP="006F57D7" w14:paraId="3BAA5D86" w14:textId="77777777">
      <w:pPr>
        <w:pStyle w:val="NormalBold"/>
      </w:pPr>
      <w:r w:rsidRPr="008C31E5">
        <w:rPr>
          <w:rStyle w:val="HideTWBExt"/>
          <w:b w:val="0"/>
        </w:rPr>
        <w:t>&lt;RepeatBlock-By&gt;&lt;Members&gt;</w:t>
      </w:r>
      <w:r w:rsidRPr="00022823">
        <w:t>Matjaž Nemec</w:t>
      </w:r>
      <w:r w:rsidRPr="008C31E5">
        <w:rPr>
          <w:rStyle w:val="HideTWBExt"/>
          <w:b w:val="0"/>
        </w:rPr>
        <w:t>&lt;/Members&gt;</w:t>
      </w:r>
    </w:p>
    <w:p w:rsidR="006F57D7" w:rsidRPr="00022823" w:rsidP="006F57D7" w14:paraId="11D2ACE2" w14:textId="77777777">
      <w:pPr>
        <w:pStyle w:val="NormalBold"/>
      </w:pPr>
      <w:r w:rsidRPr="008C31E5">
        <w:rPr>
          <w:rStyle w:val="HideTWBExt"/>
          <w:b w:val="0"/>
        </w:rPr>
        <w:t>&lt;/RepeatBlock-By&gt;</w:t>
      </w:r>
    </w:p>
    <w:p w:rsidR="006F57D7" w:rsidRPr="00022823" w:rsidP="006F57D7" w14:paraId="5A3F0D5A" w14:textId="53F76B5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FF018D3" w14:textId="77777777">
      <w:pPr>
        <w:pStyle w:val="NormalBold"/>
      </w:pPr>
      <w:r w:rsidRPr="008C31E5">
        <w:rPr>
          <w:rStyle w:val="HideTWBExt"/>
          <w:b w:val="0"/>
        </w:rPr>
        <w:t>&lt;Article&gt;</w:t>
      </w:r>
      <w:r w:rsidRPr="00022823">
        <w:t>Odstavek 16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1B2EE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8F53C67" w14:textId="77777777"/>
        </w:tc>
      </w:tr>
      <w:tr w14:paraId="31F2A51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4E26A7E" w14:textId="5A2011FC">
            <w:pPr>
              <w:pStyle w:val="AmColumnHeading"/>
            </w:pPr>
            <w:r w:rsidRPr="00022823">
              <w:t>Predlog resolucije</w:t>
            </w:r>
          </w:p>
        </w:tc>
        <w:tc>
          <w:tcPr>
            <w:tcW w:w="4876" w:type="dxa"/>
            <w:tcBorders>
              <w:top w:val="nil"/>
              <w:left w:val="nil"/>
              <w:bottom w:val="nil"/>
              <w:right w:val="nil"/>
            </w:tcBorders>
          </w:tcPr>
          <w:p w:rsidR="006F57D7" w:rsidRPr="00022823" w:rsidP="00101373" w14:paraId="2D1C4E3F" w14:textId="214FE991">
            <w:pPr>
              <w:pStyle w:val="AmColumnHeading"/>
            </w:pPr>
            <w:r w:rsidRPr="00022823">
              <w:t>Predlog spremembe</w:t>
            </w:r>
          </w:p>
        </w:tc>
      </w:tr>
      <w:tr w14:paraId="4E13DAF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4B389BE" w14:textId="77777777">
            <w:pPr>
              <w:pStyle w:val="Normal6a"/>
            </w:pPr>
          </w:p>
        </w:tc>
        <w:tc>
          <w:tcPr>
            <w:tcW w:w="4876" w:type="dxa"/>
            <w:tcBorders>
              <w:top w:val="nil"/>
              <w:left w:val="nil"/>
              <w:bottom w:val="nil"/>
              <w:right w:val="nil"/>
            </w:tcBorders>
          </w:tcPr>
          <w:p w:rsidR="006F57D7" w:rsidRPr="00022823" w:rsidP="00101373" w14:paraId="36B80E92" w14:textId="77777777">
            <w:pPr>
              <w:pStyle w:val="Normal6a"/>
            </w:pPr>
            <w:r w:rsidRPr="00022823">
              <w:rPr>
                <w:b/>
                <w:i/>
              </w:rPr>
              <w:t>16a.</w:t>
            </w:r>
            <w:r w:rsidRPr="00022823">
              <w:tab/>
            </w:r>
            <w:r w:rsidRPr="00022823">
              <w:rPr>
                <w:b/>
                <w:i/>
              </w:rPr>
              <w:t>poziva EU in njene države članice, naj se zoperstavijo prisilnim ukrepom, ki so jih tretje države uvedle proti specializiranim agencijam OZN, in jih poziva, naj sprejmejo ustrezne ukrepe, vključno s sankcijami, v skladu s svojimi obveznostmi po mednarodnem pravu, da bi zaščitile neodvisnost in učinkovito delovanje sistema OZN;</w:t>
            </w:r>
          </w:p>
        </w:tc>
      </w:tr>
    </w:tbl>
    <w:p w:rsidR="006F57D7" w:rsidRPr="00022823" w:rsidP="006F57D7" w14:paraId="6AC527F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89A81C6" w14:textId="77777777">
      <w:r w:rsidRPr="008C31E5">
        <w:rPr>
          <w:rStyle w:val="HideTWBExt"/>
        </w:rPr>
        <w:t>&lt;/Amend&gt;</w:t>
      </w:r>
    </w:p>
    <w:p w:rsidR="006F57D7" w:rsidRPr="00022823" w:rsidP="006F57D7" w14:paraId="2ABE53AD" w14:textId="12AB39D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239</w:t>
      </w:r>
      <w:r w:rsidRPr="008C31E5">
        <w:rPr>
          <w:rStyle w:val="HideTWBExt"/>
          <w:b w:val="0"/>
        </w:rPr>
        <w:t>&lt;/NumAm&gt;</w:t>
      </w:r>
    </w:p>
    <w:p w:rsidR="006F57D7" w:rsidRPr="00022823" w:rsidP="006F57D7" w14:paraId="629CD5EF"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35C8139B" w14:textId="77777777">
      <w:pPr>
        <w:pStyle w:val="NormalBold"/>
      </w:pPr>
      <w:r w:rsidRPr="008C31E5">
        <w:rPr>
          <w:rStyle w:val="HideTWBExt"/>
          <w:b w:val="0"/>
        </w:rPr>
        <w:t>&lt;/RepeatBlock-By&gt;</w:t>
      </w:r>
    </w:p>
    <w:p w:rsidR="006F57D7" w:rsidRPr="00022823" w:rsidP="006F57D7" w14:paraId="57A4FCB8" w14:textId="2618D77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F800FC2" w14:textId="77777777">
      <w:pPr>
        <w:pStyle w:val="NormalBold"/>
      </w:pPr>
      <w:r w:rsidRPr="008C31E5">
        <w:rPr>
          <w:rStyle w:val="HideTWBExt"/>
          <w:b w:val="0"/>
        </w:rPr>
        <w:t>&lt;Article&gt;</w:t>
      </w:r>
      <w:r w:rsidRPr="00022823">
        <w:t>Odstavek 17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067B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EE97B6B" w14:textId="77777777"/>
        </w:tc>
      </w:tr>
      <w:tr w14:paraId="290E925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2090D37" w14:textId="1CDAD976">
            <w:pPr>
              <w:pStyle w:val="AmColumnHeading"/>
            </w:pPr>
            <w:r w:rsidRPr="00022823">
              <w:t>Predlog resolucije</w:t>
            </w:r>
          </w:p>
        </w:tc>
        <w:tc>
          <w:tcPr>
            <w:tcW w:w="4876" w:type="dxa"/>
            <w:tcBorders>
              <w:top w:val="nil"/>
              <w:left w:val="nil"/>
              <w:bottom w:val="nil"/>
              <w:right w:val="nil"/>
            </w:tcBorders>
          </w:tcPr>
          <w:p w:rsidR="006F57D7" w:rsidRPr="00022823" w:rsidP="00101373" w14:paraId="504CB026" w14:textId="180104EC">
            <w:pPr>
              <w:pStyle w:val="AmColumnHeading"/>
            </w:pPr>
            <w:r w:rsidRPr="00022823">
              <w:t>Predlog spremembe</w:t>
            </w:r>
          </w:p>
        </w:tc>
      </w:tr>
      <w:tr w14:paraId="00607B4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F11336E" w14:textId="77777777">
            <w:pPr>
              <w:pStyle w:val="Normal6a"/>
            </w:pPr>
            <w:r w:rsidRPr="00022823">
              <w:t>17.</w:t>
            </w:r>
            <w:r w:rsidRPr="00022823">
              <w:tab/>
              <w:t>priznava ključno vlogo organizacij civilne družbe pri dokumentiranju in zbiranju dokazov o mednarodnih kaznivih dejanjih ter pravnem svetovanju in podpori žrtvam, pa tudi pri širših prizadevanjih za spremljanje in zagovarjanje mednarodnega pravosodja;</w:t>
            </w:r>
          </w:p>
        </w:tc>
        <w:tc>
          <w:tcPr>
            <w:tcW w:w="4876" w:type="dxa"/>
            <w:tcBorders>
              <w:top w:val="nil"/>
              <w:left w:val="nil"/>
              <w:bottom w:val="nil"/>
              <w:right w:val="nil"/>
            </w:tcBorders>
          </w:tcPr>
          <w:p w:rsidR="006F57D7" w:rsidRPr="00022823" w:rsidP="00101373" w14:paraId="41EEC74C" w14:textId="77777777">
            <w:pPr>
              <w:pStyle w:val="Normal6a"/>
            </w:pPr>
            <w:r w:rsidRPr="00022823">
              <w:t>17.</w:t>
            </w:r>
            <w:r w:rsidRPr="00022823">
              <w:tab/>
              <w:t>priznava ključno vlogo organizacij civilne družbe</w:t>
            </w:r>
            <w:r w:rsidRPr="00022823">
              <w:rPr>
                <w:b/>
                <w:i/>
              </w:rPr>
              <w:t>, zagovornikov človekovih pravic, skupin žrtev, organizacij, ki jih vodijo ženske, neodvisnih novinarjev in odvetnikov</w:t>
            </w:r>
            <w:r w:rsidRPr="00022823">
              <w:t xml:space="preserve"> pri dokumentiranju in zbiranju dokazov o mednarodnih kaznivih dejanjih ter pravnem svetovanju in podpori žrtvam </w:t>
            </w:r>
            <w:r w:rsidRPr="00022823">
              <w:rPr>
                <w:b/>
                <w:i/>
              </w:rPr>
              <w:t>in preživelim</w:t>
            </w:r>
            <w:r w:rsidRPr="00022823">
              <w:t xml:space="preserve">, pa tudi pri širših prizadevanjih za spremljanje in zagovarjanje mednarodnega pravosodja; </w:t>
            </w:r>
            <w:r w:rsidRPr="00022823">
              <w:rPr>
                <w:b/>
                <w:i/>
              </w:rPr>
              <w:t>poziva Komisijo in države članice, naj zagotovijo, da bodo osebam, zoper katere so bili zaradi tega dela uvedeni prisilni ukrepi, na voljo ustrezna, prožna in hitro dostopna sredstva EU in nacionalna sredstva;</w:t>
            </w:r>
          </w:p>
        </w:tc>
      </w:tr>
    </w:tbl>
    <w:p w:rsidR="006F57D7" w:rsidRPr="00022823" w:rsidP="006F57D7" w14:paraId="10658C3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2C0C96A" w14:textId="77777777">
      <w:r w:rsidRPr="008C31E5">
        <w:rPr>
          <w:rStyle w:val="HideTWBExt"/>
        </w:rPr>
        <w:t>&lt;/Amend&gt;</w:t>
      </w:r>
    </w:p>
    <w:p w:rsidR="006F57D7" w:rsidRPr="00022823" w:rsidP="006F57D7" w14:paraId="07BF320A" w14:textId="3208035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240</w:t>
      </w:r>
      <w:r w:rsidRPr="008C31E5">
        <w:rPr>
          <w:rStyle w:val="HideTWBExt"/>
          <w:b w:val="0"/>
        </w:rPr>
        <w:t>&lt;/NumAm&gt;</w:t>
      </w:r>
    </w:p>
    <w:p w:rsidR="006F57D7" w:rsidRPr="00022823" w:rsidP="006F57D7" w14:paraId="4CEF6BA5"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180173C2" w14:textId="77777777">
      <w:pPr>
        <w:pStyle w:val="NormalBold"/>
      </w:pPr>
      <w:r w:rsidRPr="008C31E5">
        <w:rPr>
          <w:rStyle w:val="HideTWBExt"/>
          <w:b w:val="0"/>
        </w:rPr>
        <w:t>&lt;/RepeatBlock-By&gt;</w:t>
      </w:r>
    </w:p>
    <w:p w:rsidR="006F57D7" w:rsidRPr="00022823" w:rsidP="006F57D7" w14:paraId="0AC292A7" w14:textId="3DA4177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580B47B" w14:textId="77777777">
      <w:pPr>
        <w:pStyle w:val="NormalBold"/>
      </w:pPr>
      <w:r w:rsidRPr="008C31E5">
        <w:rPr>
          <w:rStyle w:val="HideTWBExt"/>
          <w:b w:val="0"/>
        </w:rPr>
        <w:t>&lt;Article&gt;</w:t>
      </w:r>
      <w:r w:rsidRPr="00022823">
        <w:t>Odstavek 17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C6BC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598CC25" w14:textId="77777777"/>
        </w:tc>
      </w:tr>
      <w:tr w14:paraId="004617D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01F7DF2" w14:textId="319C644A">
            <w:pPr>
              <w:pStyle w:val="AmColumnHeading"/>
            </w:pPr>
            <w:r w:rsidRPr="00022823">
              <w:t>Predlog resolucije</w:t>
            </w:r>
          </w:p>
        </w:tc>
        <w:tc>
          <w:tcPr>
            <w:tcW w:w="4876" w:type="dxa"/>
            <w:tcBorders>
              <w:top w:val="nil"/>
              <w:left w:val="nil"/>
              <w:bottom w:val="nil"/>
              <w:right w:val="nil"/>
            </w:tcBorders>
          </w:tcPr>
          <w:p w:rsidR="006F57D7" w:rsidRPr="00022823" w:rsidP="00101373" w14:paraId="732F7FC8" w14:textId="03841CA1">
            <w:pPr>
              <w:pStyle w:val="AmColumnHeading"/>
            </w:pPr>
            <w:r w:rsidRPr="00022823">
              <w:t>Predlog spremembe</w:t>
            </w:r>
          </w:p>
        </w:tc>
      </w:tr>
      <w:tr w14:paraId="1FD1343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C0C5FA8" w14:textId="77777777">
            <w:pPr>
              <w:pStyle w:val="Normal6a"/>
            </w:pPr>
            <w:r w:rsidRPr="00022823">
              <w:t>17.</w:t>
            </w:r>
            <w:r w:rsidRPr="00022823">
              <w:tab/>
              <w:t xml:space="preserve">priznava ključno vlogo organizacij civilne družbe pri dokumentiranju in zbiranju dokazov o mednarodnih kaznivih dejanjih ter </w:t>
            </w:r>
            <w:r w:rsidRPr="00022823">
              <w:rPr>
                <w:b/>
                <w:i/>
              </w:rPr>
              <w:t>pravnem svetovanju</w:t>
            </w:r>
            <w:r w:rsidRPr="00022823">
              <w:t xml:space="preserve"> in </w:t>
            </w:r>
            <w:r w:rsidRPr="00022823">
              <w:rPr>
                <w:b/>
                <w:i/>
              </w:rPr>
              <w:t>podpori</w:t>
            </w:r>
            <w:r w:rsidRPr="00022823">
              <w:t xml:space="preserve"> žrtvam, pa tudi pri širših prizadevanjih za spremljanje in zagovarjanje mednarodnega pravosodja;</w:t>
            </w:r>
          </w:p>
        </w:tc>
        <w:tc>
          <w:tcPr>
            <w:tcW w:w="4876" w:type="dxa"/>
            <w:tcBorders>
              <w:top w:val="nil"/>
              <w:left w:val="nil"/>
              <w:bottom w:val="nil"/>
              <w:right w:val="nil"/>
            </w:tcBorders>
          </w:tcPr>
          <w:p w:rsidR="006F57D7" w:rsidRPr="00022823" w:rsidP="00101373" w14:paraId="21BE6263" w14:textId="77777777">
            <w:pPr>
              <w:pStyle w:val="Normal6a"/>
            </w:pPr>
            <w:r w:rsidRPr="00022823">
              <w:t>17.</w:t>
            </w:r>
            <w:r w:rsidRPr="00022823">
              <w:tab/>
              <w:t xml:space="preserve">priznava ključno vlogo organizacij civilne družbe </w:t>
            </w:r>
            <w:r w:rsidRPr="00022823">
              <w:rPr>
                <w:b/>
                <w:i/>
              </w:rPr>
              <w:t>in zagovornikov človekovih pravic</w:t>
            </w:r>
            <w:r w:rsidRPr="00022823">
              <w:t xml:space="preserve"> pri dokumentiranju in zbiranju dokazov o mednarodnih kaznivih dejanjih ter </w:t>
            </w:r>
            <w:r w:rsidRPr="00022823">
              <w:rPr>
                <w:b/>
                <w:i/>
              </w:rPr>
              <w:t>zagotavljanju pravnih storitev, pravnega svetovanja</w:t>
            </w:r>
            <w:r w:rsidRPr="00022823">
              <w:t xml:space="preserve"> in </w:t>
            </w:r>
            <w:r w:rsidRPr="00022823">
              <w:rPr>
                <w:b/>
                <w:i/>
              </w:rPr>
              <w:t>podpore</w:t>
            </w:r>
            <w:r w:rsidRPr="00022823">
              <w:t xml:space="preserve"> žrtvam, pa tudi pri širših prizadevanjih za spremljanje in zagovarjanje mednarodnega pravosodja;</w:t>
            </w:r>
          </w:p>
        </w:tc>
      </w:tr>
    </w:tbl>
    <w:p w:rsidR="006F57D7" w:rsidRPr="00022823" w:rsidP="006F57D7" w14:paraId="37CD5AC1"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C1F751B" w14:textId="77777777">
      <w:r w:rsidRPr="008C31E5">
        <w:rPr>
          <w:rStyle w:val="HideTWBExt"/>
        </w:rPr>
        <w:t>&lt;/Amend&gt;</w:t>
      </w:r>
    </w:p>
    <w:p w:rsidR="006F57D7" w:rsidRPr="00022823" w:rsidP="006F57D7" w14:paraId="32111E91" w14:textId="1C8A0C9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241</w:t>
      </w:r>
      <w:r w:rsidRPr="008C31E5">
        <w:rPr>
          <w:rStyle w:val="HideTWBExt"/>
          <w:b w:val="0"/>
        </w:rPr>
        <w:t>&lt;/NumAm&gt;</w:t>
      </w:r>
    </w:p>
    <w:p w:rsidR="006F57D7" w:rsidRPr="00022823" w:rsidP="006F57D7" w14:paraId="55CE6EC0"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6B7B9FED" w14:textId="77777777">
      <w:pPr>
        <w:pStyle w:val="NormalBold"/>
      </w:pPr>
      <w:r w:rsidRPr="008C31E5">
        <w:rPr>
          <w:rStyle w:val="HideTWBExt"/>
          <w:b w:val="0"/>
        </w:rPr>
        <w:t>&lt;/RepeatBlock-By&gt;</w:t>
      </w:r>
    </w:p>
    <w:p w:rsidR="006F57D7" w:rsidRPr="00022823" w:rsidP="006F57D7" w14:paraId="00B341AF" w14:textId="6FB7138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7EB9057" w14:textId="77777777">
      <w:pPr>
        <w:pStyle w:val="NormalBold"/>
      </w:pPr>
      <w:r w:rsidRPr="008C31E5">
        <w:rPr>
          <w:rStyle w:val="HideTWBExt"/>
          <w:b w:val="0"/>
        </w:rPr>
        <w:t>&lt;Article&gt;</w:t>
      </w:r>
      <w:r w:rsidRPr="00022823">
        <w:t>Odstavek 17</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7D546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30D5B89" w14:textId="77777777"/>
        </w:tc>
      </w:tr>
      <w:tr w14:paraId="3B18826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D1D12F9" w14:textId="75F3EB7D">
            <w:pPr>
              <w:pStyle w:val="AmColumnHeading"/>
            </w:pPr>
            <w:r w:rsidRPr="00022823">
              <w:t>Predlog resolucije</w:t>
            </w:r>
          </w:p>
        </w:tc>
        <w:tc>
          <w:tcPr>
            <w:tcW w:w="4876" w:type="dxa"/>
            <w:tcBorders>
              <w:top w:val="nil"/>
              <w:left w:val="nil"/>
              <w:bottom w:val="nil"/>
              <w:right w:val="nil"/>
            </w:tcBorders>
          </w:tcPr>
          <w:p w:rsidR="006F57D7" w:rsidRPr="00022823" w:rsidP="00101373" w14:paraId="4F6D9C78" w14:textId="2DB295EC">
            <w:pPr>
              <w:pStyle w:val="AmColumnHeading"/>
            </w:pPr>
            <w:r w:rsidRPr="00022823">
              <w:t>Predlog spremembe</w:t>
            </w:r>
          </w:p>
        </w:tc>
      </w:tr>
      <w:tr w14:paraId="30238D6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64FAF51" w14:textId="77777777">
            <w:pPr>
              <w:pStyle w:val="Normal6a"/>
            </w:pPr>
            <w:r w:rsidRPr="00022823">
              <w:t>17.</w:t>
            </w:r>
            <w:r w:rsidRPr="00022823">
              <w:tab/>
              <w:t xml:space="preserve">priznava </w:t>
            </w:r>
            <w:r w:rsidRPr="00022823">
              <w:rPr>
                <w:b/>
                <w:i/>
              </w:rPr>
              <w:t>ključno vlogo organizacij</w:t>
            </w:r>
            <w:r w:rsidRPr="00022823">
              <w:t xml:space="preserve"> civilne družbe pri dokumentiranju in zbiranju dokazov o mednarodnih kaznivih dejanjih ter pravnem svetovanju in podpori žrtvam</w:t>
            </w:r>
            <w:r w:rsidRPr="00022823">
              <w:rPr>
                <w:b/>
                <w:i/>
              </w:rPr>
              <w:t>, pa tudi pri širših prizadevanjih za spremljanje in zagovarjanje mednarodnega pravosodja</w:t>
            </w:r>
            <w:r w:rsidRPr="00022823">
              <w:t>;</w:t>
            </w:r>
          </w:p>
        </w:tc>
        <w:tc>
          <w:tcPr>
            <w:tcW w:w="4876" w:type="dxa"/>
            <w:tcBorders>
              <w:top w:val="nil"/>
              <w:left w:val="nil"/>
              <w:bottom w:val="nil"/>
              <w:right w:val="nil"/>
            </w:tcBorders>
          </w:tcPr>
          <w:p w:rsidR="006F57D7" w:rsidRPr="00022823" w:rsidP="00101373" w14:paraId="2A05809B" w14:textId="77777777">
            <w:pPr>
              <w:pStyle w:val="Normal6a"/>
            </w:pPr>
            <w:r w:rsidRPr="00022823">
              <w:t>17.</w:t>
            </w:r>
            <w:r w:rsidRPr="00022823">
              <w:tab/>
              <w:t>priznava</w:t>
            </w:r>
            <w:r w:rsidRPr="00022823">
              <w:rPr>
                <w:b/>
                <w:i/>
              </w:rPr>
              <w:t>, da imajo lahko organizacije</w:t>
            </w:r>
            <w:r w:rsidRPr="00022823">
              <w:t xml:space="preserve"> civilne družbe</w:t>
            </w:r>
            <w:r w:rsidRPr="00022823">
              <w:rPr>
                <w:b/>
                <w:i/>
              </w:rPr>
              <w:t>, ki delujejo na področju človekovih pravic, pomembno vlogo</w:t>
            </w:r>
            <w:r w:rsidRPr="00022823">
              <w:t xml:space="preserve"> pri dokumentiranju in zbiranju dokazov o mednarodnih kaznivih dejanjih ter pravnem svetovanju in podpori žrtvam;</w:t>
            </w:r>
          </w:p>
        </w:tc>
      </w:tr>
    </w:tbl>
    <w:p w:rsidR="006F57D7" w:rsidRPr="00022823" w:rsidP="006F57D7" w14:paraId="5EF4931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7BCB28C" w14:textId="77777777">
      <w:r w:rsidRPr="008C31E5">
        <w:rPr>
          <w:rStyle w:val="HideTWBExt"/>
        </w:rPr>
        <w:t>&lt;/Amend&gt;</w:t>
      </w:r>
    </w:p>
    <w:p w:rsidR="006F57D7" w:rsidRPr="00022823" w:rsidP="006F57D7" w14:paraId="7F1C0EC6" w14:textId="08BDE8E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242</w:t>
      </w:r>
      <w:r w:rsidRPr="008C31E5">
        <w:rPr>
          <w:rStyle w:val="HideTWBExt"/>
          <w:b w:val="0"/>
        </w:rPr>
        <w:t>&lt;/NumAm&gt;</w:t>
      </w:r>
    </w:p>
    <w:p w:rsidR="006F57D7" w:rsidRPr="00022823" w:rsidP="006F57D7" w14:paraId="726FC859" w14:textId="37657163">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4565F970" w14:textId="77777777">
      <w:pPr>
        <w:pStyle w:val="NormalBold"/>
      </w:pPr>
      <w:r w:rsidRPr="008C31E5">
        <w:rPr>
          <w:rStyle w:val="HideTWBExt"/>
          <w:b w:val="0"/>
        </w:rPr>
        <w:t>&lt;/RepeatBlock-By&gt;</w:t>
      </w:r>
    </w:p>
    <w:p w:rsidR="006F57D7" w:rsidRPr="00022823" w:rsidP="006F57D7" w14:paraId="741F284F" w14:textId="54388B3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A5A4ABE" w14:textId="77777777">
      <w:pPr>
        <w:pStyle w:val="NormalBold"/>
      </w:pPr>
      <w:r w:rsidRPr="008C31E5">
        <w:rPr>
          <w:rStyle w:val="HideTWBExt"/>
          <w:b w:val="0"/>
        </w:rPr>
        <w:t>&lt;Article&gt;</w:t>
      </w:r>
      <w:r w:rsidRPr="00022823">
        <w:t>Odstavek 17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3B166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4F25888" w14:textId="77777777"/>
        </w:tc>
      </w:tr>
      <w:tr w14:paraId="5286E42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5D71B59" w14:textId="54674012">
            <w:pPr>
              <w:pStyle w:val="AmColumnHeading"/>
            </w:pPr>
            <w:r w:rsidRPr="00022823">
              <w:t>Predlog resolucije</w:t>
            </w:r>
          </w:p>
        </w:tc>
        <w:tc>
          <w:tcPr>
            <w:tcW w:w="4876" w:type="dxa"/>
            <w:tcBorders>
              <w:top w:val="nil"/>
              <w:left w:val="nil"/>
              <w:bottom w:val="nil"/>
              <w:right w:val="nil"/>
            </w:tcBorders>
          </w:tcPr>
          <w:p w:rsidR="006F57D7" w:rsidRPr="00022823" w:rsidP="00101373" w14:paraId="58410C6F" w14:textId="7EBAACD2">
            <w:pPr>
              <w:pStyle w:val="AmColumnHeading"/>
            </w:pPr>
            <w:r w:rsidRPr="00022823">
              <w:t>Predlog spremembe</w:t>
            </w:r>
          </w:p>
        </w:tc>
      </w:tr>
      <w:tr w14:paraId="7E0064D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BEB803D" w14:textId="77777777">
            <w:pPr>
              <w:pStyle w:val="Normal6a"/>
            </w:pPr>
          </w:p>
        </w:tc>
        <w:tc>
          <w:tcPr>
            <w:tcW w:w="4876" w:type="dxa"/>
            <w:tcBorders>
              <w:top w:val="nil"/>
              <w:left w:val="nil"/>
              <w:bottom w:val="nil"/>
              <w:right w:val="nil"/>
            </w:tcBorders>
          </w:tcPr>
          <w:p w:rsidR="006F57D7" w:rsidRPr="00022823" w:rsidP="00101373" w14:paraId="34A3765C" w14:textId="77777777">
            <w:pPr>
              <w:pStyle w:val="Normal6a"/>
            </w:pPr>
            <w:r w:rsidRPr="00022823">
              <w:rPr>
                <w:b/>
                <w:i/>
              </w:rPr>
              <w:t>17a.</w:t>
            </w:r>
            <w:r w:rsidRPr="00022823">
              <w:tab/>
            </w:r>
            <w:r w:rsidRPr="00022823">
              <w:rPr>
                <w:b/>
                <w:i/>
              </w:rPr>
              <w:t>poudarja delo konzorcija Globalna pobuda za boj proti nekaznovanju za mednarodna kazniva dejanja in hude kršitve človekovih pravic: zagotavljanje učinkovitosti pravosodja in koalicije za Mednarodno kazensko sodišče, ki jo sofinancira Evropska unija in katere cilj je prispevati k boju proti nekaznovanju s podpiranjem celovitega, integriranega in vključujočega pristopa k pravosodju in odgovornosti za hude kršitve človekovih pravic in mednarodna kazniva dejanja;</w:t>
            </w:r>
          </w:p>
        </w:tc>
      </w:tr>
    </w:tbl>
    <w:p w:rsidR="006F57D7" w:rsidRPr="00022823" w:rsidP="006F57D7" w14:paraId="702A4A0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166BCFF" w14:textId="77777777">
      <w:r w:rsidRPr="008C31E5">
        <w:rPr>
          <w:rStyle w:val="HideTWBExt"/>
        </w:rPr>
        <w:t>&lt;/Amend&gt;</w:t>
      </w:r>
    </w:p>
    <w:p w:rsidR="006F57D7" w:rsidRPr="00022823" w:rsidP="006F57D7" w14:paraId="6A0124B1" w14:textId="404A336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243</w:t>
      </w:r>
      <w:r w:rsidRPr="008C31E5">
        <w:rPr>
          <w:rStyle w:val="HideTWBExt"/>
          <w:b w:val="0"/>
        </w:rPr>
        <w:t>&lt;/NumAm&gt;</w:t>
      </w:r>
    </w:p>
    <w:p w:rsidR="006F57D7" w:rsidRPr="00022823" w:rsidP="006F57D7" w14:paraId="48E987FF"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4213187B" w14:textId="77777777">
      <w:pPr>
        <w:pStyle w:val="NormalBold"/>
      </w:pPr>
      <w:r w:rsidRPr="008C31E5">
        <w:rPr>
          <w:rStyle w:val="HideTWBExt"/>
          <w:b w:val="0"/>
        </w:rPr>
        <w:t>&lt;/RepeatBlock-By&gt;</w:t>
      </w:r>
    </w:p>
    <w:p w:rsidR="006F57D7" w:rsidRPr="00022823" w:rsidP="006F57D7" w14:paraId="719EEE2A" w14:textId="705F67B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923A609" w14:textId="77777777">
      <w:pPr>
        <w:pStyle w:val="NormalBold"/>
      </w:pPr>
      <w:r w:rsidRPr="008C31E5">
        <w:rPr>
          <w:rStyle w:val="HideTWBExt"/>
          <w:b w:val="0"/>
        </w:rPr>
        <w:t>&lt;Article&gt;</w:t>
      </w:r>
      <w:r w:rsidRPr="00022823">
        <w:t>Odstavek 17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D0C7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7A58CF2" w14:textId="77777777"/>
        </w:tc>
      </w:tr>
      <w:tr w14:paraId="4176371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674D274" w14:textId="1223A539">
            <w:pPr>
              <w:pStyle w:val="AmColumnHeading"/>
            </w:pPr>
            <w:r w:rsidRPr="00022823">
              <w:t>Predlog resolucije</w:t>
            </w:r>
          </w:p>
        </w:tc>
        <w:tc>
          <w:tcPr>
            <w:tcW w:w="4876" w:type="dxa"/>
            <w:tcBorders>
              <w:top w:val="nil"/>
              <w:left w:val="nil"/>
              <w:bottom w:val="nil"/>
              <w:right w:val="nil"/>
            </w:tcBorders>
          </w:tcPr>
          <w:p w:rsidR="006F57D7" w:rsidRPr="00022823" w:rsidP="00101373" w14:paraId="5ABA8B13" w14:textId="46566702">
            <w:pPr>
              <w:pStyle w:val="AmColumnHeading"/>
            </w:pPr>
            <w:r w:rsidRPr="00022823">
              <w:t>Predlog spremembe</w:t>
            </w:r>
          </w:p>
        </w:tc>
      </w:tr>
      <w:tr w14:paraId="461CE2B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F2B2E83" w14:textId="77777777">
            <w:pPr>
              <w:pStyle w:val="Normal6a"/>
            </w:pPr>
          </w:p>
        </w:tc>
        <w:tc>
          <w:tcPr>
            <w:tcW w:w="4876" w:type="dxa"/>
            <w:tcBorders>
              <w:top w:val="nil"/>
              <w:left w:val="nil"/>
              <w:bottom w:val="nil"/>
              <w:right w:val="nil"/>
            </w:tcBorders>
          </w:tcPr>
          <w:p w:rsidR="006F57D7" w:rsidRPr="00022823" w:rsidP="00101373" w14:paraId="66A43F4A" w14:textId="77777777">
            <w:pPr>
              <w:pStyle w:val="Normal6a"/>
            </w:pPr>
            <w:r w:rsidRPr="00022823">
              <w:rPr>
                <w:b/>
                <w:i/>
              </w:rPr>
              <w:t>17a.</w:t>
            </w:r>
            <w:r w:rsidRPr="00022823">
              <w:tab/>
            </w:r>
            <w:r w:rsidRPr="00022823">
              <w:rPr>
                <w:b/>
                <w:i/>
              </w:rPr>
              <w:t>poudarja, kako pomembno je zagotoviti, da se z mednarodnimi pravosodnimi mehanizmi učinkovito preiskujejo in preganjajo kazniva dejanja na podlagi spola in spolno nasilje, povezano s konflikti; poziva EU in njene države članice, naj podprejo pristope, osredotočene na preživele, preiskave, pri katerih se upošteva vidik spola, ter sodelovanje v postopkih za dodelitev odškodnin in dostopa do njih v primeru žensk in deklet, ki so jih prizadela mednarodna kazniva dejanja;</w:t>
            </w:r>
          </w:p>
        </w:tc>
      </w:tr>
    </w:tbl>
    <w:p w:rsidR="006F57D7" w:rsidRPr="00022823" w:rsidP="006F57D7" w14:paraId="5D32180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5D01842" w14:textId="77777777">
      <w:r w:rsidRPr="008C31E5">
        <w:rPr>
          <w:rStyle w:val="HideTWBExt"/>
        </w:rPr>
        <w:t>&lt;/Amend&gt;</w:t>
      </w:r>
    </w:p>
    <w:p w:rsidR="006F57D7" w:rsidRPr="00022823" w:rsidP="006F57D7" w14:paraId="75CD405E" w14:textId="404F6F4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244</w:t>
      </w:r>
      <w:r w:rsidRPr="008C31E5">
        <w:rPr>
          <w:rStyle w:val="HideTWBExt"/>
          <w:b w:val="0"/>
        </w:rPr>
        <w:t>&lt;/NumAm&gt;</w:t>
      </w:r>
    </w:p>
    <w:p w:rsidR="006F57D7" w:rsidRPr="00022823" w:rsidP="006F57D7" w14:paraId="5E2B4A36"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3DCAE165" w14:textId="77777777">
      <w:pPr>
        <w:pStyle w:val="NormalBold"/>
      </w:pPr>
      <w:r w:rsidRPr="008C31E5">
        <w:rPr>
          <w:rStyle w:val="HideTWBExt"/>
          <w:b w:val="0"/>
        </w:rPr>
        <w:t>&lt;/RepeatBlock-By&gt;</w:t>
      </w:r>
    </w:p>
    <w:p w:rsidR="006F57D7" w:rsidRPr="00022823" w:rsidP="006F57D7" w14:paraId="2B35A91F" w14:textId="4A4ECB3F">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4A5E467" w14:textId="77777777">
      <w:pPr>
        <w:pStyle w:val="NormalBold"/>
      </w:pPr>
      <w:r w:rsidRPr="008C31E5">
        <w:rPr>
          <w:rStyle w:val="HideTWBExt"/>
          <w:b w:val="0"/>
        </w:rPr>
        <w:t>&lt;Article&gt;</w:t>
      </w:r>
      <w:r w:rsidRPr="00022823">
        <w:t>Odstavek 17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B7ED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B380A9A" w14:textId="77777777"/>
        </w:tc>
      </w:tr>
      <w:tr w14:paraId="03B844B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E3E40EC" w14:textId="3CB196F2">
            <w:pPr>
              <w:pStyle w:val="AmColumnHeading"/>
            </w:pPr>
            <w:r w:rsidRPr="00022823">
              <w:t>Predlog resolucije</w:t>
            </w:r>
          </w:p>
        </w:tc>
        <w:tc>
          <w:tcPr>
            <w:tcW w:w="4876" w:type="dxa"/>
            <w:tcBorders>
              <w:top w:val="nil"/>
              <w:left w:val="nil"/>
              <w:bottom w:val="nil"/>
              <w:right w:val="nil"/>
            </w:tcBorders>
          </w:tcPr>
          <w:p w:rsidR="006F57D7" w:rsidRPr="00022823" w:rsidP="00101373" w14:paraId="054D5B67" w14:textId="73708D4D">
            <w:pPr>
              <w:pStyle w:val="AmColumnHeading"/>
            </w:pPr>
            <w:r w:rsidRPr="00022823">
              <w:t>Predlog spremembe</w:t>
            </w:r>
          </w:p>
        </w:tc>
      </w:tr>
      <w:tr w14:paraId="6752BFF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F306F67" w14:textId="77777777">
            <w:pPr>
              <w:pStyle w:val="Normal6a"/>
            </w:pPr>
          </w:p>
        </w:tc>
        <w:tc>
          <w:tcPr>
            <w:tcW w:w="4876" w:type="dxa"/>
            <w:tcBorders>
              <w:top w:val="nil"/>
              <w:left w:val="nil"/>
              <w:bottom w:val="nil"/>
              <w:right w:val="nil"/>
            </w:tcBorders>
          </w:tcPr>
          <w:p w:rsidR="006F57D7" w:rsidRPr="00022823" w:rsidP="00101373" w14:paraId="102E9D3C" w14:textId="77777777">
            <w:pPr>
              <w:pStyle w:val="Normal6a"/>
            </w:pPr>
            <w:r w:rsidRPr="00022823">
              <w:rPr>
                <w:b/>
                <w:i/>
              </w:rPr>
              <w:t>17a.</w:t>
            </w:r>
            <w:r w:rsidRPr="00022823">
              <w:tab/>
            </w:r>
            <w:r w:rsidRPr="00022823">
              <w:rPr>
                <w:b/>
                <w:i/>
              </w:rPr>
              <w:t>poudarja, da je nujno treba dokumentirati in zbrati dokaze o vojnih hudodelstvih, ki so jih ruske sile zagrešile v Ukrajini, da bi zaščitili svetovno odgovornost;</w:t>
            </w:r>
          </w:p>
        </w:tc>
      </w:tr>
    </w:tbl>
    <w:p w:rsidR="006F57D7" w:rsidRPr="00022823" w:rsidP="006F57D7" w14:paraId="6C9B574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E6FEB87" w14:textId="77777777">
      <w:r w:rsidRPr="008C31E5">
        <w:rPr>
          <w:rStyle w:val="HideTWBExt"/>
        </w:rPr>
        <w:t>&lt;/Amend&gt;</w:t>
      </w:r>
    </w:p>
    <w:p w:rsidR="006F57D7" w:rsidRPr="00022823" w:rsidP="006F57D7" w14:paraId="7B785670" w14:textId="0298CDA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245</w:t>
      </w:r>
      <w:r w:rsidRPr="008C31E5">
        <w:rPr>
          <w:rStyle w:val="HideTWBExt"/>
          <w:b w:val="0"/>
        </w:rPr>
        <w:t>&lt;/NumAm&gt;</w:t>
      </w:r>
    </w:p>
    <w:p w:rsidR="006F57D7" w:rsidRPr="00022823" w:rsidP="006F57D7" w14:paraId="5298F162" w14:textId="25F7760E">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50712F9E" w14:textId="77777777">
      <w:pPr>
        <w:pStyle w:val="NormalBold"/>
      </w:pPr>
      <w:r w:rsidRPr="008C31E5">
        <w:rPr>
          <w:rStyle w:val="HideTWBExt"/>
          <w:b w:val="0"/>
        </w:rPr>
        <w:t>&lt;/RepeatBlock-By&gt;</w:t>
      </w:r>
    </w:p>
    <w:p w:rsidR="006F57D7" w:rsidRPr="00022823" w:rsidP="006F57D7" w14:paraId="213C9345" w14:textId="47C140F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BEA93DC" w14:textId="77777777">
      <w:pPr>
        <w:pStyle w:val="NormalBold"/>
      </w:pPr>
      <w:r w:rsidRPr="008C31E5">
        <w:rPr>
          <w:rStyle w:val="HideTWBExt"/>
          <w:b w:val="0"/>
        </w:rPr>
        <w:t>&lt;Article&gt;</w:t>
      </w:r>
      <w:r w:rsidRPr="00022823">
        <w:t>Odstavek 18</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9C3F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13737EF" w14:textId="77777777"/>
        </w:tc>
      </w:tr>
      <w:tr w14:paraId="2F36D9D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5A8E882E" w14:textId="0CBA1F37">
            <w:pPr>
              <w:pStyle w:val="AmColumnHeading"/>
            </w:pPr>
            <w:r w:rsidRPr="00022823">
              <w:t>Predlog resolucije</w:t>
            </w:r>
          </w:p>
        </w:tc>
        <w:tc>
          <w:tcPr>
            <w:tcW w:w="4876" w:type="dxa"/>
            <w:tcBorders>
              <w:top w:val="nil"/>
              <w:left w:val="nil"/>
              <w:bottom w:val="nil"/>
              <w:right w:val="nil"/>
            </w:tcBorders>
          </w:tcPr>
          <w:p w:rsidR="006F57D7" w:rsidRPr="00022823" w:rsidP="00101373" w14:paraId="290B3D2E" w14:textId="1631B66B">
            <w:pPr>
              <w:pStyle w:val="AmColumnHeading"/>
            </w:pPr>
            <w:r w:rsidRPr="00022823">
              <w:t>Predlog spremembe</w:t>
            </w:r>
          </w:p>
        </w:tc>
      </w:tr>
      <w:tr w14:paraId="40CF944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64FD58F" w14:textId="77777777">
            <w:pPr>
              <w:pStyle w:val="Normal6a"/>
            </w:pPr>
            <w:r w:rsidRPr="00022823">
              <w:t>18.</w:t>
            </w:r>
            <w:r w:rsidRPr="00022823">
              <w:tab/>
              <w:t>obžaluje, da se deležniki, ki so tarča tujih prisilnih ukrepov zaradi svojega dela v zvezi z odgovornostjo, v vsakdanjem življenju soočajo s strogimi omejitvami, vključno z nedostopnostjo bančnih storitev in finančnih transakcij, zavarovalnega kritja, digitalnih računov in mobilnosti;</w:t>
            </w:r>
          </w:p>
        </w:tc>
        <w:tc>
          <w:tcPr>
            <w:tcW w:w="4876" w:type="dxa"/>
            <w:tcBorders>
              <w:top w:val="nil"/>
              <w:left w:val="nil"/>
              <w:bottom w:val="nil"/>
              <w:right w:val="nil"/>
            </w:tcBorders>
          </w:tcPr>
          <w:p w:rsidR="006F57D7" w:rsidRPr="00022823" w:rsidP="00101373" w14:paraId="1FC0C197" w14:textId="77777777">
            <w:pPr>
              <w:pStyle w:val="Normal6a"/>
            </w:pPr>
            <w:r w:rsidRPr="00022823">
              <w:t>18.</w:t>
            </w:r>
            <w:r w:rsidRPr="00022823">
              <w:tab/>
              <w:t xml:space="preserve">obžaluje, da se deležniki, ki so tarča tujih prisilnih ukrepov zaradi svojega dela v zvezi z odgovornostjo, v vsakdanjem življenju soočajo s strogimi omejitvami, vključno z nedostopnostjo </w:t>
            </w:r>
            <w:r w:rsidRPr="00022823">
              <w:rPr>
                <w:b/>
                <w:i/>
              </w:rPr>
              <w:t>plač,</w:t>
            </w:r>
            <w:r w:rsidRPr="00022823">
              <w:t xml:space="preserve"> bančnih storitev in finančnih transakcij, zavarovalnega kritja, digitalnih računov in mobilnosti;</w:t>
            </w:r>
          </w:p>
        </w:tc>
      </w:tr>
    </w:tbl>
    <w:p w:rsidR="006F57D7" w:rsidRPr="00022823" w:rsidP="006F57D7" w14:paraId="76771F4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2F80AA9" w14:textId="77777777">
      <w:r w:rsidRPr="008C31E5">
        <w:rPr>
          <w:rStyle w:val="HideTWBExt"/>
        </w:rPr>
        <w:t>&lt;/Amend&gt;</w:t>
      </w:r>
    </w:p>
    <w:p w:rsidR="006F57D7" w:rsidRPr="00022823" w:rsidP="006F57D7" w14:paraId="254513F7" w14:textId="2DEC1FB5">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246</w:t>
      </w:r>
      <w:r w:rsidRPr="008C31E5">
        <w:rPr>
          <w:rStyle w:val="HideTWBExt"/>
          <w:b w:val="0"/>
        </w:rPr>
        <w:t>&lt;/NumAm&gt;</w:t>
      </w:r>
    </w:p>
    <w:p w:rsidR="006F57D7" w:rsidRPr="00022823" w:rsidP="006F57D7" w14:paraId="661B9E6E" w14:textId="72723B7D">
      <w:pPr>
        <w:pStyle w:val="NormalBold"/>
      </w:pPr>
      <w:r w:rsidRPr="008C31E5">
        <w:rPr>
          <w:rStyle w:val="HideTWBExt"/>
          <w:b w:val="0"/>
        </w:rPr>
        <w:t>&lt;RepeatBlock-By&gt;&lt;Members&gt;</w:t>
      </w:r>
      <w:r w:rsidRPr="00022823">
        <w:t>Petras Auštrevičius</w:t>
      </w:r>
      <w:r w:rsidRPr="008C31E5">
        <w:rPr>
          <w:rStyle w:val="HideTWBExt"/>
          <w:b w:val="0"/>
        </w:rPr>
        <w:t>&lt;/Members&gt;</w:t>
      </w:r>
    </w:p>
    <w:p w:rsidR="006F57D7" w:rsidRPr="00022823" w:rsidP="006F57D7" w14:paraId="4C99C88A" w14:textId="77777777">
      <w:pPr>
        <w:pStyle w:val="NormalBold"/>
      </w:pPr>
      <w:r w:rsidRPr="008C31E5">
        <w:rPr>
          <w:rStyle w:val="HideTWBExt"/>
          <w:b w:val="0"/>
        </w:rPr>
        <w:t>&lt;/RepeatBlock-By&gt;</w:t>
      </w:r>
    </w:p>
    <w:p w:rsidR="006F57D7" w:rsidRPr="00022823" w:rsidP="006F57D7" w14:paraId="42AF2329" w14:textId="6A8D1D6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3E4AB3E" w14:textId="77777777">
      <w:pPr>
        <w:pStyle w:val="NormalBold"/>
      </w:pPr>
      <w:r w:rsidRPr="008C31E5">
        <w:rPr>
          <w:rStyle w:val="HideTWBExt"/>
          <w:b w:val="0"/>
        </w:rPr>
        <w:t>&lt;Article&gt;</w:t>
      </w:r>
      <w:r w:rsidRPr="00022823">
        <w:t>Odstavek 18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520C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68A5114" w14:textId="77777777"/>
        </w:tc>
      </w:tr>
      <w:tr w14:paraId="2769C42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3D7CBE2" w14:textId="0EC45655">
            <w:pPr>
              <w:pStyle w:val="AmColumnHeading"/>
            </w:pPr>
            <w:r w:rsidRPr="00022823">
              <w:t>Predlog resolucije</w:t>
            </w:r>
          </w:p>
        </w:tc>
        <w:tc>
          <w:tcPr>
            <w:tcW w:w="4876" w:type="dxa"/>
            <w:tcBorders>
              <w:top w:val="nil"/>
              <w:left w:val="nil"/>
              <w:bottom w:val="nil"/>
              <w:right w:val="nil"/>
            </w:tcBorders>
          </w:tcPr>
          <w:p w:rsidR="006F57D7" w:rsidRPr="00022823" w:rsidP="00101373" w14:paraId="38B58987" w14:textId="7163D64B">
            <w:pPr>
              <w:pStyle w:val="AmColumnHeading"/>
            </w:pPr>
            <w:r w:rsidRPr="00022823">
              <w:t>Predlog spremembe</w:t>
            </w:r>
          </w:p>
        </w:tc>
      </w:tr>
      <w:tr w14:paraId="3E4A323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F96EA48" w14:textId="77777777">
            <w:pPr>
              <w:pStyle w:val="Normal6a"/>
            </w:pPr>
          </w:p>
        </w:tc>
        <w:tc>
          <w:tcPr>
            <w:tcW w:w="4876" w:type="dxa"/>
            <w:tcBorders>
              <w:top w:val="nil"/>
              <w:left w:val="nil"/>
              <w:bottom w:val="nil"/>
              <w:right w:val="nil"/>
            </w:tcBorders>
          </w:tcPr>
          <w:p w:rsidR="006F57D7" w:rsidRPr="00022823" w:rsidP="00101373" w14:paraId="7BA68506" w14:textId="77777777">
            <w:pPr>
              <w:pStyle w:val="Normal6a"/>
            </w:pPr>
            <w:r w:rsidRPr="00022823">
              <w:rPr>
                <w:b/>
                <w:i/>
              </w:rPr>
              <w:t>18a.</w:t>
            </w:r>
            <w:r w:rsidRPr="00022823">
              <w:tab/>
            </w:r>
            <w:r w:rsidRPr="00022823">
              <w:rPr>
                <w:b/>
                <w:i/>
              </w:rPr>
              <w:t>odločno podpira delo 11 sodnikov in tožilcev Mednarodnega kazenskega sodišča, ki so jih ZDA sankcionirale, in pozdravlja njihovo stalno zavezanost izvajanju pravosodnega mandata kljub prisilnim ukrepom ZDA;</w:t>
            </w:r>
          </w:p>
        </w:tc>
      </w:tr>
    </w:tbl>
    <w:p w:rsidR="006F57D7" w:rsidRPr="00022823" w:rsidP="006F57D7" w14:paraId="3F75255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C26981C" w14:textId="77777777">
      <w:r w:rsidRPr="008C31E5">
        <w:rPr>
          <w:rStyle w:val="HideTWBExt"/>
        </w:rPr>
        <w:t>&lt;/Amend&gt;</w:t>
      </w:r>
    </w:p>
    <w:p w:rsidR="006F57D7" w:rsidRPr="00022823" w:rsidP="006F57D7" w14:paraId="00894D7A" w14:textId="261B2DB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247</w:t>
      </w:r>
      <w:r w:rsidRPr="008C31E5">
        <w:rPr>
          <w:rStyle w:val="HideTWBExt"/>
          <w:b w:val="0"/>
        </w:rPr>
        <w:t>&lt;/NumAm&gt;</w:t>
      </w:r>
    </w:p>
    <w:p w:rsidR="006F57D7" w:rsidRPr="00022823" w:rsidP="006F57D7" w14:paraId="2E6DED01" w14:textId="7596C20A">
      <w:pPr>
        <w:pStyle w:val="NormalBold"/>
      </w:pPr>
      <w:r w:rsidRPr="008C31E5">
        <w:rPr>
          <w:rStyle w:val="HideTWBExt"/>
          <w:b w:val="0"/>
        </w:rPr>
        <w:t>&lt;RepeatBlock-By&gt;&lt;Members&gt;</w:t>
      </w:r>
      <w:r w:rsidRPr="00022823">
        <w:t>Bernard Guetta</w:t>
      </w:r>
      <w:r w:rsidRPr="008C31E5">
        <w:rPr>
          <w:rStyle w:val="HideTWBExt"/>
          <w:b w:val="0"/>
        </w:rPr>
        <w:t>&lt;/Members&gt;</w:t>
      </w:r>
    </w:p>
    <w:p w:rsidR="006F57D7" w:rsidRPr="00022823" w:rsidP="006F57D7" w14:paraId="4A2A153B" w14:textId="77777777">
      <w:pPr>
        <w:pStyle w:val="NormalBold"/>
      </w:pPr>
      <w:r w:rsidRPr="008C31E5">
        <w:rPr>
          <w:rStyle w:val="HideTWBExt"/>
          <w:b w:val="0"/>
        </w:rPr>
        <w:t>&lt;/RepeatBlock-By&gt;</w:t>
      </w:r>
    </w:p>
    <w:p w:rsidR="006F57D7" w:rsidRPr="00022823" w:rsidP="006F57D7" w14:paraId="4B7D63EB" w14:textId="2401331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46F0AAF" w14:textId="77777777">
      <w:pPr>
        <w:pStyle w:val="NormalBold"/>
      </w:pPr>
      <w:r w:rsidRPr="008C31E5">
        <w:rPr>
          <w:rStyle w:val="HideTWBExt"/>
          <w:b w:val="0"/>
        </w:rPr>
        <w:t>&lt;Article&gt;</w:t>
      </w:r>
      <w:r w:rsidRPr="00022823">
        <w:t>Odstavek 19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6F83A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2F9AD05" w14:textId="77777777"/>
        </w:tc>
      </w:tr>
      <w:tr w14:paraId="4210D6E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41AEB5A" w14:textId="301403EE">
            <w:pPr>
              <w:pStyle w:val="AmColumnHeading"/>
            </w:pPr>
            <w:r w:rsidRPr="00022823">
              <w:t>Predlog resolucije</w:t>
            </w:r>
          </w:p>
        </w:tc>
        <w:tc>
          <w:tcPr>
            <w:tcW w:w="4876" w:type="dxa"/>
            <w:tcBorders>
              <w:top w:val="nil"/>
              <w:left w:val="nil"/>
              <w:bottom w:val="nil"/>
              <w:right w:val="nil"/>
            </w:tcBorders>
          </w:tcPr>
          <w:p w:rsidR="006F57D7" w:rsidRPr="00022823" w:rsidP="00101373" w14:paraId="17C37FF7" w14:textId="71ADF11C">
            <w:pPr>
              <w:pStyle w:val="AmColumnHeading"/>
            </w:pPr>
            <w:r w:rsidRPr="00022823">
              <w:t>Predlog spremembe</w:t>
            </w:r>
          </w:p>
        </w:tc>
      </w:tr>
      <w:tr w14:paraId="0F8C1DB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B117A9E" w14:textId="77777777">
            <w:pPr>
              <w:pStyle w:val="Normal6a"/>
            </w:pPr>
            <w:r w:rsidRPr="00022823">
              <w:t>19.</w:t>
            </w:r>
            <w:r w:rsidRPr="00022823">
              <w:tab/>
              <w:t xml:space="preserve">poudarja, da je treba te organizacije in posameznike, vključno z državljani EU, učinkovito zaščititi pred ekstrateritorialnim učinkom prisilnih ukrepov; poziva Komisijo, naj zmanjša strukturne ranljivosti z razvojem </w:t>
            </w:r>
            <w:r w:rsidRPr="00022823">
              <w:rPr>
                <w:b/>
                <w:i/>
              </w:rPr>
              <w:t>evropske neodvisne</w:t>
            </w:r>
            <w:r w:rsidRPr="00022823">
              <w:t xml:space="preserve"> finančne in digitalne infrastrukture, vključno s suverenim evropskim plačilnim sistemom;</w:t>
            </w:r>
          </w:p>
        </w:tc>
        <w:tc>
          <w:tcPr>
            <w:tcW w:w="4876" w:type="dxa"/>
            <w:tcBorders>
              <w:top w:val="nil"/>
              <w:left w:val="nil"/>
              <w:bottom w:val="nil"/>
              <w:right w:val="nil"/>
            </w:tcBorders>
          </w:tcPr>
          <w:p w:rsidR="006F57D7" w:rsidRPr="00022823" w:rsidP="00101373" w14:paraId="0899CE4D" w14:textId="77777777">
            <w:pPr>
              <w:pStyle w:val="Normal6a"/>
            </w:pPr>
            <w:r w:rsidRPr="00022823">
              <w:t>19.</w:t>
            </w:r>
            <w:r w:rsidRPr="00022823">
              <w:tab/>
              <w:t xml:space="preserve">poudarja, da je treba te organizacije in posameznike, vključno z državljani EU, učinkovito zaščititi pred ekstrateritorialnim učinkom prisilnih ukrepov; poziva Komisijo, naj zmanjša strukturne ranljivosti z razvojem </w:t>
            </w:r>
            <w:r w:rsidRPr="00022823">
              <w:rPr>
                <w:b/>
                <w:i/>
              </w:rPr>
              <w:t>odporne in avtonomne evropske</w:t>
            </w:r>
            <w:r w:rsidRPr="00022823">
              <w:t xml:space="preserve"> finančne in digitalne infrastrukture, vključno s suverenim evropskim plačilnim sistemom</w:t>
            </w:r>
            <w:r w:rsidRPr="00022823">
              <w:rPr>
                <w:b/>
                <w:i/>
              </w:rPr>
              <w:t>, ki bo lahko zagotavljal neprekinjen dostop do plačilnih in bančnih storitev ter storitev poravnave ne glede na tuje prisilne ukrepe;</w:t>
            </w:r>
            <w:r w:rsidRPr="00022823">
              <w:t xml:space="preserve"> </w:t>
            </w:r>
            <w:r w:rsidRPr="00022823">
              <w:rPr>
                <w:b/>
                <w:i/>
              </w:rPr>
              <w:t>meni, da bi morala Unija v ta namen pospešiti uvajanje in uporabo evropskih plačilnih rešitev ter klirinških in poravnalnih zmogljivosti, denominiranih v eurih, ter se pri tem opreti na projekt digitalnega eura in vseevropske plačilne pobude, da bi zmanjšala odvisnost od finančne infrastrukture, ki jo nadzorujejo tretje države;</w:t>
            </w:r>
          </w:p>
        </w:tc>
      </w:tr>
    </w:tbl>
    <w:p w:rsidR="006F57D7" w:rsidRPr="00022823" w:rsidP="006F57D7" w14:paraId="0D5CC2B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3AA76430" w14:textId="77777777">
      <w:r w:rsidRPr="008C31E5">
        <w:rPr>
          <w:rStyle w:val="HideTWBExt"/>
        </w:rPr>
        <w:t>&lt;/Amend&gt;</w:t>
      </w:r>
    </w:p>
    <w:p w:rsidR="006F57D7" w:rsidRPr="00022823" w:rsidP="006F57D7" w14:paraId="62F887DA" w14:textId="3472142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248</w:t>
      </w:r>
      <w:r w:rsidRPr="008C31E5">
        <w:rPr>
          <w:rStyle w:val="HideTWBExt"/>
          <w:b w:val="0"/>
        </w:rPr>
        <w:t>&lt;/NumAm&gt;</w:t>
      </w:r>
    </w:p>
    <w:p w:rsidR="006F57D7" w:rsidRPr="00022823" w:rsidP="006F57D7" w14:paraId="7380AB4E" w14:textId="023FEB98">
      <w:pPr>
        <w:pStyle w:val="NormalBold"/>
      </w:pPr>
      <w:r w:rsidRPr="008C31E5">
        <w:rPr>
          <w:rStyle w:val="HideTWBExt"/>
          <w:b w:val="0"/>
        </w:rPr>
        <w:t>&lt;RepeatBlock-By&gt;&lt;Members&gt;</w:t>
      </w:r>
      <w:r w:rsidRPr="00022823">
        <w:t>Petras Auštrevičius</w:t>
      </w:r>
      <w:r w:rsidRPr="008C31E5">
        <w:rPr>
          <w:rStyle w:val="HideTWBExt"/>
          <w:b w:val="0"/>
        </w:rPr>
        <w:t>&lt;/Members&gt;</w:t>
      </w:r>
    </w:p>
    <w:p w:rsidR="006F57D7" w:rsidRPr="00022823" w:rsidP="006F57D7" w14:paraId="2A38CBDE" w14:textId="77777777">
      <w:pPr>
        <w:pStyle w:val="NormalBold"/>
      </w:pPr>
      <w:r w:rsidRPr="008C31E5">
        <w:rPr>
          <w:rStyle w:val="HideTWBExt"/>
          <w:b w:val="0"/>
        </w:rPr>
        <w:t>&lt;/RepeatBlock-By&gt;</w:t>
      </w:r>
    </w:p>
    <w:p w:rsidR="006F57D7" w:rsidRPr="00022823" w:rsidP="006F57D7" w14:paraId="5FF1D94A" w14:textId="5D64998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C29DD53" w14:textId="77777777">
      <w:pPr>
        <w:pStyle w:val="NormalBold"/>
      </w:pPr>
      <w:r w:rsidRPr="008C31E5">
        <w:rPr>
          <w:rStyle w:val="HideTWBExt"/>
          <w:b w:val="0"/>
        </w:rPr>
        <w:t>&lt;Article&gt;</w:t>
      </w:r>
      <w:r w:rsidRPr="00022823">
        <w:t>Odstavek 19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5ABAF"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D1C9324" w14:textId="77777777"/>
        </w:tc>
      </w:tr>
      <w:tr w14:paraId="4FCE30F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7D85015" w14:textId="46D32B59">
            <w:pPr>
              <w:pStyle w:val="AmColumnHeading"/>
            </w:pPr>
            <w:r w:rsidRPr="00022823">
              <w:t>Predlog resolucije</w:t>
            </w:r>
          </w:p>
        </w:tc>
        <w:tc>
          <w:tcPr>
            <w:tcW w:w="4876" w:type="dxa"/>
            <w:tcBorders>
              <w:top w:val="nil"/>
              <w:left w:val="nil"/>
              <w:bottom w:val="nil"/>
              <w:right w:val="nil"/>
            </w:tcBorders>
          </w:tcPr>
          <w:p w:rsidR="006F57D7" w:rsidRPr="00022823" w:rsidP="00101373" w14:paraId="40852AF8" w14:textId="6E7C1A11">
            <w:pPr>
              <w:pStyle w:val="AmColumnHeading"/>
            </w:pPr>
            <w:r w:rsidRPr="00022823">
              <w:t>Predlog spremembe</w:t>
            </w:r>
          </w:p>
        </w:tc>
      </w:tr>
      <w:tr w14:paraId="485C987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438D7B5" w14:textId="77777777">
            <w:pPr>
              <w:pStyle w:val="Normal6a"/>
            </w:pPr>
            <w:r w:rsidRPr="00022823">
              <w:t>19.</w:t>
            </w:r>
            <w:r w:rsidRPr="00022823">
              <w:tab/>
              <w:t>poudarja, da je treba te organizacije in posameznike, vključno z državljani EU, učinkovito zaščititi pred ekstrateritorialnim učinkom prisilnih ukrepov; poziva Komisijo, naj zmanjša strukturne ranljivosti z razvojem evropske neodvisne finančne in digitalne infrastrukture, vključno s suverenim evropskim plačilnim sistemom;</w:t>
            </w:r>
          </w:p>
        </w:tc>
        <w:tc>
          <w:tcPr>
            <w:tcW w:w="4876" w:type="dxa"/>
            <w:tcBorders>
              <w:top w:val="nil"/>
              <w:left w:val="nil"/>
              <w:bottom w:val="nil"/>
              <w:right w:val="nil"/>
            </w:tcBorders>
          </w:tcPr>
          <w:p w:rsidR="006F57D7" w:rsidRPr="00022823" w:rsidP="00101373" w14:paraId="03B81725" w14:textId="77777777">
            <w:pPr>
              <w:pStyle w:val="Normal6a"/>
            </w:pPr>
            <w:r w:rsidRPr="00022823">
              <w:t>19.</w:t>
            </w:r>
            <w:r w:rsidRPr="00022823">
              <w:tab/>
              <w:t>poudarja, da je treba te organizacije in posameznike, vključno z državljani EU, učinkovito zaščititi pred ekstrateritorialnim učinkom prisilnih ukrepov;</w:t>
            </w:r>
            <w:r w:rsidRPr="00022823">
              <w:rPr>
                <w:b/>
                <w:i/>
              </w:rPr>
              <w:t xml:space="preserve"> je seznanjen z odvisnostjo EU od tujih ponudnikov digitalnih plačilnih storitev, zlasti tistih s sedežem v ZDA, kot so Mastercard, Visa in PayPal, zaradi katerih se poglabljajo strukturne ranljivosti EU, vključno z njeno sposobnostjo zaščite finančnih dejavnosti mednarodnih pravosodnih institucij, kot je Mednarodno kazensko sodišče, pred tujimi sankcijami;</w:t>
            </w:r>
            <w:r w:rsidRPr="00022823">
              <w:t xml:space="preserve"> poziva Komisijo, naj zmanjša strukturne ranljivosti z razvojem evropske neodvisne finančne in digitalne infrastrukture, vključno s suverenim evropskim plačilnim sistemom;</w:t>
            </w:r>
          </w:p>
        </w:tc>
      </w:tr>
    </w:tbl>
    <w:p w:rsidR="006F57D7" w:rsidRPr="00022823" w:rsidP="006F57D7" w14:paraId="23530081"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2470977" w14:textId="77777777">
      <w:r w:rsidRPr="008C31E5">
        <w:rPr>
          <w:rStyle w:val="HideTWBExt"/>
        </w:rPr>
        <w:t>&lt;/Amend&gt;</w:t>
      </w:r>
    </w:p>
    <w:p w:rsidR="006F57D7" w:rsidRPr="00022823" w:rsidP="006F57D7" w14:paraId="738A845B" w14:textId="5B56922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249</w:t>
      </w:r>
      <w:r w:rsidRPr="008C31E5">
        <w:rPr>
          <w:rStyle w:val="HideTWBExt"/>
          <w:b w:val="0"/>
        </w:rPr>
        <w:t>&lt;/NumAm&gt;</w:t>
      </w:r>
    </w:p>
    <w:p w:rsidR="006F57D7" w:rsidRPr="00022823" w:rsidP="006F57D7" w14:paraId="24049192" w14:textId="3BCD578A">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5E5140EA" w14:textId="77777777">
      <w:pPr>
        <w:pStyle w:val="NormalBold"/>
      </w:pPr>
      <w:r w:rsidRPr="008C31E5">
        <w:rPr>
          <w:rStyle w:val="HideTWBExt"/>
          <w:b w:val="0"/>
        </w:rPr>
        <w:t>&lt;/RepeatBlock-By&gt;</w:t>
      </w:r>
    </w:p>
    <w:p w:rsidR="006F57D7" w:rsidRPr="00022823" w:rsidP="006F57D7" w14:paraId="6E3437A8" w14:textId="3898851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4482263" w14:textId="77777777">
      <w:pPr>
        <w:pStyle w:val="NormalBold"/>
      </w:pPr>
      <w:r w:rsidRPr="008C31E5">
        <w:rPr>
          <w:rStyle w:val="HideTWBExt"/>
          <w:b w:val="0"/>
        </w:rPr>
        <w:t>&lt;Article&gt;</w:t>
      </w:r>
      <w:r w:rsidRPr="00022823">
        <w:t>Odstavek 19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30C6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E5C21A2" w14:textId="77777777"/>
        </w:tc>
      </w:tr>
      <w:tr w14:paraId="3DF8991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17EDEDA" w14:textId="0626C522">
            <w:pPr>
              <w:pStyle w:val="AmColumnHeading"/>
            </w:pPr>
            <w:r w:rsidRPr="00022823">
              <w:t>Predlog resolucije</w:t>
            </w:r>
          </w:p>
        </w:tc>
        <w:tc>
          <w:tcPr>
            <w:tcW w:w="4876" w:type="dxa"/>
            <w:tcBorders>
              <w:top w:val="nil"/>
              <w:left w:val="nil"/>
              <w:bottom w:val="nil"/>
              <w:right w:val="nil"/>
            </w:tcBorders>
          </w:tcPr>
          <w:p w:rsidR="006F57D7" w:rsidRPr="00022823" w:rsidP="00101373" w14:paraId="4B37FD2E" w14:textId="0613E6C2">
            <w:pPr>
              <w:pStyle w:val="AmColumnHeading"/>
            </w:pPr>
            <w:r w:rsidRPr="00022823">
              <w:t>Predlog spremembe</w:t>
            </w:r>
          </w:p>
        </w:tc>
      </w:tr>
      <w:tr w14:paraId="079D323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515D6DC" w14:textId="77777777">
            <w:pPr>
              <w:pStyle w:val="Normal6a"/>
            </w:pPr>
            <w:r w:rsidRPr="00022823">
              <w:t>19.</w:t>
            </w:r>
            <w:r w:rsidRPr="00022823">
              <w:tab/>
              <w:t xml:space="preserve">poudarja, da je treba te organizacije in posameznike, vključno z državljani EU, učinkovito zaščititi pred ekstrateritorialnim učinkom prisilnih ukrepov; poziva Komisijo, naj zmanjša strukturne ranljivosti </w:t>
            </w:r>
            <w:r w:rsidRPr="00022823">
              <w:rPr>
                <w:b/>
                <w:i/>
              </w:rPr>
              <w:t>z</w:t>
            </w:r>
            <w:r w:rsidRPr="00022823">
              <w:t xml:space="preserve"> razvojem </w:t>
            </w:r>
            <w:r w:rsidRPr="00022823">
              <w:rPr>
                <w:b/>
                <w:i/>
              </w:rPr>
              <w:t>evropske neodvisne</w:t>
            </w:r>
            <w:r w:rsidRPr="00022823">
              <w:t xml:space="preserve"> finančne in digitalne infrastrukture, </w:t>
            </w:r>
            <w:r w:rsidRPr="00022823">
              <w:rPr>
                <w:b/>
                <w:i/>
              </w:rPr>
              <w:t>vključno s suverenim evropskim plačilnim sistemom</w:t>
            </w:r>
            <w:r w:rsidRPr="00022823">
              <w:t>;</w:t>
            </w:r>
          </w:p>
        </w:tc>
        <w:tc>
          <w:tcPr>
            <w:tcW w:w="4876" w:type="dxa"/>
            <w:tcBorders>
              <w:top w:val="nil"/>
              <w:left w:val="nil"/>
              <w:bottom w:val="nil"/>
              <w:right w:val="nil"/>
            </w:tcBorders>
          </w:tcPr>
          <w:p w:rsidR="006F57D7" w:rsidRPr="00022823" w:rsidP="00101373" w14:paraId="31E05EAF" w14:textId="77777777">
            <w:pPr>
              <w:pStyle w:val="Normal6a"/>
            </w:pPr>
            <w:r w:rsidRPr="00022823">
              <w:t>19.</w:t>
            </w:r>
            <w:r w:rsidRPr="00022823">
              <w:tab/>
              <w:t>poudarja, da je treba te organizacije in posameznike, vključno z državljani EU, učinkovito zaščititi pred ekstrateritorialnim učinkom prisilnih ukrepov</w:t>
            </w:r>
            <w:r w:rsidRPr="00022823">
              <w:rPr>
                <w:b/>
                <w:i/>
              </w:rPr>
              <w:t>, in sicer s polnim uživanjem konzularne in diplomatske zaščite Unije</w:t>
            </w:r>
            <w:r w:rsidRPr="00022823">
              <w:t xml:space="preserve">; poziva Komisijo, naj zmanjša strukturne ranljivosti </w:t>
            </w:r>
            <w:r w:rsidRPr="00022823">
              <w:rPr>
                <w:b/>
                <w:i/>
              </w:rPr>
              <w:t>s podpiranjem inovacij na enotnem trgu in</w:t>
            </w:r>
            <w:r w:rsidRPr="00022823">
              <w:t xml:space="preserve"> razvojem </w:t>
            </w:r>
            <w:r w:rsidRPr="00022823">
              <w:rPr>
                <w:b/>
                <w:i/>
              </w:rPr>
              <w:t>odporne evropske</w:t>
            </w:r>
            <w:r w:rsidRPr="00022823">
              <w:t xml:space="preserve"> finančne in digitalne infrastrukture, </w:t>
            </w:r>
            <w:r w:rsidRPr="00022823">
              <w:rPr>
                <w:b/>
                <w:i/>
              </w:rPr>
              <w:t>pri čemer naj izkoristi obstoječe tržne pobude, da bi zagotovili strateško avtonomijo Unije, ne da bi pri tem nastala nesorazmerna javna poraba</w:t>
            </w:r>
            <w:r w:rsidRPr="00022823">
              <w:t>;</w:t>
            </w:r>
          </w:p>
        </w:tc>
      </w:tr>
    </w:tbl>
    <w:p w:rsidR="006F57D7" w:rsidRPr="00022823" w:rsidP="006F57D7" w14:paraId="349C7599"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71582D98" w14:textId="77777777">
      <w:r w:rsidRPr="008C31E5">
        <w:rPr>
          <w:rStyle w:val="HideTWBExt"/>
        </w:rPr>
        <w:t>&lt;/Amend&gt;</w:t>
      </w:r>
    </w:p>
    <w:p w:rsidR="006F57D7" w:rsidRPr="00022823" w:rsidP="006F57D7" w14:paraId="3B5A1666" w14:textId="65BF090F">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250</w:t>
      </w:r>
      <w:r w:rsidRPr="008C31E5">
        <w:rPr>
          <w:rStyle w:val="HideTWBExt"/>
          <w:b w:val="0"/>
        </w:rPr>
        <w:t>&lt;/NumAm&gt;</w:t>
      </w:r>
    </w:p>
    <w:p w:rsidR="006F57D7" w:rsidRPr="00022823" w:rsidP="006F57D7" w14:paraId="0A1A08FF"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23D7CC1F" w14:textId="77777777">
      <w:pPr>
        <w:pStyle w:val="NormalBold"/>
      </w:pPr>
      <w:r w:rsidRPr="008C31E5">
        <w:rPr>
          <w:rStyle w:val="HideTWBExt"/>
          <w:b w:val="0"/>
        </w:rPr>
        <w:t>&lt;/RepeatBlock-By&gt;</w:t>
      </w:r>
    </w:p>
    <w:p w:rsidR="006F57D7" w:rsidRPr="00022823" w:rsidP="006F57D7" w14:paraId="28BE7E8E" w14:textId="55201E30">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F09D764" w14:textId="77777777">
      <w:pPr>
        <w:pStyle w:val="NormalBold"/>
      </w:pPr>
      <w:r w:rsidRPr="008C31E5">
        <w:rPr>
          <w:rStyle w:val="HideTWBExt"/>
          <w:b w:val="0"/>
        </w:rPr>
        <w:t>&lt;Article&gt;</w:t>
      </w:r>
      <w:r w:rsidRPr="00022823">
        <w:t>Odstavek 19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D35D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798EDF2" w14:textId="77777777"/>
        </w:tc>
      </w:tr>
      <w:tr w14:paraId="231552F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737DD57" w14:textId="584B0EE1">
            <w:pPr>
              <w:pStyle w:val="AmColumnHeading"/>
            </w:pPr>
            <w:r w:rsidRPr="00022823">
              <w:t>Predlog resolucije</w:t>
            </w:r>
          </w:p>
        </w:tc>
        <w:tc>
          <w:tcPr>
            <w:tcW w:w="4876" w:type="dxa"/>
            <w:tcBorders>
              <w:top w:val="nil"/>
              <w:left w:val="nil"/>
              <w:bottom w:val="nil"/>
              <w:right w:val="nil"/>
            </w:tcBorders>
          </w:tcPr>
          <w:p w:rsidR="006F57D7" w:rsidRPr="00022823" w:rsidP="00101373" w14:paraId="553310B8" w14:textId="14925686">
            <w:pPr>
              <w:pStyle w:val="AmColumnHeading"/>
            </w:pPr>
            <w:r w:rsidRPr="00022823">
              <w:t>Predlog spremembe</w:t>
            </w:r>
          </w:p>
        </w:tc>
      </w:tr>
      <w:tr w14:paraId="28C62F3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41B90D7" w14:textId="77777777">
            <w:pPr>
              <w:pStyle w:val="Normal6a"/>
            </w:pPr>
            <w:r w:rsidRPr="00022823">
              <w:t>19.</w:t>
            </w:r>
            <w:r w:rsidRPr="00022823">
              <w:tab/>
              <w:t xml:space="preserve">poudarja, da je treba te organizacije in posameznike, vključno z državljani EU, učinkovito zaščititi pred ekstrateritorialnim učinkom prisilnih ukrepov; poziva Komisijo, naj zmanjša strukturne ranljivosti </w:t>
            </w:r>
            <w:r w:rsidRPr="00022823">
              <w:rPr>
                <w:b/>
                <w:i/>
              </w:rPr>
              <w:t>z razvojem evropske neodvisne finančne</w:t>
            </w:r>
            <w:r w:rsidRPr="00022823">
              <w:t xml:space="preserve"> in </w:t>
            </w:r>
            <w:r w:rsidRPr="00022823">
              <w:rPr>
                <w:b/>
                <w:i/>
              </w:rPr>
              <w:t>digitalne infrastrukture</w:t>
            </w:r>
            <w:r w:rsidRPr="00022823">
              <w:t xml:space="preserve">, </w:t>
            </w:r>
            <w:r w:rsidRPr="00022823">
              <w:rPr>
                <w:b/>
                <w:i/>
              </w:rPr>
              <w:t>vključno</w:t>
            </w:r>
            <w:r w:rsidRPr="00022823">
              <w:t xml:space="preserve"> s </w:t>
            </w:r>
            <w:r w:rsidRPr="00022823">
              <w:rPr>
                <w:b/>
                <w:i/>
              </w:rPr>
              <w:t>suverenim evropskim plačilnim sistemom</w:t>
            </w:r>
            <w:r w:rsidRPr="00022823">
              <w:t>;</w:t>
            </w:r>
          </w:p>
        </w:tc>
        <w:tc>
          <w:tcPr>
            <w:tcW w:w="4876" w:type="dxa"/>
            <w:tcBorders>
              <w:top w:val="nil"/>
              <w:left w:val="nil"/>
              <w:bottom w:val="nil"/>
              <w:right w:val="nil"/>
            </w:tcBorders>
          </w:tcPr>
          <w:p w:rsidR="006F57D7" w:rsidRPr="00022823" w:rsidP="00101373" w14:paraId="30903ECE" w14:textId="77777777">
            <w:pPr>
              <w:pStyle w:val="Normal6a"/>
            </w:pPr>
            <w:r w:rsidRPr="00022823">
              <w:t>19.</w:t>
            </w:r>
            <w:r w:rsidRPr="00022823">
              <w:tab/>
              <w:t xml:space="preserve">poudarja, da je treba te organizacije in posameznike, vključno z državljani EU, učinkovito zaščititi pred ekstrateritorialnim učinkom prisilnih ukrepov; poziva Komisijo, naj zmanjša strukturne ranljivosti </w:t>
            </w:r>
            <w:r w:rsidRPr="00022823">
              <w:rPr>
                <w:b/>
                <w:i/>
              </w:rPr>
              <w:t>s podpiranjem razvoja konkurenčnih, na inovacijah temelječih</w:t>
            </w:r>
            <w:r w:rsidRPr="00022823">
              <w:t xml:space="preserve"> in </w:t>
            </w:r>
            <w:r w:rsidRPr="00022823">
              <w:rPr>
                <w:b/>
                <w:i/>
              </w:rPr>
              <w:t>tržno usmerjenih evropskih finančnih</w:t>
            </w:r>
            <w:r w:rsidRPr="00022823">
              <w:t xml:space="preserve">, </w:t>
            </w:r>
            <w:r w:rsidRPr="00022823">
              <w:rPr>
                <w:b/>
                <w:i/>
              </w:rPr>
              <w:t>plačilnih in digitalnih rešitev,</w:t>
            </w:r>
            <w:r w:rsidRPr="00022823">
              <w:t xml:space="preserve"> s </w:t>
            </w:r>
            <w:r w:rsidRPr="00022823">
              <w:rPr>
                <w:b/>
                <w:i/>
              </w:rPr>
              <w:t>katerimi se zmanjšuje odvisnost od infrastrukture zunaj EU in povečuje konkurenčnost Unije</w:t>
            </w:r>
            <w:r w:rsidRPr="00022823">
              <w:t>;</w:t>
            </w:r>
          </w:p>
        </w:tc>
      </w:tr>
    </w:tbl>
    <w:p w:rsidR="006F57D7" w:rsidRPr="00022823" w:rsidP="006F57D7" w14:paraId="560F1F2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D2B463B" w14:textId="77777777">
      <w:r w:rsidRPr="008C31E5">
        <w:rPr>
          <w:rStyle w:val="HideTWBExt"/>
        </w:rPr>
        <w:t>&lt;/Amend&gt;</w:t>
      </w:r>
    </w:p>
    <w:p w:rsidR="006F57D7" w:rsidRPr="00022823" w:rsidP="006F57D7" w14:paraId="6E69C1C1" w14:textId="309E60B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251</w:t>
      </w:r>
      <w:r w:rsidRPr="008C31E5">
        <w:rPr>
          <w:rStyle w:val="HideTWBExt"/>
          <w:b w:val="0"/>
        </w:rPr>
        <w:t>&lt;/NumAm&gt;</w:t>
      </w:r>
    </w:p>
    <w:p w:rsidR="006F57D7" w:rsidRPr="00022823" w:rsidP="006F57D7" w14:paraId="6A3B0844" w14:textId="5B193299">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75B8FBFB" w14:textId="77777777">
      <w:pPr>
        <w:pStyle w:val="NormalBold"/>
      </w:pPr>
      <w:r w:rsidRPr="008C31E5">
        <w:rPr>
          <w:rStyle w:val="HideTWBExt"/>
          <w:b w:val="0"/>
        </w:rPr>
        <w:t>&lt;/RepeatBlock-By&gt;</w:t>
      </w:r>
    </w:p>
    <w:p w:rsidR="006F57D7" w:rsidRPr="00022823" w:rsidP="006F57D7" w14:paraId="54A7BFDF" w14:textId="2F32089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278B93C" w14:textId="77777777">
      <w:pPr>
        <w:pStyle w:val="NormalBold"/>
      </w:pPr>
      <w:r w:rsidRPr="008C31E5">
        <w:rPr>
          <w:rStyle w:val="HideTWBExt"/>
          <w:b w:val="0"/>
        </w:rPr>
        <w:t>&lt;Article&gt;</w:t>
      </w:r>
      <w:r w:rsidRPr="00022823">
        <w:t>Odstavek 19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23FA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C6709DD" w14:textId="77777777"/>
        </w:tc>
      </w:tr>
      <w:tr w14:paraId="0F2C143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38181E6" w14:textId="52209EB4">
            <w:pPr>
              <w:pStyle w:val="AmColumnHeading"/>
            </w:pPr>
            <w:r w:rsidRPr="00022823">
              <w:t>Predlog resolucije</w:t>
            </w:r>
          </w:p>
        </w:tc>
        <w:tc>
          <w:tcPr>
            <w:tcW w:w="4876" w:type="dxa"/>
            <w:tcBorders>
              <w:top w:val="nil"/>
              <w:left w:val="nil"/>
              <w:bottom w:val="nil"/>
              <w:right w:val="nil"/>
            </w:tcBorders>
          </w:tcPr>
          <w:p w:rsidR="006F57D7" w:rsidRPr="00022823" w:rsidP="00101373" w14:paraId="4A613B48" w14:textId="55F30927">
            <w:pPr>
              <w:pStyle w:val="AmColumnHeading"/>
            </w:pPr>
            <w:r w:rsidRPr="00022823">
              <w:t>Predlog spremembe</w:t>
            </w:r>
          </w:p>
        </w:tc>
      </w:tr>
      <w:tr w14:paraId="61D2D5D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90F903E" w14:textId="77777777">
            <w:pPr>
              <w:pStyle w:val="Normal6a"/>
            </w:pPr>
            <w:r w:rsidRPr="00022823">
              <w:t>19.</w:t>
            </w:r>
            <w:r w:rsidRPr="00022823">
              <w:tab/>
              <w:t>poudarja, da je treba te organizacije in posameznike, vključno z državljani EU, učinkovito zaščititi pred ekstrateritorialnim učinkom prisilnih ukrepov; poziva Komisijo, naj zmanjša strukturne ranljivosti z razvojem evropske neodvisne finančne in digitalne infrastrukture, vključno s suverenim evropskim plačilnim sistemom;</w:t>
            </w:r>
          </w:p>
        </w:tc>
        <w:tc>
          <w:tcPr>
            <w:tcW w:w="4876" w:type="dxa"/>
            <w:tcBorders>
              <w:top w:val="nil"/>
              <w:left w:val="nil"/>
              <w:bottom w:val="nil"/>
              <w:right w:val="nil"/>
            </w:tcBorders>
          </w:tcPr>
          <w:p w:rsidR="006F57D7" w:rsidRPr="00022823" w:rsidP="00101373" w14:paraId="551D5857" w14:textId="77777777">
            <w:pPr>
              <w:pStyle w:val="Normal6a"/>
            </w:pPr>
            <w:r w:rsidRPr="00022823">
              <w:t>19.</w:t>
            </w:r>
            <w:r w:rsidRPr="00022823">
              <w:tab/>
              <w:t>poudarja, da je treba te organizacije in posameznike, vključno z državljani EU, učinkovito zaščititi pred ekstrateritorialnim učinkom prisilnih ukrepov; poziva Komisijo, naj zmanjša strukturne ranljivosti z razvojem evropske neodvisne finančne</w:t>
            </w:r>
            <w:r w:rsidRPr="00022823">
              <w:rPr>
                <w:b/>
                <w:i/>
              </w:rPr>
              <w:t>, informacijske</w:t>
            </w:r>
            <w:r w:rsidRPr="00022823">
              <w:t xml:space="preserve"> in digitalne infrastrukture, vključno s suverenim evropskim plačilnim sistemom;</w:t>
            </w:r>
          </w:p>
        </w:tc>
      </w:tr>
    </w:tbl>
    <w:p w:rsidR="006F57D7" w:rsidRPr="00022823" w:rsidP="006F57D7" w14:paraId="7061DFC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5D2FD94" w14:textId="77777777">
      <w:r w:rsidRPr="008C31E5">
        <w:rPr>
          <w:rStyle w:val="HideTWBExt"/>
        </w:rPr>
        <w:t>&lt;/Amend&gt;</w:t>
      </w:r>
    </w:p>
    <w:p w:rsidR="006F57D7" w:rsidRPr="00022823" w:rsidP="006F57D7" w14:paraId="7D2414DC" w14:textId="39B99B7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252</w:t>
      </w:r>
      <w:r w:rsidRPr="008C31E5">
        <w:rPr>
          <w:rStyle w:val="HideTWBExt"/>
          <w:b w:val="0"/>
        </w:rPr>
        <w:t>&lt;/NumAm&gt;</w:t>
      </w:r>
    </w:p>
    <w:p w:rsidR="006F57D7" w:rsidRPr="00022823" w:rsidP="006F57D7" w14:paraId="6C412E8F" w14:textId="77777777">
      <w:pPr>
        <w:pStyle w:val="NormalBold"/>
      </w:pPr>
      <w:r w:rsidRPr="008C31E5">
        <w:rPr>
          <w:rStyle w:val="HideTWBExt"/>
          <w:b w:val="0"/>
        </w:rPr>
        <w:t>&lt;RepeatBlock-By&gt;&lt;Members&gt;</w:t>
      </w:r>
      <w:r w:rsidRPr="00022823">
        <w:t>Arkadiusz Mularczyk, Sebastian Tynkkynen, Michał Dworczyk</w:t>
      </w:r>
      <w:r w:rsidRPr="008C31E5">
        <w:rPr>
          <w:rStyle w:val="HideTWBExt"/>
          <w:b w:val="0"/>
        </w:rPr>
        <w:t>&lt;/Members&gt;</w:t>
      </w:r>
    </w:p>
    <w:p w:rsidR="006F57D7" w:rsidRPr="00022823" w:rsidP="006F57D7" w14:paraId="1BA420DB"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028D439C" w14:textId="77777777">
      <w:pPr>
        <w:pStyle w:val="NormalBold"/>
      </w:pPr>
      <w:r w:rsidRPr="008C31E5">
        <w:rPr>
          <w:rStyle w:val="HideTWBExt"/>
          <w:b w:val="0"/>
        </w:rPr>
        <w:t>&lt;/RepeatBlock-By&gt;</w:t>
      </w:r>
    </w:p>
    <w:p w:rsidR="006F57D7" w:rsidRPr="00022823" w:rsidP="006F57D7" w14:paraId="0067672E" w14:textId="08A281C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9EE0956" w14:textId="77777777">
      <w:pPr>
        <w:pStyle w:val="NormalBold"/>
      </w:pPr>
      <w:r w:rsidRPr="008C31E5">
        <w:rPr>
          <w:rStyle w:val="HideTWBExt"/>
          <w:b w:val="0"/>
        </w:rPr>
        <w:t>&lt;Article&gt;</w:t>
      </w:r>
      <w:r w:rsidRPr="00022823">
        <w:t>Odstavek 19</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FAA46"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BE8E680" w14:textId="77777777"/>
        </w:tc>
      </w:tr>
      <w:tr w14:paraId="42FF794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F93F6E0" w14:textId="5F36B380">
            <w:pPr>
              <w:pStyle w:val="AmColumnHeading"/>
            </w:pPr>
            <w:r w:rsidRPr="00022823">
              <w:t>Predlog resolucije</w:t>
            </w:r>
          </w:p>
        </w:tc>
        <w:tc>
          <w:tcPr>
            <w:tcW w:w="4876" w:type="dxa"/>
            <w:tcBorders>
              <w:top w:val="nil"/>
              <w:left w:val="nil"/>
              <w:bottom w:val="nil"/>
              <w:right w:val="nil"/>
            </w:tcBorders>
          </w:tcPr>
          <w:p w:rsidR="006F57D7" w:rsidRPr="00022823" w:rsidP="00101373" w14:paraId="1A72D91A" w14:textId="6953BF46">
            <w:pPr>
              <w:pStyle w:val="AmColumnHeading"/>
            </w:pPr>
            <w:r w:rsidRPr="00022823">
              <w:t>Predlog spremembe</w:t>
            </w:r>
          </w:p>
        </w:tc>
      </w:tr>
      <w:tr w14:paraId="51DE6007"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DDDB4BF" w14:textId="77777777">
            <w:pPr>
              <w:pStyle w:val="Normal6a"/>
            </w:pPr>
            <w:r w:rsidRPr="00022823">
              <w:t>19.</w:t>
            </w:r>
            <w:r w:rsidRPr="00022823">
              <w:tab/>
              <w:t xml:space="preserve">poudarja, da je treba te organizacije in posameznike, vključno z državljani EU, učinkovito zaščititi pred ekstrateritorialnim učinkom prisilnih ukrepov; poziva </w:t>
            </w:r>
            <w:r w:rsidRPr="00022823">
              <w:rPr>
                <w:b/>
                <w:i/>
              </w:rPr>
              <w:t>Komisijo</w:t>
            </w:r>
            <w:r w:rsidRPr="00022823">
              <w:t xml:space="preserve">, naj </w:t>
            </w:r>
            <w:r w:rsidRPr="00022823">
              <w:rPr>
                <w:b/>
                <w:i/>
              </w:rPr>
              <w:t>zmanjša</w:t>
            </w:r>
            <w:r w:rsidRPr="00022823">
              <w:t xml:space="preserve"> strukturne ranljivosti z razvojem evropske neodvisne finančne in digitalne infrastrukture, vključno s suverenim evropskim plačilnim sistemom;</w:t>
            </w:r>
          </w:p>
        </w:tc>
        <w:tc>
          <w:tcPr>
            <w:tcW w:w="4876" w:type="dxa"/>
            <w:tcBorders>
              <w:top w:val="nil"/>
              <w:left w:val="nil"/>
              <w:bottom w:val="nil"/>
              <w:right w:val="nil"/>
            </w:tcBorders>
          </w:tcPr>
          <w:p w:rsidR="006F57D7" w:rsidRPr="00022823" w:rsidP="00101373" w14:paraId="1D6BF68E" w14:textId="77777777">
            <w:pPr>
              <w:pStyle w:val="Normal6a"/>
            </w:pPr>
            <w:r w:rsidRPr="00022823">
              <w:t>19.</w:t>
            </w:r>
            <w:r w:rsidRPr="00022823">
              <w:tab/>
              <w:t xml:space="preserve">poudarja, da je treba te organizacije in posameznike, vključno z državljani EU, učinkovito zaščititi pred ekstrateritorialnim učinkom prisilnih ukrepov; poziva </w:t>
            </w:r>
            <w:r w:rsidRPr="00022823">
              <w:rPr>
                <w:b/>
                <w:i/>
              </w:rPr>
              <w:t>države članice</w:t>
            </w:r>
            <w:r w:rsidRPr="00022823">
              <w:t xml:space="preserve">, naj </w:t>
            </w:r>
            <w:r w:rsidRPr="00022823">
              <w:rPr>
                <w:b/>
                <w:i/>
              </w:rPr>
              <w:t>zmanjšajo</w:t>
            </w:r>
            <w:r w:rsidRPr="00022823">
              <w:t xml:space="preserve"> strukturne ranljivosti z razvojem evropske neodvisne finančne in digitalne infrastrukture, vključno s suverenim evropskim plačilnim sistemom;</w:t>
            </w:r>
          </w:p>
        </w:tc>
      </w:tr>
    </w:tbl>
    <w:p w:rsidR="006F57D7" w:rsidRPr="00022823" w:rsidP="006F57D7" w14:paraId="5B16E075"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7ADC245" w14:textId="77777777">
      <w:r w:rsidRPr="008C31E5">
        <w:rPr>
          <w:rStyle w:val="HideTWBExt"/>
        </w:rPr>
        <w:t>&lt;/Amend&gt;</w:t>
      </w:r>
    </w:p>
    <w:p w:rsidR="006F57D7" w:rsidRPr="00022823" w:rsidP="006F57D7" w14:paraId="28BE1D39" w14:textId="7447D7D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253</w:t>
      </w:r>
      <w:r w:rsidRPr="008C31E5">
        <w:rPr>
          <w:rStyle w:val="HideTWBExt"/>
          <w:b w:val="0"/>
        </w:rPr>
        <w:t>&lt;/NumAm&gt;</w:t>
      </w:r>
    </w:p>
    <w:p w:rsidR="006F57D7" w:rsidRPr="00022823" w:rsidP="006F57D7" w14:paraId="2073D99E"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177047EF" w14:textId="77777777">
      <w:pPr>
        <w:pStyle w:val="NormalBold"/>
      </w:pPr>
      <w:r w:rsidRPr="008C31E5">
        <w:rPr>
          <w:rStyle w:val="HideTWBExt"/>
          <w:b w:val="0"/>
        </w:rPr>
        <w:t>&lt;/RepeatBlock-By&gt;</w:t>
      </w:r>
    </w:p>
    <w:p w:rsidR="006F57D7" w:rsidRPr="00022823" w:rsidP="006F57D7" w14:paraId="498464E1" w14:textId="4D635DC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71EE965" w14:textId="77777777">
      <w:pPr>
        <w:pStyle w:val="NormalBold"/>
      </w:pPr>
      <w:r w:rsidRPr="008C31E5">
        <w:rPr>
          <w:rStyle w:val="HideTWBExt"/>
          <w:b w:val="0"/>
        </w:rPr>
        <w:t>&lt;Article&gt;</w:t>
      </w:r>
      <w:r w:rsidRPr="00022823">
        <w:t>Odstavek 19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82A9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7ECC9D7" w14:textId="77777777"/>
        </w:tc>
      </w:tr>
      <w:tr w14:paraId="52193D5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E5631C8" w14:textId="45732484">
            <w:pPr>
              <w:pStyle w:val="AmColumnHeading"/>
            </w:pPr>
            <w:r w:rsidRPr="00022823">
              <w:t>Predlog resolucije</w:t>
            </w:r>
          </w:p>
        </w:tc>
        <w:tc>
          <w:tcPr>
            <w:tcW w:w="4876" w:type="dxa"/>
            <w:tcBorders>
              <w:top w:val="nil"/>
              <w:left w:val="nil"/>
              <w:bottom w:val="nil"/>
              <w:right w:val="nil"/>
            </w:tcBorders>
          </w:tcPr>
          <w:p w:rsidR="006F57D7" w:rsidRPr="00022823" w:rsidP="00101373" w14:paraId="6BC07A1B" w14:textId="33B5F51C">
            <w:pPr>
              <w:pStyle w:val="AmColumnHeading"/>
            </w:pPr>
            <w:r w:rsidRPr="00022823">
              <w:t>Predlog spremembe</w:t>
            </w:r>
          </w:p>
        </w:tc>
      </w:tr>
      <w:tr w14:paraId="32E53B25"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D532339" w14:textId="77777777">
            <w:pPr>
              <w:pStyle w:val="Normal6a"/>
            </w:pPr>
          </w:p>
        </w:tc>
        <w:tc>
          <w:tcPr>
            <w:tcW w:w="4876" w:type="dxa"/>
            <w:tcBorders>
              <w:top w:val="nil"/>
              <w:left w:val="nil"/>
              <w:bottom w:val="nil"/>
              <w:right w:val="nil"/>
            </w:tcBorders>
          </w:tcPr>
          <w:p w:rsidR="006F57D7" w:rsidRPr="00022823" w:rsidP="00101373" w14:paraId="697B1BC5" w14:textId="77777777">
            <w:pPr>
              <w:pStyle w:val="Normal6a"/>
            </w:pPr>
            <w:r w:rsidRPr="00022823">
              <w:rPr>
                <w:b/>
                <w:i/>
              </w:rPr>
              <w:t>19a.</w:t>
            </w:r>
            <w:r w:rsidRPr="00022823">
              <w:tab/>
            </w:r>
            <w:r w:rsidRPr="00022823">
              <w:rPr>
                <w:b/>
                <w:i/>
              </w:rPr>
              <w:t>poziva, naj bo zmanjšanje strukturne odvisnosti strateška prednostna naloga v okviru obstoječe agende EU za gospodarsko varnost in konkurenčnost, ne da bi za to ustanovili nove organe ali vzpostavili proračunske instrumente in ob hkratnem zmanjšanju regulativnega bremena ter spodbujanju inovacij in širjenja evropskih ponudnikov; meni, da bi to moralo na finančnem področju zajemati podporo odpornim evropskim plačilnim, klirinškim in poravnalnim zmogljivostim ter diverzifikacijo ureditve korespondenčnega bančništva in obdelave kartičnih plači, na tehnološkem področju pa uvajanje zaupanja vrednih evropskih rešitev v oblaku, gostovanja podatkov in programske opreme za kritične institucije in akterje na področju odgovornosti; poudarja, da ti ukrepi ne ščitijo le mednarodnih pravosodnih akterjev, temveč povečujejo tudi avtonomijo in konkurenčnost finančne in tehnološke baze Unije kot celote;</w:t>
            </w:r>
          </w:p>
        </w:tc>
      </w:tr>
    </w:tbl>
    <w:p w:rsidR="006F57D7" w:rsidRPr="00022823" w:rsidP="006F57D7" w14:paraId="1F1AC77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16315F1" w14:textId="77777777">
      <w:r w:rsidRPr="008C31E5">
        <w:rPr>
          <w:rStyle w:val="HideTWBExt"/>
        </w:rPr>
        <w:t>&lt;/Amend&gt;</w:t>
      </w:r>
    </w:p>
    <w:p w:rsidR="006F57D7" w:rsidRPr="00022823" w:rsidP="006F57D7" w14:paraId="33134BFE" w14:textId="2E80AEE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254</w:t>
      </w:r>
      <w:r w:rsidRPr="008C31E5">
        <w:rPr>
          <w:rStyle w:val="HideTWBExt"/>
          <w:b w:val="0"/>
        </w:rPr>
        <w:t>&lt;/NumAm&gt;</w:t>
      </w:r>
    </w:p>
    <w:p w:rsidR="006F57D7" w:rsidRPr="00022823" w:rsidP="006F57D7" w14:paraId="0657296B" w14:textId="60E0F27C">
      <w:pPr>
        <w:pStyle w:val="NormalBold"/>
      </w:pPr>
      <w:r w:rsidRPr="008C31E5">
        <w:rPr>
          <w:rStyle w:val="HideTWBExt"/>
          <w:b w:val="0"/>
        </w:rPr>
        <w:t>&lt;RepeatBlock-By&gt;&lt;Members&gt;</w:t>
      </w:r>
      <w:r w:rsidRPr="00022823">
        <w:t>Jordan Bardella, Pierre-Romain Thionnet, Matthieu Valet, Julie Rechagneux</w:t>
      </w:r>
      <w:r w:rsidRPr="008C31E5">
        <w:rPr>
          <w:rStyle w:val="HideTWBExt"/>
          <w:b w:val="0"/>
        </w:rPr>
        <w:t>&lt;/Members&gt;</w:t>
      </w:r>
    </w:p>
    <w:p w:rsidR="006F57D7" w:rsidRPr="00022823" w:rsidP="006F57D7" w14:paraId="58DC8EB0" w14:textId="77777777">
      <w:pPr>
        <w:pStyle w:val="NormalBold"/>
      </w:pPr>
      <w:r w:rsidRPr="008C31E5">
        <w:rPr>
          <w:rStyle w:val="HideTWBExt"/>
          <w:b w:val="0"/>
        </w:rPr>
        <w:t>&lt;/RepeatBlock-By&gt;</w:t>
      </w:r>
    </w:p>
    <w:p w:rsidR="006F57D7" w:rsidRPr="00022823" w:rsidP="006F57D7" w14:paraId="205AE535" w14:textId="6136C79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A17F1FA" w14:textId="77777777">
      <w:pPr>
        <w:pStyle w:val="NormalBold"/>
      </w:pPr>
      <w:r w:rsidRPr="008C31E5">
        <w:rPr>
          <w:rStyle w:val="HideTWBExt"/>
          <w:b w:val="0"/>
        </w:rPr>
        <w:t>&lt;Article&gt;</w:t>
      </w:r>
      <w:r w:rsidRPr="00022823">
        <w:t>Odstavek 19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D5C7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3AAE7D9" w14:textId="77777777"/>
        </w:tc>
      </w:tr>
      <w:tr w14:paraId="2514AEDB"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0219CB3" w14:textId="1309E456">
            <w:pPr>
              <w:pStyle w:val="AmColumnHeading"/>
            </w:pPr>
            <w:r w:rsidRPr="00022823">
              <w:t>Predlog resolucije</w:t>
            </w:r>
          </w:p>
        </w:tc>
        <w:tc>
          <w:tcPr>
            <w:tcW w:w="4876" w:type="dxa"/>
            <w:tcBorders>
              <w:top w:val="nil"/>
              <w:left w:val="nil"/>
              <w:bottom w:val="nil"/>
              <w:right w:val="nil"/>
            </w:tcBorders>
          </w:tcPr>
          <w:p w:rsidR="006F57D7" w:rsidRPr="00022823" w:rsidP="00101373" w14:paraId="2485337B" w14:textId="1F6D7CE0">
            <w:pPr>
              <w:pStyle w:val="AmColumnHeading"/>
            </w:pPr>
            <w:r w:rsidRPr="00022823">
              <w:t>Predlog spremembe</w:t>
            </w:r>
          </w:p>
        </w:tc>
      </w:tr>
      <w:tr w14:paraId="3BFECBD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584E020" w14:textId="77777777">
            <w:pPr>
              <w:pStyle w:val="Normal6a"/>
            </w:pPr>
          </w:p>
        </w:tc>
        <w:tc>
          <w:tcPr>
            <w:tcW w:w="4876" w:type="dxa"/>
            <w:tcBorders>
              <w:top w:val="nil"/>
              <w:left w:val="nil"/>
              <w:bottom w:val="nil"/>
              <w:right w:val="nil"/>
            </w:tcBorders>
          </w:tcPr>
          <w:p w:rsidR="006F57D7" w:rsidRPr="00022823" w:rsidP="00101373" w14:paraId="7596F9EC" w14:textId="77777777">
            <w:pPr>
              <w:pStyle w:val="Normal6a"/>
            </w:pPr>
            <w:r w:rsidRPr="00022823">
              <w:rPr>
                <w:b/>
                <w:i/>
              </w:rPr>
              <w:t>19a.</w:t>
            </w:r>
            <w:r w:rsidRPr="00022823">
              <w:tab/>
            </w:r>
            <w:r w:rsidRPr="00022823">
              <w:rPr>
                <w:b/>
                <w:i/>
              </w:rPr>
              <w:t>poziva Unijo, naj okrepi svojo digitalno in tehnološko suverenost z razvojem evropskih alternativ v strateških sektorjih digitalnih storitev, da bi zmanjšala svojo odvisnost od tretjih držav; opozarja, da je več tujih sil zgradilo lastne digitalne ekosisteme, da bi okrepile svojo strateško avtonomijo; poudarja, da ima Evropska unija z notranjim trgom z več kot 440 milijoni državljanov potrebna sredstva za zagotavljanje svoje digitalne suverenosti ob spoštovanju svobode izražanja, načel pravne države, varstva podatkov in poštene konkurence;</w:t>
            </w:r>
          </w:p>
        </w:tc>
      </w:tr>
    </w:tbl>
    <w:p w:rsidR="006F57D7" w:rsidRPr="00022823" w:rsidP="006F57D7" w14:paraId="38DDFF25" w14:textId="77777777">
      <w:pPr>
        <w:pStyle w:val="AmOrLang"/>
      </w:pPr>
      <w:r w:rsidRPr="00022823">
        <w:t xml:space="preserve">Or. </w:t>
      </w:r>
      <w:r w:rsidRPr="008C31E5">
        <w:rPr>
          <w:rStyle w:val="HideTWBExt"/>
        </w:rPr>
        <w:t>&lt;Original&gt;</w:t>
      </w:r>
      <w:r w:rsidRPr="008C31E5">
        <w:rPr>
          <w:rStyle w:val="HideTWBInt"/>
        </w:rPr>
        <w:t>{FR}</w:t>
      </w:r>
      <w:r w:rsidRPr="00022823">
        <w:t>fr</w:t>
      </w:r>
      <w:r w:rsidRPr="008C31E5">
        <w:rPr>
          <w:rStyle w:val="HideTWBExt"/>
        </w:rPr>
        <w:t>&lt;/Original&gt;</w:t>
      </w:r>
    </w:p>
    <w:p w:rsidR="006F57D7" w:rsidRPr="00022823" w:rsidP="006F57D7" w14:paraId="37920FB3" w14:textId="77777777">
      <w:r w:rsidRPr="008C31E5">
        <w:rPr>
          <w:rStyle w:val="HideTWBExt"/>
        </w:rPr>
        <w:t>&lt;/Amend&gt;</w:t>
      </w:r>
    </w:p>
    <w:p w:rsidR="006F57D7" w:rsidRPr="00022823" w:rsidP="006F57D7" w14:paraId="5A10BDC6" w14:textId="51A30939">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255</w:t>
      </w:r>
      <w:r w:rsidRPr="008C31E5">
        <w:rPr>
          <w:rStyle w:val="HideTWBExt"/>
          <w:b w:val="0"/>
        </w:rPr>
        <w:t>&lt;/NumAm&gt;</w:t>
      </w:r>
    </w:p>
    <w:p w:rsidR="006F57D7" w:rsidRPr="00022823" w:rsidP="006F57D7" w14:paraId="4F4D3703" w14:textId="64B56364">
      <w:pPr>
        <w:pStyle w:val="NormalBold"/>
      </w:pPr>
      <w:r w:rsidRPr="008C31E5">
        <w:rPr>
          <w:rStyle w:val="HideTWBExt"/>
          <w:b w:val="0"/>
        </w:rPr>
        <w:t>&lt;RepeatBlock-By&gt;&lt;Members&gt;</w:t>
      </w:r>
      <w:r w:rsidRPr="00022823">
        <w:t>Bernard Guetta</w:t>
      </w:r>
      <w:r w:rsidRPr="008C31E5">
        <w:rPr>
          <w:rStyle w:val="HideTWBExt"/>
          <w:b w:val="0"/>
        </w:rPr>
        <w:t>&lt;/Members&gt;</w:t>
      </w:r>
    </w:p>
    <w:p w:rsidR="006F57D7" w:rsidRPr="00022823" w:rsidP="006F57D7" w14:paraId="60443F03" w14:textId="77777777">
      <w:pPr>
        <w:pStyle w:val="NormalBold"/>
      </w:pPr>
      <w:r w:rsidRPr="008C31E5">
        <w:rPr>
          <w:rStyle w:val="HideTWBExt"/>
          <w:b w:val="0"/>
        </w:rPr>
        <w:t>&lt;/RepeatBlock-By&gt;</w:t>
      </w:r>
    </w:p>
    <w:p w:rsidR="006F57D7" w:rsidRPr="00022823" w:rsidP="006F57D7" w14:paraId="35323686" w14:textId="4BDC37B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26283C0" w14:textId="77777777">
      <w:pPr>
        <w:pStyle w:val="NormalBold"/>
      </w:pPr>
      <w:r w:rsidRPr="008C31E5">
        <w:rPr>
          <w:rStyle w:val="HideTWBExt"/>
          <w:b w:val="0"/>
        </w:rPr>
        <w:t>&lt;Article&gt;</w:t>
      </w:r>
      <w:r w:rsidRPr="00022823">
        <w:t>Odstavek 19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FAD1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8654B1E" w14:textId="77777777"/>
        </w:tc>
      </w:tr>
      <w:tr w14:paraId="02732416"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BA03A79" w14:textId="43F9A158">
            <w:pPr>
              <w:pStyle w:val="AmColumnHeading"/>
            </w:pPr>
            <w:r w:rsidRPr="00022823">
              <w:t>Predlog resolucije</w:t>
            </w:r>
          </w:p>
        </w:tc>
        <w:tc>
          <w:tcPr>
            <w:tcW w:w="4876" w:type="dxa"/>
            <w:tcBorders>
              <w:top w:val="nil"/>
              <w:left w:val="nil"/>
              <w:bottom w:val="nil"/>
              <w:right w:val="nil"/>
            </w:tcBorders>
          </w:tcPr>
          <w:p w:rsidR="006F57D7" w:rsidRPr="00022823" w:rsidP="00101373" w14:paraId="5CF01C1B" w14:textId="19D0D083">
            <w:pPr>
              <w:pStyle w:val="AmColumnHeading"/>
            </w:pPr>
            <w:r w:rsidRPr="00022823">
              <w:t>Predlog spremembe</w:t>
            </w:r>
          </w:p>
        </w:tc>
      </w:tr>
      <w:tr w14:paraId="475D6CB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63BFF2A" w14:textId="77777777">
            <w:pPr>
              <w:pStyle w:val="Normal6a"/>
            </w:pPr>
          </w:p>
        </w:tc>
        <w:tc>
          <w:tcPr>
            <w:tcW w:w="4876" w:type="dxa"/>
            <w:tcBorders>
              <w:top w:val="nil"/>
              <w:left w:val="nil"/>
              <w:bottom w:val="nil"/>
              <w:right w:val="nil"/>
            </w:tcBorders>
          </w:tcPr>
          <w:p w:rsidR="006F57D7" w:rsidRPr="00022823" w:rsidP="00101373" w14:paraId="16B8B751" w14:textId="77777777">
            <w:pPr>
              <w:pStyle w:val="Normal6a"/>
            </w:pPr>
            <w:r w:rsidRPr="00022823">
              <w:rPr>
                <w:b/>
                <w:i/>
              </w:rPr>
              <w:t>19a.</w:t>
            </w:r>
            <w:r w:rsidRPr="00022823">
              <w:tab/>
            </w:r>
            <w:r w:rsidRPr="00022823">
              <w:rPr>
                <w:b/>
                <w:i/>
              </w:rPr>
              <w:t>poziva Komisijo, naj določi konkreten načrt za evropsko finančno, digitalno in tehnološko suverenost, vključno z varnimi evropskimi plačilnimi potmi, klirinškimi in korespondenčnimi bančnimi zmogljivostmi, denominiranimi v eurih, ter zaupanja vrednimi evropskimi ponudniki storitev v oblaku, informacijskih in zavarovalniških storitev, da subjekti EU in osebe, ki sodelujejo z mednarodnim pravosodjem, ne bodo več prikrajšani za bistvene storitve zaradi ekstrateritorialne uporabe tujih prisilnih ukrepov; poziva, naj se v tem načrtu določijo jasni mejniki, upravljanje in financiranje; </w:t>
            </w:r>
          </w:p>
        </w:tc>
      </w:tr>
    </w:tbl>
    <w:p w:rsidR="006F57D7" w:rsidRPr="00022823" w:rsidP="006F57D7" w14:paraId="6620EE4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8627B1B" w14:textId="77777777">
      <w:r w:rsidRPr="008C31E5">
        <w:rPr>
          <w:rStyle w:val="HideTWBExt"/>
        </w:rPr>
        <w:t>&lt;/Amend&gt;</w:t>
      </w:r>
    </w:p>
    <w:p w:rsidR="006F57D7" w:rsidRPr="00022823" w:rsidP="006F57D7" w14:paraId="4632AC28" w14:textId="74A000C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256</w:t>
      </w:r>
      <w:r w:rsidRPr="008C31E5">
        <w:rPr>
          <w:rStyle w:val="HideTWBExt"/>
          <w:b w:val="0"/>
        </w:rPr>
        <w:t>&lt;/NumAm&gt;</w:t>
      </w:r>
    </w:p>
    <w:p w:rsidR="006F57D7" w:rsidRPr="00022823" w:rsidP="006F57D7" w14:paraId="21035C9D"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1904C3F6" w14:textId="77777777">
      <w:pPr>
        <w:pStyle w:val="NormalBold"/>
      </w:pPr>
      <w:r w:rsidRPr="008C31E5">
        <w:rPr>
          <w:rStyle w:val="HideTWBExt"/>
          <w:b w:val="0"/>
        </w:rPr>
        <w:t>&lt;/RepeatBlock-By&gt;</w:t>
      </w:r>
    </w:p>
    <w:p w:rsidR="006F57D7" w:rsidRPr="00022823" w:rsidP="006F57D7" w14:paraId="66DE6E6F" w14:textId="2685F2C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E3F8FC2" w14:textId="77777777">
      <w:pPr>
        <w:pStyle w:val="NormalBold"/>
      </w:pPr>
      <w:r w:rsidRPr="008C31E5">
        <w:rPr>
          <w:rStyle w:val="HideTWBExt"/>
          <w:b w:val="0"/>
        </w:rPr>
        <w:t>&lt;Article&gt;</w:t>
      </w:r>
      <w:r w:rsidRPr="00022823">
        <w:t>Odstavek 20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E994B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77AF3D8" w14:textId="77777777"/>
        </w:tc>
      </w:tr>
      <w:tr w14:paraId="51910A2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5FBE663" w14:textId="0ED01CAC">
            <w:pPr>
              <w:pStyle w:val="AmColumnHeading"/>
            </w:pPr>
            <w:r w:rsidRPr="00022823">
              <w:t>Predlog resolucije</w:t>
            </w:r>
          </w:p>
        </w:tc>
        <w:tc>
          <w:tcPr>
            <w:tcW w:w="4876" w:type="dxa"/>
            <w:tcBorders>
              <w:top w:val="nil"/>
              <w:left w:val="nil"/>
              <w:bottom w:val="nil"/>
              <w:right w:val="nil"/>
            </w:tcBorders>
          </w:tcPr>
          <w:p w:rsidR="006F57D7" w:rsidRPr="00022823" w:rsidP="00101373" w14:paraId="2BC221A2" w14:textId="5639B6CD">
            <w:pPr>
              <w:pStyle w:val="AmColumnHeading"/>
            </w:pPr>
            <w:r w:rsidRPr="00022823">
              <w:t>Predlog spremembe</w:t>
            </w:r>
          </w:p>
        </w:tc>
      </w:tr>
      <w:tr w14:paraId="354A532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443EA2BA" w14:textId="77777777">
            <w:pPr>
              <w:pStyle w:val="Normal6a"/>
            </w:pPr>
            <w:r w:rsidRPr="00022823">
              <w:rPr>
                <w:b/>
                <w:i/>
              </w:rPr>
              <w:t>20.</w:t>
            </w:r>
            <w:r w:rsidRPr="00022823">
              <w:tab/>
            </w:r>
            <w:r w:rsidRPr="00022823">
              <w:rPr>
                <w:b/>
                <w:i/>
              </w:rPr>
              <w:t>poziva EU, naj javno podpre organizacije civilne družbe in institucije, ki so tarča takih prisilnih ukrepov, da bodo lahko nadaljevale svoje delo; poziva EU in države članice, naj olajšajo vizumske postopke za priče Mednarodnega kazenskega sodišča in zagovornike človekovih pravic, ki si prizadevajo za odgovornost, tudi s hitrim obravnavanjem vlog ter izdajo schengenskih in nacionalnih vizumov, kot je določeno v vizumskem zakoniku in priročniku;</w:t>
            </w:r>
          </w:p>
        </w:tc>
        <w:tc>
          <w:tcPr>
            <w:tcW w:w="4876" w:type="dxa"/>
            <w:tcBorders>
              <w:top w:val="nil"/>
              <w:left w:val="nil"/>
              <w:bottom w:val="nil"/>
              <w:right w:val="nil"/>
            </w:tcBorders>
          </w:tcPr>
          <w:p w:rsidR="006F57D7" w:rsidRPr="00022823" w:rsidP="00101373" w14:paraId="31F59462" w14:textId="09AB85B9">
            <w:pPr>
              <w:pStyle w:val="Normal6a"/>
            </w:pPr>
            <w:r w:rsidRPr="00022823">
              <w:rPr>
                <w:b/>
                <w:i/>
              </w:rPr>
              <w:t>črtano</w:t>
            </w:r>
          </w:p>
        </w:tc>
      </w:tr>
    </w:tbl>
    <w:p w:rsidR="006F57D7" w:rsidRPr="00022823" w:rsidP="006F57D7" w14:paraId="7F642FE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18E374A" w14:textId="77777777">
      <w:r w:rsidRPr="008C31E5">
        <w:rPr>
          <w:rStyle w:val="HideTWBExt"/>
        </w:rPr>
        <w:t>&lt;/Amend&gt;</w:t>
      </w:r>
    </w:p>
    <w:p w:rsidR="006F57D7" w:rsidRPr="00022823" w:rsidP="006F57D7" w14:paraId="078CBA8F" w14:textId="6B844236">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257</w:t>
      </w:r>
      <w:r w:rsidRPr="008C31E5">
        <w:rPr>
          <w:rStyle w:val="HideTWBExt"/>
          <w:b w:val="0"/>
        </w:rPr>
        <w:t>&lt;/NumAm&gt;</w:t>
      </w:r>
    </w:p>
    <w:p w:rsidR="006F57D7" w:rsidRPr="00022823" w:rsidP="006F57D7" w14:paraId="3CDDC08A" w14:textId="77777777">
      <w:pPr>
        <w:pStyle w:val="NormalBold"/>
      </w:pPr>
      <w:r w:rsidRPr="008C31E5">
        <w:rPr>
          <w:rStyle w:val="HideTWBExt"/>
          <w:b w:val="0"/>
        </w:rPr>
        <w:t>&lt;RepeatBlock-By&gt;&lt;Members&gt;</w:t>
      </w:r>
      <w:r w:rsidRPr="00022823">
        <w:t>Marco Tarquinio, Chloé Ridel</w:t>
      </w:r>
      <w:r w:rsidRPr="008C31E5">
        <w:rPr>
          <w:rStyle w:val="HideTWBExt"/>
          <w:b w:val="0"/>
        </w:rPr>
        <w:t>&lt;/Members&gt;</w:t>
      </w:r>
    </w:p>
    <w:p w:rsidR="006F57D7" w:rsidRPr="00022823" w:rsidP="006F57D7" w14:paraId="223037A4" w14:textId="77777777">
      <w:pPr>
        <w:pStyle w:val="NormalBold"/>
      </w:pPr>
      <w:r w:rsidRPr="008C31E5">
        <w:rPr>
          <w:rStyle w:val="HideTWBExt"/>
          <w:b w:val="0"/>
        </w:rPr>
        <w:t>&lt;/RepeatBlock-By&gt;</w:t>
      </w:r>
    </w:p>
    <w:p w:rsidR="006F57D7" w:rsidRPr="00022823" w:rsidP="006F57D7" w14:paraId="2ED34953" w14:textId="5E75D23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AB0B836" w14:textId="77777777">
      <w:pPr>
        <w:pStyle w:val="NormalBold"/>
      </w:pPr>
      <w:r w:rsidRPr="008C31E5">
        <w:rPr>
          <w:rStyle w:val="HideTWBExt"/>
          <w:b w:val="0"/>
        </w:rPr>
        <w:t>&lt;Article&gt;</w:t>
      </w:r>
      <w:r w:rsidRPr="00022823">
        <w:t>Odstavek 20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CD9B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897DF42" w14:textId="77777777"/>
        </w:tc>
      </w:tr>
      <w:tr w14:paraId="06DB4B1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61838A9" w14:textId="497D4403">
            <w:pPr>
              <w:pStyle w:val="AmColumnHeading"/>
            </w:pPr>
            <w:r w:rsidRPr="00022823">
              <w:t>Predlog resolucije</w:t>
            </w:r>
          </w:p>
        </w:tc>
        <w:tc>
          <w:tcPr>
            <w:tcW w:w="4876" w:type="dxa"/>
            <w:tcBorders>
              <w:top w:val="nil"/>
              <w:left w:val="nil"/>
              <w:bottom w:val="nil"/>
              <w:right w:val="nil"/>
            </w:tcBorders>
          </w:tcPr>
          <w:p w:rsidR="006F57D7" w:rsidRPr="00022823" w:rsidP="00101373" w14:paraId="1A4291AD" w14:textId="5265A16F">
            <w:pPr>
              <w:pStyle w:val="AmColumnHeading"/>
            </w:pPr>
            <w:r w:rsidRPr="00022823">
              <w:t>Predlog spremembe</w:t>
            </w:r>
          </w:p>
        </w:tc>
      </w:tr>
      <w:tr w14:paraId="09563024"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5DBFEB5" w14:textId="77777777">
            <w:pPr>
              <w:pStyle w:val="Normal6a"/>
            </w:pPr>
            <w:r w:rsidRPr="00022823">
              <w:t>20.</w:t>
            </w:r>
            <w:r w:rsidRPr="00022823">
              <w:tab/>
              <w:t>poziva EU, naj javno podpre organizacije civilne družbe in institucije, ki so tarča takih prisilnih ukrepov, da bodo lahko nadaljevale svoje delo; poziva EU in države članice, naj olajšajo vizumske postopke za priče Mednarodnega kazenskega sodišča in zagovornike človekovih pravic, ki si prizadevajo za odgovornost, tudi s hitrim obravnavanjem vlog ter izdajo schengenskih in nacionalnih vizumov, kot je določeno v vizumskem zakoniku in priročniku;</w:t>
            </w:r>
          </w:p>
        </w:tc>
        <w:tc>
          <w:tcPr>
            <w:tcW w:w="4876" w:type="dxa"/>
            <w:tcBorders>
              <w:top w:val="nil"/>
              <w:left w:val="nil"/>
              <w:bottom w:val="nil"/>
              <w:right w:val="nil"/>
            </w:tcBorders>
          </w:tcPr>
          <w:p w:rsidR="006F57D7" w:rsidRPr="00022823" w:rsidP="00101373" w14:paraId="03C72153" w14:textId="77777777">
            <w:pPr>
              <w:pStyle w:val="Normal6a"/>
            </w:pPr>
            <w:r w:rsidRPr="00022823">
              <w:t>20.</w:t>
            </w:r>
            <w:r w:rsidRPr="00022823">
              <w:tab/>
              <w:t>poziva EU, naj javno podpre organizacije civilne družbe in institucije, ki so tarča takih prisilnih ukrepov, da bodo lahko nadaljevale svoje delo; poziva EU in države članice, naj olajšajo vizumske postopke za priče Mednarodnega kazenskega sodišča in zagovornike človekovih pravic, ki si prizadevajo za odgovornost, tudi s hitrim obravnavanjem vlog ter izdajo schengenskih in nacionalnih vizumov, kot je določeno v vizumskem zakoniku in priročniku</w:t>
            </w:r>
            <w:r w:rsidRPr="00022823">
              <w:rPr>
                <w:b/>
                <w:i/>
              </w:rPr>
              <w:t>, po potrebi z uporabo pospešenih postopkov in humanitarnih vizumov za osebe, ki so neposredno ogrožene zaradi sodelovanja z mednarodnimi pravosodnimi mehanizmi;</w:t>
            </w:r>
            <w:r w:rsidRPr="00022823">
              <w:t xml:space="preserve"> </w:t>
            </w:r>
            <w:r w:rsidRPr="00022823">
              <w:rPr>
                <w:b/>
                <w:i/>
              </w:rPr>
              <w:t>spodbuja Komisijo, naj omogoči usklajen pristop, da bi preprečili razdrobljenost konzularnih praks držav članic;</w:t>
            </w:r>
          </w:p>
        </w:tc>
      </w:tr>
    </w:tbl>
    <w:p w:rsidR="006F57D7" w:rsidRPr="00022823" w:rsidP="006F57D7" w14:paraId="4A81976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899A7A6" w14:textId="77777777">
      <w:r w:rsidRPr="008C31E5">
        <w:rPr>
          <w:rStyle w:val="HideTWBExt"/>
        </w:rPr>
        <w:t>&lt;/Amend&gt;</w:t>
      </w:r>
    </w:p>
    <w:p w:rsidR="006F57D7" w:rsidRPr="00022823" w:rsidP="006F57D7" w14:paraId="282044AF" w14:textId="301B57F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258</w:t>
      </w:r>
      <w:r w:rsidRPr="008C31E5">
        <w:rPr>
          <w:rStyle w:val="HideTWBExt"/>
          <w:b w:val="0"/>
        </w:rPr>
        <w:t>&lt;/NumAm&gt;</w:t>
      </w:r>
    </w:p>
    <w:p w:rsidR="006F57D7" w:rsidRPr="00022823" w:rsidP="006F57D7" w14:paraId="78F7C310" w14:textId="3FA090D2">
      <w:pPr>
        <w:pStyle w:val="NormalBold"/>
      </w:pPr>
      <w:r w:rsidRPr="008C31E5">
        <w:rPr>
          <w:rStyle w:val="HideTWBExt"/>
          <w:b w:val="0"/>
        </w:rPr>
        <w:t>&lt;RepeatBlock-By&gt;&lt;Members&gt;</w:t>
      </w:r>
      <w:r w:rsidRPr="00022823">
        <w:t>Bernard Guetta</w:t>
      </w:r>
      <w:r w:rsidRPr="008C31E5">
        <w:rPr>
          <w:rStyle w:val="HideTWBExt"/>
          <w:b w:val="0"/>
        </w:rPr>
        <w:t>&lt;/Members&gt;</w:t>
      </w:r>
    </w:p>
    <w:p w:rsidR="006F57D7" w:rsidRPr="00022823" w:rsidP="006F57D7" w14:paraId="540346AE" w14:textId="77777777">
      <w:pPr>
        <w:pStyle w:val="NormalBold"/>
      </w:pPr>
      <w:r w:rsidRPr="008C31E5">
        <w:rPr>
          <w:rStyle w:val="HideTWBExt"/>
          <w:b w:val="0"/>
        </w:rPr>
        <w:t>&lt;/RepeatBlock-By&gt;</w:t>
      </w:r>
    </w:p>
    <w:p w:rsidR="006F57D7" w:rsidRPr="00022823" w:rsidP="006F57D7" w14:paraId="1CBB6372" w14:textId="1509E22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BE2C4E9" w14:textId="77777777">
      <w:pPr>
        <w:pStyle w:val="NormalBold"/>
      </w:pPr>
      <w:r w:rsidRPr="008C31E5">
        <w:rPr>
          <w:rStyle w:val="HideTWBExt"/>
          <w:b w:val="0"/>
        </w:rPr>
        <w:t>&lt;Article&gt;</w:t>
      </w:r>
      <w:r w:rsidRPr="00022823">
        <w:t>Odstavek 20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2419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5A8F6D6" w14:textId="77777777"/>
        </w:tc>
      </w:tr>
      <w:tr w14:paraId="36EE8DF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D6A18A3" w14:textId="496A0115">
            <w:pPr>
              <w:pStyle w:val="AmColumnHeading"/>
            </w:pPr>
            <w:r w:rsidRPr="00022823">
              <w:t>Predlog resolucije</w:t>
            </w:r>
          </w:p>
        </w:tc>
        <w:tc>
          <w:tcPr>
            <w:tcW w:w="4876" w:type="dxa"/>
            <w:tcBorders>
              <w:top w:val="nil"/>
              <w:left w:val="nil"/>
              <w:bottom w:val="nil"/>
              <w:right w:val="nil"/>
            </w:tcBorders>
          </w:tcPr>
          <w:p w:rsidR="006F57D7" w:rsidRPr="00022823" w:rsidP="00101373" w14:paraId="6A40118F" w14:textId="75BD5964">
            <w:pPr>
              <w:pStyle w:val="AmColumnHeading"/>
            </w:pPr>
            <w:r w:rsidRPr="00022823">
              <w:t>Predlog spremembe</w:t>
            </w:r>
          </w:p>
        </w:tc>
      </w:tr>
      <w:tr w14:paraId="42BA97C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8C90F99" w14:textId="77777777">
            <w:pPr>
              <w:pStyle w:val="Normal6a"/>
            </w:pPr>
            <w:r w:rsidRPr="00022823">
              <w:t>20.</w:t>
            </w:r>
            <w:r w:rsidRPr="00022823">
              <w:tab/>
              <w:t xml:space="preserve">poziva EU, naj </w:t>
            </w:r>
            <w:r w:rsidRPr="00022823">
              <w:rPr>
                <w:b/>
                <w:i/>
              </w:rPr>
              <w:t>javno podpre</w:t>
            </w:r>
            <w:r w:rsidRPr="00022823">
              <w:t xml:space="preserve"> organizacije civilne družbe in institucije, ki so tarča takih prisilnih ukrepov, da bodo lahko nadaljevale svoje delo; poziva EU in države članice, naj </w:t>
            </w:r>
            <w:r w:rsidRPr="00022823">
              <w:rPr>
                <w:b/>
                <w:i/>
              </w:rPr>
              <w:t>olajšajo</w:t>
            </w:r>
            <w:r w:rsidRPr="00022823">
              <w:t xml:space="preserve"> vizumske postopke za priče Mednarodnega kazenskega sodišča in zagovornike človekovih pravic, ki si prizadevajo za odgovornost, tudi s hitrim obravnavanjem vlog ter izdajo schengenskih in nacionalnih vizumov, kot je določeno v vizumskem zakoniku in priročniku;</w:t>
            </w:r>
          </w:p>
        </w:tc>
        <w:tc>
          <w:tcPr>
            <w:tcW w:w="4876" w:type="dxa"/>
            <w:tcBorders>
              <w:top w:val="nil"/>
              <w:left w:val="nil"/>
              <w:bottom w:val="nil"/>
              <w:right w:val="nil"/>
            </w:tcBorders>
          </w:tcPr>
          <w:p w:rsidR="006F57D7" w:rsidRPr="00022823" w:rsidP="00101373" w14:paraId="54685CBD" w14:textId="77777777">
            <w:pPr>
              <w:pStyle w:val="Normal6a"/>
            </w:pPr>
            <w:r w:rsidRPr="00022823">
              <w:t>20.</w:t>
            </w:r>
            <w:r w:rsidRPr="00022823">
              <w:tab/>
              <w:t xml:space="preserve">poziva EU, naj </w:t>
            </w:r>
            <w:r w:rsidRPr="00022823">
              <w:rPr>
                <w:b/>
                <w:i/>
              </w:rPr>
              <w:t>še naprej podpira</w:t>
            </w:r>
            <w:r w:rsidRPr="00022823">
              <w:t xml:space="preserve"> organizacije civilne družbe in institucije, ki so tarča takih prisilnih ukrepov, da bodo lahko nadaljevale svoje delo; poziva EU in države članice, naj </w:t>
            </w:r>
            <w:r w:rsidRPr="00022823">
              <w:rPr>
                <w:b/>
                <w:i/>
              </w:rPr>
              <w:t>v celoti izkoristijo prožnosti, ki so na voljo v okviru obstoječega vizumskega zakonika, da bi za vsak primer posebej olajšale</w:t>
            </w:r>
            <w:r w:rsidRPr="00022823">
              <w:t xml:space="preserve"> vizumske postopke za priče Mednarodnega kazenskega sodišča in zagovornike človekovih pravic, ki si prizadevajo za odgovornost</w:t>
            </w:r>
            <w:r w:rsidRPr="00022823">
              <w:rPr>
                <w:b/>
                <w:i/>
              </w:rPr>
              <w:t>, kadar je njihovo potovanje potrebno za postopke ali njihovo zaščito</w:t>
            </w:r>
            <w:r w:rsidRPr="00022823">
              <w:t>, tudi s hitrim obravnavanjem vlog ter izdajo schengenskih in nacionalnih vizumov, kot je določeno v vizumskem zakoniku in priročniku;</w:t>
            </w:r>
          </w:p>
        </w:tc>
      </w:tr>
    </w:tbl>
    <w:p w:rsidR="006F57D7" w:rsidRPr="00022823" w:rsidP="006F57D7" w14:paraId="0B5C797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5ACA677" w14:textId="77777777">
      <w:r w:rsidRPr="008C31E5">
        <w:rPr>
          <w:rStyle w:val="HideTWBExt"/>
        </w:rPr>
        <w:t>&lt;/Amend&gt;</w:t>
      </w:r>
    </w:p>
    <w:p w:rsidR="006F57D7" w:rsidRPr="00022823" w:rsidP="006F57D7" w14:paraId="1E06C8BC" w14:textId="7BD5B36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259</w:t>
      </w:r>
      <w:r w:rsidRPr="008C31E5">
        <w:rPr>
          <w:rStyle w:val="HideTWBExt"/>
          <w:b w:val="0"/>
        </w:rPr>
        <w:t>&lt;/NumAm&gt;</w:t>
      </w:r>
    </w:p>
    <w:p w:rsidR="006F57D7" w:rsidRPr="00022823" w:rsidP="006F57D7" w14:paraId="054F969D" w14:textId="77777777">
      <w:pPr>
        <w:pStyle w:val="NormalBold"/>
      </w:pPr>
      <w:r w:rsidRPr="008C31E5">
        <w:rPr>
          <w:rStyle w:val="HideTWBExt"/>
          <w:b w:val="0"/>
        </w:rPr>
        <w:t>&lt;RepeatBlock-By&gt;&lt;Members&gt;</w:t>
      </w:r>
      <w:r w:rsidRPr="00022823">
        <w:t>Arkadiusz Mularczyk, Michał Dworczyk</w:t>
      </w:r>
      <w:r w:rsidRPr="008C31E5">
        <w:rPr>
          <w:rStyle w:val="HideTWBExt"/>
          <w:b w:val="0"/>
        </w:rPr>
        <w:t>&lt;/Members&gt;</w:t>
      </w:r>
    </w:p>
    <w:p w:rsidR="006F57D7" w:rsidRPr="00022823" w:rsidP="006F57D7" w14:paraId="5951AEFE"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2DB33BB0" w14:textId="77777777">
      <w:pPr>
        <w:pStyle w:val="NormalBold"/>
      </w:pPr>
      <w:r w:rsidRPr="008C31E5">
        <w:rPr>
          <w:rStyle w:val="HideTWBExt"/>
          <w:b w:val="0"/>
        </w:rPr>
        <w:t>&lt;/RepeatBlock-By&gt;</w:t>
      </w:r>
    </w:p>
    <w:p w:rsidR="006F57D7" w:rsidRPr="00022823" w:rsidP="006F57D7" w14:paraId="50059A9D" w14:textId="1D588C42">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2096469" w14:textId="77777777">
      <w:pPr>
        <w:pStyle w:val="NormalBold"/>
      </w:pPr>
      <w:r w:rsidRPr="008C31E5">
        <w:rPr>
          <w:rStyle w:val="HideTWBExt"/>
          <w:b w:val="0"/>
        </w:rPr>
        <w:t>&lt;Article&gt;</w:t>
      </w:r>
      <w:r w:rsidRPr="00022823">
        <w:t>Odstavek 20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D2C92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3D5DCEC9" w14:textId="77777777"/>
        </w:tc>
      </w:tr>
      <w:tr w14:paraId="390452EC"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7B7C406C" w14:textId="2BFACB2A">
            <w:pPr>
              <w:pStyle w:val="AmColumnHeading"/>
            </w:pPr>
            <w:r w:rsidRPr="00022823">
              <w:t>Predlog resolucije</w:t>
            </w:r>
          </w:p>
        </w:tc>
        <w:tc>
          <w:tcPr>
            <w:tcW w:w="4876" w:type="dxa"/>
            <w:tcBorders>
              <w:top w:val="nil"/>
              <w:left w:val="nil"/>
              <w:bottom w:val="nil"/>
              <w:right w:val="nil"/>
            </w:tcBorders>
          </w:tcPr>
          <w:p w:rsidR="006F57D7" w:rsidRPr="00022823" w:rsidP="00101373" w14:paraId="68C06C36" w14:textId="6D3D0566">
            <w:pPr>
              <w:pStyle w:val="AmColumnHeading"/>
            </w:pPr>
            <w:r w:rsidRPr="00022823">
              <w:t>Predlog spremembe</w:t>
            </w:r>
          </w:p>
        </w:tc>
      </w:tr>
      <w:tr w14:paraId="1B412C59"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5EDF283" w14:textId="77777777">
            <w:pPr>
              <w:pStyle w:val="Normal6a"/>
            </w:pPr>
            <w:r w:rsidRPr="00022823">
              <w:t>20.</w:t>
            </w:r>
            <w:r w:rsidRPr="00022823">
              <w:tab/>
              <w:t xml:space="preserve">poziva EU, naj javno podpre organizacije civilne družbe in institucije, ki so tarča takih prisilnih ukrepov, da bodo lahko nadaljevale svoje delo; poziva EU in države članice, naj </w:t>
            </w:r>
            <w:r w:rsidRPr="00022823">
              <w:rPr>
                <w:b/>
                <w:i/>
              </w:rPr>
              <w:t>olajšajo vizumske postopke za</w:t>
            </w:r>
            <w:r w:rsidRPr="00022823">
              <w:t xml:space="preserve"> priče Mednarodnega kazenskega sodišča in zagovornike človekovih pravic, ki si prizadevajo za odgovornost</w:t>
            </w:r>
            <w:r w:rsidRPr="00022823">
              <w:rPr>
                <w:b/>
                <w:i/>
              </w:rPr>
              <w:t>, tudi s hitrim obravnavanjem vlog ter izdajo schengenskih in nacionalnih vizumov, kot je določeno v vizumskem zakoniku in priročniku</w:t>
            </w:r>
            <w:r w:rsidRPr="00022823">
              <w:t>;</w:t>
            </w:r>
          </w:p>
        </w:tc>
        <w:tc>
          <w:tcPr>
            <w:tcW w:w="4876" w:type="dxa"/>
            <w:tcBorders>
              <w:top w:val="nil"/>
              <w:left w:val="nil"/>
              <w:bottom w:val="nil"/>
              <w:right w:val="nil"/>
            </w:tcBorders>
          </w:tcPr>
          <w:p w:rsidR="006F57D7" w:rsidRPr="00022823" w:rsidP="00101373" w14:paraId="447D7012" w14:textId="77777777">
            <w:pPr>
              <w:pStyle w:val="Normal6a"/>
            </w:pPr>
            <w:r w:rsidRPr="00022823">
              <w:t>20.</w:t>
            </w:r>
            <w:r w:rsidRPr="00022823">
              <w:tab/>
              <w:t xml:space="preserve">poziva EU, naj javno podpre organizacije civilne družbe in institucije, ki so tarča takih prisilnih ukrepov, da bodo lahko nadaljevale svoje delo; poziva EU in države članice, naj </w:t>
            </w:r>
            <w:r w:rsidRPr="00022823">
              <w:rPr>
                <w:b/>
                <w:i/>
              </w:rPr>
              <w:t>podprejo</w:t>
            </w:r>
            <w:r w:rsidRPr="00022823">
              <w:t xml:space="preserve"> priče Mednarodnega kazenskega sodišča in zagovornike človekovih pravic, ki si prizadevajo za odgovornost;</w:t>
            </w:r>
          </w:p>
        </w:tc>
      </w:tr>
    </w:tbl>
    <w:p w:rsidR="006F57D7" w:rsidRPr="00022823" w:rsidP="006F57D7" w14:paraId="2E4F029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28230D6F" w14:textId="77777777">
      <w:r w:rsidRPr="008C31E5">
        <w:rPr>
          <w:rStyle w:val="HideTWBExt"/>
        </w:rPr>
        <w:t>&lt;/Amend&gt;</w:t>
      </w:r>
    </w:p>
    <w:p w:rsidR="006F57D7" w:rsidRPr="00022823" w:rsidP="006F57D7" w14:paraId="2912534D" w14:textId="3112A713">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260</w:t>
      </w:r>
      <w:r w:rsidRPr="008C31E5">
        <w:rPr>
          <w:rStyle w:val="HideTWBExt"/>
          <w:b w:val="0"/>
        </w:rPr>
        <w:t>&lt;/NumAm&gt;</w:t>
      </w:r>
    </w:p>
    <w:p w:rsidR="006F57D7" w:rsidRPr="00022823" w:rsidP="006F57D7" w14:paraId="3F1272AF"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41C688E1" w14:textId="77777777">
      <w:pPr>
        <w:pStyle w:val="NormalBold"/>
      </w:pPr>
      <w:r w:rsidRPr="008C31E5">
        <w:rPr>
          <w:rStyle w:val="HideTWBExt"/>
          <w:b w:val="0"/>
        </w:rPr>
        <w:t>&lt;/RepeatBlock-By&gt;</w:t>
      </w:r>
    </w:p>
    <w:p w:rsidR="006F57D7" w:rsidRPr="00022823" w:rsidP="006F57D7" w14:paraId="787DE964" w14:textId="2AC02D9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16F9060" w14:textId="77777777">
      <w:pPr>
        <w:pStyle w:val="NormalBold"/>
      </w:pPr>
      <w:r w:rsidRPr="008C31E5">
        <w:rPr>
          <w:rStyle w:val="HideTWBExt"/>
          <w:b w:val="0"/>
        </w:rPr>
        <w:t>&lt;Article&gt;</w:t>
      </w:r>
      <w:r w:rsidRPr="00022823">
        <w:t>Odstavek 20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CCF6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0026DD9" w14:textId="77777777"/>
        </w:tc>
      </w:tr>
      <w:tr w14:paraId="1A9FFD2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4FEEB89B" w14:textId="682839D7">
            <w:pPr>
              <w:pStyle w:val="AmColumnHeading"/>
            </w:pPr>
            <w:r w:rsidRPr="00022823">
              <w:t>Predlog resolucije</w:t>
            </w:r>
          </w:p>
        </w:tc>
        <w:tc>
          <w:tcPr>
            <w:tcW w:w="4876" w:type="dxa"/>
            <w:tcBorders>
              <w:top w:val="nil"/>
              <w:left w:val="nil"/>
              <w:bottom w:val="nil"/>
              <w:right w:val="nil"/>
            </w:tcBorders>
          </w:tcPr>
          <w:p w:rsidR="006F57D7" w:rsidRPr="00022823" w:rsidP="00101373" w14:paraId="142CED80" w14:textId="2D948E82">
            <w:pPr>
              <w:pStyle w:val="AmColumnHeading"/>
            </w:pPr>
            <w:r w:rsidRPr="00022823">
              <w:t>Predlog spremembe</w:t>
            </w:r>
          </w:p>
        </w:tc>
      </w:tr>
      <w:tr w14:paraId="4B13885D"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6BF76BF" w14:textId="77777777">
            <w:pPr>
              <w:pStyle w:val="Normal6a"/>
            </w:pPr>
            <w:r w:rsidRPr="00022823">
              <w:t>20.</w:t>
            </w:r>
            <w:r w:rsidRPr="00022823">
              <w:tab/>
              <w:t>poziva EU, naj javno podpre organizacije civilne družbe in institucije, ki so tarča takih prisilnih ukrepov, da bodo lahko nadaljevale svoje delo; poziva EU in države članice, naj olajšajo vizumske postopke za priče Mednarodnega kazenskega sodišča in zagovornike človekovih pravic, ki si prizadevajo za odgovornost</w:t>
            </w:r>
            <w:r w:rsidRPr="00022823">
              <w:rPr>
                <w:b/>
                <w:i/>
              </w:rPr>
              <w:t>, tudi s hitrim obravnavanjem vlog ter izdajo schengenskih in nacionalnih vizumov, kot je določeno v vizumskem zakoniku in priročniku</w:t>
            </w:r>
            <w:r w:rsidRPr="00022823">
              <w:t>;</w:t>
            </w:r>
          </w:p>
        </w:tc>
        <w:tc>
          <w:tcPr>
            <w:tcW w:w="4876" w:type="dxa"/>
            <w:tcBorders>
              <w:top w:val="nil"/>
              <w:left w:val="nil"/>
              <w:bottom w:val="nil"/>
              <w:right w:val="nil"/>
            </w:tcBorders>
          </w:tcPr>
          <w:p w:rsidR="006F57D7" w:rsidRPr="00022823" w:rsidP="00101373" w14:paraId="7A3B2BFD" w14:textId="77777777">
            <w:pPr>
              <w:pStyle w:val="Normal6a"/>
            </w:pPr>
            <w:r w:rsidRPr="00022823">
              <w:t>20.</w:t>
            </w:r>
            <w:r w:rsidRPr="00022823">
              <w:tab/>
              <w:t xml:space="preserve">poziva EU, naj javno podpre organizacije civilne družbe in institucije, ki so tarča takih prisilnih ukrepov, da bodo lahko nadaljevale svoje delo; poziva EU in države članice, naj </w:t>
            </w:r>
            <w:r w:rsidRPr="00022823">
              <w:rPr>
                <w:b/>
                <w:i/>
              </w:rPr>
              <w:t>v ustrezno utemeljenih primerih in v skladu z veljavnimi pravnimi in varnostnimi zahtevami</w:t>
            </w:r>
            <w:r w:rsidRPr="00022823">
              <w:t xml:space="preserve"> olajšajo </w:t>
            </w:r>
            <w:r w:rsidRPr="00022823">
              <w:rPr>
                <w:b/>
                <w:i/>
              </w:rPr>
              <w:t>začasne</w:t>
            </w:r>
            <w:r w:rsidRPr="00022823">
              <w:t xml:space="preserve"> vizumske postopke za priče Mednarodnega kazenskega sodišča in zagovornike človekovih pravic, ki si prizadevajo za odgovornost;</w:t>
            </w:r>
          </w:p>
        </w:tc>
      </w:tr>
    </w:tbl>
    <w:p w:rsidR="006F57D7" w:rsidRPr="00022823" w:rsidP="006F57D7" w14:paraId="4763309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34B5A9C" w14:textId="77777777">
      <w:r w:rsidRPr="008C31E5">
        <w:rPr>
          <w:rStyle w:val="HideTWBExt"/>
        </w:rPr>
        <w:t>&lt;/Amend&gt;</w:t>
      </w:r>
    </w:p>
    <w:p w:rsidR="006F57D7" w:rsidRPr="00022823" w:rsidP="006F57D7" w14:paraId="69010A55" w14:textId="27E63F61">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261</w:t>
      </w:r>
      <w:r w:rsidRPr="008C31E5">
        <w:rPr>
          <w:rStyle w:val="HideTWBExt"/>
          <w:b w:val="0"/>
        </w:rPr>
        <w:t>&lt;/NumAm&gt;</w:t>
      </w:r>
    </w:p>
    <w:p w:rsidR="006F57D7" w:rsidRPr="00022823" w:rsidP="006F57D7" w14:paraId="67F64D65"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6F0418D2" w14:textId="77777777">
      <w:pPr>
        <w:pStyle w:val="NormalBold"/>
      </w:pPr>
      <w:r w:rsidRPr="008C31E5">
        <w:rPr>
          <w:rStyle w:val="HideTWBExt"/>
          <w:b w:val="0"/>
        </w:rPr>
        <w:t>&lt;/RepeatBlock-By&gt;</w:t>
      </w:r>
    </w:p>
    <w:p w:rsidR="006F57D7" w:rsidRPr="00022823" w:rsidP="006F57D7" w14:paraId="0B39172B" w14:textId="541974CB">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83A8F3C" w14:textId="77777777">
      <w:pPr>
        <w:pStyle w:val="NormalBold"/>
      </w:pPr>
      <w:r w:rsidRPr="008C31E5">
        <w:rPr>
          <w:rStyle w:val="HideTWBExt"/>
          <w:b w:val="0"/>
        </w:rPr>
        <w:t>&lt;Article&gt;</w:t>
      </w:r>
      <w:r w:rsidRPr="00022823">
        <w:t>Odstavek 20</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C236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995B6A1" w14:textId="77777777"/>
        </w:tc>
      </w:tr>
      <w:tr w14:paraId="1C45B341"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E378D0C" w14:textId="458B47B9">
            <w:pPr>
              <w:pStyle w:val="AmColumnHeading"/>
            </w:pPr>
            <w:r w:rsidRPr="00022823">
              <w:t>Predlog resolucije</w:t>
            </w:r>
          </w:p>
        </w:tc>
        <w:tc>
          <w:tcPr>
            <w:tcW w:w="4876" w:type="dxa"/>
            <w:tcBorders>
              <w:top w:val="nil"/>
              <w:left w:val="nil"/>
              <w:bottom w:val="nil"/>
              <w:right w:val="nil"/>
            </w:tcBorders>
          </w:tcPr>
          <w:p w:rsidR="006F57D7" w:rsidRPr="00022823" w:rsidP="00101373" w14:paraId="242AE2A6" w14:textId="663E3A33">
            <w:pPr>
              <w:pStyle w:val="AmColumnHeading"/>
            </w:pPr>
            <w:r w:rsidRPr="00022823">
              <w:t>Predlog spremembe</w:t>
            </w:r>
          </w:p>
        </w:tc>
      </w:tr>
      <w:tr w14:paraId="5FE8BF4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8FA79E3" w14:textId="77777777">
            <w:pPr>
              <w:pStyle w:val="Normal6a"/>
            </w:pPr>
            <w:r w:rsidRPr="00022823">
              <w:t>20.</w:t>
            </w:r>
            <w:r w:rsidRPr="00022823">
              <w:tab/>
              <w:t>poziva EU, naj javno podpre organizacije civilne družbe in institucije, ki so tarča takih prisilnih ukrepov, da bodo lahko nadaljevale svoje delo; poziva EU in države članice, naj olajšajo vizumske postopke za priče Mednarodnega kazenskega sodišča in zagovornike človekovih pravic, ki si prizadevajo za odgovornost, tudi s hitrim obravnavanjem vlog ter izdajo schengenskih in nacionalnih vizumov, kot je določeno v vizumskem zakoniku in priročniku;</w:t>
            </w:r>
          </w:p>
        </w:tc>
        <w:tc>
          <w:tcPr>
            <w:tcW w:w="4876" w:type="dxa"/>
            <w:tcBorders>
              <w:top w:val="nil"/>
              <w:left w:val="nil"/>
              <w:bottom w:val="nil"/>
              <w:right w:val="nil"/>
            </w:tcBorders>
          </w:tcPr>
          <w:p w:rsidR="006F57D7" w:rsidRPr="00022823" w:rsidP="00101373" w14:paraId="7C22D8EC" w14:textId="77777777">
            <w:pPr>
              <w:pStyle w:val="Normal6a"/>
            </w:pPr>
            <w:r w:rsidRPr="00022823">
              <w:t>20.</w:t>
            </w:r>
            <w:r w:rsidRPr="00022823">
              <w:tab/>
              <w:t xml:space="preserve">poziva EU, naj javno podpre organizacije civilne družbe in institucije, ki so tarča takih prisilnih ukrepov, da bodo lahko nadaljevale svoje delo; poziva EU in države članice, naj </w:t>
            </w:r>
            <w:r w:rsidRPr="00022823">
              <w:rPr>
                <w:b/>
                <w:i/>
              </w:rPr>
              <w:t>po potrebi</w:t>
            </w:r>
            <w:r w:rsidRPr="00022823">
              <w:t xml:space="preserve"> olajšajo vizumske postopke za priče Mednarodnega kazenskega sodišča in zagovornike človekovih pravic, ki si prizadevajo za odgovornost, tudi s hitrim obravnavanjem vlog ter izdajo schengenskih in nacionalnih vizumov, kot je določeno v vizumskem zakoniku in priročniku;</w:t>
            </w:r>
          </w:p>
        </w:tc>
      </w:tr>
    </w:tbl>
    <w:p w:rsidR="006F57D7" w:rsidRPr="00022823" w:rsidP="006F57D7" w14:paraId="7F0010FD"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098AB34" w14:textId="77777777">
      <w:r w:rsidRPr="008C31E5">
        <w:rPr>
          <w:rStyle w:val="HideTWBExt"/>
        </w:rPr>
        <w:t>&lt;/Amend&gt;</w:t>
      </w:r>
    </w:p>
    <w:p w:rsidR="006F57D7" w:rsidRPr="00022823" w:rsidP="006F57D7" w14:paraId="206F0DA4" w14:textId="7EAB413E">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262</w:t>
      </w:r>
      <w:r w:rsidRPr="008C31E5">
        <w:rPr>
          <w:rStyle w:val="HideTWBExt"/>
          <w:b w:val="0"/>
        </w:rPr>
        <w:t>&lt;/NumAm&gt;</w:t>
      </w:r>
    </w:p>
    <w:p w:rsidR="006F57D7" w:rsidRPr="00022823" w:rsidP="006F57D7" w14:paraId="5F6B000D" w14:textId="3FF9C38E">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26EDEAC2" w14:textId="77777777">
      <w:pPr>
        <w:pStyle w:val="NormalBold"/>
      </w:pPr>
      <w:r w:rsidRPr="008C31E5">
        <w:rPr>
          <w:rStyle w:val="HideTWBExt"/>
          <w:b w:val="0"/>
        </w:rPr>
        <w:t>&lt;/RepeatBlock-By&gt;</w:t>
      </w:r>
    </w:p>
    <w:p w:rsidR="006F57D7" w:rsidRPr="00022823" w:rsidP="006F57D7" w14:paraId="1053EDDF" w14:textId="21B6B315">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ED92BDF" w14:textId="77777777">
      <w:pPr>
        <w:pStyle w:val="NormalBold"/>
      </w:pPr>
      <w:r w:rsidRPr="008C31E5">
        <w:rPr>
          <w:rStyle w:val="HideTWBExt"/>
          <w:b w:val="0"/>
        </w:rPr>
        <w:t>&lt;Article&gt;</w:t>
      </w:r>
      <w:r w:rsidRPr="00022823">
        <w:t>Odstavek 20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94A0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C74FC20" w14:textId="77777777"/>
        </w:tc>
      </w:tr>
      <w:tr w14:paraId="60D25752"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C9A4990" w14:textId="32125870">
            <w:pPr>
              <w:pStyle w:val="AmColumnHeading"/>
            </w:pPr>
            <w:r w:rsidRPr="00022823">
              <w:t>Predlog resolucije</w:t>
            </w:r>
          </w:p>
        </w:tc>
        <w:tc>
          <w:tcPr>
            <w:tcW w:w="4876" w:type="dxa"/>
            <w:tcBorders>
              <w:top w:val="nil"/>
              <w:left w:val="nil"/>
              <w:bottom w:val="nil"/>
              <w:right w:val="nil"/>
            </w:tcBorders>
          </w:tcPr>
          <w:p w:rsidR="006F57D7" w:rsidRPr="00022823" w:rsidP="00101373" w14:paraId="6604CA50" w14:textId="5D2ACBE8">
            <w:pPr>
              <w:pStyle w:val="AmColumnHeading"/>
            </w:pPr>
            <w:r w:rsidRPr="00022823">
              <w:t>Predlog spremembe</w:t>
            </w:r>
          </w:p>
        </w:tc>
      </w:tr>
      <w:tr w14:paraId="6C29026F"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006CD316" w14:textId="77777777">
            <w:pPr>
              <w:pStyle w:val="Normal6a"/>
            </w:pPr>
          </w:p>
        </w:tc>
        <w:tc>
          <w:tcPr>
            <w:tcW w:w="4876" w:type="dxa"/>
            <w:tcBorders>
              <w:top w:val="nil"/>
              <w:left w:val="nil"/>
              <w:bottom w:val="nil"/>
              <w:right w:val="nil"/>
            </w:tcBorders>
          </w:tcPr>
          <w:p w:rsidR="006F57D7" w:rsidRPr="00022823" w:rsidP="00101373" w14:paraId="69EAB4DA" w14:textId="77777777">
            <w:pPr>
              <w:pStyle w:val="Normal6a"/>
            </w:pPr>
            <w:r w:rsidRPr="00022823">
              <w:rPr>
                <w:b/>
                <w:i/>
              </w:rPr>
              <w:t>20a.</w:t>
            </w:r>
            <w:r w:rsidRPr="00022823">
              <w:tab/>
            </w:r>
            <w:r w:rsidRPr="00022823">
              <w:rPr>
                <w:b/>
                <w:i/>
              </w:rPr>
              <w:t>poziva Komisijo in države članice, naj zagotovijo trajno in prožno financiranje in politično podporo organizacijam civilne družbe in skupinam žrtev, ki se ukvarjajo z mednarodnim pravosodjem, ter poziva donatorje, tudi Generalni direktorat za mednarodna partnerstva, naj za dejavnosti na področju odgovornosti, ki zajemajo dokumentacijo, podporo preživelim, pravosodne kampanje in specializirano pravno svetovanje, dajo prednost večletnemu, prožnemu osnovnemu financiranju namesto kratkoročnim nepovratnim sredstvom za projekte ter naj s poenostavljenimi zahtevami zagotovijo, da bo to financiranje neposredno dostopno lokalnim in mednarodnim akterjem;</w:t>
            </w:r>
          </w:p>
        </w:tc>
      </w:tr>
    </w:tbl>
    <w:p w:rsidR="006F57D7" w:rsidRPr="00022823" w:rsidP="006F57D7" w14:paraId="7C4F4F90"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9AC2F3E" w14:textId="77777777">
      <w:r w:rsidRPr="008C31E5">
        <w:rPr>
          <w:rStyle w:val="HideTWBExt"/>
        </w:rPr>
        <w:t>&lt;/Amend&gt;</w:t>
      </w:r>
    </w:p>
    <w:p w:rsidR="006F57D7" w:rsidRPr="00022823" w:rsidP="006F57D7" w14:paraId="070D138D" w14:textId="24747F8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263</w:t>
      </w:r>
      <w:r w:rsidRPr="008C31E5">
        <w:rPr>
          <w:rStyle w:val="HideTWBExt"/>
          <w:b w:val="0"/>
        </w:rPr>
        <w:t>&lt;/NumAm&gt;</w:t>
      </w:r>
    </w:p>
    <w:p w:rsidR="006F57D7" w:rsidRPr="00022823" w:rsidP="006F57D7" w14:paraId="1BB3C6F1" w14:textId="49E2C106">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5AE3C04D" w14:textId="77777777">
      <w:pPr>
        <w:pStyle w:val="NormalBold"/>
      </w:pPr>
      <w:r w:rsidRPr="008C31E5">
        <w:rPr>
          <w:rStyle w:val="HideTWBExt"/>
          <w:b w:val="0"/>
        </w:rPr>
        <w:t>&lt;/RepeatBlock-By&gt;</w:t>
      </w:r>
    </w:p>
    <w:p w:rsidR="006F57D7" w:rsidRPr="00022823" w:rsidP="006F57D7" w14:paraId="6E551F04" w14:textId="42909D53">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5293BC83" w14:textId="77777777">
      <w:pPr>
        <w:pStyle w:val="NormalBold"/>
      </w:pPr>
      <w:r w:rsidRPr="008C31E5">
        <w:rPr>
          <w:rStyle w:val="HideTWBExt"/>
          <w:b w:val="0"/>
        </w:rPr>
        <w:t>&lt;Article&gt;</w:t>
      </w:r>
      <w:r w:rsidRPr="00022823">
        <w:t>Odstavek 21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3216D"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08B3C256" w14:textId="77777777"/>
        </w:tc>
      </w:tr>
      <w:tr w14:paraId="42610C48"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B9637AE" w14:textId="5D9E781A">
            <w:pPr>
              <w:pStyle w:val="AmColumnHeading"/>
            </w:pPr>
            <w:r w:rsidRPr="00022823">
              <w:t>Predlog resolucije</w:t>
            </w:r>
          </w:p>
        </w:tc>
        <w:tc>
          <w:tcPr>
            <w:tcW w:w="4876" w:type="dxa"/>
            <w:tcBorders>
              <w:top w:val="nil"/>
              <w:left w:val="nil"/>
              <w:bottom w:val="nil"/>
              <w:right w:val="nil"/>
            </w:tcBorders>
          </w:tcPr>
          <w:p w:rsidR="006F57D7" w:rsidRPr="00022823" w:rsidP="00101373" w14:paraId="1CE2C30A" w14:textId="7509D780">
            <w:pPr>
              <w:pStyle w:val="AmColumnHeading"/>
            </w:pPr>
            <w:r w:rsidRPr="00022823">
              <w:t>Predlog spremembe</w:t>
            </w:r>
          </w:p>
        </w:tc>
      </w:tr>
      <w:tr w14:paraId="76B16406"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0210218" w14:textId="77777777">
            <w:pPr>
              <w:pStyle w:val="Normal6a"/>
            </w:pPr>
            <w:r w:rsidRPr="00022823">
              <w:t>21.</w:t>
            </w:r>
            <w:r w:rsidRPr="00022823">
              <w:tab/>
              <w:t>se ne strinja z dejstvom, da se ekstrateritorialni doseg enostranskih prisilnih ukrepov pogosto poveča zaradi pretirane skladnosti zasebnih akterjev, ki delujejo izključno v EU ali v okviru globalno povezane finančne in tehnološke infrastrukture;</w:t>
            </w:r>
          </w:p>
        </w:tc>
        <w:tc>
          <w:tcPr>
            <w:tcW w:w="4876" w:type="dxa"/>
            <w:tcBorders>
              <w:top w:val="nil"/>
              <w:left w:val="nil"/>
              <w:bottom w:val="nil"/>
              <w:right w:val="nil"/>
            </w:tcBorders>
          </w:tcPr>
          <w:p w:rsidR="006F57D7" w:rsidRPr="00022823" w:rsidP="00101373" w14:paraId="2D5A27B0" w14:textId="77777777">
            <w:pPr>
              <w:pStyle w:val="Normal6a"/>
            </w:pPr>
            <w:r w:rsidRPr="00022823">
              <w:t>21.</w:t>
            </w:r>
            <w:r w:rsidRPr="00022823">
              <w:tab/>
              <w:t xml:space="preserve">se ne strinja z dejstvom, da se ekstrateritorialni doseg enostranskih prisilnih ukrepov pogosto poveča zaradi </w:t>
            </w:r>
            <w:r w:rsidRPr="00022823">
              <w:rPr>
                <w:b/>
                <w:i/>
              </w:rPr>
              <w:t>strahu pred povračilnimi ukrepi in</w:t>
            </w:r>
            <w:r w:rsidRPr="00022823">
              <w:t xml:space="preserve"> pretirane skladnosti zasebnih akterjev, ki delujejo izključno v EU ali v okviru globalno povezane finančne in tehnološke infrastrukture;</w:t>
            </w:r>
          </w:p>
        </w:tc>
      </w:tr>
    </w:tbl>
    <w:p w:rsidR="006F57D7" w:rsidRPr="00022823" w:rsidP="006F57D7" w14:paraId="0E57394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33C7537" w14:textId="77777777">
      <w:r w:rsidRPr="008C31E5">
        <w:rPr>
          <w:rStyle w:val="HideTWBExt"/>
        </w:rPr>
        <w:t>&lt;/Amend&gt;</w:t>
      </w:r>
    </w:p>
    <w:p w:rsidR="006F57D7" w:rsidRPr="00022823" w:rsidP="006F57D7" w14:paraId="07F882D5" w14:textId="62C8495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264</w:t>
      </w:r>
      <w:r w:rsidRPr="008C31E5">
        <w:rPr>
          <w:rStyle w:val="HideTWBExt"/>
          <w:b w:val="0"/>
        </w:rPr>
        <w:t>&lt;/NumAm&gt;</w:t>
      </w:r>
    </w:p>
    <w:p w:rsidR="006F57D7" w:rsidRPr="00022823" w:rsidP="006F57D7" w14:paraId="63BFD4F5" w14:textId="52D61119">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5159A1F4"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76A6FD81" w14:textId="77777777">
      <w:pPr>
        <w:pStyle w:val="NormalBold"/>
      </w:pPr>
      <w:r w:rsidRPr="008C31E5">
        <w:rPr>
          <w:rStyle w:val="HideTWBExt"/>
          <w:b w:val="0"/>
        </w:rPr>
        <w:t>&lt;/RepeatBlock-By&gt;</w:t>
      </w:r>
    </w:p>
    <w:p w:rsidR="006F57D7" w:rsidRPr="00022823" w:rsidP="006F57D7" w14:paraId="7F584555" w14:textId="4E136D6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868B74D" w14:textId="77777777">
      <w:pPr>
        <w:pStyle w:val="NormalBold"/>
      </w:pPr>
      <w:r w:rsidRPr="008C31E5">
        <w:rPr>
          <w:rStyle w:val="HideTWBExt"/>
          <w:b w:val="0"/>
        </w:rPr>
        <w:t>&lt;Article&gt;</w:t>
      </w:r>
      <w:r w:rsidRPr="00022823">
        <w:t>Odstavek 21</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53FD8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44CF4B0" w14:textId="77777777"/>
        </w:tc>
      </w:tr>
      <w:tr w14:paraId="45839E4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C32B621" w14:textId="7D853064">
            <w:pPr>
              <w:pStyle w:val="AmColumnHeading"/>
            </w:pPr>
            <w:r w:rsidRPr="00022823">
              <w:t>Predlog resolucije</w:t>
            </w:r>
          </w:p>
        </w:tc>
        <w:tc>
          <w:tcPr>
            <w:tcW w:w="4876" w:type="dxa"/>
            <w:tcBorders>
              <w:top w:val="nil"/>
              <w:left w:val="nil"/>
              <w:bottom w:val="nil"/>
              <w:right w:val="nil"/>
            </w:tcBorders>
          </w:tcPr>
          <w:p w:rsidR="006F57D7" w:rsidRPr="00022823" w:rsidP="00101373" w14:paraId="7081FAE9" w14:textId="4B3B2BCF">
            <w:pPr>
              <w:pStyle w:val="AmColumnHeading"/>
            </w:pPr>
            <w:r w:rsidRPr="00022823">
              <w:t>Predlog spremembe</w:t>
            </w:r>
          </w:p>
        </w:tc>
      </w:tr>
      <w:tr w14:paraId="1CCB0B0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55BD758" w14:textId="77777777">
            <w:pPr>
              <w:pStyle w:val="Normal6a"/>
            </w:pPr>
            <w:r w:rsidRPr="00022823">
              <w:t>21.</w:t>
            </w:r>
            <w:r w:rsidRPr="00022823">
              <w:tab/>
            </w:r>
            <w:r w:rsidRPr="00022823">
              <w:rPr>
                <w:b/>
                <w:i/>
              </w:rPr>
              <w:t>se ne strinja</w:t>
            </w:r>
            <w:r w:rsidRPr="00022823">
              <w:t xml:space="preserve"> z dejstvom, da se ekstrateritorialni doseg enostranskih prisilnih ukrepov pogosto poveča zaradi pretirane skladnosti zasebnih akterjev, ki delujejo izključno v EU ali v okviru globalno povezane finančne in tehnološke infrastrukture;</w:t>
            </w:r>
          </w:p>
        </w:tc>
        <w:tc>
          <w:tcPr>
            <w:tcW w:w="4876" w:type="dxa"/>
            <w:tcBorders>
              <w:top w:val="nil"/>
              <w:left w:val="nil"/>
              <w:bottom w:val="nil"/>
              <w:right w:val="nil"/>
            </w:tcBorders>
          </w:tcPr>
          <w:p w:rsidR="006F57D7" w:rsidRPr="00022823" w:rsidP="00101373" w14:paraId="0F6124BC" w14:textId="77777777">
            <w:pPr>
              <w:pStyle w:val="Normal6a"/>
            </w:pPr>
            <w:r w:rsidRPr="00022823">
              <w:t>21.</w:t>
            </w:r>
            <w:r w:rsidRPr="00022823">
              <w:tab/>
            </w:r>
            <w:r w:rsidRPr="00022823">
              <w:rPr>
                <w:b/>
                <w:i/>
              </w:rPr>
              <w:t>odločno izraža nestrinjanje</w:t>
            </w:r>
            <w:r w:rsidRPr="00022823">
              <w:t xml:space="preserve"> z dejstvom, da se ekstrateritorialni doseg enostranskih prisilnih ukrepov pogosto poveča zaradi pretirane skladnosti zasebnih akterjev, ki delujejo izključno v EU ali v okviru globalno povezane finančne in tehnološke infrastrukture;</w:t>
            </w:r>
          </w:p>
        </w:tc>
      </w:tr>
    </w:tbl>
    <w:p w:rsidR="006F57D7" w:rsidRPr="00022823" w:rsidP="006F57D7" w14:paraId="3471DC83"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F255B72" w14:textId="77777777">
      <w:r w:rsidRPr="008C31E5">
        <w:rPr>
          <w:rStyle w:val="HideTWBExt"/>
        </w:rPr>
        <w:t>&lt;/Amend&gt;</w:t>
      </w:r>
    </w:p>
    <w:p w:rsidR="006F57D7" w:rsidRPr="00022823" w:rsidP="006F57D7" w14:paraId="61EF543D" w14:textId="29708B88">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265</w:t>
      </w:r>
      <w:r w:rsidRPr="008C31E5">
        <w:rPr>
          <w:rStyle w:val="HideTWBExt"/>
          <w:b w:val="0"/>
        </w:rPr>
        <w:t>&lt;/NumAm&gt;</w:t>
      </w:r>
    </w:p>
    <w:p w:rsidR="006F57D7" w:rsidRPr="00022823" w:rsidP="006F57D7" w14:paraId="357F8F43" w14:textId="3588D1EB">
      <w:pPr>
        <w:pStyle w:val="NormalBold"/>
      </w:pPr>
      <w:r w:rsidRPr="008C31E5">
        <w:rPr>
          <w:rStyle w:val="HideTWBExt"/>
          <w:b w:val="0"/>
        </w:rPr>
        <w:t>&lt;RepeatBlock-By&gt;&lt;Members&gt;</w:t>
      </w:r>
      <w:r w:rsidRPr="00022823">
        <w:t>Jordan Bardella, Pierre-Romain Thionnet, Matthieu Valet, Julie Rechagneux</w:t>
      </w:r>
      <w:r w:rsidRPr="008C31E5">
        <w:rPr>
          <w:rStyle w:val="HideTWBExt"/>
          <w:b w:val="0"/>
        </w:rPr>
        <w:t>&lt;/Members&gt;</w:t>
      </w:r>
    </w:p>
    <w:p w:rsidR="006F57D7" w:rsidRPr="00022823" w:rsidP="006F57D7" w14:paraId="79A7D4C7" w14:textId="77777777">
      <w:pPr>
        <w:pStyle w:val="NormalBold"/>
      </w:pPr>
      <w:r w:rsidRPr="008C31E5">
        <w:rPr>
          <w:rStyle w:val="HideTWBExt"/>
          <w:b w:val="0"/>
        </w:rPr>
        <w:t>&lt;/RepeatBlock-By&gt;</w:t>
      </w:r>
    </w:p>
    <w:p w:rsidR="006F57D7" w:rsidRPr="00022823" w:rsidP="006F57D7" w14:paraId="369AD586" w14:textId="357487C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CFE39A3" w14:textId="77777777">
      <w:pPr>
        <w:pStyle w:val="NormalBold"/>
      </w:pPr>
      <w:r w:rsidRPr="008C31E5">
        <w:rPr>
          <w:rStyle w:val="HideTWBExt"/>
          <w:b w:val="0"/>
        </w:rPr>
        <w:t>&lt;Article&gt;</w:t>
      </w:r>
      <w:r w:rsidRPr="00022823">
        <w:t>Odstavek 21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0656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FF618C0" w14:textId="77777777"/>
        </w:tc>
      </w:tr>
      <w:tr w14:paraId="38D1F8C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8DDF5CF" w14:textId="7FCC0688">
            <w:pPr>
              <w:pStyle w:val="AmColumnHeading"/>
            </w:pPr>
            <w:r w:rsidRPr="00022823">
              <w:t>Predlog resolucije</w:t>
            </w:r>
          </w:p>
        </w:tc>
        <w:tc>
          <w:tcPr>
            <w:tcW w:w="4876" w:type="dxa"/>
            <w:tcBorders>
              <w:top w:val="nil"/>
              <w:left w:val="nil"/>
              <w:bottom w:val="nil"/>
              <w:right w:val="nil"/>
            </w:tcBorders>
          </w:tcPr>
          <w:p w:rsidR="006F57D7" w:rsidRPr="00022823" w:rsidP="00101373" w14:paraId="662BC92F" w14:textId="5C322674">
            <w:pPr>
              <w:pStyle w:val="AmColumnHeading"/>
            </w:pPr>
            <w:r w:rsidRPr="00022823">
              <w:t>Predlog spremembe</w:t>
            </w:r>
          </w:p>
        </w:tc>
      </w:tr>
      <w:tr w14:paraId="41E9A552"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6A40AE12" w14:textId="77777777">
            <w:pPr>
              <w:pStyle w:val="Normal6a"/>
            </w:pPr>
          </w:p>
        </w:tc>
        <w:tc>
          <w:tcPr>
            <w:tcW w:w="4876" w:type="dxa"/>
            <w:tcBorders>
              <w:top w:val="nil"/>
              <w:left w:val="nil"/>
              <w:bottom w:val="nil"/>
              <w:right w:val="nil"/>
            </w:tcBorders>
          </w:tcPr>
          <w:p w:rsidR="006F57D7" w:rsidRPr="00022823" w:rsidP="00101373" w14:paraId="4E62DDF3" w14:textId="77777777">
            <w:pPr>
              <w:pStyle w:val="Normal6a"/>
            </w:pPr>
            <w:r w:rsidRPr="00022823">
              <w:rPr>
                <w:b/>
                <w:i/>
              </w:rPr>
              <w:t>21a.</w:t>
            </w:r>
            <w:r w:rsidRPr="00022823">
              <w:tab/>
            </w:r>
            <w:r w:rsidRPr="00022823">
              <w:rPr>
                <w:b/>
                <w:i/>
              </w:rPr>
              <w:t>obžaluje, da nekateri strateški partnerji Unije še naprej uporabljajo ekstrateritorialne sankcije, ki neposredno vplivajo na evropska podjetja, s čimer ne spoštujejo pravne suverenosti Unije in načel mednarodne trgovine, ki temelji na pravilih;</w:t>
            </w:r>
          </w:p>
        </w:tc>
      </w:tr>
    </w:tbl>
    <w:p w:rsidR="006F57D7" w:rsidRPr="00022823" w:rsidP="006F57D7" w14:paraId="3B77FFCC" w14:textId="77777777">
      <w:pPr>
        <w:pStyle w:val="AmOrLang"/>
      </w:pPr>
      <w:r w:rsidRPr="00022823">
        <w:t xml:space="preserve">Or. </w:t>
      </w:r>
      <w:r w:rsidRPr="008C31E5">
        <w:rPr>
          <w:rStyle w:val="HideTWBExt"/>
        </w:rPr>
        <w:t>&lt;Original&gt;</w:t>
      </w:r>
      <w:r w:rsidRPr="008C31E5">
        <w:rPr>
          <w:rStyle w:val="HideTWBInt"/>
        </w:rPr>
        <w:t>{FR}</w:t>
      </w:r>
      <w:r w:rsidRPr="00022823">
        <w:t>fr</w:t>
      </w:r>
      <w:r w:rsidRPr="008C31E5">
        <w:rPr>
          <w:rStyle w:val="HideTWBExt"/>
        </w:rPr>
        <w:t>&lt;/Original&gt;</w:t>
      </w:r>
    </w:p>
    <w:p w:rsidR="006F57D7" w:rsidRPr="00022823" w:rsidP="006F57D7" w14:paraId="059D1A1E" w14:textId="77777777">
      <w:r w:rsidRPr="008C31E5">
        <w:rPr>
          <w:rStyle w:val="HideTWBExt"/>
        </w:rPr>
        <w:t>&lt;/Amend&gt;</w:t>
      </w:r>
    </w:p>
    <w:p w:rsidR="006F57D7" w:rsidRPr="00022823" w:rsidP="006F57D7" w14:paraId="70A50249" w14:textId="1435388C">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266</w:t>
      </w:r>
      <w:r w:rsidRPr="008C31E5">
        <w:rPr>
          <w:rStyle w:val="HideTWBExt"/>
          <w:b w:val="0"/>
        </w:rPr>
        <w:t>&lt;/NumAm&gt;</w:t>
      </w:r>
    </w:p>
    <w:p w:rsidR="006F57D7" w:rsidRPr="00022823" w:rsidP="006F57D7" w14:paraId="0555AA5A" w14:textId="43CA8D2B">
      <w:pPr>
        <w:pStyle w:val="NormalBold"/>
      </w:pPr>
      <w:r w:rsidRPr="008C31E5">
        <w:rPr>
          <w:rStyle w:val="HideTWBExt"/>
          <w:b w:val="0"/>
        </w:rPr>
        <w:t>&lt;RepeatBlock-By&gt;&lt;Members&gt;</w:t>
      </w:r>
      <w:r w:rsidRPr="00022823">
        <w:t>Mounir Satouri</w:t>
      </w:r>
      <w:r w:rsidRPr="008C31E5">
        <w:rPr>
          <w:rStyle w:val="HideTWBExt"/>
          <w:b w:val="0"/>
        </w:rPr>
        <w:t>&lt;/Members&gt;</w:t>
      </w:r>
    </w:p>
    <w:p w:rsidR="006F57D7" w:rsidRPr="00022823" w:rsidP="006F57D7" w14:paraId="4274EDAD" w14:textId="77777777">
      <w:r w:rsidRPr="008C31E5">
        <w:rPr>
          <w:rStyle w:val="HideTWBExt"/>
        </w:rPr>
        <w:t>&lt;AuNomDe&gt;</w:t>
      </w:r>
      <w:r w:rsidRPr="008C31E5">
        <w:rPr>
          <w:rStyle w:val="HideTWBInt"/>
        </w:rPr>
        <w:t>{Verts/ALE}</w:t>
      </w:r>
      <w:r w:rsidRPr="00022823">
        <w:t>v imenu skupine Verts/ALE</w:t>
      </w:r>
      <w:r w:rsidRPr="008C31E5">
        <w:rPr>
          <w:rStyle w:val="HideTWBExt"/>
        </w:rPr>
        <w:t>&lt;/AuNomDe&gt;</w:t>
      </w:r>
    </w:p>
    <w:p w:rsidR="006F57D7" w:rsidRPr="00022823" w:rsidP="006F57D7" w14:paraId="1ACEDB6B" w14:textId="77777777">
      <w:pPr>
        <w:pStyle w:val="NormalBold"/>
      </w:pPr>
      <w:r w:rsidRPr="008C31E5">
        <w:rPr>
          <w:rStyle w:val="HideTWBExt"/>
          <w:b w:val="0"/>
        </w:rPr>
        <w:t>&lt;/RepeatBlock-By&gt;</w:t>
      </w:r>
    </w:p>
    <w:p w:rsidR="006F57D7" w:rsidRPr="00022823" w:rsidP="006F57D7" w14:paraId="0CC45BFC" w14:textId="67C371F8">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64098A4B" w14:textId="77777777">
      <w:pPr>
        <w:pStyle w:val="NormalBold"/>
      </w:pPr>
      <w:r w:rsidRPr="008C31E5">
        <w:rPr>
          <w:rStyle w:val="HideTWBExt"/>
          <w:b w:val="0"/>
        </w:rPr>
        <w:t>&lt;Article&gt;</w:t>
      </w:r>
      <w:r w:rsidRPr="00022823">
        <w:t>Odstavek 22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8C95B"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D0B3E7A" w14:textId="77777777"/>
        </w:tc>
      </w:tr>
      <w:tr w14:paraId="3572563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6016547" w14:textId="7FF295D7">
            <w:pPr>
              <w:pStyle w:val="AmColumnHeading"/>
            </w:pPr>
            <w:r w:rsidRPr="00022823">
              <w:t>Predlog resolucije</w:t>
            </w:r>
          </w:p>
        </w:tc>
        <w:tc>
          <w:tcPr>
            <w:tcW w:w="4876" w:type="dxa"/>
            <w:tcBorders>
              <w:top w:val="nil"/>
              <w:left w:val="nil"/>
              <w:bottom w:val="nil"/>
              <w:right w:val="nil"/>
            </w:tcBorders>
          </w:tcPr>
          <w:p w:rsidR="006F57D7" w:rsidRPr="00022823" w:rsidP="00101373" w14:paraId="6E9717A0" w14:textId="670C3783">
            <w:pPr>
              <w:pStyle w:val="AmColumnHeading"/>
            </w:pPr>
            <w:r w:rsidRPr="00022823">
              <w:t>Predlog spremembe</w:t>
            </w:r>
          </w:p>
        </w:tc>
      </w:tr>
      <w:tr w14:paraId="0E28B2B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E62C7B5" w14:textId="77777777">
            <w:pPr>
              <w:pStyle w:val="Normal6a"/>
            </w:pPr>
            <w:r w:rsidRPr="00022823">
              <w:t>22.</w:t>
            </w:r>
            <w:r w:rsidRPr="00022823">
              <w:tab/>
              <w:t>poziva Komisijo, naj zmanjša pravno negotovost, s katero se soočajo zasebni akterji zaradi tujih prisilnih ukrepov, tako da sprejme smernice EU za reševanje prekomerne skladnosti in zagotovi zaščitne mehanizme;</w:t>
            </w:r>
          </w:p>
        </w:tc>
        <w:tc>
          <w:tcPr>
            <w:tcW w:w="4876" w:type="dxa"/>
            <w:tcBorders>
              <w:top w:val="nil"/>
              <w:left w:val="nil"/>
              <w:bottom w:val="nil"/>
              <w:right w:val="nil"/>
            </w:tcBorders>
          </w:tcPr>
          <w:p w:rsidR="006F57D7" w:rsidRPr="00022823" w:rsidP="00101373" w14:paraId="2E946663" w14:textId="77777777">
            <w:pPr>
              <w:pStyle w:val="Normal6a"/>
            </w:pPr>
            <w:r w:rsidRPr="00022823">
              <w:t>22.</w:t>
            </w:r>
            <w:r w:rsidRPr="00022823">
              <w:tab/>
              <w:t xml:space="preserve">poziva Komisijo, naj zmanjša pravno negotovost, s katero se soočajo zasebni akterji zaradi tujih prisilnih ukrepov, tako da sprejme smernice EU za reševanje prekomerne skladnosti in zagotovi zaščitne mehanizme; </w:t>
            </w:r>
            <w:r w:rsidRPr="00022823">
              <w:rPr>
                <w:b/>
                <w:i/>
              </w:rPr>
              <w:t>opozarja, da spoštovanje enostranskih sankcij tretjih držav samo po sebi ne more upravičiti zavrnitve bančnih in plačilnih storitev v skladu s sodbo Sodišča Evropske unije z dne 11. junija 2006;</w:t>
            </w:r>
          </w:p>
        </w:tc>
      </w:tr>
    </w:tbl>
    <w:p w:rsidR="006F57D7" w:rsidRPr="00022823" w:rsidP="006F57D7" w14:paraId="4A5CECA6"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69EF71CC" w14:textId="77777777">
      <w:r w:rsidRPr="008C31E5">
        <w:rPr>
          <w:rStyle w:val="HideTWBExt"/>
        </w:rPr>
        <w:t>&lt;/Amend&gt;</w:t>
      </w:r>
    </w:p>
    <w:p w:rsidR="006F57D7" w:rsidRPr="00022823" w:rsidP="006F57D7" w14:paraId="03E79321" w14:textId="50A89CA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267</w:t>
      </w:r>
      <w:r w:rsidRPr="008C31E5">
        <w:rPr>
          <w:rStyle w:val="HideTWBExt"/>
          <w:b w:val="0"/>
        </w:rPr>
        <w:t>&lt;/NumAm&gt;</w:t>
      </w:r>
    </w:p>
    <w:p w:rsidR="006F57D7" w:rsidRPr="00022823" w:rsidP="006F57D7" w14:paraId="660404D2" w14:textId="751AB320">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4339D018" w14:textId="77777777">
      <w:pPr>
        <w:pStyle w:val="NormalBold"/>
      </w:pPr>
      <w:r w:rsidRPr="008C31E5">
        <w:rPr>
          <w:rStyle w:val="HideTWBExt"/>
          <w:b w:val="0"/>
        </w:rPr>
        <w:t>&lt;/RepeatBlock-By&gt;</w:t>
      </w:r>
    </w:p>
    <w:p w:rsidR="006F57D7" w:rsidRPr="00022823" w:rsidP="006F57D7" w14:paraId="1BF10076" w14:textId="495B184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7AB7D3F" w14:textId="77777777">
      <w:pPr>
        <w:pStyle w:val="NormalBold"/>
      </w:pPr>
      <w:r w:rsidRPr="008C31E5">
        <w:rPr>
          <w:rStyle w:val="HideTWBExt"/>
          <w:b w:val="0"/>
        </w:rPr>
        <w:t>&lt;Article&gt;</w:t>
      </w:r>
      <w:r w:rsidRPr="00022823">
        <w:t>Odstavek 22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663AB8"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8F08D36" w14:textId="77777777"/>
        </w:tc>
      </w:tr>
      <w:tr w14:paraId="0A7673E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FE7601D" w14:textId="406B21E2">
            <w:pPr>
              <w:pStyle w:val="AmColumnHeading"/>
            </w:pPr>
            <w:r w:rsidRPr="00022823">
              <w:t>Predlog resolucije</w:t>
            </w:r>
          </w:p>
        </w:tc>
        <w:tc>
          <w:tcPr>
            <w:tcW w:w="4876" w:type="dxa"/>
            <w:tcBorders>
              <w:top w:val="nil"/>
              <w:left w:val="nil"/>
              <w:bottom w:val="nil"/>
              <w:right w:val="nil"/>
            </w:tcBorders>
          </w:tcPr>
          <w:p w:rsidR="006F57D7" w:rsidRPr="00022823" w:rsidP="00101373" w14:paraId="5A5F0602" w14:textId="31A2B7B2">
            <w:pPr>
              <w:pStyle w:val="AmColumnHeading"/>
            </w:pPr>
            <w:r w:rsidRPr="00022823">
              <w:t>Predlog spremembe</w:t>
            </w:r>
          </w:p>
        </w:tc>
      </w:tr>
      <w:tr w14:paraId="5EAC1F4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D489A49" w14:textId="77777777">
            <w:pPr>
              <w:pStyle w:val="Normal6a"/>
            </w:pPr>
            <w:r w:rsidRPr="00022823">
              <w:t>22.</w:t>
            </w:r>
            <w:r w:rsidRPr="00022823">
              <w:tab/>
              <w:t>poziva Komisijo, naj zmanjša pravno negotovost, s katero se soočajo zasebni akterji zaradi tujih prisilnih ukrepov, tako da sprejme smernice EU za reševanje prekomerne skladnosti in zagotovi zaščitne mehanizme;</w:t>
            </w:r>
          </w:p>
        </w:tc>
        <w:tc>
          <w:tcPr>
            <w:tcW w:w="4876" w:type="dxa"/>
            <w:tcBorders>
              <w:top w:val="nil"/>
              <w:left w:val="nil"/>
              <w:bottom w:val="nil"/>
              <w:right w:val="nil"/>
            </w:tcBorders>
          </w:tcPr>
          <w:p w:rsidR="006F57D7" w:rsidRPr="00022823" w:rsidP="00101373" w14:paraId="6553E604" w14:textId="77777777">
            <w:pPr>
              <w:pStyle w:val="Normal6a"/>
            </w:pPr>
            <w:r w:rsidRPr="00022823">
              <w:t>22.</w:t>
            </w:r>
            <w:r w:rsidRPr="00022823">
              <w:tab/>
              <w:t xml:space="preserve">poziva Komisijo, naj zmanjša pravno negotovost, s katero se soočajo zasebni akterji zaradi tujih prisilnih ukrepov, tako da </w:t>
            </w:r>
            <w:r w:rsidRPr="00022823">
              <w:rPr>
                <w:b/>
                <w:i/>
              </w:rPr>
              <w:t>hitro</w:t>
            </w:r>
            <w:r w:rsidRPr="00022823">
              <w:t xml:space="preserve"> sprejme </w:t>
            </w:r>
            <w:r w:rsidRPr="00022823">
              <w:rPr>
                <w:b/>
                <w:i/>
              </w:rPr>
              <w:t>jasne in praktične</w:t>
            </w:r>
            <w:r w:rsidRPr="00022823">
              <w:t xml:space="preserve"> smernice EU za reševanje prekomerne skladnosti</w:t>
            </w:r>
            <w:r w:rsidRPr="00022823">
              <w:rPr>
                <w:b/>
                <w:i/>
              </w:rPr>
              <w:t>, s čimer bi zmanjšali birokracijo</w:t>
            </w:r>
            <w:r w:rsidRPr="00022823">
              <w:t xml:space="preserve"> in </w:t>
            </w:r>
            <w:r w:rsidRPr="00022823">
              <w:rPr>
                <w:b/>
                <w:i/>
              </w:rPr>
              <w:t>stroške zagotavljanja skladnosti, ter</w:t>
            </w:r>
            <w:r w:rsidRPr="00022823">
              <w:t xml:space="preserve"> zagotovi zaščitne mehanizme </w:t>
            </w:r>
            <w:r w:rsidRPr="00022823">
              <w:rPr>
                <w:b/>
                <w:i/>
              </w:rPr>
              <w:t>in mehanizme tehnične pomoči, prilagojene posebnim potrebam evropskih malih in srednjih podjetij</w:t>
            </w:r>
            <w:r w:rsidRPr="00022823">
              <w:t>;</w:t>
            </w:r>
          </w:p>
        </w:tc>
      </w:tr>
    </w:tbl>
    <w:p w:rsidR="006F57D7" w:rsidRPr="00022823" w:rsidP="006F57D7" w14:paraId="0C383831"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63D06406" w14:textId="77777777">
      <w:r w:rsidRPr="008C31E5">
        <w:rPr>
          <w:rStyle w:val="HideTWBExt"/>
        </w:rPr>
        <w:t>&lt;/Amend&gt;</w:t>
      </w:r>
    </w:p>
    <w:p w:rsidR="006F57D7" w:rsidRPr="00022823" w:rsidP="006F57D7" w14:paraId="76ED6DAC" w14:textId="471FC09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268</w:t>
      </w:r>
      <w:r w:rsidRPr="008C31E5">
        <w:rPr>
          <w:rStyle w:val="HideTWBExt"/>
          <w:b w:val="0"/>
        </w:rPr>
        <w:t>&lt;/NumAm&gt;</w:t>
      </w:r>
    </w:p>
    <w:p w:rsidR="006F57D7" w:rsidRPr="00022823" w:rsidP="006F57D7" w14:paraId="0D954B3C" w14:textId="77777777">
      <w:pPr>
        <w:pStyle w:val="NormalBold"/>
      </w:pPr>
      <w:r w:rsidRPr="008C31E5">
        <w:rPr>
          <w:rStyle w:val="HideTWBExt"/>
          <w:b w:val="0"/>
        </w:rPr>
        <w:t>&lt;RepeatBlock-By&gt;&lt;Members&gt;</w:t>
      </w:r>
      <w:r w:rsidRPr="00022823">
        <w:t>Ondřej Kolář</w:t>
      </w:r>
      <w:r w:rsidRPr="008C31E5">
        <w:rPr>
          <w:rStyle w:val="HideTWBExt"/>
          <w:b w:val="0"/>
        </w:rPr>
        <w:t>&lt;/Members&gt;</w:t>
      </w:r>
    </w:p>
    <w:p w:rsidR="006F57D7" w:rsidRPr="00022823" w:rsidP="006F57D7" w14:paraId="3373F811" w14:textId="77777777">
      <w:pPr>
        <w:pStyle w:val="NormalBold"/>
      </w:pPr>
      <w:r w:rsidRPr="008C31E5">
        <w:rPr>
          <w:rStyle w:val="HideTWBExt"/>
          <w:b w:val="0"/>
        </w:rPr>
        <w:t>&lt;/RepeatBlock-By&gt;</w:t>
      </w:r>
    </w:p>
    <w:p w:rsidR="006F57D7" w:rsidRPr="00022823" w:rsidP="006F57D7" w14:paraId="030071A8" w14:textId="304251C1">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314E677" w14:textId="77777777">
      <w:pPr>
        <w:pStyle w:val="NormalBold"/>
      </w:pPr>
      <w:r w:rsidRPr="008C31E5">
        <w:rPr>
          <w:rStyle w:val="HideTWBExt"/>
          <w:b w:val="0"/>
        </w:rPr>
        <w:t>&lt;Article&gt;</w:t>
      </w:r>
      <w:r w:rsidRPr="00022823">
        <w:t>Odstavek 22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F373A"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13DA320F" w14:textId="77777777"/>
        </w:tc>
      </w:tr>
      <w:tr w14:paraId="257AEB67"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26B67461" w14:textId="71055FA7">
            <w:pPr>
              <w:pStyle w:val="AmColumnHeading"/>
            </w:pPr>
            <w:r w:rsidRPr="00022823">
              <w:t>Predlog resolucije</w:t>
            </w:r>
          </w:p>
        </w:tc>
        <w:tc>
          <w:tcPr>
            <w:tcW w:w="4876" w:type="dxa"/>
            <w:tcBorders>
              <w:top w:val="nil"/>
              <w:left w:val="nil"/>
              <w:bottom w:val="nil"/>
              <w:right w:val="nil"/>
            </w:tcBorders>
          </w:tcPr>
          <w:p w:rsidR="006F57D7" w:rsidRPr="00022823" w:rsidP="00101373" w14:paraId="409B6B94" w14:textId="302659D0">
            <w:pPr>
              <w:pStyle w:val="AmColumnHeading"/>
            </w:pPr>
            <w:r w:rsidRPr="00022823">
              <w:t>Predlog spremembe</w:t>
            </w:r>
          </w:p>
        </w:tc>
      </w:tr>
      <w:tr w14:paraId="3E91E1A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7A591B3" w14:textId="77777777">
            <w:pPr>
              <w:pStyle w:val="Normal6a"/>
            </w:pPr>
            <w:r w:rsidRPr="00022823">
              <w:t>22.</w:t>
            </w:r>
            <w:r w:rsidRPr="00022823">
              <w:tab/>
              <w:t xml:space="preserve">poziva Komisijo, naj zmanjša pravno negotovost, s katero se soočajo zasebni akterji zaradi tujih prisilnih ukrepov, tako da sprejme smernice EU za reševanje prekomerne skladnosti </w:t>
            </w:r>
            <w:r w:rsidRPr="00022823">
              <w:rPr>
                <w:b/>
                <w:i/>
              </w:rPr>
              <w:t>in zagotovi zaščitne mehanizme</w:t>
            </w:r>
            <w:r w:rsidRPr="00022823">
              <w:t>;</w:t>
            </w:r>
          </w:p>
        </w:tc>
        <w:tc>
          <w:tcPr>
            <w:tcW w:w="4876" w:type="dxa"/>
            <w:tcBorders>
              <w:top w:val="nil"/>
              <w:left w:val="nil"/>
              <w:bottom w:val="nil"/>
              <w:right w:val="nil"/>
            </w:tcBorders>
          </w:tcPr>
          <w:p w:rsidR="006F57D7" w:rsidRPr="00022823" w:rsidP="00101373" w14:paraId="25D38494" w14:textId="77777777">
            <w:pPr>
              <w:pStyle w:val="Normal6a"/>
            </w:pPr>
            <w:r w:rsidRPr="00022823">
              <w:t>22.</w:t>
            </w:r>
            <w:r w:rsidRPr="00022823">
              <w:tab/>
              <w:t xml:space="preserve">poziva Komisijo, naj zmanjša pravno negotovost, s katero se soočajo zasebni akterji zaradi tujih prisilnih ukrepov, tako da sprejme </w:t>
            </w:r>
            <w:r w:rsidRPr="00022823">
              <w:rPr>
                <w:b/>
                <w:i/>
              </w:rPr>
              <w:t>praktične</w:t>
            </w:r>
            <w:r w:rsidRPr="00022823">
              <w:t xml:space="preserve"> smernice EU za reševanje prekomerne skladnosti</w:t>
            </w:r>
            <w:r w:rsidRPr="00022823">
              <w:rPr>
                <w:b/>
                <w:i/>
              </w:rPr>
              <w:t>, pri čemer naj se opre na obstoječe instrumente</w:t>
            </w:r>
            <w:r w:rsidRPr="00022823">
              <w:t>;</w:t>
            </w:r>
          </w:p>
        </w:tc>
      </w:tr>
    </w:tbl>
    <w:p w:rsidR="006F57D7" w:rsidRPr="00022823" w:rsidP="006F57D7" w14:paraId="7D8BA7B9"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1AE6A67" w14:textId="77777777">
      <w:r w:rsidRPr="008C31E5">
        <w:rPr>
          <w:rStyle w:val="HideTWBExt"/>
        </w:rPr>
        <w:t>&lt;/Amend&gt;</w:t>
      </w:r>
    </w:p>
    <w:p w:rsidR="006F57D7" w:rsidRPr="00022823" w:rsidP="006F57D7" w14:paraId="64C43FCE" w14:textId="08892902">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269</w:t>
      </w:r>
      <w:r w:rsidRPr="008C31E5">
        <w:rPr>
          <w:rStyle w:val="HideTWBExt"/>
          <w:b w:val="0"/>
        </w:rPr>
        <w:t>&lt;/NumAm&gt;</w:t>
      </w:r>
    </w:p>
    <w:p w:rsidR="006F57D7" w:rsidRPr="00022823" w:rsidP="006F57D7" w14:paraId="57D0A351" w14:textId="77777777">
      <w:pPr>
        <w:pStyle w:val="NormalBold"/>
      </w:pPr>
      <w:r w:rsidRPr="008C31E5">
        <w:rPr>
          <w:rStyle w:val="HideTWBExt"/>
          <w:b w:val="0"/>
        </w:rPr>
        <w:t>&lt;RepeatBlock-By&gt;&lt;Members&gt;</w:t>
      </w:r>
      <w:r w:rsidRPr="00022823">
        <w:t>Tomasz Froelich</w:t>
      </w:r>
      <w:r w:rsidRPr="008C31E5">
        <w:rPr>
          <w:rStyle w:val="HideTWBExt"/>
          <w:b w:val="0"/>
        </w:rPr>
        <w:t>&lt;/Members&gt;</w:t>
      </w:r>
    </w:p>
    <w:p w:rsidR="006F57D7" w:rsidRPr="00022823" w:rsidP="006F57D7" w14:paraId="7A164053" w14:textId="77777777">
      <w:pPr>
        <w:pStyle w:val="NormalBold"/>
      </w:pPr>
      <w:r w:rsidRPr="008C31E5">
        <w:rPr>
          <w:rStyle w:val="HideTWBExt"/>
          <w:b w:val="0"/>
        </w:rPr>
        <w:t>&lt;/RepeatBlock-By&gt;</w:t>
      </w:r>
    </w:p>
    <w:p w:rsidR="006F57D7" w:rsidRPr="00022823" w:rsidP="006F57D7" w14:paraId="42AEB18E" w14:textId="6884E76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2DE62BC" w14:textId="77777777">
      <w:pPr>
        <w:pStyle w:val="NormalBold"/>
      </w:pPr>
      <w:r w:rsidRPr="008C31E5">
        <w:rPr>
          <w:rStyle w:val="HideTWBExt"/>
          <w:b w:val="0"/>
        </w:rPr>
        <w:t>&lt;Article&gt;</w:t>
      </w:r>
      <w:r w:rsidRPr="00022823">
        <w:t>Odstavek 22</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A3283"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687EB171" w14:textId="77777777"/>
        </w:tc>
      </w:tr>
      <w:tr w14:paraId="3B257683"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820AC1A" w14:textId="544DAD10">
            <w:pPr>
              <w:pStyle w:val="AmColumnHeading"/>
            </w:pPr>
            <w:r w:rsidRPr="00022823">
              <w:t>Predlog resolucije</w:t>
            </w:r>
          </w:p>
        </w:tc>
        <w:tc>
          <w:tcPr>
            <w:tcW w:w="4876" w:type="dxa"/>
            <w:tcBorders>
              <w:top w:val="nil"/>
              <w:left w:val="nil"/>
              <w:bottom w:val="nil"/>
              <w:right w:val="nil"/>
            </w:tcBorders>
          </w:tcPr>
          <w:p w:rsidR="006F57D7" w:rsidRPr="00022823" w:rsidP="00101373" w14:paraId="6877131F" w14:textId="4FB410DB">
            <w:pPr>
              <w:pStyle w:val="AmColumnHeading"/>
            </w:pPr>
            <w:r w:rsidRPr="00022823">
              <w:t>Predlog spremembe</w:t>
            </w:r>
          </w:p>
        </w:tc>
      </w:tr>
      <w:tr w14:paraId="67632683"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74048CC" w14:textId="77777777">
            <w:pPr>
              <w:pStyle w:val="Normal6a"/>
            </w:pPr>
            <w:r w:rsidRPr="00022823">
              <w:t>22.</w:t>
            </w:r>
            <w:r w:rsidRPr="00022823">
              <w:tab/>
            </w:r>
            <w:r w:rsidRPr="00022823">
              <w:rPr>
                <w:b/>
                <w:i/>
              </w:rPr>
              <w:t>poziva Komisijo</w:t>
            </w:r>
            <w:r w:rsidRPr="00022823">
              <w:t xml:space="preserve">, naj </w:t>
            </w:r>
            <w:r w:rsidRPr="00022823">
              <w:rPr>
                <w:b/>
                <w:i/>
              </w:rPr>
              <w:t>zmanjša</w:t>
            </w:r>
            <w:r w:rsidRPr="00022823">
              <w:t xml:space="preserve"> pravno negotovost, s katero se soočajo zasebni akterji zaradi tujih prisilnih ukrepov, tako da </w:t>
            </w:r>
            <w:r w:rsidRPr="00022823">
              <w:rPr>
                <w:b/>
                <w:i/>
              </w:rPr>
              <w:t>sprejme</w:t>
            </w:r>
            <w:r w:rsidRPr="00022823">
              <w:t xml:space="preserve"> smernice EU za reševanje prekomerne skladnosti in </w:t>
            </w:r>
            <w:r w:rsidRPr="00022823">
              <w:rPr>
                <w:b/>
                <w:i/>
              </w:rPr>
              <w:t>zagotovi</w:t>
            </w:r>
            <w:r w:rsidRPr="00022823">
              <w:t xml:space="preserve"> zaščitne mehanizme;</w:t>
            </w:r>
          </w:p>
        </w:tc>
        <w:tc>
          <w:tcPr>
            <w:tcW w:w="4876" w:type="dxa"/>
            <w:tcBorders>
              <w:top w:val="nil"/>
              <w:left w:val="nil"/>
              <w:bottom w:val="nil"/>
              <w:right w:val="nil"/>
            </w:tcBorders>
          </w:tcPr>
          <w:p w:rsidR="006F57D7" w:rsidRPr="00022823" w:rsidP="00101373" w14:paraId="68357F57" w14:textId="77777777">
            <w:pPr>
              <w:pStyle w:val="Normal6a"/>
            </w:pPr>
            <w:r w:rsidRPr="00022823">
              <w:t>22.</w:t>
            </w:r>
            <w:r w:rsidRPr="00022823">
              <w:tab/>
            </w:r>
            <w:r w:rsidRPr="00022823">
              <w:rPr>
                <w:b/>
                <w:i/>
              </w:rPr>
              <w:t>spodbuja države članice</w:t>
            </w:r>
            <w:r w:rsidRPr="00022823">
              <w:t xml:space="preserve">, naj </w:t>
            </w:r>
            <w:r w:rsidRPr="00022823">
              <w:rPr>
                <w:b/>
                <w:i/>
              </w:rPr>
              <w:t>zmanjšajo</w:t>
            </w:r>
            <w:r w:rsidRPr="00022823">
              <w:t xml:space="preserve"> pravno negotovost, s katero se soočajo zasebni akterji zaradi tujih prisilnih ukrepov, tako da </w:t>
            </w:r>
            <w:r w:rsidRPr="00022823">
              <w:rPr>
                <w:b/>
                <w:i/>
              </w:rPr>
              <w:t>sprejmejo</w:t>
            </w:r>
            <w:r w:rsidRPr="00022823">
              <w:t xml:space="preserve"> smernice EU za reševanje prekomerne skladnosti in </w:t>
            </w:r>
            <w:r w:rsidRPr="00022823">
              <w:rPr>
                <w:b/>
                <w:i/>
              </w:rPr>
              <w:t>zagotovijo</w:t>
            </w:r>
            <w:r w:rsidRPr="00022823">
              <w:t xml:space="preserve"> zaščitne mehanizme;</w:t>
            </w:r>
          </w:p>
        </w:tc>
      </w:tr>
    </w:tbl>
    <w:p w:rsidR="006F57D7" w:rsidRPr="00022823" w:rsidP="006F57D7" w14:paraId="61C95DBC"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51DCF97" w14:textId="77777777">
      <w:r w:rsidRPr="008C31E5">
        <w:rPr>
          <w:rStyle w:val="HideTWBExt"/>
        </w:rPr>
        <w:t>&lt;/Amend&gt;</w:t>
      </w:r>
    </w:p>
    <w:p w:rsidR="006F57D7" w:rsidRPr="00022823" w:rsidP="006F57D7" w14:paraId="05B416EC" w14:textId="38ACEE0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270</w:t>
      </w:r>
      <w:r w:rsidRPr="008C31E5">
        <w:rPr>
          <w:rStyle w:val="HideTWBExt"/>
          <w:b w:val="0"/>
        </w:rPr>
        <w:t>&lt;/NumAm&gt;</w:t>
      </w:r>
    </w:p>
    <w:p w:rsidR="006F57D7" w:rsidRPr="00022823" w:rsidP="006F57D7" w14:paraId="68E01667" w14:textId="46D91338">
      <w:pPr>
        <w:pStyle w:val="NormalBold"/>
      </w:pPr>
      <w:r w:rsidRPr="008C31E5">
        <w:rPr>
          <w:rStyle w:val="HideTWBExt"/>
          <w:b w:val="0"/>
        </w:rPr>
        <w:t>&lt;RepeatBlock-By&gt;&lt;Members&gt;</w:t>
      </w:r>
      <w:r w:rsidRPr="00022823">
        <w:t>Rima Hassan, Pernando Barrena Arza</w:t>
      </w:r>
      <w:r w:rsidRPr="008C31E5">
        <w:rPr>
          <w:rStyle w:val="HideTWBExt"/>
          <w:b w:val="0"/>
        </w:rPr>
        <w:t>&lt;/Members&gt;</w:t>
      </w:r>
    </w:p>
    <w:p w:rsidR="006F57D7" w:rsidRPr="00022823" w:rsidP="006F57D7" w14:paraId="77C84FDF" w14:textId="77777777">
      <w:r w:rsidRPr="008C31E5">
        <w:rPr>
          <w:rStyle w:val="HideTWBExt"/>
        </w:rPr>
        <w:t>&lt;AuNomDe&gt;</w:t>
      </w:r>
      <w:r w:rsidRPr="008C31E5">
        <w:rPr>
          <w:rStyle w:val="HideTWBInt"/>
        </w:rPr>
        <w:t>{The Left}</w:t>
      </w:r>
      <w:r w:rsidRPr="00022823">
        <w:t>v imenu skupine The Left</w:t>
      </w:r>
      <w:r w:rsidRPr="008C31E5">
        <w:rPr>
          <w:rStyle w:val="HideTWBExt"/>
        </w:rPr>
        <w:t>&lt;/AuNomDe&gt;</w:t>
      </w:r>
    </w:p>
    <w:p w:rsidR="006F57D7" w:rsidRPr="00022823" w:rsidP="006F57D7" w14:paraId="5AAD11C6" w14:textId="77777777">
      <w:pPr>
        <w:pStyle w:val="NormalBold"/>
      </w:pPr>
      <w:r w:rsidRPr="008C31E5">
        <w:rPr>
          <w:rStyle w:val="HideTWBExt"/>
          <w:b w:val="0"/>
        </w:rPr>
        <w:t>&lt;/RepeatBlock-By&gt;</w:t>
      </w:r>
    </w:p>
    <w:p w:rsidR="006F57D7" w:rsidRPr="00022823" w:rsidP="006F57D7" w14:paraId="3C8FCB32" w14:textId="5F475FF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3731713" w14:textId="77777777">
      <w:pPr>
        <w:pStyle w:val="NormalBold"/>
      </w:pPr>
      <w:r w:rsidRPr="008C31E5">
        <w:rPr>
          <w:rStyle w:val="HideTWBExt"/>
          <w:b w:val="0"/>
        </w:rPr>
        <w:t>&lt;Article&gt;</w:t>
      </w:r>
      <w:r w:rsidRPr="00022823">
        <w:t>Odstavek 22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32C3A1"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14932E8" w14:textId="77777777"/>
        </w:tc>
      </w:tr>
      <w:tr w14:paraId="732D900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687A6B2" w14:textId="60E80869">
            <w:pPr>
              <w:pStyle w:val="AmColumnHeading"/>
            </w:pPr>
            <w:r w:rsidRPr="00022823">
              <w:t>Predlog resolucije</w:t>
            </w:r>
          </w:p>
        </w:tc>
        <w:tc>
          <w:tcPr>
            <w:tcW w:w="4876" w:type="dxa"/>
            <w:tcBorders>
              <w:top w:val="nil"/>
              <w:left w:val="nil"/>
              <w:bottom w:val="nil"/>
              <w:right w:val="nil"/>
            </w:tcBorders>
          </w:tcPr>
          <w:p w:rsidR="006F57D7" w:rsidRPr="00022823" w:rsidP="00101373" w14:paraId="1D12BEC7" w14:textId="126C5452">
            <w:pPr>
              <w:pStyle w:val="AmColumnHeading"/>
            </w:pPr>
            <w:r w:rsidRPr="00022823">
              <w:t>Predlog spremembe</w:t>
            </w:r>
          </w:p>
        </w:tc>
      </w:tr>
      <w:tr w14:paraId="56A299E0"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35FBAEDE" w14:textId="77777777">
            <w:pPr>
              <w:pStyle w:val="Normal6a"/>
            </w:pPr>
          </w:p>
        </w:tc>
        <w:tc>
          <w:tcPr>
            <w:tcW w:w="4876" w:type="dxa"/>
            <w:tcBorders>
              <w:top w:val="nil"/>
              <w:left w:val="nil"/>
              <w:bottom w:val="nil"/>
              <w:right w:val="nil"/>
            </w:tcBorders>
          </w:tcPr>
          <w:p w:rsidR="006F57D7" w:rsidRPr="00022823" w:rsidP="00101373" w14:paraId="13704F65" w14:textId="77777777">
            <w:pPr>
              <w:pStyle w:val="Normal6a"/>
            </w:pPr>
            <w:r w:rsidRPr="00022823">
              <w:rPr>
                <w:b/>
                <w:i/>
              </w:rPr>
              <w:t>22a.</w:t>
            </w:r>
            <w:r w:rsidRPr="00022823">
              <w:tab/>
            </w:r>
            <w:r w:rsidRPr="00022823">
              <w:rPr>
                <w:b/>
                <w:i/>
              </w:rPr>
              <w:t>poziva EU in njene države članice, naj dejavno podprejo sprejem palestinske države kot polnopravne članice OZN v skladu s stališčem generalne skupščine OZN, da Palestina v celoti izpolnjuje pogoje za članstvo v skladu s členom 4 Ustanovne listine OZN; do sprejema jih poziva, naj podprejo nadaljnje pristopanje Palestine k pogodbam in konvencijam OZN, vključno s Konvencijo o statusu beguncev iz leta 1951 in njenim protokolom iz leta 1967, ter naj podprejo imenovanje, vpis in varstvo palestinske kulturne in naravne dediščine v okviru Unesca, tudi z nadaljnjimi uvrstitvami na seznam svetovne dediščine in nujnimi zaščitnimi mehanizmi za ogrožene objekte;</w:t>
            </w:r>
          </w:p>
        </w:tc>
      </w:tr>
    </w:tbl>
    <w:p w:rsidR="006F57D7" w:rsidRPr="00022823" w:rsidP="006F57D7" w14:paraId="36F60B74"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18223C42" w14:textId="77777777">
      <w:r w:rsidRPr="008C31E5">
        <w:rPr>
          <w:rStyle w:val="HideTWBExt"/>
        </w:rPr>
        <w:t>&lt;/Amend&gt;</w:t>
      </w:r>
    </w:p>
    <w:p w:rsidR="006F57D7" w:rsidRPr="00022823" w:rsidP="006F57D7" w14:paraId="6C71B0DD" w14:textId="28D554FD">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271</w:t>
      </w:r>
      <w:r w:rsidRPr="008C31E5">
        <w:rPr>
          <w:rStyle w:val="HideTWBExt"/>
          <w:b w:val="0"/>
        </w:rPr>
        <w:t>&lt;/NumAm&gt;</w:t>
      </w:r>
    </w:p>
    <w:p w:rsidR="006F57D7" w:rsidRPr="00022823" w:rsidP="006F57D7" w14:paraId="609AEC9E" w14:textId="56ABAA00">
      <w:pPr>
        <w:pStyle w:val="NormalBold"/>
      </w:pPr>
      <w:r w:rsidRPr="008C31E5">
        <w:rPr>
          <w:rStyle w:val="HideTWBExt"/>
          <w:b w:val="0"/>
        </w:rPr>
        <w:t>&lt;RepeatBlock-By&gt;&lt;Members&gt;</w:t>
      </w:r>
      <w:r w:rsidRPr="00022823">
        <w:t>Mircea-Gheorghe Hava</w:t>
      </w:r>
      <w:r w:rsidRPr="008C31E5">
        <w:rPr>
          <w:rStyle w:val="HideTWBExt"/>
          <w:b w:val="0"/>
        </w:rPr>
        <w:t>&lt;/Members&gt;</w:t>
      </w:r>
    </w:p>
    <w:p w:rsidR="006F57D7" w:rsidRPr="00022823" w:rsidP="006F57D7" w14:paraId="32745D9D" w14:textId="77777777">
      <w:pPr>
        <w:pStyle w:val="NormalBold"/>
      </w:pPr>
      <w:r w:rsidRPr="008C31E5">
        <w:rPr>
          <w:rStyle w:val="HideTWBExt"/>
          <w:b w:val="0"/>
        </w:rPr>
        <w:t>&lt;/RepeatBlock-By&gt;</w:t>
      </w:r>
    </w:p>
    <w:p w:rsidR="006F57D7" w:rsidRPr="00022823" w:rsidP="006F57D7" w14:paraId="35381F4F" w14:textId="4015222A">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4515FA48" w14:textId="77777777">
      <w:pPr>
        <w:pStyle w:val="NormalBold"/>
      </w:pPr>
      <w:r w:rsidRPr="008C31E5">
        <w:rPr>
          <w:rStyle w:val="HideTWBExt"/>
          <w:b w:val="0"/>
        </w:rPr>
        <w:t>&lt;Article&gt;</w:t>
      </w:r>
      <w:r w:rsidRPr="00022823">
        <w:t>Odstavek 22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4E062"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772F7B2A" w14:textId="77777777"/>
        </w:tc>
      </w:tr>
      <w:tr w14:paraId="6590931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170FF9F" w14:textId="0FE742C2">
            <w:pPr>
              <w:pStyle w:val="AmColumnHeading"/>
            </w:pPr>
            <w:r w:rsidRPr="00022823">
              <w:t>Predlog resolucije</w:t>
            </w:r>
          </w:p>
        </w:tc>
        <w:tc>
          <w:tcPr>
            <w:tcW w:w="4876" w:type="dxa"/>
            <w:tcBorders>
              <w:top w:val="nil"/>
              <w:left w:val="nil"/>
              <w:bottom w:val="nil"/>
              <w:right w:val="nil"/>
            </w:tcBorders>
          </w:tcPr>
          <w:p w:rsidR="006F57D7" w:rsidRPr="00022823" w:rsidP="00101373" w14:paraId="570B3F84" w14:textId="257DE792">
            <w:pPr>
              <w:pStyle w:val="AmColumnHeading"/>
            </w:pPr>
            <w:r w:rsidRPr="00022823">
              <w:t>Predlog spremembe</w:t>
            </w:r>
          </w:p>
        </w:tc>
      </w:tr>
      <w:tr w14:paraId="26FF424C"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766838B7" w14:textId="77777777">
            <w:pPr>
              <w:pStyle w:val="Normal6a"/>
            </w:pPr>
          </w:p>
        </w:tc>
        <w:tc>
          <w:tcPr>
            <w:tcW w:w="4876" w:type="dxa"/>
            <w:tcBorders>
              <w:top w:val="nil"/>
              <w:left w:val="nil"/>
              <w:bottom w:val="nil"/>
              <w:right w:val="nil"/>
            </w:tcBorders>
          </w:tcPr>
          <w:p w:rsidR="006F57D7" w:rsidRPr="00022823" w:rsidP="00101373" w14:paraId="1754B061" w14:textId="77777777">
            <w:pPr>
              <w:pStyle w:val="Normal6a"/>
            </w:pPr>
            <w:r w:rsidRPr="00022823">
              <w:rPr>
                <w:b/>
                <w:i/>
              </w:rPr>
              <w:t>22a.</w:t>
            </w:r>
            <w:r w:rsidRPr="00022823">
              <w:tab/>
            </w:r>
            <w:r w:rsidRPr="00022823">
              <w:rPr>
                <w:b/>
                <w:i/>
              </w:rPr>
              <w:t>poziva Komisijo, naj Evropskemu parlamentu predstavi podrobno letno poročilo o izvajanju strategije, vključno z oceno učinka tujih prisilnih ukrepov na evropske gospodarske subjekte in pregledno analizo evropskih sredstev, dodeljenih za podporo mednarodnemu pravosodju, s čimer bi zagotovili učinkovitost, sledljivost in dobro finančno poslovodenje javnih sredstev;</w:t>
            </w:r>
          </w:p>
        </w:tc>
      </w:tr>
    </w:tbl>
    <w:p w:rsidR="006F57D7" w:rsidRPr="00022823" w:rsidP="006F57D7" w14:paraId="299F14E8" w14:textId="77777777">
      <w:pPr>
        <w:pStyle w:val="AmOrLang"/>
      </w:pPr>
      <w:r w:rsidRPr="00022823">
        <w:t xml:space="preserve">Or. </w:t>
      </w:r>
      <w:r w:rsidRPr="008C31E5">
        <w:rPr>
          <w:rStyle w:val="HideTWBExt"/>
        </w:rPr>
        <w:t>&lt;Original&gt;</w:t>
      </w:r>
      <w:r w:rsidRPr="008C31E5">
        <w:rPr>
          <w:rStyle w:val="HideTWBInt"/>
        </w:rPr>
        <w:t>{RO}</w:t>
      </w:r>
      <w:r w:rsidRPr="00022823">
        <w:t>ro</w:t>
      </w:r>
      <w:r w:rsidRPr="008C31E5">
        <w:rPr>
          <w:rStyle w:val="HideTWBExt"/>
        </w:rPr>
        <w:t>&lt;/Original&gt;</w:t>
      </w:r>
    </w:p>
    <w:p w:rsidR="006F57D7" w:rsidRPr="00022823" w:rsidP="006F57D7" w14:paraId="56F1E411" w14:textId="77777777">
      <w:r w:rsidRPr="008C31E5">
        <w:rPr>
          <w:rStyle w:val="HideTWBExt"/>
        </w:rPr>
        <w:t>&lt;/Amend&gt;</w:t>
      </w:r>
    </w:p>
    <w:p w:rsidR="006F57D7" w:rsidRPr="00022823" w:rsidP="006F57D7" w14:paraId="35087C08" w14:textId="08A994D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272</w:t>
      </w:r>
      <w:r w:rsidRPr="008C31E5">
        <w:rPr>
          <w:rStyle w:val="HideTWBExt"/>
          <w:b w:val="0"/>
        </w:rPr>
        <w:t>&lt;/NumAm&gt;</w:t>
      </w:r>
    </w:p>
    <w:p w:rsidR="006F57D7" w:rsidRPr="00022823" w:rsidP="006F57D7" w14:paraId="218B0A36" w14:textId="0D58DCE5">
      <w:pPr>
        <w:pStyle w:val="NormalBold"/>
      </w:pPr>
      <w:r w:rsidRPr="008C31E5">
        <w:rPr>
          <w:rStyle w:val="HideTWBExt"/>
          <w:b w:val="0"/>
        </w:rPr>
        <w:t>&lt;RepeatBlock-By&gt;&lt;Members&gt;</w:t>
      </w:r>
      <w:r w:rsidRPr="00022823">
        <w:t>Marta Temido, Francisco Assis, Marco Tarquinio, Sandra Gómez López, Chloé Ridel, Nacho Sánchez Amor</w:t>
      </w:r>
      <w:r w:rsidRPr="008C31E5">
        <w:rPr>
          <w:rStyle w:val="HideTWBExt"/>
          <w:b w:val="0"/>
        </w:rPr>
        <w:t>&lt;/Members&gt;</w:t>
      </w:r>
    </w:p>
    <w:p w:rsidR="006F57D7" w:rsidRPr="00022823" w:rsidP="006F57D7" w14:paraId="6E138225" w14:textId="77777777">
      <w:pPr>
        <w:pStyle w:val="NormalBold"/>
      </w:pPr>
      <w:r w:rsidRPr="008C31E5">
        <w:rPr>
          <w:rStyle w:val="HideTWBExt"/>
          <w:b w:val="0"/>
        </w:rPr>
        <w:t>&lt;/RepeatBlock-By&gt;</w:t>
      </w:r>
    </w:p>
    <w:p w:rsidR="006F57D7" w:rsidRPr="00022823" w:rsidP="006F57D7" w14:paraId="7D74BF0C" w14:textId="6AC90E0D">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02D22813" w14:textId="77777777">
      <w:pPr>
        <w:pStyle w:val="NormalBold"/>
      </w:pPr>
      <w:r w:rsidRPr="008C31E5">
        <w:rPr>
          <w:rStyle w:val="HideTWBExt"/>
          <w:b w:val="0"/>
        </w:rPr>
        <w:t>&lt;Article&gt;</w:t>
      </w:r>
      <w:r w:rsidRPr="00022823">
        <w:t>Odstavek 22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EAB7BE"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35805FE" w14:textId="77777777"/>
        </w:tc>
      </w:tr>
      <w:tr w14:paraId="35DF6E7A"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197D608" w14:textId="5C0AB3E7">
            <w:pPr>
              <w:pStyle w:val="AmColumnHeading"/>
            </w:pPr>
            <w:r w:rsidRPr="00022823">
              <w:t>Predlog resolucije</w:t>
            </w:r>
          </w:p>
        </w:tc>
        <w:tc>
          <w:tcPr>
            <w:tcW w:w="4876" w:type="dxa"/>
            <w:tcBorders>
              <w:top w:val="nil"/>
              <w:left w:val="nil"/>
              <w:bottom w:val="nil"/>
              <w:right w:val="nil"/>
            </w:tcBorders>
          </w:tcPr>
          <w:p w:rsidR="006F57D7" w:rsidRPr="00022823" w:rsidP="00101373" w14:paraId="28FABADD" w14:textId="3F0A055D">
            <w:pPr>
              <w:pStyle w:val="AmColumnHeading"/>
            </w:pPr>
            <w:r w:rsidRPr="00022823">
              <w:t>Predlog spremembe</w:t>
            </w:r>
          </w:p>
        </w:tc>
      </w:tr>
      <w:tr w14:paraId="1ED4536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579E0F04" w14:textId="77777777">
            <w:pPr>
              <w:pStyle w:val="Normal6a"/>
            </w:pPr>
          </w:p>
        </w:tc>
        <w:tc>
          <w:tcPr>
            <w:tcW w:w="4876" w:type="dxa"/>
            <w:tcBorders>
              <w:top w:val="nil"/>
              <w:left w:val="nil"/>
              <w:bottom w:val="nil"/>
              <w:right w:val="nil"/>
            </w:tcBorders>
          </w:tcPr>
          <w:p w:rsidR="006F57D7" w:rsidRPr="00022823" w:rsidP="00101373" w14:paraId="65B2FE58" w14:textId="77777777">
            <w:pPr>
              <w:pStyle w:val="Normal6a"/>
            </w:pPr>
            <w:r w:rsidRPr="00022823">
              <w:rPr>
                <w:b/>
                <w:i/>
              </w:rPr>
              <w:t>22a.</w:t>
            </w:r>
            <w:r w:rsidRPr="00022823">
              <w:tab/>
            </w:r>
            <w:r w:rsidRPr="00022823">
              <w:rPr>
                <w:b/>
                <w:i/>
              </w:rPr>
              <w:t>poziva Komisijo in države članice, naj pripravijo priročnik dobre prakse o tem, kako se odzvati na ekstrateritorialne prisilne ukrepe, in vzpostavijo namensko nacionalno kontaktno točko, ki bo podjetjem in zasebnim akterjem zagotavljala smernice in pojasnila;</w:t>
            </w:r>
          </w:p>
        </w:tc>
      </w:tr>
    </w:tbl>
    <w:p w:rsidR="006F57D7" w:rsidRPr="00022823" w:rsidP="006F57D7" w14:paraId="529083AA"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0D17E428" w14:textId="77777777">
      <w:r w:rsidRPr="008C31E5">
        <w:rPr>
          <w:rStyle w:val="HideTWBExt"/>
        </w:rPr>
        <w:t>&lt;/Amend&gt;</w:t>
      </w:r>
    </w:p>
    <w:p w:rsidR="006F57D7" w:rsidRPr="00022823" w:rsidP="006F57D7" w14:paraId="492AF765" w14:textId="3062520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273</w:t>
      </w:r>
      <w:r w:rsidRPr="008C31E5">
        <w:rPr>
          <w:rStyle w:val="HideTWBExt"/>
          <w:b w:val="0"/>
        </w:rPr>
        <w:t>&lt;/NumAm&gt;</w:t>
      </w:r>
    </w:p>
    <w:p w:rsidR="006F57D7" w:rsidRPr="00022823" w:rsidP="006F57D7" w14:paraId="1061B4E9"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0F66129C" w14:textId="77777777">
      <w:pPr>
        <w:pStyle w:val="NormalBold"/>
      </w:pPr>
      <w:r w:rsidRPr="008C31E5">
        <w:rPr>
          <w:rStyle w:val="HideTWBExt"/>
          <w:b w:val="0"/>
        </w:rPr>
        <w:t>&lt;/RepeatBlock-By&gt;</w:t>
      </w:r>
    </w:p>
    <w:p w:rsidR="006F57D7" w:rsidRPr="00022823" w:rsidP="006F57D7" w14:paraId="59E4947B" w14:textId="2F1CBFAE">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31211A29" w14:textId="77777777">
      <w:pPr>
        <w:pStyle w:val="NormalBold"/>
      </w:pPr>
      <w:r w:rsidRPr="008C31E5">
        <w:rPr>
          <w:rStyle w:val="HideTWBExt"/>
          <w:b w:val="0"/>
        </w:rPr>
        <w:t>&lt;Article&gt;</w:t>
      </w:r>
      <w:r w:rsidRPr="00022823">
        <w:t>Odstavek 22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0F9830"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DF56AD0" w14:textId="77777777"/>
        </w:tc>
      </w:tr>
      <w:tr w14:paraId="1FEE8609"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04E2F20" w14:textId="73B439E5">
            <w:pPr>
              <w:pStyle w:val="AmColumnHeading"/>
            </w:pPr>
            <w:r w:rsidRPr="00022823">
              <w:t>Predlog resolucije</w:t>
            </w:r>
          </w:p>
        </w:tc>
        <w:tc>
          <w:tcPr>
            <w:tcW w:w="4876" w:type="dxa"/>
            <w:tcBorders>
              <w:top w:val="nil"/>
              <w:left w:val="nil"/>
              <w:bottom w:val="nil"/>
              <w:right w:val="nil"/>
            </w:tcBorders>
          </w:tcPr>
          <w:p w:rsidR="006F57D7" w:rsidRPr="00022823" w:rsidP="00101373" w14:paraId="22728F41" w14:textId="6FB71920">
            <w:pPr>
              <w:pStyle w:val="AmColumnHeading"/>
            </w:pPr>
            <w:r w:rsidRPr="00022823">
              <w:t>Predlog spremembe</w:t>
            </w:r>
          </w:p>
        </w:tc>
      </w:tr>
      <w:tr w14:paraId="1D0613E8"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C98BD72" w14:textId="77777777">
            <w:pPr>
              <w:pStyle w:val="Normal6a"/>
            </w:pPr>
          </w:p>
        </w:tc>
        <w:tc>
          <w:tcPr>
            <w:tcW w:w="4876" w:type="dxa"/>
            <w:tcBorders>
              <w:top w:val="nil"/>
              <w:left w:val="nil"/>
              <w:bottom w:val="nil"/>
              <w:right w:val="nil"/>
            </w:tcBorders>
          </w:tcPr>
          <w:p w:rsidR="006F57D7" w:rsidRPr="00022823" w:rsidP="00101373" w14:paraId="2AA87E68" w14:textId="77777777">
            <w:pPr>
              <w:pStyle w:val="Normal6a"/>
            </w:pPr>
            <w:r w:rsidRPr="00022823">
              <w:rPr>
                <w:b/>
                <w:i/>
              </w:rPr>
              <w:t>22a.</w:t>
            </w:r>
            <w:r w:rsidRPr="00022823">
              <w:tab/>
            </w:r>
            <w:r w:rsidRPr="00022823">
              <w:rPr>
                <w:b/>
                <w:i/>
              </w:rPr>
              <w:t>poziva EU, naj gospodarskim subjektom na enotnem trgu zagotovi smernice o tveganjih in omejitvah prekomerne in obsežne uporabe neevropskih zakonov ter glede njihovih praktičnih posledic;</w:t>
            </w:r>
          </w:p>
        </w:tc>
      </w:tr>
    </w:tbl>
    <w:p w:rsidR="006F57D7" w:rsidRPr="00022823" w:rsidP="006F57D7" w14:paraId="0D3660A2"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A25E6E9" w14:textId="77777777">
      <w:r w:rsidRPr="008C31E5">
        <w:rPr>
          <w:rStyle w:val="HideTWBExt"/>
        </w:rPr>
        <w:t>&lt;/Amend&gt;</w:t>
      </w:r>
    </w:p>
    <w:p w:rsidR="006F57D7" w:rsidRPr="00022823" w:rsidP="006F57D7" w14:paraId="761342D3" w14:textId="1CBE3C3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274</w:t>
      </w:r>
      <w:r w:rsidRPr="008C31E5">
        <w:rPr>
          <w:rStyle w:val="HideTWBExt"/>
          <w:b w:val="0"/>
        </w:rPr>
        <w:t>&lt;/NumAm&gt;</w:t>
      </w:r>
    </w:p>
    <w:p w:rsidR="006F57D7" w:rsidRPr="00022823" w:rsidP="006F57D7" w14:paraId="5BF78A18" w14:textId="77777777">
      <w:pPr>
        <w:pStyle w:val="NormalBold"/>
      </w:pPr>
      <w:r w:rsidRPr="008C31E5">
        <w:rPr>
          <w:rStyle w:val="HideTWBExt"/>
          <w:b w:val="0"/>
        </w:rPr>
        <w:t>&lt;RepeatBlock-By&gt;&lt;Members&gt;</w:t>
      </w:r>
      <w:r w:rsidRPr="00022823">
        <w:t>Chloé Ridel</w:t>
      </w:r>
      <w:r w:rsidRPr="008C31E5">
        <w:rPr>
          <w:rStyle w:val="HideTWBExt"/>
          <w:b w:val="0"/>
        </w:rPr>
        <w:t>&lt;/Members&gt;</w:t>
      </w:r>
    </w:p>
    <w:p w:rsidR="006F57D7" w:rsidRPr="00022823" w:rsidP="006F57D7" w14:paraId="427994DC" w14:textId="77777777">
      <w:pPr>
        <w:pStyle w:val="NormalBold"/>
      </w:pPr>
      <w:r w:rsidRPr="008C31E5">
        <w:rPr>
          <w:rStyle w:val="HideTWBExt"/>
          <w:b w:val="0"/>
        </w:rPr>
        <w:t>&lt;/RepeatBlock-By&gt;</w:t>
      </w:r>
    </w:p>
    <w:p w:rsidR="006F57D7" w:rsidRPr="00022823" w:rsidP="006F57D7" w14:paraId="4D50831A" w14:textId="577088EC">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4C26BB7" w14:textId="77777777">
      <w:pPr>
        <w:pStyle w:val="NormalBold"/>
      </w:pPr>
      <w:r w:rsidRPr="008C31E5">
        <w:rPr>
          <w:rStyle w:val="HideTWBExt"/>
          <w:b w:val="0"/>
        </w:rPr>
        <w:t>&lt;Article&gt;</w:t>
      </w:r>
      <w:r w:rsidRPr="00022823">
        <w:t>Odstavek 22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F7DEC"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51AB1B34" w14:textId="77777777"/>
        </w:tc>
      </w:tr>
      <w:tr w14:paraId="2D8031D5"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1ACE8D05" w14:textId="589EF00C">
            <w:pPr>
              <w:pStyle w:val="AmColumnHeading"/>
            </w:pPr>
            <w:r w:rsidRPr="00022823">
              <w:t>Predlog resolucije</w:t>
            </w:r>
          </w:p>
        </w:tc>
        <w:tc>
          <w:tcPr>
            <w:tcW w:w="4876" w:type="dxa"/>
            <w:tcBorders>
              <w:top w:val="nil"/>
              <w:left w:val="nil"/>
              <w:bottom w:val="nil"/>
              <w:right w:val="nil"/>
            </w:tcBorders>
          </w:tcPr>
          <w:p w:rsidR="006F57D7" w:rsidRPr="00022823" w:rsidP="00101373" w14:paraId="0104BAD5" w14:textId="18025455">
            <w:pPr>
              <w:pStyle w:val="AmColumnHeading"/>
            </w:pPr>
            <w:r w:rsidRPr="00022823">
              <w:t>Predlog spremembe</w:t>
            </w:r>
          </w:p>
        </w:tc>
      </w:tr>
      <w:tr w14:paraId="14F396AA"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A04718D" w14:textId="77777777">
            <w:pPr>
              <w:pStyle w:val="Normal6a"/>
            </w:pPr>
          </w:p>
        </w:tc>
        <w:tc>
          <w:tcPr>
            <w:tcW w:w="4876" w:type="dxa"/>
            <w:tcBorders>
              <w:top w:val="nil"/>
              <w:left w:val="nil"/>
              <w:bottom w:val="nil"/>
              <w:right w:val="nil"/>
            </w:tcBorders>
          </w:tcPr>
          <w:p w:rsidR="006F57D7" w:rsidRPr="00022823" w:rsidP="00101373" w14:paraId="078503E8" w14:textId="77777777">
            <w:pPr>
              <w:pStyle w:val="Normal6a"/>
            </w:pPr>
            <w:r w:rsidRPr="00022823">
              <w:rPr>
                <w:b/>
                <w:i/>
              </w:rPr>
              <w:t>22b.</w:t>
            </w:r>
            <w:r w:rsidRPr="00022823">
              <w:tab/>
            </w:r>
            <w:r w:rsidRPr="00022823">
              <w:rPr>
                <w:b/>
                <w:i/>
              </w:rPr>
              <w:t>poziva evropske ponudnike storitev, naj ne presežejo potrebnih ukrepov potrebne skrbnosti, na primer kadar samodejno zavrnejo vzpostavitev poslovnega odnosa z osebo s seznama sankcij, in naj spoštujejo ustaljeno sodno prakso Sodišča Evropske unije;</w:t>
            </w:r>
          </w:p>
        </w:tc>
      </w:tr>
    </w:tbl>
    <w:p w:rsidR="006F57D7" w:rsidRPr="00022823" w:rsidP="006F57D7" w14:paraId="5FE7BC81"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583780A8" w14:textId="77777777">
      <w:r w:rsidRPr="008C31E5">
        <w:rPr>
          <w:rStyle w:val="HideTWBExt"/>
        </w:rPr>
        <w:t>&lt;/Amend&gt;</w:t>
      </w:r>
    </w:p>
    <w:p w:rsidR="006F57D7" w:rsidRPr="00022823" w:rsidP="006F57D7" w14:paraId="63E41AB1" w14:textId="785CF264">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275</w:t>
      </w:r>
      <w:r w:rsidRPr="008C31E5">
        <w:rPr>
          <w:rStyle w:val="HideTWBExt"/>
          <w:b w:val="0"/>
        </w:rPr>
        <w:t>&lt;/NumAm&gt;</w:t>
      </w:r>
    </w:p>
    <w:p w:rsidR="006F57D7" w:rsidRPr="00022823" w:rsidP="006F57D7" w14:paraId="40E0F5F5" w14:textId="77777777">
      <w:pPr>
        <w:pStyle w:val="NormalBold"/>
      </w:pPr>
      <w:r w:rsidRPr="008C31E5">
        <w:rPr>
          <w:rStyle w:val="HideTWBExt"/>
          <w:b w:val="0"/>
        </w:rPr>
        <w:t>&lt;RepeatBlock-By&gt;&lt;Members&gt;</w:t>
      </w:r>
      <w:r w:rsidRPr="00022823">
        <w:t>Arkadiusz Mularczyk, Michał Dworczyk</w:t>
      </w:r>
      <w:r w:rsidRPr="008C31E5">
        <w:rPr>
          <w:rStyle w:val="HideTWBExt"/>
          <w:b w:val="0"/>
        </w:rPr>
        <w:t>&lt;/Members&gt;</w:t>
      </w:r>
    </w:p>
    <w:p w:rsidR="006F57D7" w:rsidRPr="00022823" w:rsidP="006F57D7" w14:paraId="114882EF"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25D3D6E1" w14:textId="77777777">
      <w:pPr>
        <w:pStyle w:val="NormalBold"/>
      </w:pPr>
      <w:r w:rsidRPr="008C31E5">
        <w:rPr>
          <w:rStyle w:val="HideTWBExt"/>
          <w:b w:val="0"/>
        </w:rPr>
        <w:t>&lt;/RepeatBlock-By&gt;</w:t>
      </w:r>
    </w:p>
    <w:p w:rsidR="006F57D7" w:rsidRPr="00022823" w:rsidP="006F57D7" w14:paraId="4AE7373A" w14:textId="47C27376">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233E7C78" w14:textId="77777777">
      <w:pPr>
        <w:pStyle w:val="NormalBold"/>
      </w:pPr>
      <w:r w:rsidRPr="008C31E5">
        <w:rPr>
          <w:rStyle w:val="HideTWBExt"/>
          <w:b w:val="0"/>
        </w:rPr>
        <w:t>&lt;Article&gt;</w:t>
      </w:r>
      <w:r w:rsidRPr="00022823">
        <w:t>Odstavek 22 a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79797"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2F39DD9D" w14:textId="77777777"/>
        </w:tc>
      </w:tr>
      <w:tr w14:paraId="739E1B7F"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0A7F679B" w14:textId="33DFA373">
            <w:pPr>
              <w:pStyle w:val="AmColumnHeading"/>
            </w:pPr>
            <w:r w:rsidRPr="00022823">
              <w:t>Predlog resolucije</w:t>
            </w:r>
          </w:p>
        </w:tc>
        <w:tc>
          <w:tcPr>
            <w:tcW w:w="4876" w:type="dxa"/>
            <w:tcBorders>
              <w:top w:val="nil"/>
              <w:left w:val="nil"/>
              <w:bottom w:val="nil"/>
              <w:right w:val="nil"/>
            </w:tcBorders>
          </w:tcPr>
          <w:p w:rsidR="006F57D7" w:rsidRPr="00022823" w:rsidP="00101373" w14:paraId="54B6606D" w14:textId="5CCB15D7">
            <w:pPr>
              <w:pStyle w:val="AmColumnHeading"/>
            </w:pPr>
            <w:r w:rsidRPr="00022823">
              <w:t>Predlog spremembe</w:t>
            </w:r>
          </w:p>
        </w:tc>
      </w:tr>
      <w:tr w14:paraId="20A4594E"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391D88A" w14:textId="77777777">
            <w:pPr>
              <w:pStyle w:val="Normal6a"/>
            </w:pPr>
          </w:p>
        </w:tc>
        <w:tc>
          <w:tcPr>
            <w:tcW w:w="4876" w:type="dxa"/>
            <w:tcBorders>
              <w:top w:val="nil"/>
              <w:left w:val="nil"/>
              <w:bottom w:val="nil"/>
              <w:right w:val="nil"/>
            </w:tcBorders>
          </w:tcPr>
          <w:p w:rsidR="006F57D7" w:rsidRPr="00022823" w:rsidP="00101373" w14:paraId="5D2CF448" w14:textId="77777777">
            <w:pPr>
              <w:pStyle w:val="Normal6a"/>
            </w:pPr>
            <w:r w:rsidRPr="00022823">
              <w:rPr>
                <w:b/>
                <w:i/>
              </w:rPr>
              <w:t>22a.</w:t>
            </w:r>
            <w:r w:rsidRPr="00022823">
              <w:tab/>
            </w:r>
            <w:r w:rsidRPr="00022823">
              <w:rPr>
                <w:b/>
                <w:i/>
              </w:rPr>
              <w:t>priznava, da še vedno ni učinkovitih zakonitih poti za žrtve nacistične nemške agresije med drugo svetovno vojno in njihove potomce, kar izhaja iz doktrine državne imunitete, ki več kot 80 let po koncu vojne preprečuje, da bi se zagotovila odgovornost za zgodovinske krivice; poudarja, da to vključuje neuspeh pri vračanju ukradenih kulturnih dobrin, umetniških del, arhivov in drugega premoženja, ki jih je nacistična Nemčija sistematično plenila, pri čemer je samo Poljska izgubila več kot 500 000 identificiranih kulturnih predmetov;</w:t>
            </w:r>
          </w:p>
        </w:tc>
      </w:tr>
    </w:tbl>
    <w:p w:rsidR="006F57D7" w:rsidRPr="00022823" w:rsidP="006F57D7" w14:paraId="5C02D56F"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73C2E3D4" w14:textId="77777777">
      <w:r w:rsidRPr="008C31E5">
        <w:rPr>
          <w:rStyle w:val="HideTWBExt"/>
        </w:rPr>
        <w:t>&lt;/Amend&gt;</w:t>
      </w:r>
    </w:p>
    <w:p w:rsidR="006F57D7" w:rsidRPr="00022823" w:rsidP="006F57D7" w14:paraId="27721926" w14:textId="215550B7">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276</w:t>
      </w:r>
      <w:r w:rsidRPr="008C31E5">
        <w:rPr>
          <w:rStyle w:val="HideTWBExt"/>
          <w:b w:val="0"/>
        </w:rPr>
        <w:t>&lt;/NumAm&gt;</w:t>
      </w:r>
    </w:p>
    <w:p w:rsidR="006F57D7" w:rsidRPr="00022823" w:rsidP="006F57D7" w14:paraId="5F3B9733" w14:textId="77777777">
      <w:pPr>
        <w:pStyle w:val="NormalBold"/>
      </w:pPr>
      <w:r w:rsidRPr="008C31E5">
        <w:rPr>
          <w:rStyle w:val="HideTWBExt"/>
          <w:b w:val="0"/>
        </w:rPr>
        <w:t>&lt;RepeatBlock-By&gt;&lt;Members&gt;</w:t>
      </w:r>
      <w:r w:rsidRPr="00022823">
        <w:t>Arkadiusz Mularczyk, Michał Dworczyk</w:t>
      </w:r>
      <w:r w:rsidRPr="008C31E5">
        <w:rPr>
          <w:rStyle w:val="HideTWBExt"/>
          <w:b w:val="0"/>
        </w:rPr>
        <w:t>&lt;/Members&gt;</w:t>
      </w:r>
    </w:p>
    <w:p w:rsidR="006F57D7" w:rsidRPr="00022823" w:rsidP="006F57D7" w14:paraId="0C247BE9" w14:textId="77777777">
      <w:r w:rsidRPr="008C31E5">
        <w:rPr>
          <w:rStyle w:val="HideTWBExt"/>
        </w:rPr>
        <w:t>&lt;AuNomDe&gt;</w:t>
      </w:r>
      <w:r w:rsidRPr="008C31E5">
        <w:rPr>
          <w:rStyle w:val="HideTWBInt"/>
        </w:rPr>
        <w:t>{ECR}</w:t>
      </w:r>
      <w:r w:rsidRPr="00022823">
        <w:t>v imenu skupine ECR</w:t>
      </w:r>
      <w:r w:rsidRPr="008C31E5">
        <w:rPr>
          <w:rStyle w:val="HideTWBExt"/>
        </w:rPr>
        <w:t>&lt;/AuNomDe&gt;</w:t>
      </w:r>
    </w:p>
    <w:p w:rsidR="006F57D7" w:rsidRPr="00022823" w:rsidP="006F57D7" w14:paraId="6EB26133" w14:textId="77777777">
      <w:pPr>
        <w:pStyle w:val="NormalBold"/>
      </w:pPr>
      <w:r w:rsidRPr="008C31E5">
        <w:rPr>
          <w:rStyle w:val="HideTWBExt"/>
          <w:b w:val="0"/>
        </w:rPr>
        <w:t>&lt;/RepeatBlock-By&gt;</w:t>
      </w:r>
    </w:p>
    <w:p w:rsidR="006F57D7" w:rsidRPr="00022823" w:rsidP="006F57D7" w14:paraId="4C47CD46" w14:textId="4913B184">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799AD80F" w14:textId="77777777">
      <w:pPr>
        <w:pStyle w:val="NormalBold"/>
      </w:pPr>
      <w:r w:rsidRPr="008C31E5">
        <w:rPr>
          <w:rStyle w:val="HideTWBExt"/>
          <w:b w:val="0"/>
        </w:rPr>
        <w:t>&lt;Article&gt;</w:t>
      </w:r>
      <w:r w:rsidRPr="00022823">
        <w:t>Odstavek 22 b (novo)</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3B08D5"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45FAB4A" w14:textId="77777777"/>
        </w:tc>
      </w:tr>
      <w:tr w14:paraId="26AB3F90"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64CE89C6" w14:textId="46E0B57D">
            <w:pPr>
              <w:pStyle w:val="AmColumnHeading"/>
            </w:pPr>
            <w:r w:rsidRPr="00022823">
              <w:t>Predlog resolucije</w:t>
            </w:r>
          </w:p>
        </w:tc>
        <w:tc>
          <w:tcPr>
            <w:tcW w:w="4876" w:type="dxa"/>
            <w:tcBorders>
              <w:top w:val="nil"/>
              <w:left w:val="nil"/>
              <w:bottom w:val="nil"/>
              <w:right w:val="nil"/>
            </w:tcBorders>
          </w:tcPr>
          <w:p w:rsidR="006F57D7" w:rsidRPr="00022823" w:rsidP="00101373" w14:paraId="62886C2F" w14:textId="3B0D7A52">
            <w:pPr>
              <w:pStyle w:val="AmColumnHeading"/>
            </w:pPr>
            <w:r w:rsidRPr="00022823">
              <w:t>Predlog spremembe</w:t>
            </w:r>
          </w:p>
        </w:tc>
      </w:tr>
      <w:tr w14:paraId="2705D31B"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12B22DCA" w14:textId="77777777">
            <w:pPr>
              <w:pStyle w:val="Normal6a"/>
            </w:pPr>
          </w:p>
        </w:tc>
        <w:tc>
          <w:tcPr>
            <w:tcW w:w="4876" w:type="dxa"/>
            <w:tcBorders>
              <w:top w:val="nil"/>
              <w:left w:val="nil"/>
              <w:bottom w:val="nil"/>
              <w:right w:val="nil"/>
            </w:tcBorders>
          </w:tcPr>
          <w:p w:rsidR="006F57D7" w:rsidRPr="00022823" w:rsidP="00101373" w14:paraId="589353E1" w14:textId="77777777">
            <w:pPr>
              <w:pStyle w:val="Normal6a"/>
            </w:pPr>
            <w:r w:rsidRPr="00022823">
              <w:rPr>
                <w:b/>
                <w:i/>
              </w:rPr>
              <w:t>22b.</w:t>
            </w:r>
            <w:r w:rsidRPr="00022823">
              <w:tab/>
            </w:r>
            <w:r w:rsidRPr="00022823">
              <w:rPr>
                <w:b/>
                <w:i/>
              </w:rPr>
              <w:t>poleg tega priznava, da je treba za verodostojno zaščito in izboljšanje mednarodnega pravosodnega sistema, njegovih institucij, mehanizmov in partnerjev take nerešene krivice iz preteklosti nemudoma odpraviti z vzpostavitvijo namenskih mehanizmov za vračilo, odškodnino in dostop do pravnega varstva; poziva Komisijo in države članice, naj olajšajo dialog, mediacijo in konkretne ukrepe, vključno s sistematičnimi pregledi zbirk in pospešenimi postopki vračanja, v skladu z načeli mednarodnega prava, človekovih pravic in pravne države;</w:t>
            </w:r>
          </w:p>
        </w:tc>
      </w:tr>
    </w:tbl>
    <w:p w:rsidR="006F57D7" w:rsidRPr="00022823" w:rsidP="006F57D7" w14:paraId="258069A8"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022823" w:rsidP="006F57D7" w14:paraId="4A622A5F" w14:textId="77777777">
      <w:r w:rsidRPr="008C31E5">
        <w:rPr>
          <w:rStyle w:val="HideTWBExt"/>
        </w:rPr>
        <w:t>&lt;/Amend&gt;</w:t>
      </w:r>
    </w:p>
    <w:p w:rsidR="006F57D7" w:rsidRPr="00022823" w:rsidP="006F57D7" w14:paraId="2550B783" w14:textId="05B4EC70">
      <w:pPr>
        <w:pStyle w:val="AmNumberTabs"/>
      </w:pPr>
      <w:r w:rsidRPr="008C31E5">
        <w:rPr>
          <w:rStyle w:val="HideTWBExt"/>
          <w:b w:val="0"/>
        </w:rPr>
        <w:t>&lt;Amend&gt;</w:t>
      </w:r>
      <w:r w:rsidRPr="00022823">
        <w:t>Predlog spremembe</w:t>
      </w:r>
      <w:r w:rsidRPr="00022823">
        <w:tab/>
      </w:r>
      <w:r w:rsidRPr="00022823">
        <w:tab/>
      </w:r>
      <w:r w:rsidRPr="008C31E5">
        <w:rPr>
          <w:rStyle w:val="HideTWBExt"/>
          <w:b w:val="0"/>
        </w:rPr>
        <w:t>&lt;NumAm&gt;</w:t>
      </w:r>
      <w:r w:rsidRPr="00022823">
        <w:t>277</w:t>
      </w:r>
      <w:r w:rsidRPr="008C31E5">
        <w:rPr>
          <w:rStyle w:val="HideTWBExt"/>
          <w:b w:val="0"/>
        </w:rPr>
        <w:t>&lt;/NumAm&gt;</w:t>
      </w:r>
    </w:p>
    <w:p w:rsidR="006F57D7" w:rsidRPr="00022823" w:rsidP="006F57D7" w14:paraId="249CEBB7" w14:textId="77777777">
      <w:pPr>
        <w:pStyle w:val="NormalBold"/>
      </w:pPr>
      <w:r w:rsidRPr="008C31E5">
        <w:rPr>
          <w:rStyle w:val="HideTWBExt"/>
          <w:b w:val="0"/>
        </w:rPr>
        <w:t>&lt;RepeatBlock-By&gt;&lt;Members&gt;</w:t>
      </w:r>
      <w:r w:rsidRPr="00022823">
        <w:t>Sebastian Tynkkynen</w:t>
      </w:r>
      <w:r w:rsidRPr="008C31E5">
        <w:rPr>
          <w:rStyle w:val="HideTWBExt"/>
          <w:b w:val="0"/>
        </w:rPr>
        <w:t>&lt;/Members&gt;</w:t>
      </w:r>
    </w:p>
    <w:p w:rsidR="006F57D7" w:rsidRPr="00022823" w:rsidP="006F57D7" w14:paraId="330B9E21" w14:textId="77777777">
      <w:pPr>
        <w:pStyle w:val="NormalBold"/>
      </w:pPr>
      <w:r w:rsidRPr="008C31E5">
        <w:rPr>
          <w:rStyle w:val="HideTWBExt"/>
          <w:b w:val="0"/>
        </w:rPr>
        <w:t>&lt;/RepeatBlock-By&gt;</w:t>
      </w:r>
    </w:p>
    <w:p w:rsidR="006F57D7" w:rsidRPr="00022823" w:rsidP="006F57D7" w14:paraId="5FBE18E0" w14:textId="78CA9A49">
      <w:pPr>
        <w:pStyle w:val="NormalBold"/>
      </w:pPr>
      <w:r w:rsidRPr="008C31E5">
        <w:rPr>
          <w:rStyle w:val="HideTWBExt"/>
          <w:b w:val="0"/>
        </w:rPr>
        <w:t>&lt;DocAmend&gt;</w:t>
      </w:r>
      <w:r w:rsidRPr="00022823">
        <w:t>Predlog resolucije</w:t>
      </w:r>
      <w:r w:rsidRPr="008C31E5">
        <w:rPr>
          <w:rStyle w:val="HideTWBExt"/>
          <w:b w:val="0"/>
        </w:rPr>
        <w:t>&lt;/DocAmend&gt;</w:t>
      </w:r>
    </w:p>
    <w:p w:rsidR="006F57D7" w:rsidRPr="00022823" w:rsidP="006F57D7" w14:paraId="1ACD2EC1" w14:textId="77777777">
      <w:pPr>
        <w:pStyle w:val="NormalBold"/>
      </w:pPr>
      <w:r w:rsidRPr="008C31E5">
        <w:rPr>
          <w:rStyle w:val="HideTWBExt"/>
          <w:b w:val="0"/>
        </w:rPr>
        <w:t>&lt;Article&gt;</w:t>
      </w:r>
      <w:r w:rsidRPr="00022823">
        <w:t>Odstavek 23</w:t>
      </w:r>
      <w:r w:rsidRPr="008C31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98139" w14:textId="77777777" w:rsidTr="0010137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F57D7" w:rsidRPr="00022823" w:rsidP="00101373" w14:paraId="4C8772BC" w14:textId="77777777"/>
        </w:tc>
      </w:tr>
      <w:tr w14:paraId="47084984" w14:textId="77777777" w:rsidTr="0010137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F57D7" w:rsidRPr="00022823" w:rsidP="00101373" w14:paraId="35EF22E7" w14:textId="5070AE44">
            <w:pPr>
              <w:pStyle w:val="AmColumnHeading"/>
            </w:pPr>
            <w:r w:rsidRPr="00022823">
              <w:t>Predlog resolucije</w:t>
            </w:r>
          </w:p>
        </w:tc>
        <w:tc>
          <w:tcPr>
            <w:tcW w:w="4876" w:type="dxa"/>
            <w:tcBorders>
              <w:top w:val="nil"/>
              <w:left w:val="nil"/>
              <w:bottom w:val="nil"/>
              <w:right w:val="nil"/>
            </w:tcBorders>
          </w:tcPr>
          <w:p w:rsidR="006F57D7" w:rsidRPr="00022823" w:rsidP="00101373" w14:paraId="321ABE6E" w14:textId="085E0C82">
            <w:pPr>
              <w:pStyle w:val="AmColumnHeading"/>
            </w:pPr>
            <w:r w:rsidRPr="00022823">
              <w:t>Predlog spremembe</w:t>
            </w:r>
          </w:p>
        </w:tc>
      </w:tr>
      <w:tr w14:paraId="6249BD21" w14:textId="77777777" w:rsidTr="0010137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57D7" w:rsidRPr="00022823" w:rsidP="00101373" w14:paraId="23F938B4" w14:textId="77777777">
            <w:pPr>
              <w:pStyle w:val="Normal6a"/>
            </w:pPr>
            <w:r w:rsidRPr="00022823">
              <w:t>23.</w:t>
            </w:r>
            <w:r w:rsidRPr="00022823">
              <w:tab/>
              <w:t>naroči svoji predsednici, naj to resolucijo posreduje Svetu in Komisiji.</w:t>
            </w:r>
          </w:p>
        </w:tc>
        <w:tc>
          <w:tcPr>
            <w:tcW w:w="4876" w:type="dxa"/>
            <w:tcBorders>
              <w:top w:val="nil"/>
              <w:left w:val="nil"/>
              <w:bottom w:val="nil"/>
              <w:right w:val="nil"/>
            </w:tcBorders>
          </w:tcPr>
          <w:p w:rsidR="006F57D7" w:rsidRPr="00022823" w:rsidP="00101373" w14:paraId="2B010C83" w14:textId="77777777">
            <w:pPr>
              <w:pStyle w:val="Normal6a"/>
            </w:pPr>
            <w:r w:rsidRPr="00022823">
              <w:t>23.</w:t>
            </w:r>
            <w:r w:rsidRPr="00022823">
              <w:tab/>
              <w:t xml:space="preserve">naroči svoji predsednici, naj to resolucijo posreduje </w:t>
            </w:r>
            <w:r w:rsidRPr="00022823">
              <w:rPr>
                <w:b/>
                <w:i/>
              </w:rPr>
              <w:t>državam članicam,</w:t>
            </w:r>
            <w:r w:rsidRPr="00022823">
              <w:t xml:space="preserve"> Svetu in Komisiji.</w:t>
            </w:r>
          </w:p>
        </w:tc>
      </w:tr>
    </w:tbl>
    <w:p w:rsidR="006F57D7" w:rsidRPr="00022823" w:rsidP="006F57D7" w14:paraId="41E97607" w14:textId="77777777">
      <w:pPr>
        <w:pStyle w:val="AmOrLang"/>
      </w:pPr>
      <w:r w:rsidRPr="00022823">
        <w:t xml:space="preserve">Or. </w:t>
      </w:r>
      <w:r w:rsidRPr="008C31E5">
        <w:rPr>
          <w:rStyle w:val="HideTWBExt"/>
        </w:rPr>
        <w:t>&lt;Original&gt;</w:t>
      </w:r>
      <w:r w:rsidRPr="008C31E5">
        <w:rPr>
          <w:rStyle w:val="HideTWBInt"/>
        </w:rPr>
        <w:t>{EN}</w:t>
      </w:r>
      <w:r w:rsidRPr="00022823">
        <w:t>en</w:t>
      </w:r>
      <w:r w:rsidRPr="008C31E5">
        <w:rPr>
          <w:rStyle w:val="HideTWBExt"/>
        </w:rPr>
        <w:t>&lt;/Original&gt;</w:t>
      </w:r>
    </w:p>
    <w:p w:rsidR="006F57D7" w:rsidRPr="008C31E5" w:rsidP="006F57D7" w14:paraId="3461B89F" w14:textId="4F94321A">
      <w:pPr>
        <w:rPr>
          <w:rStyle w:val="HideTWBExt"/>
        </w:rPr>
      </w:pPr>
      <w:r w:rsidRPr="008C31E5">
        <w:rPr>
          <w:rStyle w:val="HideTWBExt"/>
        </w:rPr>
        <w:t>&lt;/Amend&gt;&lt;/RepeatBlock-Amend&gt;</w:t>
      </w:r>
    </w:p>
    <w:p w:rsidR="00BA51D7" w:rsidRPr="00022823" w:rsidP="006F57D7" w14:paraId="3D48ABB1" w14:textId="466877B4"/>
    <w:sectPr w:rsidSect="003F7081">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81" w:rsidRPr="00022823" w:rsidP="003F7081" w14:paraId="5ACF0DD4" w14:textId="6AF50C2E">
    <w:pPr>
      <w:pStyle w:val="EPFooter"/>
    </w:pPr>
    <w:r w:rsidRPr="00022823">
      <w:t>PE</w:t>
    </w:r>
    <w:r w:rsidRPr="008C31E5">
      <w:rPr>
        <w:rStyle w:val="HideTWBExt"/>
      </w:rPr>
      <w:t>&lt;NoPE&gt;</w:t>
    </w:r>
    <w:r w:rsidRPr="00022823">
      <w:t>790.940</w:t>
    </w:r>
    <w:r w:rsidRPr="008C31E5">
      <w:rPr>
        <w:rStyle w:val="HideTWBExt"/>
      </w:rPr>
      <w:t>&lt;/NoPE&gt;&lt;Version&gt;</w:t>
    </w:r>
    <w:r w:rsidRPr="00022823">
      <w:t>v01-00</w:t>
    </w:r>
    <w:r w:rsidRPr="008C31E5">
      <w:rPr>
        <w:rStyle w:val="HideTWBExt"/>
      </w:rPr>
      <w:t>&lt;/Version&gt;</w:t>
    </w:r>
    <w:r w:rsidRPr="00022823">
      <w:tab/>
    </w:r>
    <w:r w:rsidRPr="00022823">
      <w:fldChar w:fldCharType="begin"/>
    </w:r>
    <w:r w:rsidRPr="00022823">
      <w:instrText xml:space="preserve"> PAGE  \* MERGEFORMAT </w:instrText>
    </w:r>
    <w:r w:rsidRPr="00022823">
      <w:fldChar w:fldCharType="separate"/>
    </w:r>
    <w:r w:rsidRPr="00022823">
      <w:rPr>
        <w:noProof/>
      </w:rPr>
      <w:t>1</w:t>
    </w:r>
    <w:r w:rsidRPr="00022823">
      <w:fldChar w:fldCharType="end"/>
    </w:r>
    <w:r w:rsidRPr="00022823">
      <w:t>/</w:t>
    </w:r>
    <w:r>
      <w:fldChar w:fldCharType="begin"/>
    </w:r>
    <w:r>
      <w:instrText xml:space="preserve"> NUMPAGES  \* MERGEFORMAT </w:instrText>
    </w:r>
    <w:r>
      <w:fldChar w:fldCharType="separate"/>
    </w:r>
    <w:r w:rsidRPr="00022823">
      <w:rPr>
        <w:noProof/>
      </w:rPr>
      <w:t>1</w:t>
    </w:r>
    <w:r w:rsidRPr="00022823">
      <w:rPr>
        <w:noProof/>
      </w:rPr>
      <w:fldChar w:fldCharType="end"/>
    </w:r>
    <w:r w:rsidRPr="00022823">
      <w:tab/>
    </w:r>
    <w:r w:rsidRPr="008C31E5">
      <w:rPr>
        <w:rStyle w:val="HideTWBExt"/>
      </w:rPr>
      <w:t>&lt;PathFdR&gt;</w:t>
    </w:r>
    <w:r w:rsidRPr="00022823" w:rsidR="00022823">
      <w:t>AM\1347899SL.docx</w:t>
    </w:r>
    <w:r w:rsidRPr="008C31E5">
      <w:rPr>
        <w:rStyle w:val="HideTWBExt"/>
      </w:rPr>
      <w:t>&lt;/PathFdR&gt;</w:t>
    </w:r>
  </w:p>
  <w:p w:rsidR="00BA51D7" w:rsidRPr="00022823" w:rsidP="003F7081" w14:paraId="15239D89" w14:textId="79BAB0D9">
    <w:pPr>
      <w:pStyle w:val="EPFooter2"/>
    </w:pPr>
    <w:r w:rsidRPr="00022823">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81" w:rsidRPr="00022823" w:rsidP="003F7081" w14:paraId="676C235A" w14:textId="38C15997">
    <w:pPr>
      <w:pStyle w:val="EPFooter"/>
    </w:pPr>
    <w:r w:rsidRPr="008C31E5">
      <w:rPr>
        <w:rStyle w:val="HideTWBExt"/>
      </w:rPr>
      <w:t>&lt;PathFdR&gt;</w:t>
    </w:r>
    <w:r w:rsidRPr="00022823" w:rsidR="00022823">
      <w:t>AM\1347899SL.docx</w:t>
    </w:r>
    <w:r w:rsidRPr="008C31E5">
      <w:rPr>
        <w:rStyle w:val="HideTWBExt"/>
      </w:rPr>
      <w:t>&lt;/PathFdR&gt;</w:t>
    </w:r>
    <w:r w:rsidRPr="00022823">
      <w:tab/>
    </w:r>
    <w:r w:rsidRPr="00022823">
      <w:fldChar w:fldCharType="begin"/>
    </w:r>
    <w:r w:rsidRPr="00022823">
      <w:instrText xml:space="preserve"> PAGE  \* MERGEFORMAT </w:instrText>
    </w:r>
    <w:r w:rsidRPr="00022823">
      <w:fldChar w:fldCharType="separate"/>
    </w:r>
    <w:r w:rsidRPr="00022823">
      <w:rPr>
        <w:noProof/>
      </w:rPr>
      <w:t>1</w:t>
    </w:r>
    <w:r w:rsidRPr="00022823">
      <w:fldChar w:fldCharType="end"/>
    </w:r>
    <w:r w:rsidRPr="00022823">
      <w:t>/</w:t>
    </w:r>
    <w:r>
      <w:fldChar w:fldCharType="begin"/>
    </w:r>
    <w:r>
      <w:instrText xml:space="preserve"> NUMPAGES  \* MERGEFORMAT </w:instrText>
    </w:r>
    <w:r>
      <w:fldChar w:fldCharType="separate"/>
    </w:r>
    <w:r w:rsidRPr="00022823">
      <w:rPr>
        <w:noProof/>
      </w:rPr>
      <w:t>1</w:t>
    </w:r>
    <w:r w:rsidRPr="00022823">
      <w:rPr>
        <w:noProof/>
      </w:rPr>
      <w:fldChar w:fldCharType="end"/>
    </w:r>
    <w:r w:rsidRPr="00022823">
      <w:tab/>
      <w:t>PE</w:t>
    </w:r>
    <w:r w:rsidRPr="008C31E5">
      <w:rPr>
        <w:rStyle w:val="HideTWBExt"/>
      </w:rPr>
      <w:t>&lt;NoPE&gt;</w:t>
    </w:r>
    <w:r w:rsidRPr="00022823">
      <w:t>790.940</w:t>
    </w:r>
    <w:r w:rsidRPr="008C31E5">
      <w:rPr>
        <w:rStyle w:val="HideTWBExt"/>
      </w:rPr>
      <w:t>&lt;/NoPE&gt;&lt;Version&gt;</w:t>
    </w:r>
    <w:r w:rsidRPr="00022823">
      <w:t>v01-00</w:t>
    </w:r>
    <w:r w:rsidRPr="008C31E5">
      <w:rPr>
        <w:rStyle w:val="HideTWBExt"/>
      </w:rPr>
      <w:t>&lt;/Version&gt;</w:t>
    </w:r>
  </w:p>
  <w:p w:rsidR="00BA51D7" w:rsidRPr="00022823" w:rsidP="003F7081" w14:paraId="02E4FC9C" w14:textId="3DE9AC24">
    <w:pPr>
      <w:pStyle w:val="EPFooter2"/>
    </w:pPr>
    <w:r w:rsidRPr="00022823">
      <w:tab/>
    </w:r>
    <w:r w:rsidRPr="00022823">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81" w:rsidRPr="00022823" w:rsidP="003F7081" w14:paraId="4F32B1C9" w14:textId="6F09E416">
    <w:pPr>
      <w:pStyle w:val="EPFooter"/>
    </w:pPr>
    <w:r w:rsidRPr="008C31E5">
      <w:rPr>
        <w:rStyle w:val="HideTWBExt"/>
      </w:rPr>
      <w:t>&lt;PathFdR&gt;</w:t>
    </w:r>
    <w:r w:rsidRPr="00022823" w:rsidR="00022823">
      <w:t>AM\1347899SL.docx</w:t>
    </w:r>
    <w:r w:rsidRPr="008C31E5">
      <w:rPr>
        <w:rStyle w:val="HideTWBExt"/>
      </w:rPr>
      <w:t>&lt;/PathFdR&gt;</w:t>
    </w:r>
    <w:r w:rsidRPr="00022823">
      <w:tab/>
    </w:r>
    <w:r w:rsidRPr="00022823">
      <w:tab/>
      <w:t>PE</w:t>
    </w:r>
    <w:r w:rsidRPr="008C31E5">
      <w:rPr>
        <w:rStyle w:val="HideTWBExt"/>
      </w:rPr>
      <w:t>&lt;NoPE&gt;</w:t>
    </w:r>
    <w:r w:rsidRPr="00022823">
      <w:t>790.940</w:t>
    </w:r>
    <w:r w:rsidRPr="008C31E5">
      <w:rPr>
        <w:rStyle w:val="HideTWBExt"/>
      </w:rPr>
      <w:t>&lt;/NoPE&gt;&lt;Version&gt;</w:t>
    </w:r>
    <w:r w:rsidRPr="00022823">
      <w:t>v01-00</w:t>
    </w:r>
    <w:r w:rsidRPr="008C31E5">
      <w:rPr>
        <w:rStyle w:val="HideTWBExt"/>
      </w:rPr>
      <w:t>&lt;/Version&gt;</w:t>
    </w:r>
  </w:p>
  <w:p w:rsidR="00BA51D7" w:rsidRPr="00022823" w:rsidP="003F7081" w14:paraId="2607DAC7" w14:textId="738D0E90">
    <w:pPr>
      <w:pStyle w:val="EPFooter2"/>
    </w:pPr>
    <w:r w:rsidRPr="00022823">
      <w:t>SL</w:t>
    </w:r>
    <w:r w:rsidRPr="00022823">
      <w:tab/>
    </w:r>
    <w:r w:rsidRPr="00022823">
      <w:rPr>
        <w:b w:val="0"/>
        <w:i/>
        <w:color w:val="C0C0C0"/>
        <w:sz w:val="22"/>
      </w:rPr>
      <w:t>Združena v raznolikosti</w:t>
    </w:r>
    <w:r w:rsidRPr="00022823">
      <w:tab/>
      <w:t>SL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2C8" w14:paraId="7CC430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2C8" w14:paraId="357DD09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2C8" w14:paraId="31CBBF6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oNotTrackFormatting/>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2055"/>
    <w:rsid w:val="00022823"/>
    <w:rsid w:val="00090FB2"/>
    <w:rsid w:val="00101373"/>
    <w:rsid w:val="00134EDE"/>
    <w:rsid w:val="001516EF"/>
    <w:rsid w:val="00236C68"/>
    <w:rsid w:val="00385D2D"/>
    <w:rsid w:val="003F7081"/>
    <w:rsid w:val="004406A5"/>
    <w:rsid w:val="005402C8"/>
    <w:rsid w:val="005838D6"/>
    <w:rsid w:val="00584E37"/>
    <w:rsid w:val="006F57D7"/>
    <w:rsid w:val="00715885"/>
    <w:rsid w:val="00786AB8"/>
    <w:rsid w:val="008C31E5"/>
    <w:rsid w:val="00A77B3E"/>
    <w:rsid w:val="00B61031"/>
    <w:rsid w:val="00BA51D7"/>
    <w:rsid w:val="00CA2A55"/>
    <w:rsid w:val="00D518FD"/>
    <w:rsid w:val="00EA6AA7"/>
    <w:rsid w:val="00ED0FAC"/>
    <w:rsid w:val="00EF19C8"/>
    <w:rsid w:val="00F95606"/>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7"/>
    <w:docVar w:name="TXTLANGUE" w:val="SL"/>
    <w:docVar w:name="TXTLANGUEMIN" w:val="sl"/>
    <w:docVar w:name="TXTNRPE" w:val="790.940"/>
    <w:docVar w:name="TXTPEorAP" w:val="PE"/>
    <w:docVar w:name="TXTROUTE" w:val="AM\1347899SL.docx"/>
    <w:docVar w:name="TXTVERSION" w:val="01-00"/>
  </w:docVars>
  <m:mathPr>
    <m:mathFont m:val="Cambria Math"/>
  </m:mathPr>
  <w:themeFontLang w:val="sl-SI"/>
  <w:clrSchemeMapping w:bg1="light1" w:t1="dark1" w:bg2="light2" w:t2="dark2" w:accent1="accent1" w:accent2="accent2" w:accent3="accent3" w:accent4="accent4" w:accent5="accent5" w:accent6="accent6" w:hyperlink="hyperlink" w:followedHyperlink="followedHyperlink"/>
  <w:doNotIncludeSubdocsInStats/>
  <w15:docId w15:val="{C635C99D-E99A-450B-BF8A-4FECD3603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EA6AA7"/>
    <w:pPr>
      <w:tabs>
        <w:tab w:val="center" w:pos="4513"/>
        <w:tab w:val="right" w:pos="9026"/>
      </w:tabs>
    </w:pPr>
  </w:style>
  <w:style w:type="character" w:customStyle="1" w:styleId="HeaderChar">
    <w:name w:val="Header Char"/>
    <w:basedOn w:val="DefaultParagraphFont"/>
    <w:link w:val="Header"/>
    <w:rsid w:val="00EA6AA7"/>
    <w:rPr>
      <w:sz w:val="24"/>
      <w:szCs w:val="24"/>
    </w:rPr>
  </w:style>
  <w:style w:type="paragraph" w:styleId="Footer">
    <w:name w:val="footer"/>
    <w:basedOn w:val="Normal"/>
    <w:link w:val="FooterChar"/>
    <w:semiHidden/>
    <w:unhideWhenUsed/>
    <w:rsid w:val="004406A5"/>
    <w:pPr>
      <w:tabs>
        <w:tab w:val="center" w:pos="4536"/>
        <w:tab w:val="right" w:pos="9072"/>
      </w:tabs>
    </w:pPr>
  </w:style>
  <w:style w:type="character" w:customStyle="1" w:styleId="FooterChar">
    <w:name w:val="Footer Char"/>
    <w:basedOn w:val="DefaultParagraphFont"/>
    <w:link w:val="Footer"/>
    <w:semiHidden/>
    <w:rsid w:val="004406A5"/>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138</Pages>
  <Words>24461</Words>
  <Characters>153758</Characters>
  <Application>Microsoft Office Word</Application>
  <DocSecurity>0</DocSecurity>
  <Lines>6847</Lines>
  <Paragraphs>2460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2026-07-28T07:05:00Z</dcterms:created>
  <dcterms:modified xsi:type="dcterms:W3CDTF">2026-07-28T07:05:00Z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- 2026/07/28 09:05</vt:lpwstr>
  </property>
  <property fmtid="{D5CDD505-2E9C-101B-9397-08002B2CF9AE}" pid="7" name="dmxml.render.id">
    <vt:lpwstr>571640</vt:lpwstr>
  </property>
  <property fmtid="{D5CDD505-2E9C-101B-9397-08002B2CF9AE}" pid="8" name="dmxml.render.traceId">
    <vt:lpwstr>6a50e61ecc8cd9b78e9bc5b5a8cc8fb4</vt:lpwstr>
  </property>
  <property fmtid="{D5CDD505-2E9C-101B-9397-08002B2CF9AE}" pid="9" name="FooterPath">
    <vt:lpwstr>AM\1347899SL.docx</vt:lpwstr>
  </property>
  <property fmtid="{D5CDD505-2E9C-101B-9397-08002B2CF9AE}" pid="10" name="LastEdited with">
    <vt:lpwstr>10.3.1 Build [20260701]</vt:lpwstr>
  </property>
  <property fmtid="{D5CDD505-2E9C-101B-9397-08002B2CF9AE}" pid="11" name="PE Number">
    <vt:lpwstr>790.940</vt:lpwstr>
  </property>
  <property fmtid="{D5CDD505-2E9C-101B-9397-08002B2CF9AE}" pid="12" name="RegistreCheck">
    <vt:lpwstr>OK</vt:lpwstr>
  </property>
  <property fmtid="{D5CDD505-2E9C-101B-9397-08002B2CF9AE}" pid="13" name="UID">
    <vt:lpwstr>eu.europa.europarl-DIN1-2026-0000214351_02.00-xm-01.00_text-xml</vt:lpwstr>
  </property>
</Properties>
</file>