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B7E0AD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AB0508" w:rsidRPr="00060953" w14:paraId="0EE1CA81" w14:textId="77777777">
            <w:pPr>
              <w:pStyle w:val="EPName"/>
            </w:pPr>
            <w:r w:rsidRPr="00060953">
              <w:t>European Parliament</w:t>
            </w:r>
          </w:p>
          <w:p w:rsidR="00AB0508" w:rsidRPr="00060953" w14:paraId="072265C6" w14:textId="77777777">
            <w:pPr>
              <w:pStyle w:val="EPTerm"/>
            </w:pPr>
            <w:r w:rsidRPr="00060953">
              <w:t>2024-2029</w:t>
            </w:r>
          </w:p>
        </w:tc>
        <w:tc>
          <w:tcPr>
            <w:tcW w:w="2268" w:type="dxa"/>
            <w:tcBorders>
              <w:top w:val="nil"/>
              <w:left w:val="nil"/>
              <w:bottom w:val="nil"/>
              <w:right w:val="nil"/>
            </w:tcBorders>
          </w:tcPr>
          <w:p w:rsidR="00AB0508" w:rsidRPr="00060953" w14:paraId="4DA7052A" w14:textId="24BCCD6B">
            <w:pPr>
              <w:pStyle w:val="EPLogo"/>
            </w:pPr>
            <w:r w:rsidRPr="00060953">
              <w:rPr>
                <w:noProof/>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20109"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AB0508" w:rsidRPr="00060953" w14:paraId="4D732AEE" w14:textId="77777777">
      <w:pPr>
        <w:pStyle w:val="LineTop"/>
      </w:pPr>
      <w:r w:rsidRPr="00060953">
        <w:t xml:space="preserve"> </w:t>
      </w:r>
    </w:p>
    <w:p w:rsidR="00AB0508" w:rsidRPr="00060953" w14:paraId="5642CF37" w14:textId="77777777">
      <w:pPr>
        <w:pStyle w:val="EPBody"/>
      </w:pPr>
      <w:r w:rsidRPr="00060953">
        <w:rPr>
          <w:rStyle w:val="HideTWBExt"/>
          <w:rFonts w:eastAsia="Times New Roman"/>
          <w:i w:val="0"/>
        </w:rPr>
        <w:t>&lt;Commission&gt;</w:t>
      </w:r>
      <w:r w:rsidRPr="00060953">
        <w:rPr>
          <w:rStyle w:val="HideTWBInt"/>
          <w:i w:val="0"/>
        </w:rPr>
        <w:t>{AFET}</w:t>
      </w:r>
      <w:r w:rsidRPr="00060953">
        <w:t>Committee on Foreign Affairs</w:t>
      </w:r>
      <w:r w:rsidRPr="00060953">
        <w:rPr>
          <w:rStyle w:val="HideTWBExt"/>
          <w:rFonts w:eastAsia="Times New Roman"/>
          <w:i w:val="0"/>
        </w:rPr>
        <w:t>&lt;/Commission&gt;</w:t>
      </w:r>
    </w:p>
    <w:p w:rsidR="00AB0508" w:rsidRPr="00060953" w14:paraId="5C145A41" w14:textId="77777777">
      <w:pPr>
        <w:pStyle w:val="LineBottom"/>
      </w:pPr>
      <w:r w:rsidRPr="00060953">
        <w:t xml:space="preserve"> </w:t>
      </w:r>
    </w:p>
    <w:p w:rsidR="00AB0508" w:rsidRPr="00060953" w14:paraId="13D75153" w14:textId="77777777">
      <w:pPr>
        <w:pStyle w:val="CoverReference"/>
      </w:pPr>
      <w:r w:rsidRPr="00060953">
        <w:rPr>
          <w:rStyle w:val="HideTWBExt"/>
          <w:rFonts w:eastAsia="Times New Roman"/>
          <w:b w:val="0"/>
        </w:rPr>
        <w:t>&lt;RefProc&gt;</w:t>
      </w:r>
      <w:r w:rsidRPr="00060953">
        <w:t>2026/2058</w:t>
      </w:r>
      <w:r w:rsidRPr="00060953">
        <w:rPr>
          <w:rStyle w:val="HideTWBExt"/>
          <w:rFonts w:eastAsia="Times New Roman"/>
          <w:b w:val="0"/>
        </w:rPr>
        <w:t>&lt;/RefProc&gt;&lt;RefTypeProc&gt;</w:t>
      </w:r>
      <w:r w:rsidRPr="00060953">
        <w:t>(INI)</w:t>
      </w:r>
      <w:r w:rsidRPr="00060953">
        <w:rPr>
          <w:rStyle w:val="HideTWBExt"/>
          <w:rFonts w:eastAsia="Times New Roman"/>
          <w:b w:val="0"/>
        </w:rPr>
        <w:t>&lt;/RefTypeProc&gt;</w:t>
      </w:r>
    </w:p>
    <w:p w:rsidR="00AB0508" w:rsidRPr="00060953" w14:paraId="46578B3C" w14:textId="77777777">
      <w:pPr>
        <w:pStyle w:val="CoverDate"/>
      </w:pPr>
      <w:r w:rsidRPr="00060953">
        <w:rPr>
          <w:rStyle w:val="HideTWBExt"/>
        </w:rPr>
        <w:t>&lt;Date&gt;</w:t>
      </w:r>
      <w:r w:rsidRPr="00060953">
        <w:rPr>
          <w:rStyle w:val="HideTWBInt"/>
        </w:rPr>
        <w:t>{14/10/2026}</w:t>
      </w:r>
      <w:r w:rsidRPr="00060953">
        <w:t>14.10.2026</w:t>
      </w:r>
      <w:r w:rsidRPr="00060953">
        <w:rPr>
          <w:rStyle w:val="HideTWBExt"/>
        </w:rPr>
        <w:t>&lt;/Date&gt;</w:t>
      </w:r>
    </w:p>
    <w:p w:rsidR="00AB0508" w:rsidRPr="00060953" w14:paraId="27854B79" w14:textId="77777777">
      <w:pPr>
        <w:pStyle w:val="CoverDocType"/>
      </w:pPr>
      <w:r w:rsidRPr="00060953">
        <w:rPr>
          <w:rStyle w:val="HideTWBExt"/>
          <w:b w:val="0"/>
        </w:rPr>
        <w:t>&lt;TypeAM&gt;</w:t>
      </w:r>
      <w:r w:rsidRPr="00060953">
        <w:t>AMENDMENTS</w:t>
      </w:r>
      <w:r w:rsidRPr="00060953">
        <w:rPr>
          <w:rStyle w:val="HideTWBExt"/>
          <w:b w:val="0"/>
        </w:rPr>
        <w:t>&lt;/TypeAM&gt;</w:t>
      </w:r>
    </w:p>
    <w:p w:rsidR="00AB0508" w:rsidRPr="00060953" w14:paraId="3FAD3028" w14:textId="77777777">
      <w:pPr>
        <w:pStyle w:val="CoverDocType24a"/>
      </w:pPr>
      <w:r w:rsidRPr="00060953">
        <w:rPr>
          <w:rStyle w:val="HideTWBExt"/>
          <w:rFonts w:eastAsia="Times New Roman"/>
          <w:b w:val="0"/>
        </w:rPr>
        <w:t>&lt;RangeAM&gt;</w:t>
      </w:r>
      <w:r w:rsidRPr="00060953">
        <w:t>881 - 1147</w:t>
      </w:r>
      <w:r w:rsidRPr="00060953">
        <w:rPr>
          <w:rStyle w:val="HideTWBExt"/>
          <w:rFonts w:eastAsia="Times New Roman"/>
          <w:b w:val="0"/>
        </w:rPr>
        <w:t>&lt;/RangeAM&gt;</w:t>
      </w:r>
    </w:p>
    <w:p w:rsidR="00AB0508" w:rsidRPr="00060953" w14:paraId="721D4825" w14:textId="77777777">
      <w:pPr>
        <w:pStyle w:val="CoverBold"/>
      </w:pPr>
      <w:r w:rsidRPr="00060953">
        <w:rPr>
          <w:rStyle w:val="HideTWBExt"/>
          <w:b w:val="0"/>
        </w:rPr>
        <w:t>&lt;TitreType&gt;</w:t>
      </w:r>
      <w:r w:rsidRPr="00060953">
        <w:t>Draft report</w:t>
      </w:r>
      <w:r w:rsidRPr="00060953">
        <w:rPr>
          <w:rStyle w:val="HideTWBExt"/>
          <w:b w:val="0"/>
        </w:rPr>
        <w:t>&lt;/TitreType&gt;</w:t>
      </w:r>
    </w:p>
    <w:p w:rsidR="00AB0508" w:rsidRPr="00060953" w14:paraId="68659692" w14:textId="77777777">
      <w:pPr>
        <w:pStyle w:val="CoverBold"/>
      </w:pPr>
      <w:r w:rsidRPr="00060953">
        <w:rPr>
          <w:rStyle w:val="HideTWBExt"/>
          <w:b w:val="0"/>
        </w:rPr>
        <w:t>&lt;Rapporteur&gt;</w:t>
      </w:r>
      <w:r w:rsidRPr="00060953">
        <w:t>David McAllister</w:t>
      </w:r>
      <w:r w:rsidRPr="00060953">
        <w:rPr>
          <w:rStyle w:val="HideTWBExt"/>
          <w:b w:val="0"/>
        </w:rPr>
        <w:t>&lt;/Rapporteur&gt;</w:t>
      </w:r>
    </w:p>
    <w:p w:rsidR="00AB0508" w:rsidRPr="00060953" w14:paraId="1C4E44DE" w14:textId="77777777">
      <w:pPr>
        <w:pStyle w:val="CoverNormal24a"/>
      </w:pPr>
      <w:r w:rsidRPr="00060953">
        <w:rPr>
          <w:rStyle w:val="HideTWBExt"/>
        </w:rPr>
        <w:t>&lt;DocRefPE&gt;</w:t>
      </w:r>
      <w:r w:rsidRPr="00060953">
        <w:t>(PE792.063v01-00)</w:t>
      </w:r>
      <w:r w:rsidRPr="00060953">
        <w:rPr>
          <w:rStyle w:val="HideTWBExt"/>
        </w:rPr>
        <w:t>&lt;/DocRefPE&gt;</w:t>
      </w:r>
    </w:p>
    <w:p w:rsidR="00AB0508" w:rsidRPr="00060953" w14:paraId="01B4CCB9" w14:textId="77777777">
      <w:pPr>
        <w:pStyle w:val="CoverNormal"/>
      </w:pPr>
      <w:r w:rsidRPr="00060953">
        <w:rPr>
          <w:rStyle w:val="HideTWBExt"/>
        </w:rPr>
        <w:t>&lt;Titre&gt;</w:t>
      </w:r>
      <w:r w:rsidRPr="00060953">
        <w:t>Implementation of the common foreign and security policy – annual report 2026</w:t>
      </w:r>
      <w:r w:rsidRPr="00060953">
        <w:rPr>
          <w:rStyle w:val="HideTWBExt"/>
        </w:rPr>
        <w:t>&lt;/Titre&gt;</w:t>
      </w:r>
    </w:p>
    <w:p w:rsidR="00AB0508" w:rsidRPr="00060953" w14:paraId="101E810B" w14:textId="77777777">
      <w:pPr>
        <w:pStyle w:val="CoverNormal24a"/>
      </w:pPr>
      <w:r w:rsidRPr="00060953">
        <w:rPr>
          <w:rStyle w:val="HideTWBExt"/>
        </w:rPr>
        <w:t>&lt;DocRef&gt;</w:t>
      </w:r>
      <w:r w:rsidRPr="00060953">
        <w:t>(2026/2058(INI))</w:t>
      </w:r>
      <w:r w:rsidRPr="00060953">
        <w:rPr>
          <w:rStyle w:val="HideTWBExt"/>
        </w:rPr>
        <w:t>&lt;/DocRef&gt;</w:t>
      </w:r>
    </w:p>
    <w:p w:rsidR="00AB0508" w:rsidRPr="00060953" w14:paraId="7D494070" w14:textId="77777777">
      <w:r w:rsidRPr="00060953">
        <w:br w:type="page"/>
      </w:r>
      <w:r w:rsidRPr="00060953">
        <w:t>AM_Com_NonLegReport</w:t>
      </w:r>
    </w:p>
    <w:p w:rsidR="003C6B11" w:rsidRPr="00060953" w:rsidP="003C6B11" w14:paraId="1DAB5672" w14:textId="2BD2EEAD">
      <w:pPr>
        <w:pStyle w:val="AmNumberTabs"/>
      </w:pPr>
      <w:r w:rsidRPr="00060953">
        <w:br w:type="page"/>
      </w:r>
      <w:r w:rsidRPr="00060953">
        <w:rPr>
          <w:rStyle w:val="HideTWBExt"/>
          <w:b w:val="0"/>
        </w:rPr>
        <w:t>&lt;RepeatBlock-Amend&gt;&lt;Amend&gt;</w:t>
      </w:r>
      <w:r w:rsidRPr="00060953">
        <w:t>Amendment</w:t>
      </w:r>
      <w:r w:rsidRPr="00060953">
        <w:tab/>
      </w:r>
      <w:r w:rsidRPr="00060953">
        <w:tab/>
      </w:r>
      <w:r w:rsidRPr="00060953">
        <w:rPr>
          <w:rStyle w:val="HideTWBExt"/>
          <w:b w:val="0"/>
        </w:rPr>
        <w:t>&lt;NumAm&gt;</w:t>
      </w:r>
      <w:r w:rsidRPr="00060953">
        <w:t>881</w:t>
      </w:r>
      <w:r w:rsidRPr="00060953">
        <w:rPr>
          <w:rStyle w:val="HideTWBExt"/>
          <w:b w:val="0"/>
        </w:rPr>
        <w:t>&lt;/NumAm&gt;</w:t>
      </w:r>
    </w:p>
    <w:p w:rsidR="003C6B11" w:rsidRPr="00060953" w:rsidP="003C6B11" w14:paraId="51201D71"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58166392" w14:textId="77777777">
      <w:pPr>
        <w:pStyle w:val="NormalBold"/>
      </w:pPr>
      <w:r w:rsidRPr="00060953">
        <w:rPr>
          <w:rStyle w:val="HideTWBExt"/>
          <w:b w:val="0"/>
        </w:rPr>
        <w:t>&lt;/RepeatBlock-By&gt;</w:t>
      </w:r>
    </w:p>
    <w:p w:rsidR="003C6B11" w:rsidRPr="00060953" w:rsidP="003C6B11" w14:paraId="6DF6CAF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FD5CB16"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950C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7DCE4FB" w14:textId="77777777"/>
        </w:tc>
      </w:tr>
      <w:tr w14:paraId="261E825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7AD4CE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E6BBC2B" w14:textId="77777777">
            <w:pPr>
              <w:pStyle w:val="AmColumnHeading"/>
            </w:pPr>
            <w:r w:rsidRPr="00060953">
              <w:t>Amendment</w:t>
            </w:r>
          </w:p>
        </w:tc>
      </w:tr>
      <w:tr w14:paraId="374C07C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B7AC001" w14:textId="77777777">
            <w:pPr>
              <w:pStyle w:val="Normal6a"/>
            </w:pPr>
            <w:r w:rsidRPr="00060953">
              <w:t>39.</w:t>
            </w:r>
            <w:r w:rsidRPr="00060953">
              <w:tab/>
              <w:t>Calls for an upgraded EU-Africa partnership and stronger bilateral ties with like-minded African countries based on the ‘more for more’ principle; welcomes the EU-Ghana security and defence partnership as a model for enhanced cooperation;</w:t>
            </w:r>
          </w:p>
        </w:tc>
        <w:tc>
          <w:tcPr>
            <w:tcW w:w="4876" w:type="dxa"/>
            <w:tcBorders>
              <w:top w:val="nil"/>
              <w:left w:val="nil"/>
              <w:bottom w:val="nil"/>
              <w:right w:val="nil"/>
            </w:tcBorders>
          </w:tcPr>
          <w:p w:rsidR="003C6B11" w:rsidRPr="00060953" w:rsidP="00C31E47" w14:paraId="2F24F15B" w14:textId="77777777">
            <w:pPr>
              <w:pStyle w:val="Normal6a"/>
            </w:pPr>
            <w:r w:rsidRPr="00060953">
              <w:t>39.</w:t>
            </w:r>
            <w:r w:rsidRPr="00060953">
              <w:tab/>
              <w:t xml:space="preserve">Calls for an upgraded EU-Africa partnership and stronger bilateral ties with like-minded African countries based on the ‘more for more’ principle; welcomes the EU-Ghana security and defence partnership as a model for enhanced cooperation; </w:t>
            </w:r>
            <w:r w:rsidRPr="00060953">
              <w:rPr>
                <w:b/>
                <w:i/>
              </w:rPr>
              <w:t>notes the increasing geopolitical competition and growing presence of other actors in Africa, most notably China and Russia, which require the EU to closely monitor these activities and to reassess EU cooperation with the respective countries; calls on the Commission to develop an approach which is credible and based on the full respect for human rights, media freedom and accountability, transparent and responsive governance, and the fight against corruption to counter the increasing influence; emphasises that the EU must offer a sustainable alternative for our partner countries as laid out, for instance, in the Global Gateway Strategy, which aims at boosting investments in infrastructure and decreasing foreign dependencies;</w:t>
            </w:r>
          </w:p>
        </w:tc>
      </w:tr>
    </w:tbl>
    <w:p w:rsidR="003C6B11" w:rsidRPr="00060953" w:rsidP="003C6B11" w14:paraId="7AD411D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4BD8B86" w14:textId="77777777">
      <w:r w:rsidRPr="00060953">
        <w:rPr>
          <w:rStyle w:val="HideTWBExt"/>
        </w:rPr>
        <w:t>&lt;/Amend&gt;</w:t>
      </w:r>
    </w:p>
    <w:p w:rsidR="003C6B11" w:rsidRPr="00060953" w:rsidP="003C6B11" w14:paraId="048246D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882</w:t>
      </w:r>
      <w:r w:rsidRPr="00060953">
        <w:rPr>
          <w:rStyle w:val="HideTWBExt"/>
          <w:b w:val="0"/>
        </w:rPr>
        <w:t>&lt;/NumAm&gt;</w:t>
      </w:r>
    </w:p>
    <w:p w:rsidR="003C6B11" w:rsidRPr="00060953" w:rsidP="003C6B11" w14:paraId="14E3EA77" w14:textId="77777777">
      <w:pPr>
        <w:pStyle w:val="NormalBold"/>
      </w:pPr>
      <w:r w:rsidRPr="00060953">
        <w:rPr>
          <w:rStyle w:val="HideTWBExt"/>
          <w:b w:val="0"/>
        </w:rPr>
        <w:t>&lt;RepeatBlock-By&gt;&lt;Members&gt;</w:t>
      </w:r>
      <w:r w:rsidRPr="00060953">
        <w:t>Merja Kyllönen</w:t>
      </w:r>
      <w:r w:rsidRPr="00060953">
        <w:rPr>
          <w:rStyle w:val="HideTWBExt"/>
          <w:b w:val="0"/>
        </w:rPr>
        <w:t>&lt;/Members&gt;</w:t>
      </w:r>
    </w:p>
    <w:p w:rsidR="003C6B11" w:rsidRPr="00060953" w:rsidP="003C6B11" w14:paraId="06A69A98" w14:textId="77777777">
      <w:pPr>
        <w:pStyle w:val="NormalBold"/>
      </w:pPr>
      <w:r w:rsidRPr="00060953">
        <w:rPr>
          <w:rStyle w:val="HideTWBExt"/>
          <w:b w:val="0"/>
        </w:rPr>
        <w:t>&lt;/RepeatBlock-By&gt;</w:t>
      </w:r>
    </w:p>
    <w:p w:rsidR="003C6B11" w:rsidRPr="00060953" w:rsidP="003C6B11" w14:paraId="4085780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B59C6CE"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CB9B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E2CC420" w14:textId="77777777"/>
        </w:tc>
      </w:tr>
      <w:tr w14:paraId="4AE29CF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41CB2B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C01C4AA" w14:textId="77777777">
            <w:pPr>
              <w:pStyle w:val="AmColumnHeading"/>
            </w:pPr>
            <w:r w:rsidRPr="00060953">
              <w:t>Amendment</w:t>
            </w:r>
          </w:p>
        </w:tc>
      </w:tr>
      <w:tr w14:paraId="6199B38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2AC0565" w14:textId="77777777">
            <w:pPr>
              <w:pStyle w:val="Normal6a"/>
            </w:pPr>
            <w:r w:rsidRPr="00060953">
              <w:t>39.</w:t>
            </w:r>
            <w:r w:rsidRPr="00060953">
              <w:tab/>
              <w:t xml:space="preserve">Calls for an upgraded EU-Africa partnership and stronger bilateral ties with like-minded African countries based on </w:t>
            </w:r>
            <w:r w:rsidRPr="00060953">
              <w:rPr>
                <w:b/>
                <w:i/>
              </w:rPr>
              <w:t>the ‘more for more’ principle</w:t>
            </w:r>
            <w:r w:rsidRPr="00060953">
              <w:t>; welcomes the EU-Ghana security and defence partnership as a model for enhanced cooperation;</w:t>
            </w:r>
          </w:p>
        </w:tc>
        <w:tc>
          <w:tcPr>
            <w:tcW w:w="4876" w:type="dxa"/>
            <w:tcBorders>
              <w:top w:val="nil"/>
              <w:left w:val="nil"/>
              <w:bottom w:val="nil"/>
              <w:right w:val="nil"/>
            </w:tcBorders>
          </w:tcPr>
          <w:p w:rsidR="003C6B11" w:rsidRPr="00060953" w:rsidP="00C31E47" w14:paraId="4C57DBD7" w14:textId="77777777">
            <w:pPr>
              <w:pStyle w:val="Normal6a"/>
            </w:pPr>
            <w:r w:rsidRPr="00060953">
              <w:t>39.</w:t>
            </w:r>
            <w:r w:rsidRPr="00060953">
              <w:tab/>
              <w:t>Calls for an upgraded</w:t>
            </w:r>
            <w:r w:rsidRPr="00060953">
              <w:rPr>
                <w:b/>
                <w:i/>
              </w:rPr>
              <w:t>, ambitious, long-term and mutually beneficial</w:t>
            </w:r>
            <w:r w:rsidRPr="00060953">
              <w:t xml:space="preserve"> EU-Africa partnership and stronger bilateral ties with like-minded African countries based on </w:t>
            </w:r>
            <w:r w:rsidRPr="00060953">
              <w:rPr>
                <w:b/>
                <w:i/>
              </w:rPr>
              <w:t>equality, shared interests and respect for African ownership</w:t>
            </w:r>
            <w:r w:rsidRPr="00060953">
              <w:t xml:space="preserve">; welcomes the EU-Ghana security and defence partnership as a model for enhanced cooperation; </w:t>
            </w:r>
            <w:r w:rsidRPr="00060953">
              <w:rPr>
                <w:b/>
                <w:i/>
              </w:rPr>
              <w:t>stresses the importance of strengthening the strategic partnership between the EU and the African Union and of implementing the commitments of the Joint Vision for 2030; calls for deeper cooperation on peace and security, sustainable development, trade and investment, climate action, connectivity and multilateral governance; underlines the importance of African-led peace and security efforts and of strengthening cooperation with African partners on the reform of the international financial and multilateral architecture;</w:t>
            </w:r>
          </w:p>
        </w:tc>
      </w:tr>
    </w:tbl>
    <w:p w:rsidR="003C6B11" w:rsidRPr="00060953" w:rsidP="003C6B11" w14:paraId="6089158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60B29C5" w14:textId="77777777">
      <w:r w:rsidRPr="00060953">
        <w:rPr>
          <w:rStyle w:val="HideTWBExt"/>
        </w:rPr>
        <w:t>&lt;/Amend&gt;</w:t>
      </w:r>
    </w:p>
    <w:p w:rsidR="003C6B11" w:rsidRPr="00060953" w:rsidP="003C6B11" w14:paraId="1563D42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883</w:t>
      </w:r>
      <w:r w:rsidRPr="00060953">
        <w:rPr>
          <w:rStyle w:val="HideTWBExt"/>
          <w:b w:val="0"/>
        </w:rPr>
        <w:t>&lt;/NumAm&gt;</w:t>
      </w:r>
    </w:p>
    <w:p w:rsidR="003C6B11" w:rsidRPr="00060953" w:rsidP="003C6B11" w14:paraId="31CF9705" w14:textId="77777777">
      <w:pPr>
        <w:pStyle w:val="NormalBold"/>
      </w:pPr>
      <w:r w:rsidRPr="00060953">
        <w:rPr>
          <w:rStyle w:val="HideTWBExt"/>
          <w:b w:val="0"/>
        </w:rPr>
        <w:t>&lt;RepeatBlock-By&gt;&lt;Members&gt;</w:t>
      </w:r>
      <w:r w:rsidRPr="00060953">
        <w:t>Christophe Gomart</w:t>
      </w:r>
      <w:r w:rsidRPr="00060953">
        <w:rPr>
          <w:rStyle w:val="HideTWBExt"/>
          <w:b w:val="0"/>
        </w:rPr>
        <w:t>&lt;/Members&gt;</w:t>
      </w:r>
    </w:p>
    <w:p w:rsidR="003C6B11" w:rsidRPr="00060953" w:rsidP="003C6B11" w14:paraId="03E15809" w14:textId="77777777">
      <w:pPr>
        <w:pStyle w:val="NormalBold"/>
      </w:pPr>
      <w:r w:rsidRPr="00060953">
        <w:rPr>
          <w:rStyle w:val="HideTWBExt"/>
          <w:b w:val="0"/>
        </w:rPr>
        <w:t>&lt;/RepeatBlock-By&gt;</w:t>
      </w:r>
    </w:p>
    <w:p w:rsidR="003C6B11" w:rsidRPr="00060953" w:rsidP="003C6B11" w14:paraId="76FB141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93F2A8D"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5A4C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7501580" w14:textId="77777777"/>
        </w:tc>
      </w:tr>
      <w:tr w14:paraId="7FAB65E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E9EE82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13D81DB" w14:textId="77777777">
            <w:pPr>
              <w:pStyle w:val="AmColumnHeading"/>
            </w:pPr>
            <w:r w:rsidRPr="00060953">
              <w:t>Amendment</w:t>
            </w:r>
          </w:p>
        </w:tc>
      </w:tr>
      <w:tr w14:paraId="1E0E382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D723E37" w14:textId="77777777">
            <w:pPr>
              <w:pStyle w:val="Normal6a"/>
            </w:pPr>
            <w:r w:rsidRPr="00060953">
              <w:t>39.</w:t>
            </w:r>
            <w:r w:rsidRPr="00060953">
              <w:tab/>
              <w:t xml:space="preserve">Calls for </w:t>
            </w:r>
            <w:r w:rsidRPr="00060953">
              <w:rPr>
                <w:b/>
                <w:i/>
              </w:rPr>
              <w:t>an upgraded</w:t>
            </w:r>
            <w:r w:rsidRPr="00060953">
              <w:t xml:space="preserve"> EU-Africa partnership and stronger bilateral ties with like-minded African countries based on the ‘more for more’ principle; welcomes the EU-Ghana security and defence partnership as a model for enhanced cooperation;</w:t>
            </w:r>
          </w:p>
        </w:tc>
        <w:tc>
          <w:tcPr>
            <w:tcW w:w="4876" w:type="dxa"/>
            <w:tcBorders>
              <w:top w:val="nil"/>
              <w:left w:val="nil"/>
              <w:bottom w:val="nil"/>
              <w:right w:val="nil"/>
            </w:tcBorders>
          </w:tcPr>
          <w:p w:rsidR="003C6B11" w:rsidRPr="00060953" w:rsidP="00C31E47" w14:paraId="52C9AD67" w14:textId="77777777">
            <w:pPr>
              <w:pStyle w:val="Normal6a"/>
            </w:pPr>
            <w:r w:rsidRPr="00060953">
              <w:t>39.</w:t>
            </w:r>
            <w:r w:rsidRPr="00060953">
              <w:tab/>
              <w:t xml:space="preserve">Calls for </w:t>
            </w:r>
            <w:r w:rsidRPr="00060953">
              <w:rPr>
                <w:b/>
                <w:i/>
              </w:rPr>
              <w:t>a more balanced</w:t>
            </w:r>
            <w:r w:rsidRPr="00060953">
              <w:t xml:space="preserve"> EU-Africa partnership </w:t>
            </w:r>
            <w:r w:rsidRPr="00060953">
              <w:rPr>
                <w:b/>
                <w:i/>
              </w:rPr>
              <w:t xml:space="preserve">based on mutual respect, reciprocity and shared interests rather than the acceptance of aid, </w:t>
            </w:r>
            <w:r w:rsidRPr="00060953">
              <w:t>and</w:t>
            </w:r>
            <w:r w:rsidRPr="00060953">
              <w:rPr>
                <w:b/>
                <w:i/>
              </w:rPr>
              <w:t xml:space="preserve"> for</w:t>
            </w:r>
            <w:r w:rsidRPr="00060953">
              <w:t xml:space="preserve"> stronger bilateral ties with like-minded African countries based on the ‘more for more’ principle; </w:t>
            </w:r>
            <w:r w:rsidRPr="00060953">
              <w:rPr>
                <w:b/>
                <w:i/>
              </w:rPr>
              <w:t xml:space="preserve">emphasises that this partnership should prioritise security and the fight against terrorism, cooperation on migration and readmission, productive investment, local processing of raw materials and training; notes Europe’s waning influence on the continent and the growing importance of Russia, China </w:t>
            </w:r>
            <w:r w:rsidRPr="00060953">
              <w:rPr>
                <w:b/>
                <w:i/>
              </w:rPr>
              <w:t>and Türkiye, and calls on the Union to draw the appropriate conclusions;</w:t>
            </w:r>
            <w:r w:rsidRPr="00060953">
              <w:t xml:space="preserve"> welcomes the EU-Ghana security and defence partnership as a model for enhanced cooperation;</w:t>
            </w:r>
          </w:p>
        </w:tc>
      </w:tr>
    </w:tbl>
    <w:p w:rsidR="003C6B11" w:rsidRPr="00060953" w:rsidP="003C6B11" w14:paraId="228C69E3"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7FC6F4C4" w14:textId="77777777">
      <w:r w:rsidRPr="00060953">
        <w:rPr>
          <w:rStyle w:val="HideTWBExt"/>
        </w:rPr>
        <w:t>&lt;/Amend&gt;</w:t>
      </w:r>
    </w:p>
    <w:p w:rsidR="003C6B11" w:rsidRPr="00060953" w:rsidP="003C6B11" w14:paraId="04EA89E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884</w:t>
      </w:r>
      <w:r w:rsidRPr="00060953">
        <w:rPr>
          <w:rStyle w:val="HideTWBExt"/>
          <w:b w:val="0"/>
        </w:rPr>
        <w:t>&lt;/NumAm&gt;</w:t>
      </w:r>
    </w:p>
    <w:p w:rsidR="003C6B11" w:rsidRPr="00060953" w:rsidP="003C6B11" w14:paraId="34B8D475"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31BB642C" w14:textId="77777777">
      <w:pPr>
        <w:pStyle w:val="NormalBold"/>
      </w:pPr>
      <w:r w:rsidRPr="00060953">
        <w:rPr>
          <w:rStyle w:val="HideTWBExt"/>
          <w:b w:val="0"/>
        </w:rPr>
        <w:t>&lt;/RepeatBlock-By&gt;</w:t>
      </w:r>
    </w:p>
    <w:p w:rsidR="003C6B11" w:rsidRPr="00060953" w:rsidP="003C6B11" w14:paraId="7CFEB36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234E123"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7DED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1ADE570" w14:textId="77777777"/>
        </w:tc>
      </w:tr>
      <w:tr w14:paraId="061E23D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B3CC03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4A5C25D" w14:textId="77777777">
            <w:pPr>
              <w:pStyle w:val="AmColumnHeading"/>
            </w:pPr>
            <w:r w:rsidRPr="00060953">
              <w:t>Amendment</w:t>
            </w:r>
          </w:p>
        </w:tc>
      </w:tr>
      <w:tr w14:paraId="6014B7C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D5259A1" w14:textId="77777777">
            <w:pPr>
              <w:pStyle w:val="Normal6a"/>
            </w:pPr>
            <w:r w:rsidRPr="00060953">
              <w:t>39.</w:t>
            </w:r>
            <w:r w:rsidRPr="00060953">
              <w:tab/>
              <w:t>Calls for an upgraded EU-Africa partnership and stronger bilateral ties with like-minded African countries based on the ‘more for more’ principle; welcomes the EU-Ghana security and defence partnership as a model for enhanced cooperation;</w:t>
            </w:r>
          </w:p>
        </w:tc>
        <w:tc>
          <w:tcPr>
            <w:tcW w:w="4876" w:type="dxa"/>
            <w:tcBorders>
              <w:top w:val="nil"/>
              <w:left w:val="nil"/>
              <w:bottom w:val="nil"/>
              <w:right w:val="nil"/>
            </w:tcBorders>
          </w:tcPr>
          <w:p w:rsidR="003C6B11" w:rsidRPr="00060953" w:rsidP="00C31E47" w14:paraId="6B4563DB" w14:textId="77777777">
            <w:pPr>
              <w:pStyle w:val="Normal6a"/>
            </w:pPr>
            <w:r w:rsidRPr="00060953">
              <w:t>39.</w:t>
            </w:r>
            <w:r w:rsidRPr="00060953">
              <w:tab/>
              <w:t xml:space="preserve">Calls for an upgraded EU-Africa partnership and stronger bilateral ties with like-minded African countries based on the ‘more for more’ principle; welcomes the EU-Ghana security and defence partnership as a model for enhanced cooperation; </w:t>
            </w:r>
            <w:r w:rsidRPr="00060953">
              <w:rPr>
                <w:b/>
                <w:i/>
              </w:rPr>
              <w:t>calls for non-humanitarian benefits to partner governments to be granted or renewed with due regard for their effective cooperation in terms of identifying and readmitting nationals who are subject to an enforceable return decision; calls for measurable objectives, in particular as regards the issuance of consular travel documents, in accordance with the principle of non-refoulement;</w:t>
            </w:r>
          </w:p>
        </w:tc>
      </w:tr>
    </w:tbl>
    <w:p w:rsidR="003C6B11" w:rsidRPr="00060953" w:rsidP="003C6B11" w14:paraId="15DA2FDF"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6E6B3FCC" w14:textId="77777777">
      <w:r w:rsidRPr="00060953">
        <w:rPr>
          <w:rStyle w:val="HideTWBExt"/>
        </w:rPr>
        <w:t>&lt;/Amend&gt;</w:t>
      </w:r>
    </w:p>
    <w:p w:rsidR="003C6B11" w:rsidRPr="00060953" w:rsidP="003C6B11" w14:paraId="3001730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885</w:t>
      </w:r>
      <w:r w:rsidRPr="00060953">
        <w:rPr>
          <w:rStyle w:val="HideTWBExt"/>
          <w:b w:val="0"/>
        </w:rPr>
        <w:t>&lt;/NumAm&gt;</w:t>
      </w:r>
    </w:p>
    <w:p w:rsidR="003C6B11" w:rsidRPr="00060953" w:rsidP="003C6B11" w14:paraId="42A746DF"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2656C15A" w14:textId="77777777">
      <w:pPr>
        <w:pStyle w:val="NormalBold"/>
      </w:pPr>
      <w:r w:rsidRPr="00060953">
        <w:rPr>
          <w:rStyle w:val="HideTWBExt"/>
          <w:b w:val="0"/>
        </w:rPr>
        <w:t>&lt;/RepeatBlock-By&gt;</w:t>
      </w:r>
    </w:p>
    <w:p w:rsidR="003C6B11" w:rsidRPr="00060953" w:rsidP="003C6B11" w14:paraId="69445DE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ED265D0"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AFAA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898DE09" w14:textId="77777777"/>
        </w:tc>
      </w:tr>
      <w:tr w14:paraId="5121B3F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DBF9EE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B3FFEE0" w14:textId="77777777">
            <w:pPr>
              <w:pStyle w:val="AmColumnHeading"/>
            </w:pPr>
            <w:r w:rsidRPr="00060953">
              <w:t>Amendment</w:t>
            </w:r>
          </w:p>
        </w:tc>
      </w:tr>
      <w:tr w14:paraId="5CA5412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502B7DF" w14:textId="77777777">
            <w:pPr>
              <w:pStyle w:val="Normal6a"/>
            </w:pPr>
            <w:r w:rsidRPr="00060953">
              <w:t>39.</w:t>
            </w:r>
            <w:r w:rsidRPr="00060953">
              <w:tab/>
              <w:t xml:space="preserve">Calls for an upgraded EU-Africa partnership and stronger bilateral ties with </w:t>
            </w:r>
            <w:r w:rsidRPr="00060953">
              <w:t>like-minded African countries based on the ‘more for more’ principle; welcomes the EU-Ghana security and defence partnership as a model for enhanced cooperation;</w:t>
            </w:r>
          </w:p>
        </w:tc>
        <w:tc>
          <w:tcPr>
            <w:tcW w:w="4876" w:type="dxa"/>
            <w:tcBorders>
              <w:top w:val="nil"/>
              <w:left w:val="nil"/>
              <w:bottom w:val="nil"/>
              <w:right w:val="nil"/>
            </w:tcBorders>
          </w:tcPr>
          <w:p w:rsidR="003C6B11" w:rsidRPr="00060953" w:rsidP="00C31E47" w14:paraId="24549A04" w14:textId="77777777">
            <w:pPr>
              <w:pStyle w:val="Normal6a"/>
            </w:pPr>
            <w:r w:rsidRPr="00060953">
              <w:t>39.</w:t>
            </w:r>
            <w:r w:rsidRPr="00060953">
              <w:tab/>
              <w:t xml:space="preserve">Calls for an upgraded EU-Africa partnership and stronger bilateral ties with </w:t>
            </w:r>
            <w:r w:rsidRPr="00060953">
              <w:t>like-minded African countries based on the ‘more for more’ principle</w:t>
            </w:r>
            <w:r w:rsidRPr="00060953">
              <w:rPr>
                <w:b/>
                <w:i/>
              </w:rPr>
              <w:t>, transparent governance and mutual strategic interests</w:t>
            </w:r>
            <w:r w:rsidRPr="00060953">
              <w:t xml:space="preserve">; welcomes the EU-Ghana security and defence partnership as a model for enhanced cooperation; </w:t>
            </w:r>
            <w:r w:rsidRPr="00060953">
              <w:rPr>
                <w:b/>
                <w:i/>
              </w:rPr>
              <w:t>calls for closer cooperation against terrorism, foreign interference and sanctions circumvention and for trusted partnerships on critical raw materials that strengthen local value creation and European supply-chain resilience; insists that EU funding must not support actors responsible for serious human rights abuses or entrench coercive dependencies;</w:t>
            </w:r>
          </w:p>
        </w:tc>
      </w:tr>
    </w:tbl>
    <w:p w:rsidR="003C6B11" w:rsidRPr="00060953" w:rsidP="003C6B11" w14:paraId="4AC23E4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8DB1477" w14:textId="77777777">
      <w:r w:rsidRPr="00060953">
        <w:rPr>
          <w:rStyle w:val="HideTWBExt"/>
        </w:rPr>
        <w:t>&lt;/Amend&gt;</w:t>
      </w:r>
    </w:p>
    <w:p w:rsidR="003C6B11" w:rsidRPr="00060953" w:rsidP="003C6B11" w14:paraId="193FEF0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886</w:t>
      </w:r>
      <w:r w:rsidRPr="00060953">
        <w:rPr>
          <w:rStyle w:val="HideTWBExt"/>
          <w:b w:val="0"/>
        </w:rPr>
        <w:t>&lt;/NumAm&gt;</w:t>
      </w:r>
    </w:p>
    <w:p w:rsidR="003C6B11" w:rsidRPr="00060953" w:rsidP="003C6B11" w14:paraId="44C171AD"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4C32D20A" w14:textId="77777777">
      <w:pPr>
        <w:pStyle w:val="NormalBold"/>
      </w:pPr>
      <w:r w:rsidRPr="00060953">
        <w:rPr>
          <w:rStyle w:val="HideTWBExt"/>
          <w:b w:val="0"/>
        </w:rPr>
        <w:t>&lt;/RepeatBlock-By&gt;</w:t>
      </w:r>
    </w:p>
    <w:p w:rsidR="003C6B11" w:rsidRPr="00060953" w:rsidP="003C6B11" w14:paraId="54B09B7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6489878"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C6F4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A0DF993" w14:textId="77777777"/>
        </w:tc>
      </w:tr>
      <w:tr w14:paraId="4C5C686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4B56F1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F7310E9" w14:textId="77777777">
            <w:pPr>
              <w:pStyle w:val="AmColumnHeading"/>
            </w:pPr>
            <w:r w:rsidRPr="00060953">
              <w:t>Amendment</w:t>
            </w:r>
          </w:p>
        </w:tc>
      </w:tr>
      <w:tr w14:paraId="46E8CAC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01EF6C4" w14:textId="77777777">
            <w:pPr>
              <w:pStyle w:val="Normal6a"/>
            </w:pPr>
            <w:r w:rsidRPr="00060953">
              <w:t>39.</w:t>
            </w:r>
            <w:r w:rsidRPr="00060953">
              <w:tab/>
              <w:t>Calls for an upgraded EU-Africa partnership and stronger bilateral ties with like-minded African countries based on the ‘more for more’ principle; welcomes the EU-Ghana security and defence partnership as a model for enhanced cooperation</w:t>
            </w:r>
            <w:r w:rsidRPr="00060953">
              <w:rPr>
                <w:b/>
                <w:i/>
              </w:rPr>
              <w:t>;</w:t>
            </w:r>
          </w:p>
        </w:tc>
        <w:tc>
          <w:tcPr>
            <w:tcW w:w="4876" w:type="dxa"/>
            <w:tcBorders>
              <w:top w:val="nil"/>
              <w:left w:val="nil"/>
              <w:bottom w:val="nil"/>
              <w:right w:val="nil"/>
            </w:tcBorders>
          </w:tcPr>
          <w:p w:rsidR="003C6B11" w:rsidRPr="00060953" w:rsidP="00C31E47" w14:paraId="0EED7687" w14:textId="77777777">
            <w:pPr>
              <w:pStyle w:val="Normal6a"/>
            </w:pPr>
            <w:r w:rsidRPr="00060953">
              <w:t>39.</w:t>
            </w:r>
            <w:r w:rsidRPr="00060953">
              <w:tab/>
              <w:t xml:space="preserve">Calls for an upgraded EU-Africa partnership </w:t>
            </w:r>
            <w:r w:rsidRPr="00060953">
              <w:rPr>
                <w:b/>
                <w:i/>
              </w:rPr>
              <w:t>of equals, grounded in international law, human rights, democracy, the rule of law and mutual accountability,</w:t>
            </w:r>
            <w:r w:rsidRPr="00060953">
              <w:t xml:space="preserve"> and stronger bilateral ties with like-minded African countries based on the ‘more for more’ principle; </w:t>
            </w:r>
            <w:r w:rsidRPr="00060953">
              <w:rPr>
                <w:b/>
                <w:i/>
              </w:rPr>
              <w:t>which must be applied consistently and transparently on the basis of clear democracy, human rights and good governance benchmark;</w:t>
            </w:r>
            <w:r w:rsidRPr="00060953">
              <w:t xml:space="preserve"> welcomes the EU-Ghana security and defence partnership as a model for enhanced cooperation</w:t>
            </w:r>
          </w:p>
        </w:tc>
      </w:tr>
    </w:tbl>
    <w:p w:rsidR="003C6B11" w:rsidRPr="00060953" w:rsidP="003C6B11" w14:paraId="6BB8BEF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982CED1" w14:textId="77777777">
      <w:r w:rsidRPr="00060953">
        <w:rPr>
          <w:rStyle w:val="HideTWBExt"/>
        </w:rPr>
        <w:t>&lt;/Amend&gt;</w:t>
      </w:r>
    </w:p>
    <w:p w:rsidR="003C6B11" w:rsidRPr="00060953" w:rsidP="003C6B11" w14:paraId="574FF1C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887</w:t>
      </w:r>
      <w:r w:rsidRPr="00060953">
        <w:rPr>
          <w:rStyle w:val="HideTWBExt"/>
          <w:b w:val="0"/>
        </w:rPr>
        <w:t>&lt;/NumAm&gt;</w:t>
      </w:r>
    </w:p>
    <w:p w:rsidR="003C6B11" w:rsidRPr="00060953" w:rsidP="003C6B11" w14:paraId="30FBD2D0"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47D335C7" w14:textId="77777777">
      <w:pPr>
        <w:pStyle w:val="NormalBold"/>
      </w:pPr>
      <w:r w:rsidRPr="00060953">
        <w:rPr>
          <w:rStyle w:val="HideTWBExt"/>
          <w:b w:val="0"/>
        </w:rPr>
        <w:t>&lt;/RepeatBlock-By&gt;</w:t>
      </w:r>
    </w:p>
    <w:p w:rsidR="003C6B11" w:rsidRPr="00060953" w:rsidP="003C6B11" w14:paraId="0CC2E05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B247924"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ADA9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1481B44" w14:textId="77777777"/>
        </w:tc>
      </w:tr>
      <w:tr w14:paraId="5F55763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0B0B95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6C3C47B" w14:textId="77777777">
            <w:pPr>
              <w:pStyle w:val="AmColumnHeading"/>
            </w:pPr>
            <w:r w:rsidRPr="00060953">
              <w:t>Amendment</w:t>
            </w:r>
          </w:p>
        </w:tc>
      </w:tr>
      <w:tr w14:paraId="5189094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CA57D36" w14:textId="77777777">
            <w:pPr>
              <w:pStyle w:val="Normal6a"/>
            </w:pPr>
            <w:r w:rsidRPr="00060953">
              <w:t>39.</w:t>
            </w:r>
            <w:r w:rsidRPr="00060953">
              <w:tab/>
              <w:t xml:space="preserve">Calls for an upgraded EU-Africa partnership and stronger bilateral ties with like-minded African countries based on </w:t>
            </w:r>
            <w:r w:rsidRPr="00060953">
              <w:rPr>
                <w:b/>
                <w:i/>
              </w:rPr>
              <w:t>the ‘more for more’ principle</w:t>
            </w:r>
            <w:r w:rsidRPr="00060953">
              <w:t>; welcomes the EU-Ghana security and defence partnership as a model for enhanced cooperation;</w:t>
            </w:r>
          </w:p>
        </w:tc>
        <w:tc>
          <w:tcPr>
            <w:tcW w:w="4876" w:type="dxa"/>
            <w:tcBorders>
              <w:top w:val="nil"/>
              <w:left w:val="nil"/>
              <w:bottom w:val="nil"/>
              <w:right w:val="nil"/>
            </w:tcBorders>
          </w:tcPr>
          <w:p w:rsidR="003C6B11" w:rsidRPr="00060953" w:rsidP="00C31E47" w14:paraId="23C18145" w14:textId="77777777">
            <w:pPr>
              <w:pStyle w:val="Normal6a"/>
            </w:pPr>
            <w:r w:rsidRPr="00060953">
              <w:t>39.</w:t>
            </w:r>
            <w:r w:rsidRPr="00060953">
              <w:tab/>
              <w:t xml:space="preserve">Calls for an upgraded EU-Africa partnership and stronger bilateral ties with like-minded African countries based on </w:t>
            </w:r>
            <w:r w:rsidRPr="00060953">
              <w:rPr>
                <w:b/>
                <w:i/>
              </w:rPr>
              <w:t>an equal, comprehensive partnership focused on human development, poverty eradication and the achievement of the Sustainable Development Goals</w:t>
            </w:r>
            <w:r w:rsidRPr="00060953">
              <w:t>; welcomes the EU-Ghana security and defence partnership as a model for enhanced cooperation;</w:t>
            </w:r>
          </w:p>
        </w:tc>
      </w:tr>
    </w:tbl>
    <w:p w:rsidR="003C6B11" w:rsidRPr="00060953" w:rsidP="003C6B11" w14:paraId="113516F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CBF1ACF" w14:textId="77777777">
      <w:r w:rsidRPr="00060953">
        <w:rPr>
          <w:rStyle w:val="HideTWBExt"/>
        </w:rPr>
        <w:t>&lt;/Amend&gt;</w:t>
      </w:r>
    </w:p>
    <w:p w:rsidR="003C6B11" w:rsidRPr="00060953" w:rsidP="003C6B11" w14:paraId="4AD6CFC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888</w:t>
      </w:r>
      <w:r w:rsidRPr="00060953">
        <w:rPr>
          <w:rStyle w:val="HideTWBExt"/>
          <w:b w:val="0"/>
        </w:rPr>
        <w:t>&lt;/NumAm&gt;</w:t>
      </w:r>
    </w:p>
    <w:p w:rsidR="003C6B11" w:rsidRPr="00060953" w:rsidP="003C6B11" w14:paraId="2DECEC37"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752ED04C" w14:textId="77777777">
      <w:pPr>
        <w:pStyle w:val="NormalBold"/>
      </w:pPr>
      <w:r w:rsidRPr="00060953">
        <w:rPr>
          <w:rStyle w:val="HideTWBExt"/>
          <w:b w:val="0"/>
        </w:rPr>
        <w:t>&lt;/RepeatBlock-By&gt;</w:t>
      </w:r>
    </w:p>
    <w:p w:rsidR="003C6B11" w:rsidRPr="00060953" w:rsidP="003C6B11" w14:paraId="1FF9D70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EBB75F8" w14:textId="77777777">
      <w:pPr>
        <w:pStyle w:val="NormalBold"/>
      </w:pPr>
      <w:r w:rsidRPr="00060953">
        <w:rPr>
          <w:rStyle w:val="HideTWBExt"/>
          <w:b w:val="0"/>
        </w:rPr>
        <w:t>&lt;Article&gt;</w:t>
      </w:r>
      <w:r w:rsidRPr="00060953">
        <w:t>Paragraph 39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79AB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8A9950C" w14:textId="77777777"/>
        </w:tc>
      </w:tr>
      <w:tr w14:paraId="75AADF2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0864E0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B6BE7DC" w14:textId="77777777">
            <w:pPr>
              <w:pStyle w:val="AmColumnHeading"/>
            </w:pPr>
            <w:r w:rsidRPr="00060953">
              <w:t>Amendment</w:t>
            </w:r>
          </w:p>
        </w:tc>
      </w:tr>
      <w:tr w14:paraId="0517C42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73FBB4D" w14:textId="77777777">
            <w:pPr>
              <w:pStyle w:val="Normal6a"/>
            </w:pPr>
            <w:r w:rsidRPr="00060953">
              <w:t>39.</w:t>
            </w:r>
            <w:r w:rsidRPr="00060953">
              <w:tab/>
              <w:t xml:space="preserve">Calls for an upgraded EU-Africa partnership and stronger bilateral ties with like-minded African countries </w:t>
            </w:r>
            <w:r w:rsidRPr="00060953">
              <w:rPr>
                <w:b/>
                <w:i/>
              </w:rPr>
              <w:t>based on the ‘more for more’ principle</w:t>
            </w:r>
            <w:r w:rsidRPr="00060953">
              <w:t>; welcomes the EU-Ghana security and defence partnership as a model for enhanced cooperation;</w:t>
            </w:r>
          </w:p>
        </w:tc>
        <w:tc>
          <w:tcPr>
            <w:tcW w:w="4876" w:type="dxa"/>
            <w:tcBorders>
              <w:top w:val="nil"/>
              <w:left w:val="nil"/>
              <w:bottom w:val="nil"/>
              <w:right w:val="nil"/>
            </w:tcBorders>
          </w:tcPr>
          <w:p w:rsidR="003C6B11" w:rsidRPr="00060953" w:rsidP="00C31E47" w14:paraId="2301549D" w14:textId="77777777">
            <w:pPr>
              <w:pStyle w:val="Normal6a"/>
            </w:pPr>
            <w:r w:rsidRPr="00060953">
              <w:t>39.</w:t>
            </w:r>
            <w:r w:rsidRPr="00060953">
              <w:tab/>
              <w:t xml:space="preserve">Calls for an upgraded EU-Africa partnership and stronger bilateral ties with like-minded African countries </w:t>
            </w:r>
            <w:r w:rsidRPr="00060953">
              <w:rPr>
                <w:b/>
                <w:i/>
              </w:rPr>
              <w:t>on an equal footing and on a mutually beneficial basis</w:t>
            </w:r>
            <w:r w:rsidRPr="00060953">
              <w:t>; welcomes the EU-Ghana security and defence partnership as a model for enhanced cooperation;</w:t>
            </w:r>
          </w:p>
        </w:tc>
      </w:tr>
    </w:tbl>
    <w:p w:rsidR="003C6B11" w:rsidRPr="00060953" w:rsidP="003C6B11" w14:paraId="7BCC0F8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E7DDE87" w14:textId="77777777">
      <w:r w:rsidRPr="00060953">
        <w:rPr>
          <w:rStyle w:val="HideTWBExt"/>
        </w:rPr>
        <w:t>&lt;/Amend&gt;</w:t>
      </w:r>
    </w:p>
    <w:p w:rsidR="003C6B11" w:rsidRPr="00060953" w:rsidP="003C6B11" w14:paraId="364C6D1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889</w:t>
      </w:r>
      <w:r w:rsidRPr="00060953">
        <w:rPr>
          <w:rStyle w:val="HideTWBExt"/>
          <w:b w:val="0"/>
        </w:rPr>
        <w:t>&lt;/NumAm&gt;</w:t>
      </w:r>
    </w:p>
    <w:p w:rsidR="003C6B11" w:rsidRPr="00060953" w:rsidP="003C6B11" w14:paraId="2D0244E2"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B1952B0" w14:textId="77777777">
      <w:pPr>
        <w:pStyle w:val="NormalBold"/>
      </w:pPr>
      <w:r w:rsidRPr="00060953">
        <w:rPr>
          <w:rStyle w:val="HideTWBExt"/>
          <w:b w:val="0"/>
        </w:rPr>
        <w:t>&lt;/RepeatBlock-By&gt;</w:t>
      </w:r>
    </w:p>
    <w:p w:rsidR="003C6B11" w:rsidRPr="00060953" w:rsidP="003C6B11" w14:paraId="258619C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498D4F2"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7E21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62E0AFA" w14:textId="77777777"/>
        </w:tc>
      </w:tr>
      <w:tr w14:paraId="1D35A3F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F59CBA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2E66ECE" w14:textId="77777777">
            <w:pPr>
              <w:pStyle w:val="AmColumnHeading"/>
            </w:pPr>
            <w:r w:rsidRPr="00060953">
              <w:t>Amendment</w:t>
            </w:r>
          </w:p>
        </w:tc>
      </w:tr>
      <w:tr w14:paraId="15A6FFF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DDFE704" w14:textId="77777777">
            <w:pPr>
              <w:pStyle w:val="Normal6a"/>
            </w:pPr>
          </w:p>
        </w:tc>
        <w:tc>
          <w:tcPr>
            <w:tcW w:w="4876" w:type="dxa"/>
            <w:tcBorders>
              <w:top w:val="nil"/>
              <w:left w:val="nil"/>
              <w:bottom w:val="nil"/>
              <w:right w:val="nil"/>
            </w:tcBorders>
          </w:tcPr>
          <w:p w:rsidR="003C6B11" w:rsidRPr="00060953" w:rsidP="00C31E47" w14:paraId="01AE4558" w14:textId="77777777">
            <w:pPr>
              <w:pStyle w:val="Normal6a"/>
            </w:pPr>
            <w:r w:rsidRPr="00060953">
              <w:rPr>
                <w:b/>
                <w:i/>
              </w:rPr>
              <w:t>39a.</w:t>
            </w:r>
            <w:r w:rsidRPr="00060953">
              <w:tab/>
            </w:r>
            <w:r w:rsidRPr="00060953">
              <w:rPr>
                <w:b/>
                <w:i/>
              </w:rPr>
              <w:t>Calls for the EU to further strengthen its political partnership with the African Union based on mutual interests and shared responsibility; supports a stronger and more effective African voice in global governance, including in the United Nations system; stresses the importance of reinforced EU-AU cooperation on conflict prevention and mediation, peace operations, food and energy security, climate resilience and sustainable development;</w:t>
            </w:r>
          </w:p>
        </w:tc>
      </w:tr>
    </w:tbl>
    <w:p w:rsidR="003C6B11" w:rsidRPr="00060953" w:rsidP="003C6B11" w14:paraId="42B7372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9CC6E8D" w14:textId="77777777">
      <w:r w:rsidRPr="00060953">
        <w:rPr>
          <w:rStyle w:val="HideTWBExt"/>
        </w:rPr>
        <w:t>&lt;/Amend&gt;</w:t>
      </w:r>
    </w:p>
    <w:p w:rsidR="003C6B11" w:rsidRPr="00060953" w:rsidP="003C6B11" w14:paraId="11AAD2F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890</w:t>
      </w:r>
      <w:r w:rsidRPr="00060953">
        <w:rPr>
          <w:rStyle w:val="HideTWBExt"/>
          <w:b w:val="0"/>
        </w:rPr>
        <w:t>&lt;/NumAm&gt;</w:t>
      </w:r>
    </w:p>
    <w:p w:rsidR="003C6B11" w:rsidRPr="00060953" w:rsidP="003C6B11" w14:paraId="616C5AD2"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14E50541" w14:textId="77777777">
      <w:pPr>
        <w:pStyle w:val="NormalBold"/>
      </w:pPr>
      <w:r w:rsidRPr="00060953">
        <w:rPr>
          <w:rStyle w:val="HideTWBExt"/>
          <w:b w:val="0"/>
        </w:rPr>
        <w:t>&lt;/RepeatBlock-By&gt;</w:t>
      </w:r>
    </w:p>
    <w:p w:rsidR="003C6B11" w:rsidRPr="00060953" w:rsidP="003C6B11" w14:paraId="310755B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1705C26"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2932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E8BCB49" w14:textId="77777777"/>
        </w:tc>
      </w:tr>
      <w:tr w14:paraId="64801E3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1D4FA9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9F4DFF" w14:textId="77777777">
            <w:pPr>
              <w:pStyle w:val="AmColumnHeading"/>
            </w:pPr>
            <w:r w:rsidRPr="00060953">
              <w:t>Amendment</w:t>
            </w:r>
          </w:p>
        </w:tc>
      </w:tr>
      <w:tr w14:paraId="6D35832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2149B2C" w14:textId="77777777">
            <w:pPr>
              <w:pStyle w:val="Normal6a"/>
            </w:pPr>
          </w:p>
        </w:tc>
        <w:tc>
          <w:tcPr>
            <w:tcW w:w="4876" w:type="dxa"/>
            <w:tcBorders>
              <w:top w:val="nil"/>
              <w:left w:val="nil"/>
              <w:bottom w:val="nil"/>
              <w:right w:val="nil"/>
            </w:tcBorders>
          </w:tcPr>
          <w:p w:rsidR="003C6B11" w:rsidRPr="00060953" w:rsidP="00C31E47" w14:paraId="0B91A361" w14:textId="77777777">
            <w:pPr>
              <w:pStyle w:val="Normal6a"/>
            </w:pPr>
            <w:r w:rsidRPr="00060953">
              <w:rPr>
                <w:b/>
                <w:i/>
              </w:rPr>
              <w:t>39a.</w:t>
            </w:r>
            <w:r w:rsidRPr="00060953">
              <w:tab/>
            </w:r>
            <w:r w:rsidRPr="00060953">
              <w:rPr>
                <w:b/>
                <w:i/>
              </w:rPr>
              <w:t>Welcomes the Joint Declaration of the 7th AU-EU Summit, held in Luanda on 24-25 November 2025 to mark 25 years of partnership, and its commitment to the UN Charter, the Universal Declaration of Human Rights, international humanitarian law and effective multilateralism; calls on the Commission and the VP/HR to ensure that the joint implementation plan translates these commitments into measurable objectives, including on democracy, civic space, media freedom and the protection of human rights defenders; welcomes the Joint Declaration of the Pan-African Parliament and the European Parliament presented at the Summit and calls for structured parliamentary involvement in the monitoring of its follow-up;</w:t>
            </w:r>
          </w:p>
        </w:tc>
      </w:tr>
    </w:tbl>
    <w:p w:rsidR="003C6B11" w:rsidRPr="00060953" w:rsidP="003C6B11" w14:paraId="38F52A8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06CB809" w14:textId="77777777">
      <w:r w:rsidRPr="00060953">
        <w:rPr>
          <w:rStyle w:val="HideTWBExt"/>
        </w:rPr>
        <w:t>&lt;/Amend&gt;</w:t>
      </w:r>
    </w:p>
    <w:p w:rsidR="003C6B11" w:rsidRPr="00060953" w:rsidP="003C6B11" w14:paraId="28D5CD8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891</w:t>
      </w:r>
      <w:r w:rsidRPr="00060953">
        <w:rPr>
          <w:rStyle w:val="HideTWBExt"/>
          <w:b w:val="0"/>
        </w:rPr>
        <w:t>&lt;/NumAm&gt;</w:t>
      </w:r>
    </w:p>
    <w:p w:rsidR="003C6B11" w:rsidRPr="00060953" w:rsidP="003C6B11" w14:paraId="2D39C287" w14:textId="77777777">
      <w:pPr>
        <w:pStyle w:val="NormalBold"/>
      </w:pPr>
      <w:r w:rsidRPr="00060953">
        <w:rPr>
          <w:rStyle w:val="HideTWBExt"/>
          <w:b w:val="0"/>
        </w:rPr>
        <w:t>&lt;RepeatBlock-By&gt;&lt;Members&gt;</w:t>
      </w:r>
      <w:r w:rsidRPr="00060953">
        <w:t>Hans Neuhoff, Tomasz Froelich, Petar Volgin</w:t>
      </w:r>
      <w:r w:rsidRPr="00060953">
        <w:rPr>
          <w:rStyle w:val="HideTWBExt"/>
          <w:b w:val="0"/>
        </w:rPr>
        <w:t>&lt;/Members&gt;</w:t>
      </w:r>
    </w:p>
    <w:p w:rsidR="003C6B11" w:rsidRPr="00060953" w:rsidP="003C6B11" w14:paraId="1BE887C4" w14:textId="77777777">
      <w:r w:rsidRPr="00060953">
        <w:rPr>
          <w:rStyle w:val="HideTWBExt"/>
        </w:rPr>
        <w:t>&lt;AuNomDe&gt;</w:t>
      </w:r>
      <w:r w:rsidRPr="00060953">
        <w:rPr>
          <w:rStyle w:val="HideTWBInt"/>
        </w:rPr>
        <w:t>{ESN}</w:t>
      </w:r>
      <w:r w:rsidRPr="00060953">
        <w:t>on behalf of the ESN Group</w:t>
      </w:r>
      <w:r w:rsidRPr="00060953">
        <w:rPr>
          <w:rStyle w:val="HideTWBExt"/>
        </w:rPr>
        <w:t>&lt;/AuNomDe&gt;</w:t>
      </w:r>
    </w:p>
    <w:p w:rsidR="003C6B11" w:rsidRPr="00060953" w:rsidP="003C6B11" w14:paraId="42AD320F" w14:textId="77777777">
      <w:pPr>
        <w:pStyle w:val="NormalBold"/>
      </w:pPr>
      <w:r w:rsidRPr="00060953">
        <w:rPr>
          <w:rStyle w:val="HideTWBExt"/>
          <w:b w:val="0"/>
        </w:rPr>
        <w:t>&lt;/RepeatBlock-By&gt;</w:t>
      </w:r>
    </w:p>
    <w:p w:rsidR="003C6B11" w:rsidRPr="00060953" w:rsidP="003C6B11" w14:paraId="09664AB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44CD2C1"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F601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23DF728" w14:textId="77777777"/>
        </w:tc>
      </w:tr>
      <w:tr w14:paraId="3766821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0574DA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04A8F41" w14:textId="77777777">
            <w:pPr>
              <w:pStyle w:val="AmColumnHeading"/>
            </w:pPr>
            <w:r w:rsidRPr="00060953">
              <w:t>Amendment</w:t>
            </w:r>
          </w:p>
        </w:tc>
      </w:tr>
      <w:tr w14:paraId="5860E43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29872AE" w14:textId="77777777">
            <w:pPr>
              <w:pStyle w:val="Normal6a"/>
            </w:pPr>
          </w:p>
        </w:tc>
        <w:tc>
          <w:tcPr>
            <w:tcW w:w="4876" w:type="dxa"/>
            <w:tcBorders>
              <w:top w:val="nil"/>
              <w:left w:val="nil"/>
              <w:bottom w:val="nil"/>
              <w:right w:val="nil"/>
            </w:tcBorders>
          </w:tcPr>
          <w:p w:rsidR="003C6B11" w:rsidRPr="00060953" w:rsidP="00C31E47" w14:paraId="5D74795E" w14:textId="77777777">
            <w:pPr>
              <w:pStyle w:val="Normal6a"/>
            </w:pPr>
            <w:r w:rsidRPr="00060953">
              <w:rPr>
                <w:b/>
                <w:i/>
              </w:rPr>
              <w:t>39a.</w:t>
            </w:r>
            <w:r w:rsidRPr="00060953">
              <w:tab/>
            </w:r>
            <w:r w:rsidRPr="00060953">
              <w:rPr>
                <w:b/>
                <w:i/>
              </w:rPr>
              <w:t>Considers that preventing illegal mass migration towards Europe must be a primary objective of the Union’s external action; calls for cooperation agreements with third countries, development assistance, visa facilitation and preferential market access to be made strictly conditional on the effective readmission by those countries of their nationals who are obliged to leave the territory of the Member States; calls for assistance to be concentrated on protection and support provided close to the region of origin and on in-kind measures such as training and infrastructure, and for programmes which create additional incentives for emigration to Europe to be discontinued;</w:t>
            </w:r>
          </w:p>
        </w:tc>
      </w:tr>
    </w:tbl>
    <w:p w:rsidR="003C6B11" w:rsidRPr="00060953" w:rsidP="003C6B11" w14:paraId="1820D0E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DF9FD9D" w14:textId="77777777">
      <w:r w:rsidRPr="00060953">
        <w:rPr>
          <w:rStyle w:val="HideTWBExt"/>
        </w:rPr>
        <w:t>&lt;/Amend&gt;</w:t>
      </w:r>
    </w:p>
    <w:p w:rsidR="003C6B11" w:rsidRPr="00060953" w:rsidP="003C6B11" w14:paraId="36BBB81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892</w:t>
      </w:r>
      <w:r w:rsidRPr="00060953">
        <w:rPr>
          <w:rStyle w:val="HideTWBExt"/>
          <w:b w:val="0"/>
        </w:rPr>
        <w:t>&lt;/NumAm&gt;</w:t>
      </w:r>
    </w:p>
    <w:p w:rsidR="003C6B11" w:rsidRPr="00060953" w:rsidP="003C6B11" w14:paraId="5A9261EF"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3CC3F946" w14:textId="77777777">
      <w:pPr>
        <w:pStyle w:val="NormalBold"/>
      </w:pPr>
      <w:r w:rsidRPr="00060953">
        <w:rPr>
          <w:rStyle w:val="HideTWBExt"/>
          <w:b w:val="0"/>
        </w:rPr>
        <w:t>&lt;/RepeatBlock-By&gt;</w:t>
      </w:r>
    </w:p>
    <w:p w:rsidR="003C6B11" w:rsidRPr="00060953" w:rsidP="003C6B11" w14:paraId="453EB80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22727A9"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F8A3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3293193" w14:textId="77777777"/>
        </w:tc>
      </w:tr>
      <w:tr w14:paraId="4455D99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245B06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68D4326" w14:textId="77777777">
            <w:pPr>
              <w:pStyle w:val="AmColumnHeading"/>
            </w:pPr>
            <w:r w:rsidRPr="00060953">
              <w:t>Amendment</w:t>
            </w:r>
          </w:p>
        </w:tc>
      </w:tr>
      <w:tr w14:paraId="3FD8A84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C88D543" w14:textId="77777777">
            <w:pPr>
              <w:pStyle w:val="Normal6a"/>
            </w:pPr>
          </w:p>
        </w:tc>
        <w:tc>
          <w:tcPr>
            <w:tcW w:w="4876" w:type="dxa"/>
            <w:tcBorders>
              <w:top w:val="nil"/>
              <w:left w:val="nil"/>
              <w:bottom w:val="nil"/>
              <w:right w:val="nil"/>
            </w:tcBorders>
          </w:tcPr>
          <w:p w:rsidR="003C6B11" w:rsidRPr="00060953" w:rsidP="00C31E47" w14:paraId="186A44A8" w14:textId="77777777">
            <w:pPr>
              <w:pStyle w:val="Normal6a"/>
            </w:pPr>
            <w:r w:rsidRPr="00060953">
              <w:rPr>
                <w:b/>
                <w:i/>
              </w:rPr>
              <w:t>39a.</w:t>
            </w:r>
            <w:r w:rsidRPr="00060953">
              <w:tab/>
            </w:r>
            <w:r w:rsidRPr="00060953">
              <w:rPr>
                <w:b/>
                <w:i/>
              </w:rPr>
              <w:t xml:space="preserve">Calls on the Commission and the Council to leverage the available visa-related tools for third countries which persistently refuse to cooperate on readmission; recommends the priority targeting of privileges granted to government officials and holders of diplomatic or service passports, with due </w:t>
            </w:r>
            <w:r w:rsidRPr="00060953">
              <w:rPr>
                <w:b/>
                <w:i/>
              </w:rPr>
              <w:t>regard for the applicable international obligations;</w:t>
            </w:r>
          </w:p>
        </w:tc>
      </w:tr>
    </w:tbl>
    <w:p w:rsidR="003C6B11" w:rsidRPr="00060953" w:rsidP="003C6B11" w14:paraId="75BCEEC1"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6C205414" w14:textId="77777777">
      <w:r w:rsidRPr="00060953">
        <w:rPr>
          <w:rStyle w:val="HideTWBExt"/>
        </w:rPr>
        <w:t>&lt;/Amend&gt;</w:t>
      </w:r>
    </w:p>
    <w:p w:rsidR="003C6B11" w:rsidRPr="00060953" w:rsidP="003C6B11" w14:paraId="3502BF2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893</w:t>
      </w:r>
      <w:r w:rsidRPr="00060953">
        <w:rPr>
          <w:rStyle w:val="HideTWBExt"/>
          <w:b w:val="0"/>
        </w:rPr>
        <w:t>&lt;/NumAm&gt;</w:t>
      </w:r>
    </w:p>
    <w:p w:rsidR="003C6B11" w:rsidRPr="00060953" w:rsidP="003C6B11" w14:paraId="456BED98"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5886C36C" w14:textId="77777777">
      <w:pPr>
        <w:pStyle w:val="NormalBold"/>
      </w:pPr>
      <w:r w:rsidRPr="00060953">
        <w:rPr>
          <w:rStyle w:val="HideTWBExt"/>
          <w:b w:val="0"/>
        </w:rPr>
        <w:t>&lt;/RepeatBlock-By&gt;</w:t>
      </w:r>
    </w:p>
    <w:p w:rsidR="003C6B11" w:rsidRPr="00060953" w:rsidP="003C6B11" w14:paraId="4503F2F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38C69FC"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7671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CCABF3C" w14:textId="77777777"/>
        </w:tc>
      </w:tr>
      <w:tr w14:paraId="458F810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1D9E43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F143704" w14:textId="77777777">
            <w:pPr>
              <w:pStyle w:val="AmColumnHeading"/>
            </w:pPr>
            <w:r w:rsidRPr="00060953">
              <w:t>Amendment</w:t>
            </w:r>
          </w:p>
        </w:tc>
      </w:tr>
      <w:tr w14:paraId="52C2B7A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D55A4AA" w14:textId="77777777">
            <w:pPr>
              <w:pStyle w:val="Normal6a"/>
            </w:pPr>
          </w:p>
        </w:tc>
        <w:tc>
          <w:tcPr>
            <w:tcW w:w="4876" w:type="dxa"/>
            <w:tcBorders>
              <w:top w:val="nil"/>
              <w:left w:val="nil"/>
              <w:bottom w:val="nil"/>
              <w:right w:val="nil"/>
            </w:tcBorders>
          </w:tcPr>
          <w:p w:rsidR="003C6B11" w:rsidRPr="00060953" w:rsidP="00C31E47" w14:paraId="499ACD4C" w14:textId="77777777">
            <w:pPr>
              <w:pStyle w:val="Normal6a"/>
            </w:pPr>
            <w:r w:rsidRPr="00060953">
              <w:rPr>
                <w:b/>
                <w:i/>
              </w:rPr>
              <w:t>39a.</w:t>
            </w:r>
            <w:r w:rsidRPr="00060953">
              <w:tab/>
            </w:r>
            <w:r w:rsidRPr="00060953">
              <w:rPr>
                <w:b/>
                <w:i/>
              </w:rPr>
              <w:t>Highlights the importance of cooperation in migration management and combating illegal migration; stresses that migration to Europe threatens to exacerbate brain drain and weaken the opportunities for African countries to make use of their own potential in terms of expertise; demands effective action to combat people smuggling, illegal migration and abuse;</w:t>
            </w:r>
          </w:p>
        </w:tc>
      </w:tr>
    </w:tbl>
    <w:p w:rsidR="003C6B11" w:rsidRPr="00060953" w:rsidP="003C6B11" w14:paraId="130C2962"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549C526B" w14:textId="77777777">
      <w:r w:rsidRPr="00060953">
        <w:rPr>
          <w:rStyle w:val="HideTWBExt"/>
        </w:rPr>
        <w:t>&lt;/Amend&gt;</w:t>
      </w:r>
    </w:p>
    <w:p w:rsidR="003C6B11" w:rsidRPr="00060953" w:rsidP="003C6B11" w14:paraId="230B6B2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894</w:t>
      </w:r>
      <w:r w:rsidRPr="00060953">
        <w:rPr>
          <w:rStyle w:val="HideTWBExt"/>
          <w:b w:val="0"/>
        </w:rPr>
        <w:t>&lt;/NumAm&gt;</w:t>
      </w:r>
    </w:p>
    <w:p w:rsidR="003C6B11" w:rsidRPr="00060953" w:rsidP="003C6B11" w14:paraId="0819D132" w14:textId="77777777">
      <w:pPr>
        <w:pStyle w:val="NormalBold"/>
      </w:pPr>
      <w:r w:rsidRPr="00060953">
        <w:rPr>
          <w:rStyle w:val="HideTWBExt"/>
          <w:b w:val="0"/>
        </w:rPr>
        <w:t>&lt;RepeatBlock-By&gt;&lt;Members&gt;</w:t>
      </w:r>
      <w:r w:rsidRPr="00060953">
        <w:t>Geadis Geadi, Emmanouil Fragkos</w:t>
      </w:r>
      <w:r w:rsidRPr="00060953">
        <w:rPr>
          <w:rStyle w:val="HideTWBExt"/>
          <w:b w:val="0"/>
        </w:rPr>
        <w:t>&lt;/Members&gt;</w:t>
      </w:r>
    </w:p>
    <w:p w:rsidR="003C6B11" w:rsidRPr="00060953" w:rsidP="003C6B11" w14:paraId="617B1679" w14:textId="77777777">
      <w:pPr>
        <w:pStyle w:val="NormalBold"/>
      </w:pPr>
      <w:r w:rsidRPr="00060953">
        <w:rPr>
          <w:rStyle w:val="HideTWBExt"/>
          <w:b w:val="0"/>
        </w:rPr>
        <w:t>&lt;/RepeatBlock-By&gt;</w:t>
      </w:r>
    </w:p>
    <w:p w:rsidR="003C6B11" w:rsidRPr="00060953" w:rsidP="003C6B11" w14:paraId="4A19F95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17F998E"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09B5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732CEB3" w14:textId="77777777"/>
        </w:tc>
      </w:tr>
      <w:tr w14:paraId="54615FE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AC5462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D22353D" w14:textId="77777777">
            <w:pPr>
              <w:pStyle w:val="AmColumnHeading"/>
            </w:pPr>
            <w:r w:rsidRPr="00060953">
              <w:t>Amendment</w:t>
            </w:r>
          </w:p>
        </w:tc>
      </w:tr>
      <w:tr w14:paraId="66B5D36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6A89C0C" w14:textId="77777777">
            <w:pPr>
              <w:pStyle w:val="Normal6a"/>
            </w:pPr>
          </w:p>
        </w:tc>
        <w:tc>
          <w:tcPr>
            <w:tcW w:w="4876" w:type="dxa"/>
            <w:tcBorders>
              <w:top w:val="nil"/>
              <w:left w:val="nil"/>
              <w:bottom w:val="nil"/>
              <w:right w:val="nil"/>
            </w:tcBorders>
          </w:tcPr>
          <w:p w:rsidR="003C6B11" w:rsidRPr="00060953" w:rsidP="00C31E47" w14:paraId="7D77599D" w14:textId="77777777">
            <w:pPr>
              <w:pStyle w:val="Normal6a"/>
            </w:pPr>
            <w:r w:rsidRPr="00060953">
              <w:rPr>
                <w:b/>
                <w:i/>
              </w:rPr>
              <w:t>39a.</w:t>
            </w:r>
            <w:r w:rsidRPr="00060953">
              <w:tab/>
            </w:r>
            <w:r w:rsidRPr="00060953">
              <w:rPr>
                <w:b/>
                <w:i/>
              </w:rPr>
              <w:t xml:space="preserve">Welcomes the “Mattei Plan” (Piano Mattei per </w:t>
            </w:r>
            <w:r w:rsidRPr="00060953">
              <w:rPr>
                <w:b/>
                <w:i/>
              </w:rPr>
              <w:t>l’Africa</w:t>
            </w:r>
            <w:r w:rsidRPr="00060953">
              <w:rPr>
                <w:b/>
                <w:i/>
              </w:rPr>
              <w:t>), a strategic foreign policy and economic cooperation initiative of Italy with African countries, established by the Italian government of Giorgia Meloni;</w:t>
            </w:r>
          </w:p>
        </w:tc>
      </w:tr>
    </w:tbl>
    <w:p w:rsidR="003C6B11" w:rsidRPr="00060953" w:rsidP="003C6B11" w14:paraId="687BB12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C48928A" w14:textId="77777777">
      <w:r w:rsidRPr="00060953">
        <w:rPr>
          <w:rStyle w:val="HideTWBExt"/>
        </w:rPr>
        <w:t>&lt;/Amend&gt;</w:t>
      </w:r>
    </w:p>
    <w:p w:rsidR="003C6B11" w:rsidRPr="00060953" w:rsidP="003C6B11" w14:paraId="2FFED05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895</w:t>
      </w:r>
      <w:r w:rsidRPr="00060953">
        <w:rPr>
          <w:rStyle w:val="HideTWBExt"/>
          <w:b w:val="0"/>
        </w:rPr>
        <w:t>&lt;/NumAm&gt;</w:t>
      </w:r>
    </w:p>
    <w:p w:rsidR="003C6B11" w:rsidRPr="00060953" w:rsidP="003C6B11" w14:paraId="5D8B7FBB"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4BB018E0" w14:textId="77777777">
      <w:pPr>
        <w:pStyle w:val="NormalBold"/>
      </w:pPr>
      <w:r w:rsidRPr="00060953">
        <w:rPr>
          <w:rStyle w:val="HideTWBExt"/>
          <w:b w:val="0"/>
        </w:rPr>
        <w:t>&lt;/RepeatBlock-By&gt;</w:t>
      </w:r>
    </w:p>
    <w:p w:rsidR="003C6B11" w:rsidRPr="00060953" w:rsidP="003C6B11" w14:paraId="3DB7317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7F0EE15" w14:textId="77777777">
      <w:pPr>
        <w:pStyle w:val="NormalBold"/>
      </w:pPr>
      <w:r w:rsidRPr="00060953">
        <w:rPr>
          <w:rStyle w:val="HideTWBExt"/>
          <w:b w:val="0"/>
        </w:rPr>
        <w:t>&lt;Article&gt;</w:t>
      </w:r>
      <w:r w:rsidRPr="00060953">
        <w:t>Paragraph 39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C6A3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0EA6549" w14:textId="77777777"/>
        </w:tc>
      </w:tr>
      <w:tr w14:paraId="784BC5F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7C307B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00B9B26" w14:textId="77777777">
            <w:pPr>
              <w:pStyle w:val="AmColumnHeading"/>
            </w:pPr>
            <w:r w:rsidRPr="00060953">
              <w:t>Amendment</w:t>
            </w:r>
          </w:p>
        </w:tc>
      </w:tr>
      <w:tr w14:paraId="5637B09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DF66150" w14:textId="77777777">
            <w:pPr>
              <w:pStyle w:val="Normal6a"/>
            </w:pPr>
          </w:p>
        </w:tc>
        <w:tc>
          <w:tcPr>
            <w:tcW w:w="4876" w:type="dxa"/>
            <w:tcBorders>
              <w:top w:val="nil"/>
              <w:left w:val="nil"/>
              <w:bottom w:val="nil"/>
              <w:right w:val="nil"/>
            </w:tcBorders>
          </w:tcPr>
          <w:p w:rsidR="003C6B11" w:rsidRPr="00060953" w:rsidP="00C31E47" w14:paraId="3FFFDFC0" w14:textId="77777777">
            <w:pPr>
              <w:pStyle w:val="Normal6a"/>
            </w:pPr>
            <w:r w:rsidRPr="00060953">
              <w:rPr>
                <w:b/>
                <w:i/>
              </w:rPr>
              <w:t>39b.</w:t>
            </w:r>
            <w:r w:rsidRPr="00060953">
              <w:tab/>
            </w:r>
            <w:r w:rsidRPr="00060953">
              <w:rPr>
                <w:b/>
                <w:i/>
              </w:rPr>
              <w:t>Supports the call made at the Summit for predictable and sustainable UN financing of AU-led peace support operations, in line with UN Security Council Resolution 2719 (2023); insists that any EU support, including through the European Peace Facility, be subject to rigorous human rights and international humanitarian law due diligence, transparent risk assessments and regular reporting to Parliament;</w:t>
            </w:r>
          </w:p>
        </w:tc>
      </w:tr>
    </w:tbl>
    <w:p w:rsidR="003C6B11" w:rsidRPr="00060953" w:rsidP="003C6B11" w14:paraId="317ED45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9A509FC" w14:textId="77777777">
      <w:r w:rsidRPr="00060953">
        <w:rPr>
          <w:rStyle w:val="HideTWBExt"/>
        </w:rPr>
        <w:t>&lt;/Amend&gt;</w:t>
      </w:r>
    </w:p>
    <w:p w:rsidR="003C6B11" w:rsidRPr="00060953" w:rsidP="003C6B11" w14:paraId="68402CC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896</w:t>
      </w:r>
      <w:r w:rsidRPr="00060953">
        <w:rPr>
          <w:rStyle w:val="HideTWBExt"/>
          <w:b w:val="0"/>
        </w:rPr>
        <w:t>&lt;/NumAm&gt;</w:t>
      </w:r>
    </w:p>
    <w:p w:rsidR="003C6B11" w:rsidRPr="00060953" w:rsidP="003C6B11" w14:paraId="0101B285"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392A59F4" w14:textId="77777777">
      <w:pPr>
        <w:pStyle w:val="NormalBold"/>
      </w:pPr>
      <w:r w:rsidRPr="00060953">
        <w:rPr>
          <w:rStyle w:val="HideTWBExt"/>
          <w:b w:val="0"/>
        </w:rPr>
        <w:t>&lt;/RepeatBlock-By&gt;</w:t>
      </w:r>
    </w:p>
    <w:p w:rsidR="003C6B11" w:rsidRPr="00060953" w:rsidP="003C6B11" w14:paraId="28C9C3F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F70270F" w14:textId="77777777">
      <w:pPr>
        <w:pStyle w:val="NormalBold"/>
      </w:pPr>
      <w:r w:rsidRPr="00060953">
        <w:rPr>
          <w:rStyle w:val="HideTWBExt"/>
          <w:b w:val="0"/>
        </w:rPr>
        <w:t>&lt;Article&gt;</w:t>
      </w:r>
      <w:r w:rsidRPr="00060953">
        <w:t>Paragraph 39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F267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C975119" w14:textId="77777777"/>
        </w:tc>
      </w:tr>
      <w:tr w14:paraId="1E431B1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442885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775D398" w14:textId="77777777">
            <w:pPr>
              <w:pStyle w:val="AmColumnHeading"/>
            </w:pPr>
            <w:r w:rsidRPr="00060953">
              <w:t>Amendment</w:t>
            </w:r>
          </w:p>
        </w:tc>
      </w:tr>
      <w:tr w14:paraId="5B4A623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F7386B8" w14:textId="77777777">
            <w:pPr>
              <w:pStyle w:val="Normal6a"/>
            </w:pPr>
          </w:p>
        </w:tc>
        <w:tc>
          <w:tcPr>
            <w:tcW w:w="4876" w:type="dxa"/>
            <w:tcBorders>
              <w:top w:val="nil"/>
              <w:left w:val="nil"/>
              <w:bottom w:val="nil"/>
              <w:right w:val="nil"/>
            </w:tcBorders>
          </w:tcPr>
          <w:p w:rsidR="003C6B11" w:rsidRPr="00060953" w:rsidP="00C31E47" w14:paraId="5E040540" w14:textId="77777777">
            <w:pPr>
              <w:pStyle w:val="Normal6a"/>
            </w:pPr>
            <w:r w:rsidRPr="00060953">
              <w:rPr>
                <w:b/>
                <w:i/>
              </w:rPr>
              <w:t>39b.</w:t>
            </w:r>
            <w:r w:rsidRPr="00060953">
              <w:tab/>
            </w:r>
            <w:r w:rsidRPr="00060953">
              <w:rPr>
                <w:b/>
                <w:i/>
              </w:rPr>
              <w:t>Calls for enhanced operational partnerships with countries of origin and transit with a view to dismantling smuggling and human trafficking networks; calls for joint financial investigations, the seizure of criminal assets and enhanced judicial cooperation, incorporating guarantees as regards victim protection and oversight of the use of supplied equipment;</w:t>
            </w:r>
          </w:p>
        </w:tc>
      </w:tr>
    </w:tbl>
    <w:p w:rsidR="003C6B11" w:rsidRPr="00060953" w:rsidP="003C6B11" w14:paraId="4FA7668C"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6415DF06" w14:textId="77777777">
      <w:r w:rsidRPr="00060953">
        <w:rPr>
          <w:rStyle w:val="HideTWBExt"/>
        </w:rPr>
        <w:t>&lt;/Amend&gt;</w:t>
      </w:r>
    </w:p>
    <w:p w:rsidR="003C6B11" w:rsidRPr="00060953" w:rsidP="003C6B11" w14:paraId="2AE63BB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897</w:t>
      </w:r>
      <w:r w:rsidRPr="00060953">
        <w:rPr>
          <w:rStyle w:val="HideTWBExt"/>
          <w:b w:val="0"/>
        </w:rPr>
        <w:t>&lt;/NumAm&gt;</w:t>
      </w:r>
    </w:p>
    <w:p w:rsidR="003C6B11" w:rsidRPr="00060953" w:rsidP="003C6B11" w14:paraId="5D8D9F4A"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1D24C27C" w14:textId="77777777">
      <w:pPr>
        <w:pStyle w:val="NormalBold"/>
      </w:pPr>
      <w:r w:rsidRPr="00060953">
        <w:rPr>
          <w:rStyle w:val="HideTWBExt"/>
          <w:b w:val="0"/>
        </w:rPr>
        <w:t>&lt;/RepeatBlock-By&gt;</w:t>
      </w:r>
    </w:p>
    <w:p w:rsidR="003C6B11" w:rsidRPr="00060953" w:rsidP="003C6B11" w14:paraId="2645D86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08BBA96" w14:textId="77777777">
      <w:pPr>
        <w:pStyle w:val="NormalBold"/>
      </w:pPr>
      <w:r w:rsidRPr="00060953">
        <w:rPr>
          <w:rStyle w:val="HideTWBExt"/>
          <w:b w:val="0"/>
        </w:rPr>
        <w:t>&lt;Article&gt;</w:t>
      </w:r>
      <w:r w:rsidRPr="00060953">
        <w:t>Paragraph 39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0336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B81FE28" w14:textId="77777777"/>
        </w:tc>
      </w:tr>
      <w:tr w14:paraId="51FBF44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3C1AFD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883C3D0" w14:textId="77777777">
            <w:pPr>
              <w:pStyle w:val="AmColumnHeading"/>
            </w:pPr>
            <w:r w:rsidRPr="00060953">
              <w:t>Amendment</w:t>
            </w:r>
          </w:p>
        </w:tc>
      </w:tr>
      <w:tr w14:paraId="4D45F24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9D823D6" w14:textId="77777777">
            <w:pPr>
              <w:pStyle w:val="Normal6a"/>
            </w:pPr>
          </w:p>
        </w:tc>
        <w:tc>
          <w:tcPr>
            <w:tcW w:w="4876" w:type="dxa"/>
            <w:tcBorders>
              <w:top w:val="nil"/>
              <w:left w:val="nil"/>
              <w:bottom w:val="nil"/>
              <w:right w:val="nil"/>
            </w:tcBorders>
          </w:tcPr>
          <w:p w:rsidR="003C6B11" w:rsidRPr="00060953" w:rsidP="00C31E47" w14:paraId="03E397DF" w14:textId="77777777">
            <w:pPr>
              <w:pStyle w:val="Normal6a"/>
            </w:pPr>
            <w:r w:rsidRPr="00060953">
              <w:rPr>
                <w:b/>
                <w:i/>
              </w:rPr>
              <w:t>39b.</w:t>
            </w:r>
            <w:r w:rsidRPr="00060953">
              <w:tab/>
            </w:r>
            <w:r w:rsidRPr="00060953">
              <w:rPr>
                <w:b/>
                <w:i/>
              </w:rPr>
              <w:t>Stresses that the EU’s development cooperation should be conditional upon effective cooperation by the beneficiary countries in the taking back and return of their citizens; calls for a re-assessment of all EU funding to countries that act in a manner contrary to the EU’s interests;</w:t>
            </w:r>
          </w:p>
        </w:tc>
      </w:tr>
    </w:tbl>
    <w:p w:rsidR="003C6B11" w:rsidRPr="00060953" w:rsidP="003C6B11" w14:paraId="0F6D0E80"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65D20383" w14:textId="77777777">
      <w:r w:rsidRPr="00060953">
        <w:rPr>
          <w:rStyle w:val="HideTWBExt"/>
        </w:rPr>
        <w:t>&lt;/Amend&gt;</w:t>
      </w:r>
    </w:p>
    <w:p w:rsidR="003C6B11" w:rsidRPr="00060953" w:rsidP="003C6B11" w14:paraId="2DCD32B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898</w:t>
      </w:r>
      <w:r w:rsidRPr="00060953">
        <w:rPr>
          <w:rStyle w:val="HideTWBExt"/>
          <w:b w:val="0"/>
        </w:rPr>
        <w:t>&lt;/NumAm&gt;</w:t>
      </w:r>
    </w:p>
    <w:p w:rsidR="003C6B11" w:rsidRPr="00060953" w:rsidP="003C6B11" w14:paraId="341F34E7"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2C3D5205" w14:textId="77777777">
      <w:pPr>
        <w:pStyle w:val="NormalBold"/>
      </w:pPr>
      <w:r w:rsidRPr="00060953">
        <w:rPr>
          <w:rStyle w:val="HideTWBExt"/>
          <w:b w:val="0"/>
        </w:rPr>
        <w:t>&lt;/RepeatBlock-By&gt;</w:t>
      </w:r>
    </w:p>
    <w:p w:rsidR="003C6B11" w:rsidRPr="00060953" w:rsidP="003C6B11" w14:paraId="478043F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EBC0C69"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9E81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F34DC08" w14:textId="77777777"/>
        </w:tc>
      </w:tr>
      <w:tr w14:paraId="3F53C25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D7A65C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B9F0A1D" w14:textId="77777777">
            <w:pPr>
              <w:pStyle w:val="AmColumnHeading"/>
            </w:pPr>
            <w:r w:rsidRPr="00060953">
              <w:t>Amendment</w:t>
            </w:r>
          </w:p>
        </w:tc>
      </w:tr>
      <w:tr w14:paraId="0103E09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B5277B8" w14:textId="77777777">
            <w:pPr>
              <w:pStyle w:val="Normal6a"/>
            </w:pPr>
          </w:p>
        </w:tc>
        <w:tc>
          <w:tcPr>
            <w:tcW w:w="4876" w:type="dxa"/>
            <w:tcBorders>
              <w:top w:val="nil"/>
              <w:left w:val="nil"/>
              <w:bottom w:val="nil"/>
              <w:right w:val="nil"/>
            </w:tcBorders>
          </w:tcPr>
          <w:p w:rsidR="003C6B11" w:rsidRPr="00060953" w:rsidP="00C31E47" w14:paraId="75C77C99" w14:textId="77777777">
            <w:pPr>
              <w:pStyle w:val="Normal6a"/>
            </w:pPr>
            <w:r w:rsidRPr="00060953">
              <w:rPr>
                <w:b/>
                <w:i/>
              </w:rPr>
              <w:t>39a.</w:t>
            </w:r>
            <w:r w:rsidRPr="00060953">
              <w:tab/>
            </w:r>
            <w:r w:rsidRPr="00060953">
              <w:rPr>
                <w:b/>
                <w:i/>
              </w:rPr>
              <w:t>Reaffirms the central role that the EU should play in protecting persecuted Christians in the region; Demands that failure to protect local religious minorities and violations of their rights result in tangible consequences for national governments and their relations with the EU;</w:t>
            </w:r>
          </w:p>
        </w:tc>
      </w:tr>
    </w:tbl>
    <w:p w:rsidR="003C6B11" w:rsidRPr="00060953" w:rsidP="003C6B11" w14:paraId="0CCC913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EEBF54D" w14:textId="77777777">
      <w:r w:rsidRPr="00060953">
        <w:rPr>
          <w:rStyle w:val="HideTWBExt"/>
        </w:rPr>
        <w:t>&lt;/Amend&gt;</w:t>
      </w:r>
    </w:p>
    <w:p w:rsidR="003C6B11" w:rsidRPr="00060953" w:rsidP="003C6B11" w14:paraId="3B65D84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899</w:t>
      </w:r>
      <w:r w:rsidRPr="00060953">
        <w:rPr>
          <w:rStyle w:val="HideTWBExt"/>
          <w:b w:val="0"/>
        </w:rPr>
        <w:t>&lt;/NumAm&gt;</w:t>
      </w:r>
    </w:p>
    <w:p w:rsidR="003C6B11" w:rsidRPr="00060953" w:rsidP="003C6B11" w14:paraId="4D277ED3"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7F394CB9" w14:textId="77777777">
      <w:pPr>
        <w:pStyle w:val="NormalBold"/>
      </w:pPr>
      <w:r w:rsidRPr="00060953">
        <w:rPr>
          <w:rStyle w:val="HideTWBExt"/>
          <w:b w:val="0"/>
        </w:rPr>
        <w:t>&lt;/RepeatBlock-By&gt;</w:t>
      </w:r>
    </w:p>
    <w:p w:rsidR="003C6B11" w:rsidRPr="00060953" w:rsidP="003C6B11" w14:paraId="544160D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B2E3B07" w14:textId="77777777">
      <w:pPr>
        <w:pStyle w:val="NormalBold"/>
      </w:pPr>
      <w:r w:rsidRPr="00060953">
        <w:rPr>
          <w:rStyle w:val="HideTWBExt"/>
          <w:b w:val="0"/>
        </w:rPr>
        <w:t>&lt;Article&gt;</w:t>
      </w:r>
      <w:r w:rsidRPr="00060953">
        <w:t>Paragraph 39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4DDD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79B6A96" w14:textId="77777777"/>
        </w:tc>
      </w:tr>
      <w:tr w14:paraId="1D26278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2CEBF9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099F3AE" w14:textId="77777777">
            <w:pPr>
              <w:pStyle w:val="AmColumnHeading"/>
            </w:pPr>
            <w:r w:rsidRPr="00060953">
              <w:t>Amendment</w:t>
            </w:r>
          </w:p>
        </w:tc>
      </w:tr>
      <w:tr w14:paraId="1C8515F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BC79DFE" w14:textId="77777777">
            <w:pPr>
              <w:pStyle w:val="Normal6a"/>
            </w:pPr>
          </w:p>
        </w:tc>
        <w:tc>
          <w:tcPr>
            <w:tcW w:w="4876" w:type="dxa"/>
            <w:tcBorders>
              <w:top w:val="nil"/>
              <w:left w:val="nil"/>
              <w:bottom w:val="nil"/>
              <w:right w:val="nil"/>
            </w:tcBorders>
          </w:tcPr>
          <w:p w:rsidR="003C6B11" w:rsidRPr="00060953" w:rsidP="00C31E47" w14:paraId="1404F058" w14:textId="77777777">
            <w:pPr>
              <w:pStyle w:val="Normal6a"/>
            </w:pPr>
            <w:r w:rsidRPr="00060953">
              <w:rPr>
                <w:b/>
                <w:i/>
              </w:rPr>
              <w:t>39b.</w:t>
            </w:r>
            <w:r w:rsidRPr="00060953">
              <w:tab/>
            </w:r>
            <w:r w:rsidRPr="00060953">
              <w:rPr>
                <w:b/>
                <w:i/>
              </w:rPr>
              <w:t xml:space="preserve">Expresses deep concern at the persecution of Christians and other </w:t>
            </w:r>
            <w:r w:rsidRPr="00060953">
              <w:rPr>
                <w:b/>
                <w:i/>
              </w:rPr>
              <w:t>religious minorities in Nigeria, Mozambique and the Sahel; calls for freedom of religion or belief to be systematically included in EU political dialogues;</w:t>
            </w:r>
          </w:p>
        </w:tc>
      </w:tr>
    </w:tbl>
    <w:p w:rsidR="003C6B11" w:rsidRPr="00060953" w:rsidP="003C6B11" w14:paraId="38A989B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B140BAA" w14:textId="77777777">
      <w:r w:rsidRPr="00060953">
        <w:rPr>
          <w:rStyle w:val="HideTWBExt"/>
        </w:rPr>
        <w:t>&lt;/Amend&gt;</w:t>
      </w:r>
    </w:p>
    <w:p w:rsidR="003C6B11" w:rsidRPr="00060953" w:rsidP="003C6B11" w14:paraId="4A238AC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900</w:t>
      </w:r>
      <w:r w:rsidRPr="00060953">
        <w:rPr>
          <w:rStyle w:val="HideTWBExt"/>
          <w:b w:val="0"/>
        </w:rPr>
        <w:t>&lt;/NumAm&gt;</w:t>
      </w:r>
    </w:p>
    <w:p w:rsidR="003C6B11" w:rsidRPr="00060953" w:rsidP="003C6B11" w14:paraId="5090B091" w14:textId="77777777">
      <w:pPr>
        <w:pStyle w:val="NormalBold"/>
      </w:pPr>
      <w:r w:rsidRPr="00060953">
        <w:rPr>
          <w:rStyle w:val="HideTWBExt"/>
          <w:b w:val="0"/>
        </w:rPr>
        <w:t>&lt;RepeatBlock-By&gt;&lt;Members&gt;</w:t>
      </w:r>
      <w:r w:rsidRPr="00060953">
        <w:t>Javi López, Nacho Sánchez Amor</w:t>
      </w:r>
      <w:r w:rsidRPr="00060953">
        <w:rPr>
          <w:rStyle w:val="HideTWBExt"/>
          <w:b w:val="0"/>
        </w:rPr>
        <w:t>&lt;/Members&gt;</w:t>
      </w:r>
    </w:p>
    <w:p w:rsidR="003C6B11" w:rsidRPr="00060953" w:rsidP="003C6B11" w14:paraId="59D27933" w14:textId="77777777">
      <w:pPr>
        <w:pStyle w:val="NormalBold"/>
      </w:pPr>
      <w:r w:rsidRPr="00060953">
        <w:rPr>
          <w:rStyle w:val="HideTWBExt"/>
          <w:b w:val="0"/>
        </w:rPr>
        <w:t>&lt;/RepeatBlock-By&gt;</w:t>
      </w:r>
    </w:p>
    <w:p w:rsidR="003C6B11" w:rsidRPr="00060953" w:rsidP="003C6B11" w14:paraId="7A80812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EE79707" w14:textId="77777777">
      <w:pPr>
        <w:pStyle w:val="NormalBold"/>
      </w:pPr>
      <w:r w:rsidRPr="00060953">
        <w:rPr>
          <w:rStyle w:val="HideTWBExt"/>
          <w:b w:val="0"/>
        </w:rPr>
        <w:t>&lt;Article&gt;</w:t>
      </w:r>
      <w:r w:rsidRPr="00060953">
        <w:t>Paragraph 39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A517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599A3B7" w14:textId="77777777"/>
        </w:tc>
      </w:tr>
      <w:tr w14:paraId="5C1F577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C84F01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FC824A" w14:textId="77777777">
            <w:pPr>
              <w:pStyle w:val="AmColumnHeading"/>
            </w:pPr>
            <w:r w:rsidRPr="00060953">
              <w:t>Amendment</w:t>
            </w:r>
          </w:p>
        </w:tc>
      </w:tr>
      <w:tr w14:paraId="0F9BA24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96ADFAC" w14:textId="77777777">
            <w:pPr>
              <w:pStyle w:val="Normal6a"/>
            </w:pPr>
          </w:p>
        </w:tc>
        <w:tc>
          <w:tcPr>
            <w:tcW w:w="4876" w:type="dxa"/>
            <w:tcBorders>
              <w:top w:val="nil"/>
              <w:left w:val="nil"/>
              <w:bottom w:val="nil"/>
              <w:right w:val="nil"/>
            </w:tcBorders>
          </w:tcPr>
          <w:p w:rsidR="003C6B11" w:rsidRPr="00060953" w:rsidP="00C31E47" w14:paraId="54139DDA" w14:textId="77777777">
            <w:pPr>
              <w:pStyle w:val="Normal6a"/>
            </w:pPr>
            <w:r w:rsidRPr="00060953">
              <w:rPr>
                <w:b/>
                <w:i/>
              </w:rPr>
              <w:t>39b.</w:t>
            </w:r>
            <w:r w:rsidRPr="00060953">
              <w:tab/>
            </w:r>
            <w:r w:rsidRPr="00060953">
              <w:rPr>
                <w:b/>
                <w:i/>
              </w:rPr>
              <w:t>Strongly condemns the growing criminalisation of LGBTIQ+ persons in Africa; is particularly alarmed that same-sex relations remain punishable by death in Uganda, under the 2023 Anti-Homosexuality Act for so-called aggravated homosexuality, in Mauritania and in several states of northern Nigeria; deplores the adoption of new criminal provisions against homosexuality in Mali in 2024, Burkina Faso in 2025 and Niger in 2026, as well as the tightening of existing legislation in Senegal, which in March 2026 doubled prison sentences for same-sex relations and criminalised their so-called promotion and financing; recalls that these laws violate international and regional human rights obligations, including the African Charter on Human and Peoples' Rights, and fuel violence, arbitrary arrests and discrimination; calls on the EU and its Member States to raise these concerns systematically in their political dialogues, to support and protect LGBTIQ+ human rights defenders, and to ensure that EU cooperation does not contribute to their persecution;</w:t>
            </w:r>
          </w:p>
        </w:tc>
      </w:tr>
    </w:tbl>
    <w:p w:rsidR="003C6B11" w:rsidRPr="00060953" w:rsidP="003C6B11" w14:paraId="60ACDE0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2CE656B" w14:textId="77777777">
      <w:r w:rsidRPr="00060953">
        <w:rPr>
          <w:rStyle w:val="HideTWBExt"/>
        </w:rPr>
        <w:t>&lt;/Amend&gt;</w:t>
      </w:r>
    </w:p>
    <w:p w:rsidR="003C6B11" w:rsidRPr="00060953" w:rsidP="003C6B11" w14:paraId="20821CB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901</w:t>
      </w:r>
      <w:r w:rsidRPr="00060953">
        <w:rPr>
          <w:rStyle w:val="HideTWBExt"/>
          <w:b w:val="0"/>
        </w:rPr>
        <w:t>&lt;/NumAm&gt;</w:t>
      </w:r>
    </w:p>
    <w:p w:rsidR="003C6B11" w:rsidRPr="00060953" w:rsidP="003C6B11" w14:paraId="3A94D5C0" w14:textId="77777777">
      <w:pPr>
        <w:pStyle w:val="NormalBold"/>
      </w:pPr>
      <w:r w:rsidRPr="00060953">
        <w:rPr>
          <w:rStyle w:val="HideTWBExt"/>
          <w:b w:val="0"/>
        </w:rPr>
        <w:t>&lt;RepeatBlock-By&gt;&lt;Members&gt;</w:t>
      </w:r>
      <w:r w:rsidRPr="00060953">
        <w:t>Željana Zovko</w:t>
      </w:r>
      <w:r w:rsidRPr="00060953">
        <w:rPr>
          <w:rStyle w:val="HideTWBExt"/>
          <w:b w:val="0"/>
        </w:rPr>
        <w:t>&lt;/Members&gt;</w:t>
      </w:r>
    </w:p>
    <w:p w:rsidR="003C6B11" w:rsidRPr="00060953" w:rsidP="003C6B11" w14:paraId="7AD8F9D8" w14:textId="77777777">
      <w:pPr>
        <w:pStyle w:val="NormalBold"/>
      </w:pPr>
      <w:r w:rsidRPr="00060953">
        <w:rPr>
          <w:rStyle w:val="HideTWBExt"/>
          <w:b w:val="0"/>
        </w:rPr>
        <w:t>&lt;/RepeatBlock-By&gt;</w:t>
      </w:r>
    </w:p>
    <w:p w:rsidR="003C6B11" w:rsidRPr="00060953" w:rsidP="003C6B11" w14:paraId="70F5BE2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E8D4446"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1B3A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C810460" w14:textId="77777777"/>
        </w:tc>
      </w:tr>
      <w:tr w14:paraId="028CBEF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CA5491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BF2895E" w14:textId="77777777">
            <w:pPr>
              <w:pStyle w:val="AmColumnHeading"/>
            </w:pPr>
            <w:r w:rsidRPr="00060953">
              <w:t>Amendment</w:t>
            </w:r>
          </w:p>
        </w:tc>
      </w:tr>
      <w:tr w14:paraId="0F7F2E9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C866E61" w14:textId="77777777">
            <w:pPr>
              <w:pStyle w:val="Normal6a"/>
            </w:pPr>
          </w:p>
        </w:tc>
        <w:tc>
          <w:tcPr>
            <w:tcW w:w="4876" w:type="dxa"/>
            <w:tcBorders>
              <w:top w:val="nil"/>
              <w:left w:val="nil"/>
              <w:bottom w:val="nil"/>
              <w:right w:val="nil"/>
            </w:tcBorders>
          </w:tcPr>
          <w:p w:rsidR="003C6B11" w:rsidRPr="00060953" w:rsidP="00C31E47" w14:paraId="7C4573FA" w14:textId="77777777">
            <w:pPr>
              <w:pStyle w:val="Normal6a"/>
            </w:pPr>
            <w:r w:rsidRPr="00060953">
              <w:rPr>
                <w:b/>
                <w:i/>
              </w:rPr>
              <w:t>39a.</w:t>
            </w:r>
            <w:r w:rsidRPr="00060953">
              <w:tab/>
            </w:r>
            <w:r w:rsidRPr="00060953">
              <w:rPr>
                <w:b/>
                <w:i/>
              </w:rPr>
              <w:t>Urges the EU to pay greater attention to the persecution religious minorities in Africa, including Christians facing increasing violence and persecution in parts of sub-Saharan Africa; calls for the protection of freedom of religion or belief to be systematically integrated into the EU’s external action, including its political dialogue, development cooperation and engagement with African partners; stresses the importance of supporting affected communities and strengthening interreligious dialogue to prevent further violence;</w:t>
            </w:r>
          </w:p>
        </w:tc>
      </w:tr>
    </w:tbl>
    <w:p w:rsidR="003C6B11" w:rsidRPr="00060953" w:rsidP="003C6B11" w14:paraId="1D2B189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95A57FB" w14:textId="77777777">
      <w:r w:rsidRPr="00060953">
        <w:rPr>
          <w:rStyle w:val="HideTWBExt"/>
        </w:rPr>
        <w:t>&lt;/Amend&gt;</w:t>
      </w:r>
    </w:p>
    <w:p w:rsidR="003C6B11" w:rsidRPr="00060953" w:rsidP="003C6B11" w14:paraId="2408405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902</w:t>
      </w:r>
      <w:r w:rsidRPr="00060953">
        <w:rPr>
          <w:rStyle w:val="HideTWBExt"/>
          <w:b w:val="0"/>
        </w:rPr>
        <w:t>&lt;/NumAm&gt;</w:t>
      </w:r>
    </w:p>
    <w:p w:rsidR="003C6B11" w:rsidRPr="00060953" w:rsidP="003C6B11" w14:paraId="6B9976C3" w14:textId="77777777">
      <w:pPr>
        <w:pStyle w:val="NormalBold"/>
      </w:pPr>
      <w:r w:rsidRPr="00060953">
        <w:rPr>
          <w:rStyle w:val="HideTWBExt"/>
          <w:b w:val="0"/>
        </w:rPr>
        <w:t>&lt;RepeatBlock-By&gt;&lt;Members&gt;</w:t>
      </w:r>
      <w:r w:rsidRPr="00060953">
        <w:t>Javi López, Nacho Sánchez Amor</w:t>
      </w:r>
      <w:r w:rsidRPr="00060953">
        <w:rPr>
          <w:rStyle w:val="HideTWBExt"/>
          <w:b w:val="0"/>
        </w:rPr>
        <w:t>&lt;/Members&gt;</w:t>
      </w:r>
    </w:p>
    <w:p w:rsidR="003C6B11" w:rsidRPr="00060953" w:rsidP="003C6B11" w14:paraId="796E0E46" w14:textId="77777777">
      <w:pPr>
        <w:pStyle w:val="NormalBold"/>
      </w:pPr>
      <w:r w:rsidRPr="00060953">
        <w:rPr>
          <w:rStyle w:val="HideTWBExt"/>
          <w:b w:val="0"/>
        </w:rPr>
        <w:t>&lt;/RepeatBlock-By&gt;</w:t>
      </w:r>
    </w:p>
    <w:p w:rsidR="003C6B11" w:rsidRPr="00060953" w:rsidP="003C6B11" w14:paraId="0E2681F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6541E1E" w14:textId="77777777">
      <w:pPr>
        <w:pStyle w:val="NormalBold"/>
      </w:pPr>
      <w:r w:rsidRPr="00060953">
        <w:rPr>
          <w:rStyle w:val="HideTWBExt"/>
          <w:b w:val="0"/>
        </w:rPr>
        <w:t>&lt;Article&gt;</w:t>
      </w:r>
      <w:r w:rsidRPr="00060953">
        <w:t>Paragraph 39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727F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41452BF" w14:textId="77777777"/>
        </w:tc>
      </w:tr>
      <w:tr w14:paraId="0892D1E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F8488D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A819736" w14:textId="77777777">
            <w:pPr>
              <w:pStyle w:val="AmColumnHeading"/>
            </w:pPr>
            <w:r w:rsidRPr="00060953">
              <w:t>Amendment</w:t>
            </w:r>
          </w:p>
        </w:tc>
      </w:tr>
      <w:tr w14:paraId="21F880B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38C4CBD" w14:textId="77777777">
            <w:pPr>
              <w:pStyle w:val="Normal6a"/>
            </w:pPr>
          </w:p>
        </w:tc>
        <w:tc>
          <w:tcPr>
            <w:tcW w:w="4876" w:type="dxa"/>
            <w:tcBorders>
              <w:top w:val="nil"/>
              <w:left w:val="nil"/>
              <w:bottom w:val="nil"/>
              <w:right w:val="nil"/>
            </w:tcBorders>
          </w:tcPr>
          <w:p w:rsidR="003C6B11" w:rsidRPr="00060953" w:rsidP="00C31E47" w14:paraId="3868A7C2" w14:textId="77777777">
            <w:pPr>
              <w:pStyle w:val="Normal6a"/>
            </w:pPr>
            <w:r w:rsidRPr="00060953">
              <w:rPr>
                <w:b/>
                <w:i/>
              </w:rPr>
              <w:t>39a.</w:t>
            </w:r>
            <w:r w:rsidRPr="00060953">
              <w:tab/>
            </w:r>
            <w:r w:rsidRPr="00060953">
              <w:rPr>
                <w:b/>
                <w:i/>
              </w:rPr>
              <w:t xml:space="preserve">Is deeply concerned about the backsliding on the rights of women and girls in several African countries, including persistent and, in some cases, renewed attempts to weaken legal protections against female genital mutilation and child marriage, as well as the widespread use of sexual and gender-based violence as a weapon of war, notably in Sudan and the eastern Democratic Republic of the Congo; calls </w:t>
            </w:r>
            <w:r w:rsidRPr="00060953">
              <w:rPr>
                <w:b/>
                <w:i/>
              </w:rPr>
              <w:t>on the EU to make gender equality and the protection of women's rights a central element of its partnerships with African countries and to support women's rights organisations and defenders;</w:t>
            </w:r>
          </w:p>
        </w:tc>
      </w:tr>
    </w:tbl>
    <w:p w:rsidR="003C6B11" w:rsidRPr="00060953" w:rsidP="003C6B11" w14:paraId="556DB72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D183D7D" w14:textId="77777777">
      <w:r w:rsidRPr="00060953">
        <w:rPr>
          <w:rStyle w:val="HideTWBExt"/>
        </w:rPr>
        <w:t>&lt;/Amend&gt;</w:t>
      </w:r>
    </w:p>
    <w:p w:rsidR="003C6B11" w:rsidRPr="00060953" w:rsidP="003C6B11" w14:paraId="00F3CCF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903</w:t>
      </w:r>
      <w:r w:rsidRPr="00060953">
        <w:rPr>
          <w:rStyle w:val="HideTWBExt"/>
          <w:b w:val="0"/>
        </w:rPr>
        <w:t>&lt;/NumAm&gt;</w:t>
      </w:r>
    </w:p>
    <w:p w:rsidR="003C6B11" w:rsidRPr="00060953" w:rsidP="003C6B11" w14:paraId="240A4FEF"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3AA94C82" w14:textId="77777777">
      <w:pPr>
        <w:pStyle w:val="NormalBold"/>
      </w:pPr>
      <w:r w:rsidRPr="00060953">
        <w:rPr>
          <w:rStyle w:val="HideTWBExt"/>
          <w:b w:val="0"/>
        </w:rPr>
        <w:t>&lt;/RepeatBlock-By&gt;</w:t>
      </w:r>
    </w:p>
    <w:p w:rsidR="003C6B11" w:rsidRPr="00060953" w:rsidP="003C6B11" w14:paraId="0BE8DD8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F881C92"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DD12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3BD0FA4" w14:textId="77777777"/>
        </w:tc>
      </w:tr>
      <w:tr w14:paraId="4C274C5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81CD4E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5215E30" w14:textId="77777777">
            <w:pPr>
              <w:pStyle w:val="AmColumnHeading"/>
            </w:pPr>
            <w:r w:rsidRPr="00060953">
              <w:t>Amendment</w:t>
            </w:r>
          </w:p>
        </w:tc>
      </w:tr>
      <w:tr w14:paraId="0992C33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AA7F3C8" w14:textId="77777777">
            <w:pPr>
              <w:pStyle w:val="Normal6a"/>
            </w:pPr>
            <w:r w:rsidRPr="00060953">
              <w:t>40.</w:t>
            </w:r>
            <w:r w:rsidRPr="00060953">
              <w:tab/>
              <w:t xml:space="preserve">Is concerned by democratic backsliding, electoral challenges, humanitarian crises and violence in Africa, including the </w:t>
            </w:r>
            <w:r w:rsidRPr="00060953">
              <w:rPr>
                <w:b/>
                <w:i/>
              </w:rPr>
              <w:t>conflict</w:t>
            </w:r>
            <w:r w:rsidRPr="00060953">
              <w:t xml:space="preserve"> in Sudan and worsening democratic standards in Tanzania;</w:t>
            </w:r>
          </w:p>
        </w:tc>
        <w:tc>
          <w:tcPr>
            <w:tcW w:w="4876" w:type="dxa"/>
            <w:tcBorders>
              <w:top w:val="nil"/>
              <w:left w:val="nil"/>
              <w:bottom w:val="nil"/>
              <w:right w:val="nil"/>
            </w:tcBorders>
          </w:tcPr>
          <w:p w:rsidR="003C6B11" w:rsidRPr="00060953" w:rsidP="00C31E47" w14:paraId="383FFB26" w14:textId="77777777">
            <w:pPr>
              <w:pStyle w:val="Normal6a"/>
            </w:pPr>
            <w:r w:rsidRPr="00060953">
              <w:t>40.</w:t>
            </w:r>
            <w:r w:rsidRPr="00060953">
              <w:tab/>
              <w:t xml:space="preserve">Is </w:t>
            </w:r>
            <w:r w:rsidRPr="00060953">
              <w:rPr>
                <w:b/>
                <w:i/>
              </w:rPr>
              <w:t>deeply</w:t>
            </w:r>
            <w:r w:rsidRPr="00060953">
              <w:t xml:space="preserve"> concerned by democratic backsliding</w:t>
            </w:r>
            <w:r w:rsidRPr="00060953">
              <w:rPr>
                <w:b/>
                <w:i/>
              </w:rPr>
              <w:t>, unconstitutional changes of government, shrinking civic space</w:t>
            </w:r>
            <w:r w:rsidRPr="00060953">
              <w:t xml:space="preserve">, electoral challenges, humanitarian crises and violence in Africa, including the </w:t>
            </w:r>
            <w:r w:rsidRPr="00060953">
              <w:rPr>
                <w:b/>
                <w:i/>
              </w:rPr>
              <w:t>warconflict</w:t>
            </w:r>
            <w:r w:rsidRPr="00060953">
              <w:t> in Sudan</w:t>
            </w:r>
            <w:r w:rsidRPr="00060953">
              <w:rPr>
                <w:b/>
                <w:i/>
              </w:rPr>
              <w:t>, the ongoing war in eastern DRC, the security and human rights crisis in the Sahel</w:t>
            </w:r>
            <w:r w:rsidRPr="00060953">
              <w:t xml:space="preserve"> and worsening democratic standards in Tanzania; </w:t>
            </w:r>
            <w:r w:rsidRPr="00060953">
              <w:rPr>
                <w:b/>
                <w:i/>
              </w:rPr>
              <w:t>highlights the destabilising role of third countries, including the United Arab Emirates, Egypt and Türkiye, that provide weapons, financing or other military support to parties to armed conflicts in Africa; calls on the VP/HR and the Member States to raise this systematically in their relations with these countries and to ensure that no EU-origin weapons or dual-use items are diverted to these conflicts; stresses that consistent and principled EU engagement on human rights is a precondition for the credibility of its partnerships on the continent and that applying double standards plays into the hands of strategic competitors;</w:t>
            </w:r>
          </w:p>
        </w:tc>
      </w:tr>
    </w:tbl>
    <w:p w:rsidR="003C6B11" w:rsidRPr="00060953" w:rsidP="003C6B11" w14:paraId="5E56CED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34B10F6" w14:textId="77777777">
      <w:r w:rsidRPr="00060953">
        <w:rPr>
          <w:rStyle w:val="HideTWBExt"/>
        </w:rPr>
        <w:t>&lt;/Amend&gt;</w:t>
      </w:r>
    </w:p>
    <w:p w:rsidR="003C6B11" w:rsidRPr="00060953" w:rsidP="003C6B11" w14:paraId="5DC88EF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904</w:t>
      </w:r>
      <w:r w:rsidRPr="00060953">
        <w:rPr>
          <w:rStyle w:val="HideTWBExt"/>
          <w:b w:val="0"/>
        </w:rPr>
        <w:t>&lt;/NumAm&gt;</w:t>
      </w:r>
    </w:p>
    <w:p w:rsidR="003C6B11" w:rsidRPr="00060953" w:rsidP="003C6B11" w14:paraId="722150BA" w14:textId="77777777">
      <w:pPr>
        <w:pStyle w:val="NormalBold"/>
      </w:pPr>
      <w:r w:rsidRPr="00060953">
        <w:rPr>
          <w:rStyle w:val="HideTWBExt"/>
          <w:b w:val="0"/>
        </w:rPr>
        <w:t>&lt;RepeatBlock-By&gt;&lt;Members&gt;</w:t>
      </w:r>
      <w:r w:rsidRPr="00060953">
        <w:t>Marta Temido, Thijs Reuten</w:t>
      </w:r>
      <w:r w:rsidRPr="00060953">
        <w:rPr>
          <w:rStyle w:val="HideTWBExt"/>
          <w:b w:val="0"/>
        </w:rPr>
        <w:t>&lt;/Members&gt;</w:t>
      </w:r>
    </w:p>
    <w:p w:rsidR="003C6B11" w:rsidRPr="00060953" w:rsidP="003C6B11" w14:paraId="0322D5DA" w14:textId="77777777">
      <w:pPr>
        <w:pStyle w:val="NormalBold"/>
      </w:pPr>
      <w:r w:rsidRPr="00060953">
        <w:rPr>
          <w:rStyle w:val="HideTWBExt"/>
          <w:b w:val="0"/>
        </w:rPr>
        <w:t>&lt;/RepeatBlock-By&gt;</w:t>
      </w:r>
    </w:p>
    <w:p w:rsidR="003C6B11" w:rsidRPr="00060953" w:rsidP="003C6B11" w14:paraId="6A72BD6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ED9BF0A"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E6C2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282B535" w14:textId="77777777"/>
        </w:tc>
      </w:tr>
      <w:tr w14:paraId="779341B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638BD7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9CA0E4C" w14:textId="77777777">
            <w:pPr>
              <w:pStyle w:val="AmColumnHeading"/>
            </w:pPr>
            <w:r w:rsidRPr="00060953">
              <w:t>Amendment</w:t>
            </w:r>
          </w:p>
        </w:tc>
      </w:tr>
      <w:tr w14:paraId="636554A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74BF319" w14:textId="77777777">
            <w:pPr>
              <w:pStyle w:val="Normal6a"/>
            </w:pPr>
            <w:r w:rsidRPr="00060953">
              <w:t>40.</w:t>
            </w:r>
            <w:r w:rsidRPr="00060953">
              <w:tab/>
              <w:t>Is concerned by democratic backsliding, electoral challenges, humanitarian crises and violence in Africa, including the conflict in Sudan and worsening democratic standards in Tanzania;</w:t>
            </w:r>
          </w:p>
        </w:tc>
        <w:tc>
          <w:tcPr>
            <w:tcW w:w="4876" w:type="dxa"/>
            <w:tcBorders>
              <w:top w:val="nil"/>
              <w:left w:val="nil"/>
              <w:bottom w:val="nil"/>
              <w:right w:val="nil"/>
            </w:tcBorders>
          </w:tcPr>
          <w:p w:rsidR="003C6B11" w:rsidRPr="00060953" w:rsidP="00C31E47" w14:paraId="67B9F127" w14:textId="77777777">
            <w:pPr>
              <w:pStyle w:val="Normal6a"/>
            </w:pPr>
            <w:r w:rsidRPr="00060953">
              <w:t>40.</w:t>
            </w:r>
            <w:r w:rsidRPr="00060953">
              <w:tab/>
              <w:t xml:space="preserve">Is concerned by democratic backsliding, electoral challenges, humanitarian crises and violence in Africa, including the conflict in Sudan and worsening democratic standards in Tanzania; </w:t>
            </w:r>
            <w:r w:rsidRPr="00060953">
              <w:rPr>
                <w:b/>
                <w:i/>
              </w:rPr>
              <w:t>notes the high degree of external involvement and growing geopolitical competition in the Horn of Africa, where cross-border conflicts and tensions are increasingly interconnected, creating significant risks of spillover from instability in the region;</w:t>
            </w:r>
          </w:p>
        </w:tc>
      </w:tr>
    </w:tbl>
    <w:p w:rsidR="003C6B11" w:rsidRPr="00060953" w:rsidP="003C6B11" w14:paraId="416DBC0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9D309D9" w14:textId="77777777">
      <w:r w:rsidRPr="00060953">
        <w:rPr>
          <w:rStyle w:val="HideTWBExt"/>
        </w:rPr>
        <w:t>&lt;/Amend&gt;</w:t>
      </w:r>
    </w:p>
    <w:p w:rsidR="003C6B11" w:rsidRPr="00060953" w:rsidP="003C6B11" w14:paraId="16CC2C5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905</w:t>
      </w:r>
      <w:r w:rsidRPr="00060953">
        <w:rPr>
          <w:rStyle w:val="HideTWBExt"/>
          <w:b w:val="0"/>
        </w:rPr>
        <w:t>&lt;/NumAm&gt;</w:t>
      </w:r>
    </w:p>
    <w:p w:rsidR="003C6B11" w:rsidRPr="00060953" w:rsidP="003C6B11" w14:paraId="31CCE496"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1C6A1B12" w14:textId="77777777">
      <w:pPr>
        <w:pStyle w:val="NormalBold"/>
      </w:pPr>
      <w:r w:rsidRPr="00060953">
        <w:rPr>
          <w:rStyle w:val="HideTWBExt"/>
          <w:b w:val="0"/>
        </w:rPr>
        <w:t>&lt;/RepeatBlock-By&gt;</w:t>
      </w:r>
    </w:p>
    <w:p w:rsidR="003C6B11" w:rsidRPr="00060953" w:rsidP="003C6B11" w14:paraId="2D9D4D7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6B0C1F8"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486C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60DF95F" w14:textId="77777777"/>
        </w:tc>
      </w:tr>
      <w:tr w14:paraId="52C127F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153754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9C62D35" w14:textId="77777777">
            <w:pPr>
              <w:pStyle w:val="AmColumnHeading"/>
            </w:pPr>
            <w:r w:rsidRPr="00060953">
              <w:t>Amendment</w:t>
            </w:r>
          </w:p>
        </w:tc>
      </w:tr>
      <w:tr w14:paraId="636DFA9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727F7AA" w14:textId="77777777">
            <w:pPr>
              <w:pStyle w:val="Normal6a"/>
            </w:pPr>
            <w:r w:rsidRPr="00060953">
              <w:t>40.</w:t>
            </w:r>
            <w:r w:rsidRPr="00060953">
              <w:tab/>
              <w:t>Is concerned by democratic backsliding, electoral challenges, humanitarian crises and violence in Africa, including the conflict in Sudan and worsening democratic standards in Tanzania;</w:t>
            </w:r>
          </w:p>
        </w:tc>
        <w:tc>
          <w:tcPr>
            <w:tcW w:w="4876" w:type="dxa"/>
            <w:tcBorders>
              <w:top w:val="nil"/>
              <w:left w:val="nil"/>
              <w:bottom w:val="nil"/>
              <w:right w:val="nil"/>
            </w:tcBorders>
          </w:tcPr>
          <w:p w:rsidR="003C6B11" w:rsidRPr="00060953" w:rsidP="00C31E47" w14:paraId="33551E08" w14:textId="77777777">
            <w:pPr>
              <w:pStyle w:val="Normal6a"/>
            </w:pPr>
            <w:r w:rsidRPr="00060953">
              <w:t>40.</w:t>
            </w:r>
            <w:r w:rsidRPr="00060953">
              <w:tab/>
              <w:t xml:space="preserve">Is concerned by democratic backsliding, electoral challenges, humanitarian crises and violence in Africa, including the conflict in Sudan and worsening democratic standards in Tanzania; </w:t>
            </w:r>
            <w:r w:rsidRPr="00060953">
              <w:rPr>
                <w:b/>
                <w:i/>
              </w:rPr>
              <w:t>expresses its concern at the influence of Islamist extremism in several African countries and the security threats that it poses;</w:t>
            </w:r>
          </w:p>
        </w:tc>
      </w:tr>
    </w:tbl>
    <w:p w:rsidR="003C6B11" w:rsidRPr="00060953" w:rsidP="003C6B11" w14:paraId="0D342D7C"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25C1965C" w14:textId="77777777">
      <w:r w:rsidRPr="00060953">
        <w:rPr>
          <w:rStyle w:val="HideTWBExt"/>
        </w:rPr>
        <w:t>&lt;/Amend&gt;</w:t>
      </w:r>
    </w:p>
    <w:p w:rsidR="003C6B11" w:rsidRPr="00060953" w:rsidP="003C6B11" w14:paraId="19A8FCE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906</w:t>
      </w:r>
      <w:r w:rsidRPr="00060953">
        <w:rPr>
          <w:rStyle w:val="HideTWBExt"/>
          <w:b w:val="0"/>
        </w:rPr>
        <w:t>&lt;/NumAm&gt;</w:t>
      </w:r>
    </w:p>
    <w:p w:rsidR="003C6B11" w:rsidRPr="00060953" w:rsidP="003C6B11" w14:paraId="02FB59EE"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FB5A66C" w14:textId="77777777">
      <w:pPr>
        <w:pStyle w:val="NormalBold"/>
      </w:pPr>
      <w:r w:rsidRPr="00060953">
        <w:rPr>
          <w:rStyle w:val="HideTWBExt"/>
          <w:b w:val="0"/>
        </w:rPr>
        <w:t>&lt;/RepeatBlock-By&gt;</w:t>
      </w:r>
    </w:p>
    <w:p w:rsidR="003C6B11" w:rsidRPr="00060953" w:rsidP="003C6B11" w14:paraId="76BE687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1BA3E94"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1525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0FF60CC" w14:textId="77777777"/>
        </w:tc>
      </w:tr>
      <w:tr w14:paraId="6E8A2D0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F2FE6F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BBC36AC" w14:textId="77777777">
            <w:pPr>
              <w:pStyle w:val="AmColumnHeading"/>
            </w:pPr>
            <w:r w:rsidRPr="00060953">
              <w:t>Amendment</w:t>
            </w:r>
          </w:p>
        </w:tc>
      </w:tr>
      <w:tr w14:paraId="4820CC4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5EDC5B3" w14:textId="77777777">
            <w:pPr>
              <w:pStyle w:val="Normal6a"/>
            </w:pPr>
            <w:r w:rsidRPr="00060953">
              <w:t>40.</w:t>
            </w:r>
            <w:r w:rsidRPr="00060953">
              <w:tab/>
              <w:t>Is concerned by democratic backsliding, electoral challenges, humanitarian crises and violence in Africa, including the conflict in Sudan and worsening democratic standards in Tanzania;</w:t>
            </w:r>
          </w:p>
        </w:tc>
        <w:tc>
          <w:tcPr>
            <w:tcW w:w="4876" w:type="dxa"/>
            <w:tcBorders>
              <w:top w:val="nil"/>
              <w:left w:val="nil"/>
              <w:bottom w:val="nil"/>
              <w:right w:val="nil"/>
            </w:tcBorders>
          </w:tcPr>
          <w:p w:rsidR="003C6B11" w:rsidRPr="00060953" w:rsidP="00C31E47" w14:paraId="4DC6365F" w14:textId="77777777">
            <w:pPr>
              <w:pStyle w:val="Normal6a"/>
            </w:pPr>
            <w:r w:rsidRPr="00060953">
              <w:t>40.</w:t>
            </w:r>
            <w:r w:rsidRPr="00060953">
              <w:tab/>
              <w:t xml:space="preserve">Is concerned by democratic backsliding, electoral challenges, humanitarian crises and violence in Africa, including the conflict in Sudan and worsening democratic standards in Tanzania; </w:t>
            </w:r>
            <w:r w:rsidRPr="00060953">
              <w:rPr>
                <w:b/>
                <w:i/>
              </w:rPr>
              <w:t xml:space="preserve">reiterates its previous call for the immediate release of the Tanzanian opposition leader </w:t>
            </w:r>
            <w:r w:rsidRPr="00060953">
              <w:rPr>
                <w:b/>
                <w:i/>
              </w:rPr>
              <w:t>Tundu</w:t>
            </w:r>
            <w:r w:rsidRPr="00060953">
              <w:rPr>
                <w:b/>
                <w:i/>
              </w:rPr>
              <w:t xml:space="preserve"> Lissu from prison;</w:t>
            </w:r>
          </w:p>
        </w:tc>
      </w:tr>
    </w:tbl>
    <w:p w:rsidR="003C6B11" w:rsidRPr="00060953" w:rsidP="003C6B11" w14:paraId="2D48A91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78C8CA9" w14:textId="77777777">
      <w:r w:rsidRPr="00060953">
        <w:rPr>
          <w:rStyle w:val="HideTWBExt"/>
        </w:rPr>
        <w:t>&lt;/Amend&gt;</w:t>
      </w:r>
    </w:p>
    <w:p w:rsidR="003C6B11" w:rsidRPr="00060953" w:rsidP="003C6B11" w14:paraId="133BE15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907</w:t>
      </w:r>
      <w:r w:rsidRPr="00060953">
        <w:rPr>
          <w:rStyle w:val="HideTWBExt"/>
          <w:b w:val="0"/>
        </w:rPr>
        <w:t>&lt;/NumAm&gt;</w:t>
      </w:r>
    </w:p>
    <w:p w:rsidR="003C6B11" w:rsidRPr="00060953" w:rsidP="003C6B11" w14:paraId="7B4120A5" w14:textId="77777777">
      <w:pPr>
        <w:pStyle w:val="NormalBold"/>
      </w:pPr>
      <w:r w:rsidRPr="00060953">
        <w:rPr>
          <w:rStyle w:val="HideTWBExt"/>
          <w:b w:val="0"/>
        </w:rPr>
        <w:t>&lt;RepeatBlock-By&gt;&lt;Members&gt;</w:t>
      </w:r>
      <w:r w:rsidRPr="00060953">
        <w:t>Ingeborg Ter Laak</w:t>
      </w:r>
      <w:r w:rsidRPr="00060953">
        <w:rPr>
          <w:rStyle w:val="HideTWBExt"/>
          <w:b w:val="0"/>
        </w:rPr>
        <w:t>&lt;/Members&gt;</w:t>
      </w:r>
    </w:p>
    <w:p w:rsidR="003C6B11" w:rsidRPr="00060953" w:rsidP="003C6B11" w14:paraId="0C8E49D0" w14:textId="77777777">
      <w:pPr>
        <w:pStyle w:val="NormalBold"/>
      </w:pPr>
      <w:r w:rsidRPr="00060953">
        <w:rPr>
          <w:rStyle w:val="HideTWBExt"/>
          <w:b w:val="0"/>
        </w:rPr>
        <w:t>&lt;/RepeatBlock-By&gt;</w:t>
      </w:r>
    </w:p>
    <w:p w:rsidR="003C6B11" w:rsidRPr="00060953" w:rsidP="003C6B11" w14:paraId="49B26B6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CCE58A1"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5B3A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32B0402" w14:textId="77777777"/>
        </w:tc>
      </w:tr>
      <w:tr w14:paraId="3B37502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10A732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8F146D5" w14:textId="77777777">
            <w:pPr>
              <w:pStyle w:val="AmColumnHeading"/>
            </w:pPr>
            <w:r w:rsidRPr="00060953">
              <w:t>Amendment</w:t>
            </w:r>
          </w:p>
        </w:tc>
      </w:tr>
      <w:tr w14:paraId="6E7DE9F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40A4B18" w14:textId="77777777">
            <w:pPr>
              <w:pStyle w:val="Normal6a"/>
            </w:pPr>
            <w:r w:rsidRPr="00060953">
              <w:t>40.</w:t>
            </w:r>
            <w:r w:rsidRPr="00060953">
              <w:tab/>
              <w:t xml:space="preserve">Is concerned by democratic backsliding, electoral challenges, humanitarian crises and violence in Africa, including the conflict in Sudan </w:t>
            </w:r>
            <w:r w:rsidRPr="00060953">
              <w:rPr>
                <w:b/>
                <w:i/>
              </w:rPr>
              <w:t>and worsening democratic standards in Tanzania</w:t>
            </w:r>
            <w:r w:rsidRPr="00060953">
              <w:t>;</w:t>
            </w:r>
          </w:p>
        </w:tc>
        <w:tc>
          <w:tcPr>
            <w:tcW w:w="4876" w:type="dxa"/>
            <w:tcBorders>
              <w:top w:val="nil"/>
              <w:left w:val="nil"/>
              <w:bottom w:val="nil"/>
              <w:right w:val="nil"/>
            </w:tcBorders>
          </w:tcPr>
          <w:p w:rsidR="003C6B11" w:rsidRPr="00060953" w:rsidP="00C31E47" w14:paraId="29EFC5A4" w14:textId="77777777">
            <w:pPr>
              <w:pStyle w:val="Normal6a"/>
            </w:pPr>
            <w:r w:rsidRPr="00060953">
              <w:t>40.</w:t>
            </w:r>
            <w:r w:rsidRPr="00060953">
              <w:tab/>
              <w:t xml:space="preserve">Is concerned by democratic backsliding, electoral challenges, humanitarian crises and violence in Africa, including the conflict in Sudan </w:t>
            </w:r>
            <w:r w:rsidRPr="00060953">
              <w:rPr>
                <w:b/>
                <w:i/>
              </w:rPr>
              <w:t>which has increased the risk of a broader escalation in conflict across the region, particularly through the growing involvement of foreign actors</w:t>
            </w:r>
            <w:r w:rsidRPr="00060953">
              <w:t>;</w:t>
            </w:r>
          </w:p>
        </w:tc>
      </w:tr>
    </w:tbl>
    <w:p w:rsidR="003C6B11" w:rsidRPr="00060953" w:rsidP="003C6B11" w14:paraId="6F8563D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B5461CF" w14:textId="77777777">
      <w:r w:rsidRPr="00060953">
        <w:rPr>
          <w:rStyle w:val="HideTWBExt"/>
        </w:rPr>
        <w:t>&lt;/Amend&gt;</w:t>
      </w:r>
    </w:p>
    <w:p w:rsidR="003C6B11" w:rsidRPr="00060953" w:rsidP="003C6B11" w14:paraId="42BB7A3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908</w:t>
      </w:r>
      <w:r w:rsidRPr="00060953">
        <w:rPr>
          <w:rStyle w:val="HideTWBExt"/>
          <w:b w:val="0"/>
        </w:rPr>
        <w:t>&lt;/NumAm&gt;</w:t>
      </w:r>
    </w:p>
    <w:p w:rsidR="003C6B11" w:rsidRPr="00060953" w:rsidP="003C6B11" w14:paraId="2D4C1D18" w14:textId="77777777">
      <w:pPr>
        <w:pStyle w:val="NormalBold"/>
      </w:pPr>
      <w:r w:rsidRPr="00060953">
        <w:rPr>
          <w:rStyle w:val="HideTWBExt"/>
          <w:b w:val="0"/>
        </w:rPr>
        <w:t>&lt;RepeatBlock-By&gt;&lt;Members&gt;</w:t>
      </w:r>
      <w:r w:rsidRPr="00060953">
        <w:t>Emmanouil Fragkos, Geadis Geadi</w:t>
      </w:r>
      <w:r w:rsidRPr="00060953">
        <w:rPr>
          <w:rStyle w:val="HideTWBExt"/>
          <w:b w:val="0"/>
        </w:rPr>
        <w:t>&lt;/Members&gt;</w:t>
      </w:r>
    </w:p>
    <w:p w:rsidR="003C6B11" w:rsidRPr="00060953" w:rsidP="003C6B11" w14:paraId="5C04F364" w14:textId="77777777">
      <w:pPr>
        <w:pStyle w:val="NormalBold"/>
      </w:pPr>
      <w:r w:rsidRPr="00060953">
        <w:rPr>
          <w:rStyle w:val="HideTWBExt"/>
          <w:b w:val="0"/>
        </w:rPr>
        <w:t>&lt;/RepeatBlock-By&gt;</w:t>
      </w:r>
    </w:p>
    <w:p w:rsidR="003C6B11" w:rsidRPr="00060953" w:rsidP="003C6B11" w14:paraId="44FA1CB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A2C8D12"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0843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A2CB74B" w14:textId="77777777"/>
        </w:tc>
      </w:tr>
      <w:tr w14:paraId="28CD508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D5D5F9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28F85F" w14:textId="77777777">
            <w:pPr>
              <w:pStyle w:val="AmColumnHeading"/>
            </w:pPr>
            <w:r w:rsidRPr="00060953">
              <w:t>Amendment</w:t>
            </w:r>
          </w:p>
        </w:tc>
      </w:tr>
      <w:tr w14:paraId="28C8B9B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796C978" w14:textId="77777777">
            <w:pPr>
              <w:pStyle w:val="Normal6a"/>
            </w:pPr>
            <w:r w:rsidRPr="00060953">
              <w:t>40.</w:t>
            </w:r>
            <w:r w:rsidRPr="00060953">
              <w:tab/>
              <w:t>Is concerned by democratic backsliding, electoral challenges, humanitarian crises and violence in Africa, including the conflict in Sudan and worsening democratic standards in Tanzania;</w:t>
            </w:r>
          </w:p>
        </w:tc>
        <w:tc>
          <w:tcPr>
            <w:tcW w:w="4876" w:type="dxa"/>
            <w:tcBorders>
              <w:top w:val="nil"/>
              <w:left w:val="nil"/>
              <w:bottom w:val="nil"/>
              <w:right w:val="nil"/>
            </w:tcBorders>
          </w:tcPr>
          <w:p w:rsidR="003C6B11" w:rsidRPr="00060953" w:rsidP="00C31E47" w14:paraId="1EBBE18E" w14:textId="77777777">
            <w:pPr>
              <w:pStyle w:val="Normal6a"/>
            </w:pPr>
            <w:r w:rsidRPr="00060953">
              <w:t>40.</w:t>
            </w:r>
            <w:r w:rsidRPr="00060953">
              <w:tab/>
              <w:t>Is concerned by democratic backsliding, electoral challenges, humanitarian crises and violence in Africa, including the conflict in Sudan</w:t>
            </w:r>
            <w:r w:rsidRPr="00060953">
              <w:rPr>
                <w:b/>
                <w:bCs/>
                <w:i/>
                <w:iCs/>
              </w:rPr>
              <w:t>, Turkish neo-colonial involvement in Libya and Somalia</w:t>
            </w:r>
            <w:r w:rsidRPr="00060953">
              <w:t xml:space="preserve"> and worsening democratic standards in Tanzania;</w:t>
            </w:r>
          </w:p>
        </w:tc>
      </w:tr>
    </w:tbl>
    <w:p w:rsidR="003C6B11" w:rsidRPr="00060953" w:rsidP="003C6B11" w14:paraId="37894CA4" w14:textId="77777777">
      <w:pPr>
        <w:pStyle w:val="AmOrLang"/>
      </w:pPr>
      <w:r w:rsidRPr="00060953">
        <w:t xml:space="preserve">Or. </w:t>
      </w:r>
      <w:r w:rsidRPr="00060953">
        <w:rPr>
          <w:rStyle w:val="HideTWBExt"/>
        </w:rPr>
        <w:t>&lt;Original&gt;</w:t>
      </w:r>
      <w:r w:rsidRPr="00060953">
        <w:rPr>
          <w:rStyle w:val="HideTWBInt"/>
        </w:rPr>
        <w:t>{EL}</w:t>
      </w:r>
      <w:r w:rsidRPr="00060953">
        <w:t>el</w:t>
      </w:r>
      <w:r w:rsidRPr="00060953">
        <w:rPr>
          <w:rStyle w:val="HideTWBExt"/>
        </w:rPr>
        <w:t>&lt;/Original&gt;</w:t>
      </w:r>
    </w:p>
    <w:p w:rsidR="003C6B11" w:rsidRPr="00060953" w:rsidP="003C6B11" w14:paraId="294DFB08" w14:textId="77777777">
      <w:r w:rsidRPr="00060953">
        <w:rPr>
          <w:rStyle w:val="HideTWBExt"/>
        </w:rPr>
        <w:t>&lt;/Amend&gt;</w:t>
      </w:r>
    </w:p>
    <w:p w:rsidR="003C6B11" w:rsidRPr="00060953" w:rsidP="003C6B11" w14:paraId="42CFA5D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909</w:t>
      </w:r>
      <w:r w:rsidRPr="00060953">
        <w:rPr>
          <w:rStyle w:val="HideTWBExt"/>
          <w:b w:val="0"/>
        </w:rPr>
        <w:t>&lt;/NumAm&gt;</w:t>
      </w:r>
    </w:p>
    <w:p w:rsidR="003C6B11" w:rsidRPr="00060953" w:rsidP="003C6B11" w14:paraId="331B218C" w14:textId="77777777">
      <w:pPr>
        <w:pStyle w:val="NormalBold"/>
      </w:pPr>
      <w:r w:rsidRPr="00060953">
        <w:rPr>
          <w:rStyle w:val="HideTWBExt"/>
          <w:b w:val="0"/>
        </w:rPr>
        <w:t>&lt;RepeatBlock-By&gt;&lt;Members&gt;</w:t>
      </w:r>
      <w:r w:rsidRPr="00060953">
        <w:t>Adam Bielan</w:t>
      </w:r>
      <w:r w:rsidRPr="00060953">
        <w:rPr>
          <w:rStyle w:val="HideTWBExt"/>
          <w:b w:val="0"/>
        </w:rPr>
        <w:t>&lt;/Members&gt;</w:t>
      </w:r>
    </w:p>
    <w:p w:rsidR="003C6B11" w:rsidRPr="00060953" w:rsidP="003C6B11" w14:paraId="32E2C0EA" w14:textId="77777777">
      <w:pPr>
        <w:pStyle w:val="NormalBold"/>
      </w:pPr>
      <w:r w:rsidRPr="00060953">
        <w:rPr>
          <w:rStyle w:val="HideTWBExt"/>
          <w:b w:val="0"/>
        </w:rPr>
        <w:t>&lt;/RepeatBlock-By&gt;</w:t>
      </w:r>
    </w:p>
    <w:p w:rsidR="003C6B11" w:rsidRPr="00060953" w:rsidP="003C6B11" w14:paraId="400FAEA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4ACB1E9" w14:textId="77777777">
      <w:pPr>
        <w:pStyle w:val="NormalBold"/>
      </w:pPr>
      <w:r w:rsidRPr="00060953">
        <w:rPr>
          <w:rStyle w:val="HideTWBExt"/>
          <w:b w:val="0"/>
        </w:rPr>
        <w:t>&lt;Article&gt;</w:t>
      </w:r>
      <w:r w:rsidRPr="00060953">
        <w:t>Paragraph 40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4142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031FEAD" w14:textId="77777777"/>
        </w:tc>
      </w:tr>
      <w:tr w14:paraId="5C100F0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C8700A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231D047" w14:textId="77777777">
            <w:pPr>
              <w:pStyle w:val="AmColumnHeading"/>
            </w:pPr>
            <w:r w:rsidRPr="00060953">
              <w:t>Amendment</w:t>
            </w:r>
          </w:p>
        </w:tc>
      </w:tr>
      <w:tr w14:paraId="4054039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F1E6F10" w14:textId="77777777">
            <w:pPr>
              <w:pStyle w:val="Normal6a"/>
            </w:pPr>
            <w:r w:rsidRPr="00060953">
              <w:t>40.</w:t>
            </w:r>
            <w:r w:rsidRPr="00060953">
              <w:tab/>
              <w:t xml:space="preserve">Is concerned by democratic backsliding, electoral challenges, humanitarian crises and violence in Africa, including the </w:t>
            </w:r>
            <w:r w:rsidRPr="00060953">
              <w:rPr>
                <w:b/>
                <w:i/>
              </w:rPr>
              <w:t>conflict</w:t>
            </w:r>
            <w:r w:rsidRPr="00060953">
              <w:t xml:space="preserve"> in Sudan and worsening democratic standards in Tanzania;</w:t>
            </w:r>
          </w:p>
        </w:tc>
        <w:tc>
          <w:tcPr>
            <w:tcW w:w="4876" w:type="dxa"/>
            <w:tcBorders>
              <w:top w:val="nil"/>
              <w:left w:val="nil"/>
              <w:bottom w:val="nil"/>
              <w:right w:val="nil"/>
            </w:tcBorders>
          </w:tcPr>
          <w:p w:rsidR="003C6B11" w:rsidRPr="00060953" w:rsidP="00C31E47" w14:paraId="7D97B6FD" w14:textId="77777777">
            <w:pPr>
              <w:pStyle w:val="Normal6a"/>
            </w:pPr>
            <w:r w:rsidRPr="00060953">
              <w:t>40.</w:t>
            </w:r>
            <w:r w:rsidRPr="00060953">
              <w:tab/>
              <w:t xml:space="preserve">Is concerned by democratic backsliding, electoral challenges, humanitarian crises and violence in Africa, including the </w:t>
            </w:r>
            <w:r w:rsidRPr="00060953">
              <w:rPr>
                <w:b/>
                <w:i/>
              </w:rPr>
              <w:t>conflicts</w:t>
            </w:r>
            <w:r w:rsidRPr="00060953">
              <w:t xml:space="preserve"> in Sudan</w:t>
            </w:r>
            <w:r w:rsidRPr="00060953">
              <w:rPr>
                <w:b/>
                <w:i/>
              </w:rPr>
              <w:t xml:space="preserve">, Democratic Republic of </w:t>
            </w:r>
            <w:r w:rsidRPr="00060953">
              <w:rPr>
                <w:b/>
                <w:i/>
              </w:rPr>
              <w:t>the Congo</w:t>
            </w:r>
            <w:r w:rsidRPr="00060953">
              <w:rPr>
                <w:b/>
                <w:i/>
              </w:rPr>
              <w:t>, Nigeria and Ethiopia</w:t>
            </w:r>
            <w:r w:rsidRPr="00060953">
              <w:t xml:space="preserve"> and worsening democratic standards in Tanzania;</w:t>
            </w:r>
          </w:p>
        </w:tc>
      </w:tr>
    </w:tbl>
    <w:p w:rsidR="003C6B11" w:rsidRPr="00060953" w:rsidP="003C6B11" w14:paraId="721B9A0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7F16313" w14:textId="77777777">
      <w:r w:rsidRPr="00060953">
        <w:rPr>
          <w:rStyle w:val="HideTWBExt"/>
        </w:rPr>
        <w:t>&lt;/Amend&gt;</w:t>
      </w:r>
    </w:p>
    <w:p w:rsidR="003C6B11" w:rsidRPr="00060953" w:rsidP="003C6B11" w14:paraId="0F62810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910</w:t>
      </w:r>
      <w:r w:rsidRPr="00060953">
        <w:rPr>
          <w:rStyle w:val="HideTWBExt"/>
          <w:b w:val="0"/>
        </w:rPr>
        <w:t>&lt;/NumAm&gt;</w:t>
      </w:r>
    </w:p>
    <w:p w:rsidR="003C6B11" w:rsidRPr="00060953" w:rsidP="003C6B11" w14:paraId="50FDCA01"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333B72FD" w14:textId="77777777">
      <w:pPr>
        <w:pStyle w:val="NormalBold"/>
      </w:pPr>
      <w:r w:rsidRPr="00060953">
        <w:rPr>
          <w:rStyle w:val="HideTWBExt"/>
          <w:b w:val="0"/>
        </w:rPr>
        <w:t>&lt;/RepeatBlock-By&gt;</w:t>
      </w:r>
    </w:p>
    <w:p w:rsidR="003C6B11" w:rsidRPr="00060953" w:rsidP="003C6B11" w14:paraId="0AB7199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D5DB336" w14:textId="77777777">
      <w:pPr>
        <w:pStyle w:val="NormalBold"/>
      </w:pPr>
      <w:r w:rsidRPr="00060953">
        <w:rPr>
          <w:rStyle w:val="HideTWBExt"/>
          <w:b w:val="0"/>
        </w:rPr>
        <w:t>&lt;Article&gt;</w:t>
      </w:r>
      <w:r w:rsidRPr="00060953">
        <w:t>Paragraph 40 i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ED9C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EB0F408" w14:textId="77777777"/>
        </w:tc>
      </w:tr>
      <w:tr w14:paraId="6B1B005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4469A4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398E1CC" w14:textId="77777777">
            <w:pPr>
              <w:pStyle w:val="AmColumnHeading"/>
            </w:pPr>
            <w:r w:rsidRPr="00060953">
              <w:t>Amendment</w:t>
            </w:r>
          </w:p>
        </w:tc>
      </w:tr>
      <w:tr w14:paraId="4E6A127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5E8CA0C" w14:textId="77777777">
            <w:pPr>
              <w:pStyle w:val="Normal6a"/>
            </w:pPr>
          </w:p>
        </w:tc>
        <w:tc>
          <w:tcPr>
            <w:tcW w:w="4876" w:type="dxa"/>
            <w:tcBorders>
              <w:top w:val="nil"/>
              <w:left w:val="nil"/>
              <w:bottom w:val="nil"/>
              <w:right w:val="nil"/>
            </w:tcBorders>
          </w:tcPr>
          <w:p w:rsidR="003C6B11" w:rsidRPr="00060953" w:rsidP="00C31E47" w14:paraId="4E9BE9ED" w14:textId="77777777">
            <w:pPr>
              <w:pStyle w:val="Normal6a"/>
            </w:pPr>
            <w:r w:rsidRPr="00060953">
              <w:rPr>
                <w:b/>
                <w:i/>
              </w:rPr>
              <w:t>40i.</w:t>
            </w:r>
            <w:r w:rsidRPr="00060953">
              <w:tab/>
            </w:r>
            <w:r w:rsidRPr="00060953">
              <w:rPr>
                <w:b/>
                <w:i/>
              </w:rPr>
              <w:t xml:space="preserve">Recalls that Parliament’s objection to the annual action plan in favour of the United Republic of Tanzania for 2026 has been overruled by the Commission without taking Parliament’s concerns sufficiently into consideration; stresses that the double objection to an annual action plan has been a novum and regrets that the Commission’s dismissal of </w:t>
            </w:r>
            <w:r w:rsidRPr="00060953">
              <w:rPr>
                <w:b/>
                <w:i/>
              </w:rPr>
              <w:t>Parliament’s objection creates interinstitutional tensions as well as allows the impression of European disunity which would be harming the European Union’s external image; calls for stronger scrutiny mechanisms for Parliament on the financial expenditures within the framework of Global Europe and the upcoming financing period 2028-2034; stresses that Parliament's democratic mandate and political oversight must be fully reflected in the future architecture of EU external action;</w:t>
            </w:r>
          </w:p>
        </w:tc>
      </w:tr>
    </w:tbl>
    <w:p w:rsidR="003C6B11" w:rsidRPr="00060953" w:rsidP="003C6B11" w14:paraId="5652881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73BAAAE" w14:textId="77777777">
      <w:r w:rsidRPr="00060953">
        <w:rPr>
          <w:rStyle w:val="HideTWBExt"/>
        </w:rPr>
        <w:t>&lt;/Amend&gt;</w:t>
      </w:r>
    </w:p>
    <w:p w:rsidR="003C6B11" w:rsidRPr="00060953" w:rsidP="003C6B11" w14:paraId="48AADA8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911</w:t>
      </w:r>
      <w:r w:rsidRPr="00060953">
        <w:rPr>
          <w:rStyle w:val="HideTWBExt"/>
          <w:b w:val="0"/>
        </w:rPr>
        <w:t>&lt;/NumAm&gt;</w:t>
      </w:r>
    </w:p>
    <w:p w:rsidR="003C6B11" w:rsidRPr="00060953" w:rsidP="003C6B11" w14:paraId="5D8D8232"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18C89142" w14:textId="77777777">
      <w:pPr>
        <w:pStyle w:val="NormalBold"/>
      </w:pPr>
      <w:r w:rsidRPr="00060953">
        <w:rPr>
          <w:rStyle w:val="HideTWBExt"/>
          <w:b w:val="0"/>
        </w:rPr>
        <w:t>&lt;/RepeatBlock-By&gt;</w:t>
      </w:r>
    </w:p>
    <w:p w:rsidR="003C6B11" w:rsidRPr="00060953" w:rsidP="003C6B11" w14:paraId="6179435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18C9C2"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97ED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600BB98" w14:textId="77777777"/>
        </w:tc>
      </w:tr>
      <w:tr w14:paraId="0255B54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3F33ED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5BF98CC" w14:textId="77777777">
            <w:pPr>
              <w:pStyle w:val="AmColumnHeading"/>
            </w:pPr>
            <w:r w:rsidRPr="00060953">
              <w:t>Amendment</w:t>
            </w:r>
          </w:p>
        </w:tc>
      </w:tr>
      <w:tr w14:paraId="4914BD3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D177514" w14:textId="77777777">
            <w:pPr>
              <w:pStyle w:val="Normal6a"/>
            </w:pPr>
          </w:p>
        </w:tc>
        <w:tc>
          <w:tcPr>
            <w:tcW w:w="4876" w:type="dxa"/>
            <w:tcBorders>
              <w:top w:val="nil"/>
              <w:left w:val="nil"/>
              <w:bottom w:val="nil"/>
              <w:right w:val="nil"/>
            </w:tcBorders>
          </w:tcPr>
          <w:p w:rsidR="003C6B11" w:rsidRPr="00060953" w:rsidP="00C31E47" w14:paraId="77F33A69" w14:textId="77777777">
            <w:pPr>
              <w:pStyle w:val="Normal6a"/>
            </w:pPr>
            <w:r w:rsidRPr="00060953">
              <w:rPr>
                <w:b/>
                <w:i/>
              </w:rPr>
              <w:t>40a.</w:t>
            </w:r>
            <w:r w:rsidRPr="00060953">
              <w:tab/>
            </w:r>
            <w:r w:rsidRPr="00060953">
              <w:rPr>
                <w:b/>
                <w:i/>
              </w:rPr>
              <w:t xml:space="preserve">Condemns the widespread and systematic human rights violations in Libya, notably against migrants, refugees and asylum seekers, including arbitrary detention, torture, sexual violence, forced labour, extortion, enforced disappearances and unlawful killings, and deplores the continued lack of accountability for such abuses, including those documented by the UN Fact Finding Mission on Libya; deplores the restrictions on humanitarian organisations; calls on the European Commission to ensure that all EU cooperation, funding and assistance to Libya on migration and border management is conditional on effective and independently monitored human rights safeguards, full respect for the principle of non-refoulement and meaningful accountability for violations; calls on the European Commission to suspend or redirect EU funding where </w:t>
            </w:r>
            <w:r w:rsidRPr="00060953">
              <w:rPr>
                <w:b/>
                <w:i/>
              </w:rPr>
              <w:t>such safeguards are not met and to ensure that EU policies do not contribute, directly or indirectly, to the return of migrants, refugees and asylum seekers to Libya where they face a real risk of serious human rights violations;</w:t>
            </w:r>
          </w:p>
        </w:tc>
      </w:tr>
    </w:tbl>
    <w:p w:rsidR="003C6B11" w:rsidRPr="00060953" w:rsidP="003C6B11" w14:paraId="3BAABBC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FF24C89" w14:textId="77777777">
      <w:r w:rsidRPr="00060953">
        <w:rPr>
          <w:rStyle w:val="HideTWBExt"/>
        </w:rPr>
        <w:t>&lt;/Amend&gt;</w:t>
      </w:r>
    </w:p>
    <w:p w:rsidR="003C6B11" w:rsidRPr="00060953" w:rsidP="003C6B11" w14:paraId="30A6E72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912</w:t>
      </w:r>
      <w:r w:rsidRPr="00060953">
        <w:rPr>
          <w:rStyle w:val="HideTWBExt"/>
          <w:b w:val="0"/>
        </w:rPr>
        <w:t>&lt;/NumAm&gt;</w:t>
      </w:r>
    </w:p>
    <w:p w:rsidR="003C6B11" w:rsidRPr="00060953" w:rsidP="003C6B11" w14:paraId="0DFDC571" w14:textId="77777777">
      <w:pPr>
        <w:pStyle w:val="NormalBold"/>
      </w:pPr>
      <w:r w:rsidRPr="00060953">
        <w:rPr>
          <w:rStyle w:val="HideTWBExt"/>
          <w:b w:val="0"/>
        </w:rPr>
        <w:t>&lt;RepeatBlock-By&gt;&lt;Members&gt;</w:t>
      </w:r>
      <w:r w:rsidRPr="00060953">
        <w:t>Emmanouil Fragkos, Geadis Geadi</w:t>
      </w:r>
      <w:r w:rsidRPr="00060953">
        <w:rPr>
          <w:rStyle w:val="HideTWBExt"/>
          <w:b w:val="0"/>
        </w:rPr>
        <w:t>&lt;/Members&gt;</w:t>
      </w:r>
    </w:p>
    <w:p w:rsidR="003C6B11" w:rsidRPr="00060953" w:rsidP="003C6B11" w14:paraId="5B8C3B78" w14:textId="77777777">
      <w:pPr>
        <w:pStyle w:val="NormalBold"/>
      </w:pPr>
      <w:r w:rsidRPr="00060953">
        <w:rPr>
          <w:rStyle w:val="HideTWBExt"/>
          <w:b w:val="0"/>
        </w:rPr>
        <w:t>&lt;/RepeatBlock-By&gt;</w:t>
      </w:r>
    </w:p>
    <w:p w:rsidR="003C6B11" w:rsidRPr="00060953" w:rsidP="003C6B11" w14:paraId="2DD2460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6D48547"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EDE2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209EABB" w14:textId="77777777"/>
        </w:tc>
      </w:tr>
      <w:tr w14:paraId="1DED4AB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B1E40C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2A92496" w14:textId="77777777">
            <w:pPr>
              <w:pStyle w:val="AmColumnHeading"/>
            </w:pPr>
            <w:r w:rsidRPr="00060953">
              <w:t>Amendment</w:t>
            </w:r>
          </w:p>
        </w:tc>
      </w:tr>
      <w:tr w14:paraId="48A1ED2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358E9A3" w14:textId="77777777">
            <w:pPr>
              <w:pStyle w:val="Normal6a"/>
            </w:pPr>
          </w:p>
        </w:tc>
        <w:tc>
          <w:tcPr>
            <w:tcW w:w="4876" w:type="dxa"/>
            <w:tcBorders>
              <w:top w:val="nil"/>
              <w:left w:val="nil"/>
              <w:bottom w:val="nil"/>
              <w:right w:val="nil"/>
            </w:tcBorders>
          </w:tcPr>
          <w:p w:rsidR="003C6B11" w:rsidRPr="00060953" w:rsidP="00C31E47" w14:paraId="7507D5CC" w14:textId="77777777">
            <w:pPr>
              <w:pStyle w:val="Normal6a"/>
            </w:pPr>
            <w:r w:rsidRPr="00060953">
              <w:rPr>
                <w:b/>
                <w:i/>
              </w:rPr>
              <w:t>40a.</w:t>
            </w:r>
            <w:r w:rsidRPr="00060953">
              <w:tab/>
            </w:r>
            <w:r w:rsidRPr="00060953">
              <w:rPr>
                <w:b/>
                <w:i/>
              </w:rPr>
              <w:t>Calls on the Commission, the VP/HR and the Member States to explore the creation, following agreements with willing third countries, of special European zones on their territory, modelled on special economic zones, to which a specific common European legal and administrative framework would apply, in full respect of international law and fundamental rights; calls for these zones to provide safe reception conditions and allow for the effective processing of international protection and return procedures, combined with European investment, job creation and development infrastructure in the host countries; considers that such a framework could contribute to a long-term, sustainable and clearly more effective response to the ongoing migration crisis compared to the existing model, as well as to the activities of smuggling networks;</w:t>
            </w:r>
          </w:p>
        </w:tc>
      </w:tr>
    </w:tbl>
    <w:p w:rsidR="003C6B11" w:rsidRPr="00060953" w:rsidP="003C6B11" w14:paraId="0714606B" w14:textId="77777777">
      <w:pPr>
        <w:pStyle w:val="AmOrLang"/>
      </w:pPr>
      <w:r w:rsidRPr="00060953">
        <w:t xml:space="preserve">Or. </w:t>
      </w:r>
      <w:r w:rsidRPr="00060953">
        <w:rPr>
          <w:rStyle w:val="HideTWBExt"/>
        </w:rPr>
        <w:t>&lt;Original&gt;</w:t>
      </w:r>
      <w:r w:rsidRPr="00060953">
        <w:rPr>
          <w:rStyle w:val="HideTWBInt"/>
        </w:rPr>
        <w:t>{EL}</w:t>
      </w:r>
      <w:r w:rsidRPr="00060953">
        <w:t>el</w:t>
      </w:r>
      <w:r w:rsidRPr="00060953">
        <w:rPr>
          <w:rStyle w:val="HideTWBExt"/>
        </w:rPr>
        <w:t>&lt;/Original&gt;</w:t>
      </w:r>
    </w:p>
    <w:p w:rsidR="003C6B11" w:rsidRPr="00060953" w:rsidP="003C6B11" w14:paraId="33C39B86" w14:textId="77777777">
      <w:r w:rsidRPr="00060953">
        <w:rPr>
          <w:rStyle w:val="HideTWBExt"/>
        </w:rPr>
        <w:t>&lt;/Amend&gt;</w:t>
      </w:r>
    </w:p>
    <w:p w:rsidR="003C6B11" w:rsidRPr="00060953" w:rsidP="003C6B11" w14:paraId="6EC3399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913</w:t>
      </w:r>
      <w:r w:rsidRPr="00060953">
        <w:rPr>
          <w:rStyle w:val="HideTWBExt"/>
          <w:b w:val="0"/>
        </w:rPr>
        <w:t>&lt;/NumAm&gt;</w:t>
      </w:r>
    </w:p>
    <w:p w:rsidR="003C6B11" w:rsidRPr="00060953" w:rsidP="003C6B11" w14:paraId="52848F6C" w14:textId="77777777">
      <w:pPr>
        <w:pStyle w:val="NormalBold"/>
      </w:pPr>
      <w:r w:rsidRPr="00060953">
        <w:rPr>
          <w:rStyle w:val="HideTWBExt"/>
          <w:b w:val="0"/>
        </w:rPr>
        <w:t>&lt;RepeatBlock-By&gt;&lt;Members&gt;</w:t>
      </w:r>
      <w:r w:rsidRPr="00060953">
        <w:t>Francisco José Millán Mon, Gabriel Mato</w:t>
      </w:r>
      <w:r w:rsidRPr="00060953">
        <w:rPr>
          <w:rStyle w:val="HideTWBExt"/>
          <w:b w:val="0"/>
        </w:rPr>
        <w:t>&lt;/Members&gt;</w:t>
      </w:r>
    </w:p>
    <w:p w:rsidR="003C6B11" w:rsidRPr="00060953" w:rsidP="003C6B11" w14:paraId="427F05F7" w14:textId="77777777">
      <w:pPr>
        <w:pStyle w:val="NormalBold"/>
      </w:pPr>
      <w:r w:rsidRPr="00060953">
        <w:rPr>
          <w:rStyle w:val="HideTWBExt"/>
          <w:b w:val="0"/>
        </w:rPr>
        <w:t>&lt;/RepeatBlock-By&gt;</w:t>
      </w:r>
    </w:p>
    <w:p w:rsidR="003C6B11" w:rsidRPr="00060953" w:rsidP="003C6B11" w14:paraId="1E14A58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91E185D"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ACBE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2995ABD" w14:textId="77777777"/>
        </w:tc>
      </w:tr>
      <w:tr w14:paraId="46B9E1D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AADC63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79B2A7D" w14:textId="77777777">
            <w:pPr>
              <w:pStyle w:val="AmColumnHeading"/>
            </w:pPr>
            <w:r w:rsidRPr="00060953">
              <w:t>Amendment</w:t>
            </w:r>
          </w:p>
        </w:tc>
      </w:tr>
      <w:tr w14:paraId="22C09C7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418D1AF" w14:textId="77777777">
            <w:pPr>
              <w:pStyle w:val="Normal6a"/>
            </w:pPr>
          </w:p>
        </w:tc>
        <w:tc>
          <w:tcPr>
            <w:tcW w:w="4876" w:type="dxa"/>
            <w:tcBorders>
              <w:top w:val="nil"/>
              <w:left w:val="nil"/>
              <w:bottom w:val="nil"/>
              <w:right w:val="nil"/>
            </w:tcBorders>
          </w:tcPr>
          <w:p w:rsidR="003C6B11" w:rsidRPr="00060953" w:rsidP="00C31E47" w14:paraId="273120B6" w14:textId="77777777">
            <w:pPr>
              <w:pStyle w:val="Normal6a"/>
            </w:pPr>
            <w:r w:rsidRPr="00060953">
              <w:rPr>
                <w:b/>
                <w:i/>
              </w:rPr>
              <w:t>40a.</w:t>
            </w:r>
            <w:r w:rsidRPr="00060953">
              <w:tab/>
            </w:r>
            <w:r w:rsidRPr="00060953">
              <w:rPr>
                <w:b/>
                <w:i/>
              </w:rPr>
              <w:t>Expresses deep concern about the continuing deterioration of the political and security situation in the Sahel; stresses the serious consequences of the situation for stability in neighbouring countries, including countries in the Southern Neighbourhood and the Gulf of Guinea, as well as for the EU itself; notes the joint Commission and European External Action Service document on the EU’s renewed approach to the Sahel, but takes the view that this should translate to a more ambitious strategy for the region that helps to strengthen the EU’s presence and capacity for influence in the region; calls for improved cooperation with reliable partner countries in the region and in the surrounding areas with regard to the fight against terrorism and organised crime and the management of migratory flows;</w:t>
            </w:r>
          </w:p>
        </w:tc>
      </w:tr>
    </w:tbl>
    <w:p w:rsidR="003C6B11" w:rsidRPr="00060953" w:rsidP="003C6B11" w14:paraId="523E68FA" w14:textId="77777777">
      <w:pPr>
        <w:pStyle w:val="AmOrLang"/>
      </w:pPr>
      <w:r w:rsidRPr="00060953">
        <w:t xml:space="preserve">Or. </w:t>
      </w:r>
      <w:r w:rsidRPr="00060953">
        <w:rPr>
          <w:rStyle w:val="HideTWBExt"/>
        </w:rPr>
        <w:t>&lt;Original&gt;</w:t>
      </w:r>
      <w:r w:rsidRPr="00060953">
        <w:rPr>
          <w:rStyle w:val="HideTWBInt"/>
        </w:rPr>
        <w:t>{ES}</w:t>
      </w:r>
      <w:r w:rsidRPr="00060953">
        <w:t>es</w:t>
      </w:r>
      <w:r w:rsidRPr="00060953">
        <w:rPr>
          <w:rStyle w:val="HideTWBExt"/>
        </w:rPr>
        <w:t>&lt;/Original&gt;</w:t>
      </w:r>
    </w:p>
    <w:p w:rsidR="003C6B11" w:rsidRPr="00060953" w:rsidP="003C6B11" w14:paraId="3665B956" w14:textId="1B4FA849">
      <w:r w:rsidRPr="00060953">
        <w:rPr>
          <w:rStyle w:val="HideTWBExt"/>
        </w:rPr>
        <w:t>&lt;/Amend&gt;</w:t>
      </w:r>
    </w:p>
    <w:p w:rsidR="003C6B11" w:rsidRPr="00060953" w:rsidP="003C6B11" w14:paraId="101F457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914</w:t>
      </w:r>
      <w:r w:rsidRPr="00060953">
        <w:rPr>
          <w:rStyle w:val="HideTWBExt"/>
          <w:b w:val="0"/>
        </w:rPr>
        <w:t>&lt;/NumAm&gt;</w:t>
      </w:r>
    </w:p>
    <w:p w:rsidR="003C6B11" w:rsidRPr="00060953" w:rsidP="003C6B11" w14:paraId="1AB85826"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2D1A5796" w14:textId="77777777">
      <w:pPr>
        <w:pStyle w:val="NormalBold"/>
      </w:pPr>
      <w:r w:rsidRPr="00060953">
        <w:rPr>
          <w:rStyle w:val="HideTWBExt"/>
          <w:b w:val="0"/>
        </w:rPr>
        <w:t>&lt;/RepeatBlock-By&gt;</w:t>
      </w:r>
    </w:p>
    <w:p w:rsidR="003C6B11" w:rsidRPr="00060953" w:rsidP="003C6B11" w14:paraId="669EEEA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A3682B6" w14:textId="77777777">
      <w:pPr>
        <w:pStyle w:val="NormalBold"/>
      </w:pPr>
      <w:r w:rsidRPr="00060953">
        <w:rPr>
          <w:rStyle w:val="HideTWBExt"/>
          <w:b w:val="0"/>
        </w:rPr>
        <w:t>&lt;Article&gt;</w:t>
      </w:r>
      <w:r w:rsidRPr="00060953">
        <w:t>Paragraph 40 e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27E7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8417E99" w14:textId="77777777"/>
        </w:tc>
      </w:tr>
      <w:tr w14:paraId="133BB62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BD953C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B6F988A" w14:textId="77777777">
            <w:pPr>
              <w:pStyle w:val="AmColumnHeading"/>
            </w:pPr>
            <w:r w:rsidRPr="00060953">
              <w:t>Amendment</w:t>
            </w:r>
          </w:p>
        </w:tc>
      </w:tr>
      <w:tr w14:paraId="1A80790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4C7F611" w14:textId="77777777">
            <w:pPr>
              <w:pStyle w:val="Normal6a"/>
            </w:pPr>
          </w:p>
        </w:tc>
        <w:tc>
          <w:tcPr>
            <w:tcW w:w="4876" w:type="dxa"/>
            <w:tcBorders>
              <w:top w:val="nil"/>
              <w:left w:val="nil"/>
              <w:bottom w:val="nil"/>
              <w:right w:val="nil"/>
            </w:tcBorders>
          </w:tcPr>
          <w:p w:rsidR="003C6B11" w:rsidRPr="00060953" w:rsidP="00C31E47" w14:paraId="3637ECB4" w14:textId="77777777">
            <w:pPr>
              <w:pStyle w:val="Normal6a"/>
            </w:pPr>
            <w:r w:rsidRPr="00060953">
              <w:rPr>
                <w:b/>
                <w:i/>
              </w:rPr>
              <w:t>40e.</w:t>
            </w:r>
            <w:r w:rsidRPr="00060953">
              <w:tab/>
            </w:r>
            <w:r w:rsidRPr="00060953">
              <w:rPr>
                <w:b/>
                <w:i/>
              </w:rPr>
              <w:t xml:space="preserve">Deplores the decision of Burkina Faso, Mali and Niger to withdraw from the Rome Statute, which takes effect in June 2027; underlines that until then the ICC retains jurisdiction and calls on the Office of the Prosecutor to open a preliminary examination into the situation in Burkina Faso; calls for attention to arbitrary detentions and enforced disappearances in Burkina Faso </w:t>
            </w:r>
            <w:r w:rsidRPr="00060953">
              <w:rPr>
                <w:b/>
                <w:i/>
              </w:rPr>
              <w:t>and Mali; calls on the Commission EEAS to take concrete steps, including support for civil society, documentation of crimes and public diplomacy, and to seek channels of engagement with the authorities on civilian protection and humanitarian access;</w:t>
            </w:r>
          </w:p>
        </w:tc>
      </w:tr>
    </w:tbl>
    <w:p w:rsidR="003C6B11" w:rsidRPr="00060953" w:rsidP="003C6B11" w14:paraId="4DB0C26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11E2191" w14:textId="77777777">
      <w:r w:rsidRPr="00060953">
        <w:rPr>
          <w:rStyle w:val="HideTWBExt"/>
        </w:rPr>
        <w:t>&lt;/Amend&gt;</w:t>
      </w:r>
    </w:p>
    <w:p w:rsidR="003C6B11" w:rsidRPr="00060953" w:rsidP="003C6B11" w14:paraId="7644FBB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915</w:t>
      </w:r>
      <w:r w:rsidRPr="00060953">
        <w:rPr>
          <w:rStyle w:val="HideTWBExt"/>
          <w:b w:val="0"/>
        </w:rPr>
        <w:t>&lt;/NumAm&gt;</w:t>
      </w:r>
    </w:p>
    <w:p w:rsidR="003C6B11" w:rsidRPr="00060953" w:rsidP="003C6B11" w14:paraId="4F7A440C"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09157CE" w14:textId="77777777">
      <w:pPr>
        <w:pStyle w:val="NormalBold"/>
      </w:pPr>
      <w:r w:rsidRPr="00060953">
        <w:rPr>
          <w:rStyle w:val="HideTWBExt"/>
          <w:b w:val="0"/>
        </w:rPr>
        <w:t>&lt;/RepeatBlock-By&gt;</w:t>
      </w:r>
    </w:p>
    <w:p w:rsidR="003C6B11" w:rsidRPr="00060953" w:rsidP="003C6B11" w14:paraId="02E22C5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9CBC96B" w14:textId="77777777">
      <w:pPr>
        <w:pStyle w:val="NormalBold"/>
      </w:pPr>
      <w:r w:rsidRPr="00060953">
        <w:rPr>
          <w:rStyle w:val="HideTWBExt"/>
          <w:b w:val="0"/>
        </w:rPr>
        <w:t>&lt;Article&gt;</w:t>
      </w:r>
      <w:r w:rsidRPr="00060953">
        <w:t>Paragraph 40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EA28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9FAD01C" w14:textId="77777777"/>
        </w:tc>
      </w:tr>
      <w:tr w14:paraId="37C0E14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A7E058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FA63EB7" w14:textId="77777777">
            <w:pPr>
              <w:pStyle w:val="AmColumnHeading"/>
            </w:pPr>
            <w:r w:rsidRPr="00060953">
              <w:t>Amendment</w:t>
            </w:r>
          </w:p>
        </w:tc>
      </w:tr>
      <w:tr w14:paraId="679F020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D90133F" w14:textId="77777777">
            <w:pPr>
              <w:pStyle w:val="Normal6a"/>
            </w:pPr>
          </w:p>
        </w:tc>
        <w:tc>
          <w:tcPr>
            <w:tcW w:w="4876" w:type="dxa"/>
            <w:tcBorders>
              <w:top w:val="nil"/>
              <w:left w:val="nil"/>
              <w:bottom w:val="nil"/>
              <w:right w:val="nil"/>
            </w:tcBorders>
          </w:tcPr>
          <w:p w:rsidR="003C6B11" w:rsidRPr="00060953" w:rsidP="00C31E47" w14:paraId="1B3F54A5" w14:textId="77777777">
            <w:pPr>
              <w:pStyle w:val="Normal6a"/>
            </w:pPr>
            <w:r w:rsidRPr="00060953">
              <w:rPr>
                <w:b/>
                <w:i/>
              </w:rPr>
              <w:t>40b.</w:t>
            </w:r>
            <w:r w:rsidRPr="00060953">
              <w:tab/>
            </w:r>
            <w:r w:rsidRPr="00060953">
              <w:rPr>
                <w:b/>
                <w:i/>
              </w:rPr>
              <w:t>Regrets that the Union's fragmented and incoherent approach, including the withdrawal of CSDP missions from parts of the Sahel, has created space for actors such as Russian state-linked mercenary structures that fuel instability, human rights abuses and disinformation;</w:t>
            </w:r>
          </w:p>
        </w:tc>
      </w:tr>
    </w:tbl>
    <w:p w:rsidR="003C6B11" w:rsidRPr="00060953" w:rsidP="003C6B11" w14:paraId="5A1E8AD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0C0EC9C" w14:textId="77777777">
      <w:r w:rsidRPr="00060953">
        <w:rPr>
          <w:rStyle w:val="HideTWBExt"/>
        </w:rPr>
        <w:t>&lt;/Amend&gt;</w:t>
      </w:r>
    </w:p>
    <w:p w:rsidR="003C6B11" w:rsidRPr="00060953" w:rsidP="003C6B11" w14:paraId="3CBD878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916</w:t>
      </w:r>
      <w:r w:rsidRPr="00060953">
        <w:rPr>
          <w:rStyle w:val="HideTWBExt"/>
          <w:b w:val="0"/>
        </w:rPr>
        <w:t>&lt;/NumAm&gt;</w:t>
      </w:r>
    </w:p>
    <w:p w:rsidR="003C6B11" w:rsidRPr="00060953" w:rsidP="003C6B11" w14:paraId="4E042014"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0F4F834C" w14:textId="77777777">
      <w:pPr>
        <w:pStyle w:val="NormalBold"/>
      </w:pPr>
      <w:r w:rsidRPr="00060953">
        <w:rPr>
          <w:rStyle w:val="HideTWBExt"/>
          <w:b w:val="0"/>
        </w:rPr>
        <w:t>&lt;/RepeatBlock-By&gt;</w:t>
      </w:r>
    </w:p>
    <w:p w:rsidR="003C6B11" w:rsidRPr="00060953" w:rsidP="003C6B11" w14:paraId="786CC0E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F30D333"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554D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F234CC8" w14:textId="77777777"/>
        </w:tc>
      </w:tr>
      <w:tr w14:paraId="6C9576C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6D5BC0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09B9AFC" w14:textId="77777777">
            <w:pPr>
              <w:pStyle w:val="AmColumnHeading"/>
            </w:pPr>
            <w:r w:rsidRPr="00060953">
              <w:t>Amendment</w:t>
            </w:r>
          </w:p>
        </w:tc>
      </w:tr>
      <w:tr w14:paraId="67AB4A1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CFBC50F" w14:textId="77777777">
            <w:pPr>
              <w:pStyle w:val="Normal6a"/>
            </w:pPr>
          </w:p>
        </w:tc>
        <w:tc>
          <w:tcPr>
            <w:tcW w:w="4876" w:type="dxa"/>
            <w:tcBorders>
              <w:top w:val="nil"/>
              <w:left w:val="nil"/>
              <w:bottom w:val="nil"/>
              <w:right w:val="nil"/>
            </w:tcBorders>
          </w:tcPr>
          <w:p w:rsidR="003C6B11" w:rsidRPr="00060953" w:rsidP="00C31E47" w14:paraId="21C39802" w14:textId="77777777">
            <w:pPr>
              <w:pStyle w:val="Normal6a"/>
            </w:pPr>
            <w:r w:rsidRPr="00060953">
              <w:rPr>
                <w:b/>
                <w:i/>
              </w:rPr>
              <w:t>40a.</w:t>
            </w:r>
            <w:r w:rsidRPr="00060953">
              <w:tab/>
            </w:r>
            <w:r w:rsidRPr="00060953">
              <w:rPr>
                <w:b/>
                <w:i/>
              </w:rPr>
              <w:t xml:space="preserve">Calls for a specific strategy for the Sahel and the coastal countries in the Gulf of Guinea, focused on the fight against jihadist organisations, arms trafficking and cross-border criminal networks; calls for cooperation tailored to the needs of partner countries, backed up by oversight of the use of equipment and </w:t>
            </w:r>
            <w:r w:rsidRPr="00060953">
              <w:rPr>
                <w:b/>
                <w:i/>
              </w:rPr>
              <w:t>the evaluation of civilian protection outcomes;</w:t>
            </w:r>
          </w:p>
        </w:tc>
      </w:tr>
    </w:tbl>
    <w:p w:rsidR="003C6B11" w:rsidRPr="00060953" w:rsidP="003C6B11" w14:paraId="3146F5A8"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0A4AED93" w14:textId="77777777">
      <w:r w:rsidRPr="00060953">
        <w:rPr>
          <w:rStyle w:val="HideTWBExt"/>
        </w:rPr>
        <w:t>&lt;/Amend&gt;</w:t>
      </w:r>
    </w:p>
    <w:p w:rsidR="003C6B11" w:rsidRPr="00060953" w:rsidP="003C6B11" w14:paraId="4A2FB29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917</w:t>
      </w:r>
      <w:r w:rsidRPr="00060953">
        <w:rPr>
          <w:rStyle w:val="HideTWBExt"/>
          <w:b w:val="0"/>
        </w:rPr>
        <w:t>&lt;/NumAm&gt;</w:t>
      </w:r>
    </w:p>
    <w:p w:rsidR="003C6B11" w:rsidRPr="00060953" w:rsidP="003C6B11" w14:paraId="22E44F83" w14:textId="77777777">
      <w:pPr>
        <w:pStyle w:val="NormalBold"/>
      </w:pPr>
      <w:r w:rsidRPr="00060953">
        <w:rPr>
          <w:rStyle w:val="HideTWBExt"/>
          <w:b w:val="0"/>
        </w:rPr>
        <w:t>&lt;RepeatBlock-By&gt;&lt;Members&gt;</w:t>
      </w:r>
      <w:r w:rsidRPr="00060953">
        <w:t>Christophe Gomart</w:t>
      </w:r>
      <w:r w:rsidRPr="00060953">
        <w:rPr>
          <w:rStyle w:val="HideTWBExt"/>
          <w:b w:val="0"/>
        </w:rPr>
        <w:t>&lt;/Members&gt;</w:t>
      </w:r>
    </w:p>
    <w:p w:rsidR="003C6B11" w:rsidRPr="00060953" w:rsidP="003C6B11" w14:paraId="2BCB0E96" w14:textId="77777777">
      <w:pPr>
        <w:pStyle w:val="NormalBold"/>
      </w:pPr>
      <w:r w:rsidRPr="00060953">
        <w:rPr>
          <w:rStyle w:val="HideTWBExt"/>
          <w:b w:val="0"/>
        </w:rPr>
        <w:t>&lt;/RepeatBlock-By&gt;</w:t>
      </w:r>
    </w:p>
    <w:p w:rsidR="003C6B11" w:rsidRPr="00060953" w:rsidP="003C6B11" w14:paraId="27FB5A9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0CF6BB5"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DECC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063ED92" w14:textId="77777777"/>
        </w:tc>
      </w:tr>
      <w:tr w14:paraId="603AEA0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990857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85D5962" w14:textId="77777777">
            <w:pPr>
              <w:pStyle w:val="AmColumnHeading"/>
            </w:pPr>
            <w:r w:rsidRPr="00060953">
              <w:t>Amendment</w:t>
            </w:r>
          </w:p>
        </w:tc>
      </w:tr>
      <w:tr w14:paraId="57736B3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F31F2AD" w14:textId="77777777">
            <w:pPr>
              <w:pStyle w:val="Normal6a"/>
            </w:pPr>
          </w:p>
        </w:tc>
        <w:tc>
          <w:tcPr>
            <w:tcW w:w="4876" w:type="dxa"/>
            <w:tcBorders>
              <w:top w:val="nil"/>
              <w:left w:val="nil"/>
              <w:bottom w:val="nil"/>
              <w:right w:val="nil"/>
            </w:tcBorders>
          </w:tcPr>
          <w:p w:rsidR="003C6B11" w:rsidRPr="00060953" w:rsidP="00C31E47" w14:paraId="4A37BDA6" w14:textId="77777777">
            <w:pPr>
              <w:pStyle w:val="Normal6a"/>
            </w:pPr>
            <w:r w:rsidRPr="00060953">
              <w:rPr>
                <w:b/>
                <w:i/>
              </w:rPr>
              <w:t>40a.</w:t>
            </w:r>
            <w:r w:rsidRPr="00060953">
              <w:tab/>
            </w:r>
            <w:r w:rsidRPr="00060953">
              <w:rPr>
                <w:b/>
                <w:i/>
              </w:rPr>
              <w:t>Notes the limits on the Union’s actions in the Sahel and expresses concern at the continuing deterioration of the security situation in Mali, Burkina Faso and Niger, the expansion of jihadist groups into countries in the Gulf of Guinea and the deployment of the Russian Africa Corps; calls for a review of the Union’s strategy for the region, with a focus on the fight against terrorism, the management of migration flows and security of strategic supplies, in close cooperation with the Member States which have operational experience in the region;</w:t>
            </w:r>
          </w:p>
        </w:tc>
      </w:tr>
    </w:tbl>
    <w:p w:rsidR="003C6B11" w:rsidRPr="00060953" w:rsidP="003C6B11" w14:paraId="01E5C626"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66EF621D" w14:textId="77777777">
      <w:r w:rsidRPr="00060953">
        <w:rPr>
          <w:rStyle w:val="HideTWBExt"/>
        </w:rPr>
        <w:t>&lt;/Amend&gt;</w:t>
      </w:r>
    </w:p>
    <w:p w:rsidR="003C6B11" w:rsidRPr="00060953" w:rsidP="003C6B11" w14:paraId="2C6704F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918</w:t>
      </w:r>
      <w:r w:rsidRPr="00060953">
        <w:rPr>
          <w:rStyle w:val="HideTWBExt"/>
          <w:b w:val="0"/>
        </w:rPr>
        <w:t>&lt;/NumAm&gt;</w:t>
      </w:r>
    </w:p>
    <w:p w:rsidR="003C6B11" w:rsidRPr="00060953" w:rsidP="003C6B11" w14:paraId="073784C7" w14:textId="77777777">
      <w:pPr>
        <w:pStyle w:val="NormalBold"/>
      </w:pPr>
      <w:r w:rsidRPr="00060953">
        <w:rPr>
          <w:rStyle w:val="HideTWBExt"/>
          <w:b w:val="0"/>
        </w:rPr>
        <w:t>&lt;RepeatBlock-By&gt;&lt;Members&gt;</w:t>
      </w:r>
      <w:r w:rsidRPr="00060953">
        <w:t>Malik Azmani, Dan Barna, Hilde Vautmans, Engin Eroglu, Lucia Yar, Urmas Paet, Petras Auštrevičius, Marie-Agnes Strack-Zimmermann</w:t>
      </w:r>
      <w:r w:rsidRPr="00060953">
        <w:rPr>
          <w:rStyle w:val="HideTWBExt"/>
          <w:b w:val="0"/>
        </w:rPr>
        <w:t>&lt;/Members&gt;</w:t>
      </w:r>
    </w:p>
    <w:p w:rsidR="003C6B11" w:rsidRPr="00060953" w:rsidP="003C6B11" w14:paraId="77ED8D79" w14:textId="77777777">
      <w:pPr>
        <w:pStyle w:val="NormalBold"/>
      </w:pPr>
      <w:r w:rsidRPr="00060953">
        <w:rPr>
          <w:rStyle w:val="HideTWBExt"/>
          <w:b w:val="0"/>
        </w:rPr>
        <w:t>&lt;/RepeatBlock-By&gt;</w:t>
      </w:r>
    </w:p>
    <w:p w:rsidR="003C6B11" w:rsidRPr="00060953" w:rsidP="003C6B11" w14:paraId="6F594A3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F8162DE"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D9875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1BAC9B9" w14:textId="77777777"/>
        </w:tc>
      </w:tr>
      <w:tr w14:paraId="54A0B69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529D2D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08B8CAE" w14:textId="77777777">
            <w:pPr>
              <w:pStyle w:val="AmColumnHeading"/>
            </w:pPr>
            <w:r w:rsidRPr="00060953">
              <w:t>Amendment</w:t>
            </w:r>
          </w:p>
        </w:tc>
      </w:tr>
      <w:tr w14:paraId="40C53EF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48AA936" w14:textId="77777777">
            <w:pPr>
              <w:pStyle w:val="Normal6a"/>
            </w:pPr>
          </w:p>
        </w:tc>
        <w:tc>
          <w:tcPr>
            <w:tcW w:w="4876" w:type="dxa"/>
            <w:tcBorders>
              <w:top w:val="nil"/>
              <w:left w:val="nil"/>
              <w:bottom w:val="nil"/>
              <w:right w:val="nil"/>
            </w:tcBorders>
          </w:tcPr>
          <w:p w:rsidR="003C6B11" w:rsidRPr="00060953" w:rsidP="00C31E47" w14:paraId="468A3FFA" w14:textId="77777777">
            <w:pPr>
              <w:pStyle w:val="Normal6a"/>
            </w:pPr>
            <w:r w:rsidRPr="00060953">
              <w:rPr>
                <w:b/>
                <w:i/>
              </w:rPr>
              <w:t>40a.</w:t>
            </w:r>
            <w:r w:rsidRPr="00060953">
              <w:tab/>
            </w:r>
            <w:r w:rsidRPr="00060953">
              <w:rPr>
                <w:b/>
                <w:i/>
              </w:rPr>
              <w:t xml:space="preserve">Is concerned that drug trafficking networks at sea are becoming increasingly sophisticated and are adapting to heightened security in Europe's largest harbours, notably by shifting cocaine </w:t>
            </w:r>
            <w:r w:rsidRPr="00060953">
              <w:rPr>
                <w:b/>
                <w:i/>
              </w:rPr>
              <w:t>routes through transit countries such as those in West Africa, where drug proceeds fuel corruption and instability; highlights the need for a broader EU strategy that addresses the entire trafficking chain, from source and transit countries to destination markets; underscores the need for strengthened judicial cooperation with third countries, including in West Africa, to ensure that individuals convicted of serious drug trafficking offences do not evade justice;</w:t>
            </w:r>
          </w:p>
        </w:tc>
      </w:tr>
    </w:tbl>
    <w:p w:rsidR="003C6B11" w:rsidRPr="00060953" w:rsidP="003C6B11" w14:paraId="6A0DB88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B6D570F" w14:textId="77777777">
      <w:r w:rsidRPr="00060953">
        <w:rPr>
          <w:rStyle w:val="HideTWBExt"/>
        </w:rPr>
        <w:t>&lt;/Amend&gt;</w:t>
      </w:r>
    </w:p>
    <w:p w:rsidR="003C6B11" w:rsidRPr="00060953" w:rsidP="003C6B11" w14:paraId="00B4031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919</w:t>
      </w:r>
      <w:r w:rsidRPr="00060953">
        <w:rPr>
          <w:rStyle w:val="HideTWBExt"/>
          <w:b w:val="0"/>
        </w:rPr>
        <w:t>&lt;/NumAm&gt;</w:t>
      </w:r>
    </w:p>
    <w:p w:rsidR="003C6B11" w:rsidRPr="00060953" w:rsidP="003C6B11" w14:paraId="14E63D2E"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5FC5C24F" w14:textId="77777777">
      <w:pPr>
        <w:pStyle w:val="NormalBold"/>
      </w:pPr>
      <w:r w:rsidRPr="00060953">
        <w:rPr>
          <w:rStyle w:val="HideTWBExt"/>
          <w:b w:val="0"/>
        </w:rPr>
        <w:t>&lt;/RepeatBlock-By&gt;</w:t>
      </w:r>
    </w:p>
    <w:p w:rsidR="003C6B11" w:rsidRPr="00060953" w:rsidP="003C6B11" w14:paraId="40BC49A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2631C1C" w14:textId="77777777">
      <w:pPr>
        <w:pStyle w:val="NormalBold"/>
      </w:pPr>
      <w:r w:rsidRPr="00060953">
        <w:rPr>
          <w:rStyle w:val="HideTWBExt"/>
          <w:b w:val="0"/>
        </w:rPr>
        <w:t>&lt;Article&gt;</w:t>
      </w:r>
      <w:r w:rsidRPr="00060953">
        <w:t>Paragraph 40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3417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F3A22BA" w14:textId="77777777"/>
        </w:tc>
      </w:tr>
      <w:tr w14:paraId="3766050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904456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3E871E3" w14:textId="77777777">
            <w:pPr>
              <w:pStyle w:val="AmColumnHeading"/>
            </w:pPr>
            <w:r w:rsidRPr="00060953">
              <w:t>Amendment</w:t>
            </w:r>
          </w:p>
        </w:tc>
      </w:tr>
      <w:tr w14:paraId="6C160D7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FDAD4CC" w14:textId="77777777">
            <w:pPr>
              <w:pStyle w:val="Normal6a"/>
            </w:pPr>
          </w:p>
        </w:tc>
        <w:tc>
          <w:tcPr>
            <w:tcW w:w="4876" w:type="dxa"/>
            <w:tcBorders>
              <w:top w:val="nil"/>
              <w:left w:val="nil"/>
              <w:bottom w:val="nil"/>
              <w:right w:val="nil"/>
            </w:tcBorders>
          </w:tcPr>
          <w:p w:rsidR="003C6B11" w:rsidRPr="00060953" w:rsidP="00C31E47" w14:paraId="6922835A" w14:textId="77777777">
            <w:pPr>
              <w:pStyle w:val="Normal6a"/>
            </w:pPr>
            <w:r w:rsidRPr="00060953">
              <w:rPr>
                <w:b/>
                <w:i/>
              </w:rPr>
              <w:t>40c.</w:t>
            </w:r>
            <w:r w:rsidRPr="00060953">
              <w:tab/>
            </w:r>
            <w:r w:rsidRPr="00060953">
              <w:rPr>
                <w:b/>
                <w:i/>
              </w:rPr>
              <w:t> Is gravely concerned by the collapse of security in Mali following the coordinated offensive launched by JNIM and militant separatists on 25 April 2026, in which the Defence Minister was killed and by the ensuing blockade of Bamako; considers that these events expose the failure of the junta's purely military approach and of its reliance on Russia as a security provider; warns of serious repercussions for the entire region, including coastal West African states; calls on the VP/HR to develop, together with regional partners, a strategy focused on the protection of civilians, humanitarian access and support for refugees and host communities in neighbouring countries, and stresses that only an inclusive, civilian-led political process can bring lasting stability;</w:t>
            </w:r>
          </w:p>
        </w:tc>
      </w:tr>
    </w:tbl>
    <w:p w:rsidR="003C6B11" w:rsidRPr="00060953" w:rsidP="003C6B11" w14:paraId="250EFB5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ACD67DD" w14:textId="77777777">
      <w:r w:rsidRPr="00060953">
        <w:rPr>
          <w:rStyle w:val="HideTWBExt"/>
        </w:rPr>
        <w:t>&lt;/Amend&gt;</w:t>
      </w:r>
    </w:p>
    <w:p w:rsidR="003C6B11" w:rsidRPr="00060953" w:rsidP="003C6B11" w14:paraId="66486FD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920</w:t>
      </w:r>
      <w:r w:rsidRPr="00060953">
        <w:rPr>
          <w:rStyle w:val="HideTWBExt"/>
          <w:b w:val="0"/>
        </w:rPr>
        <w:t>&lt;/NumAm&gt;</w:t>
      </w:r>
    </w:p>
    <w:p w:rsidR="003C6B11" w:rsidRPr="00060953" w:rsidP="003C6B11" w14:paraId="03F877EF" w14:textId="77777777">
      <w:pPr>
        <w:pStyle w:val="NormalBold"/>
      </w:pPr>
      <w:r w:rsidRPr="00060953">
        <w:rPr>
          <w:rStyle w:val="HideTWBExt"/>
          <w:b w:val="0"/>
        </w:rPr>
        <w:t>&lt;RepeatBlock-By&gt;&lt;Members&gt;</w:t>
      </w:r>
      <w:r w:rsidRPr="00060953">
        <w:t>Michał Dworczyk</w:t>
      </w:r>
      <w:r w:rsidRPr="00060953">
        <w:rPr>
          <w:rStyle w:val="HideTWBExt"/>
          <w:b w:val="0"/>
        </w:rPr>
        <w:t>&lt;/Members&gt;</w:t>
      </w:r>
    </w:p>
    <w:p w:rsidR="003C6B11" w:rsidRPr="00060953" w:rsidP="003C6B11" w14:paraId="6E1DCEF5" w14:textId="77777777">
      <w:pPr>
        <w:pStyle w:val="NormalBold"/>
      </w:pPr>
      <w:r w:rsidRPr="00060953">
        <w:rPr>
          <w:rStyle w:val="HideTWBExt"/>
          <w:b w:val="0"/>
        </w:rPr>
        <w:t>&lt;/RepeatBlock-By&gt;</w:t>
      </w:r>
    </w:p>
    <w:p w:rsidR="003C6B11" w:rsidRPr="00060953" w:rsidP="003C6B11" w14:paraId="0899839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5B0C8F"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BB59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3FD7A5B" w14:textId="77777777"/>
        </w:tc>
      </w:tr>
      <w:tr w14:paraId="1C1C118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9818AF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9BBFE6A" w14:textId="77777777">
            <w:pPr>
              <w:pStyle w:val="AmColumnHeading"/>
            </w:pPr>
            <w:r w:rsidRPr="00060953">
              <w:t>Amendment</w:t>
            </w:r>
          </w:p>
        </w:tc>
      </w:tr>
      <w:tr w14:paraId="7D6D687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BDA67BF" w14:textId="77777777">
            <w:pPr>
              <w:pStyle w:val="Normal6a"/>
            </w:pPr>
          </w:p>
        </w:tc>
        <w:tc>
          <w:tcPr>
            <w:tcW w:w="4876" w:type="dxa"/>
            <w:tcBorders>
              <w:top w:val="nil"/>
              <w:left w:val="nil"/>
              <w:bottom w:val="nil"/>
              <w:right w:val="nil"/>
            </w:tcBorders>
          </w:tcPr>
          <w:p w:rsidR="003C6B11" w:rsidRPr="00060953" w:rsidP="00C31E47" w14:paraId="04CB1190" w14:textId="77777777">
            <w:pPr>
              <w:pStyle w:val="Normal6a"/>
            </w:pPr>
            <w:r w:rsidRPr="00060953">
              <w:rPr>
                <w:b/>
                <w:i/>
              </w:rPr>
              <w:t>40a.</w:t>
            </w:r>
            <w:r w:rsidRPr="00060953">
              <w:tab/>
            </w:r>
            <w:r w:rsidRPr="00060953">
              <w:rPr>
                <w:b/>
                <w:i/>
              </w:rPr>
              <w:t>Reiterates its deep concern over the growing political, economic and military influence of the People’s Republic of China and the Russian Federation in Africa, including Russia’s use of private military companies and state-sponsored proxies such as the Africa Corps; warns that such activities risk undermining regional security, creating strategic dependencies and weakening the EU’s partnerships and influence on the continent; calls for a stronger and more coherent EU foreign and security policy towards Africa that safeguards European strategic interests and offers credible partnerships to African countries;</w:t>
            </w:r>
          </w:p>
        </w:tc>
      </w:tr>
    </w:tbl>
    <w:p w:rsidR="003C6B11" w:rsidRPr="00060953" w:rsidP="003C6B11" w14:paraId="694ED04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F988B8F" w14:textId="77777777">
      <w:r w:rsidRPr="00060953">
        <w:rPr>
          <w:rStyle w:val="HideTWBExt"/>
        </w:rPr>
        <w:t>&lt;/Amend&gt;</w:t>
      </w:r>
    </w:p>
    <w:p w:rsidR="003C6B11" w:rsidRPr="00060953" w:rsidP="003C6B11" w14:paraId="3FCAE7A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921</w:t>
      </w:r>
      <w:r w:rsidRPr="00060953">
        <w:rPr>
          <w:rStyle w:val="HideTWBExt"/>
          <w:b w:val="0"/>
        </w:rPr>
        <w:t>&lt;/NumAm&gt;</w:t>
      </w:r>
    </w:p>
    <w:p w:rsidR="003C6B11" w:rsidRPr="00060953" w:rsidP="003C6B11" w14:paraId="66251DE5" w14:textId="77777777">
      <w:pPr>
        <w:pStyle w:val="NormalBold"/>
      </w:pPr>
      <w:r w:rsidRPr="00060953">
        <w:rPr>
          <w:rStyle w:val="HideTWBExt"/>
          <w:b w:val="0"/>
        </w:rPr>
        <w:t>&lt;RepeatBlock-By&gt;&lt;Members&gt;</w:t>
      </w:r>
      <w:r w:rsidRPr="00060953">
        <w:t>Mariusz Kamiński, Małgorzata Gosiewska</w:t>
      </w:r>
      <w:r w:rsidRPr="00060953">
        <w:rPr>
          <w:rStyle w:val="HideTWBExt"/>
          <w:b w:val="0"/>
        </w:rPr>
        <w:t>&lt;/Members&gt;</w:t>
      </w:r>
    </w:p>
    <w:p w:rsidR="003C6B11" w:rsidRPr="00060953" w:rsidP="003C6B11" w14:paraId="38F8D78C" w14:textId="77777777">
      <w:pPr>
        <w:pStyle w:val="NormalBold"/>
      </w:pPr>
      <w:r w:rsidRPr="00060953">
        <w:rPr>
          <w:rStyle w:val="HideTWBExt"/>
          <w:b w:val="0"/>
        </w:rPr>
        <w:t>&lt;/RepeatBlock-By&gt;</w:t>
      </w:r>
    </w:p>
    <w:p w:rsidR="003C6B11" w:rsidRPr="00060953" w:rsidP="003C6B11" w14:paraId="3D71EB4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65BDF54"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D462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D937FDF" w14:textId="77777777"/>
        </w:tc>
      </w:tr>
      <w:tr w14:paraId="0CEB979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298621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AF6E63E" w14:textId="77777777">
            <w:pPr>
              <w:pStyle w:val="AmColumnHeading"/>
            </w:pPr>
            <w:r w:rsidRPr="00060953">
              <w:t>Amendment</w:t>
            </w:r>
          </w:p>
        </w:tc>
      </w:tr>
      <w:tr w14:paraId="7F5B870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52439A0" w14:textId="77777777">
            <w:pPr>
              <w:pStyle w:val="Normal6a"/>
            </w:pPr>
          </w:p>
        </w:tc>
        <w:tc>
          <w:tcPr>
            <w:tcW w:w="4876" w:type="dxa"/>
            <w:tcBorders>
              <w:top w:val="nil"/>
              <w:left w:val="nil"/>
              <w:bottom w:val="nil"/>
              <w:right w:val="nil"/>
            </w:tcBorders>
          </w:tcPr>
          <w:p w:rsidR="003C6B11" w:rsidRPr="00060953" w:rsidP="00C31E47" w14:paraId="19C395EE" w14:textId="77777777">
            <w:pPr>
              <w:pStyle w:val="Normal6a"/>
            </w:pPr>
            <w:r w:rsidRPr="00060953">
              <w:rPr>
                <w:b/>
                <w:i/>
              </w:rPr>
              <w:t>40a.</w:t>
            </w:r>
            <w:r w:rsidRPr="00060953">
              <w:tab/>
            </w:r>
            <w:r w:rsidRPr="00060953">
              <w:rPr>
                <w:b/>
                <w:i/>
              </w:rPr>
              <w:t>Emphasises that EU funds must not be used to finance Chinese companies or to support China’s economic and strategic expansion in Africa;</w:t>
            </w:r>
          </w:p>
        </w:tc>
      </w:tr>
    </w:tbl>
    <w:p w:rsidR="003C6B11" w:rsidRPr="00060953" w:rsidP="003C6B11" w14:paraId="755800E4" w14:textId="77777777">
      <w:pPr>
        <w:pStyle w:val="AmOrLang"/>
      </w:pPr>
      <w:r w:rsidRPr="00060953">
        <w:t xml:space="preserve">Or. </w:t>
      </w:r>
      <w:r w:rsidRPr="00060953">
        <w:rPr>
          <w:rStyle w:val="HideTWBExt"/>
        </w:rPr>
        <w:t>&lt;Original&gt;</w:t>
      </w:r>
      <w:r w:rsidRPr="00060953">
        <w:rPr>
          <w:rStyle w:val="HideTWBInt"/>
        </w:rPr>
        <w:t>{PL}</w:t>
      </w:r>
      <w:r w:rsidRPr="00060953">
        <w:t>pl</w:t>
      </w:r>
      <w:r w:rsidRPr="00060953">
        <w:rPr>
          <w:rStyle w:val="HideTWBExt"/>
        </w:rPr>
        <w:t>&lt;/Original&gt;</w:t>
      </w:r>
    </w:p>
    <w:p w:rsidR="003C6B11" w:rsidRPr="00060953" w:rsidP="003C6B11" w14:paraId="4C2713A7" w14:textId="77777777">
      <w:r w:rsidRPr="00060953">
        <w:rPr>
          <w:rStyle w:val="HideTWBExt"/>
        </w:rPr>
        <w:t>&lt;/Amend&gt;</w:t>
      </w:r>
    </w:p>
    <w:p w:rsidR="003C6B11" w:rsidRPr="00060953" w:rsidP="003C6B11" w14:paraId="3716A86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922</w:t>
      </w:r>
      <w:r w:rsidRPr="00060953">
        <w:rPr>
          <w:rStyle w:val="HideTWBExt"/>
          <w:b w:val="0"/>
        </w:rPr>
        <w:t>&lt;/NumAm&gt;</w:t>
      </w:r>
    </w:p>
    <w:p w:rsidR="003C6B11" w:rsidRPr="00060953" w:rsidP="003C6B11" w14:paraId="7B46A96A" w14:textId="77777777">
      <w:pPr>
        <w:pStyle w:val="NormalBold"/>
      </w:pPr>
      <w:r w:rsidRPr="00060953">
        <w:rPr>
          <w:rStyle w:val="HideTWBExt"/>
          <w:b w:val="0"/>
        </w:rPr>
        <w:t>&lt;RepeatBlock-By&gt;&lt;Members&gt;</w:t>
      </w:r>
      <w:r w:rsidRPr="00060953">
        <w:t>Geadis Geadi</w:t>
      </w:r>
      <w:r w:rsidRPr="00060953">
        <w:rPr>
          <w:rStyle w:val="HideTWBExt"/>
          <w:b w:val="0"/>
        </w:rPr>
        <w:t>&lt;/Members&gt;</w:t>
      </w:r>
    </w:p>
    <w:p w:rsidR="003C6B11" w:rsidRPr="00060953" w:rsidP="003C6B11" w14:paraId="60DE4456" w14:textId="77777777">
      <w:pPr>
        <w:pStyle w:val="NormalBold"/>
      </w:pPr>
      <w:r w:rsidRPr="00060953">
        <w:rPr>
          <w:rStyle w:val="HideTWBExt"/>
          <w:b w:val="0"/>
        </w:rPr>
        <w:t>&lt;/RepeatBlock-By&gt;</w:t>
      </w:r>
    </w:p>
    <w:p w:rsidR="003C6B11" w:rsidRPr="00060953" w:rsidP="003C6B11" w14:paraId="49F088C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BBB5B6F"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B9D91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DAF8CD0" w14:textId="77777777"/>
        </w:tc>
      </w:tr>
      <w:tr w14:paraId="29B5541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EC9EC7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380A7E1" w14:textId="77777777">
            <w:pPr>
              <w:pStyle w:val="AmColumnHeading"/>
            </w:pPr>
            <w:r w:rsidRPr="00060953">
              <w:t>Amendment</w:t>
            </w:r>
          </w:p>
        </w:tc>
      </w:tr>
      <w:tr w14:paraId="15E7D40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C6862E8" w14:textId="77777777">
            <w:pPr>
              <w:pStyle w:val="Normal6a"/>
            </w:pPr>
          </w:p>
        </w:tc>
        <w:tc>
          <w:tcPr>
            <w:tcW w:w="4876" w:type="dxa"/>
            <w:tcBorders>
              <w:top w:val="nil"/>
              <w:left w:val="nil"/>
              <w:bottom w:val="nil"/>
              <w:right w:val="nil"/>
            </w:tcBorders>
          </w:tcPr>
          <w:p w:rsidR="003C6B11" w:rsidRPr="00060953" w:rsidP="00C31E47" w14:paraId="3BA7229E" w14:textId="77777777">
            <w:pPr>
              <w:pStyle w:val="Normal6a"/>
            </w:pPr>
            <w:r w:rsidRPr="00060953">
              <w:rPr>
                <w:b/>
                <w:i/>
              </w:rPr>
              <w:t>40a.</w:t>
            </w:r>
            <w:r w:rsidRPr="00060953">
              <w:tab/>
            </w:r>
            <w:r w:rsidRPr="00060953">
              <w:rPr>
                <w:b/>
                <w:i/>
              </w:rPr>
              <w:t>Expresses serious concern about Russia’s expanding military, political and economic footprint in Africa, particularly through the Africa Corps and other state-linked structures succeeding the Wagner Group; condemns the use of security cooperation, disinformation and access to natural resources as instruments of political influence and destabilisation; calls on the EU to strengthen its capacity to counter malign foreign interference and to offer credible development and governance partnerships to African countries;</w:t>
            </w:r>
          </w:p>
        </w:tc>
      </w:tr>
    </w:tbl>
    <w:p w:rsidR="003C6B11" w:rsidRPr="00060953" w:rsidP="003C6B11" w14:paraId="79BEC99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748A203" w14:textId="77777777">
      <w:r w:rsidRPr="00060953">
        <w:rPr>
          <w:rStyle w:val="HideTWBExt"/>
        </w:rPr>
        <w:t>&lt;/Amend&gt;</w:t>
      </w:r>
    </w:p>
    <w:p w:rsidR="003C6B11" w:rsidRPr="00060953" w:rsidP="003C6B11" w14:paraId="785E9D5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923</w:t>
      </w:r>
      <w:r w:rsidRPr="00060953">
        <w:rPr>
          <w:rStyle w:val="HideTWBExt"/>
          <w:b w:val="0"/>
        </w:rPr>
        <w:t>&lt;/NumAm&gt;</w:t>
      </w:r>
    </w:p>
    <w:p w:rsidR="003C6B11" w:rsidRPr="00060953" w:rsidP="003C6B11" w14:paraId="60C6E074"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489DB7DA" w14:textId="77777777">
      <w:pPr>
        <w:pStyle w:val="NormalBold"/>
      </w:pPr>
      <w:r w:rsidRPr="00060953">
        <w:rPr>
          <w:rStyle w:val="HideTWBExt"/>
          <w:b w:val="0"/>
        </w:rPr>
        <w:t>&lt;/RepeatBlock-By&gt;</w:t>
      </w:r>
    </w:p>
    <w:p w:rsidR="003C6B11" w:rsidRPr="00060953" w:rsidP="003C6B11" w14:paraId="65A30DB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B533346" w14:textId="77777777">
      <w:pPr>
        <w:pStyle w:val="NormalBold"/>
      </w:pPr>
      <w:r w:rsidRPr="00060953">
        <w:rPr>
          <w:rStyle w:val="HideTWBExt"/>
          <w:b w:val="0"/>
        </w:rPr>
        <w:t>&lt;Article&gt;</w:t>
      </w:r>
      <w:r w:rsidRPr="00060953">
        <w:t>Paragraph 40 f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B98E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1E2EAF0" w14:textId="77777777"/>
        </w:tc>
      </w:tr>
      <w:tr w14:paraId="38BD0D8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A04E99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981844B" w14:textId="77777777">
            <w:pPr>
              <w:pStyle w:val="AmColumnHeading"/>
            </w:pPr>
            <w:r w:rsidRPr="00060953">
              <w:t>Amendment</w:t>
            </w:r>
          </w:p>
        </w:tc>
      </w:tr>
      <w:tr w14:paraId="3A7FF9B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7BDF865" w14:textId="77777777">
            <w:pPr>
              <w:pStyle w:val="Normal6a"/>
            </w:pPr>
          </w:p>
        </w:tc>
        <w:tc>
          <w:tcPr>
            <w:tcW w:w="4876" w:type="dxa"/>
            <w:tcBorders>
              <w:top w:val="nil"/>
              <w:left w:val="nil"/>
              <w:bottom w:val="nil"/>
              <w:right w:val="nil"/>
            </w:tcBorders>
          </w:tcPr>
          <w:p w:rsidR="003C6B11" w:rsidRPr="00060953" w:rsidP="00C31E47" w14:paraId="5DEF258A" w14:textId="77777777">
            <w:pPr>
              <w:pStyle w:val="Normal6a"/>
            </w:pPr>
            <w:r w:rsidRPr="00060953">
              <w:rPr>
                <w:b/>
                <w:i/>
              </w:rPr>
              <w:t>40f.</w:t>
            </w:r>
            <w:r w:rsidRPr="00060953">
              <w:tab/>
            </w:r>
            <w:r w:rsidRPr="00060953">
              <w:rPr>
                <w:b/>
                <w:i/>
              </w:rPr>
              <w:t xml:space="preserve">Condemns the large-scale foreign information manipulation and interference conducted or financed by Russia in the Sahel, which instrumentalises pan-Africanist and anti-colonial narratives, builds personality cults around military leaders, spreads AI-generated fake footage of development achievements and targets human rights organisations and researchers with smear campaigns; notes that some of its multipliers are already listed under EU restrictive measures in view of Russia's destabilising activities and calls for further listings of those orchestrating such campaigns in Africa; calls on the EEAS to strengthen local strategic </w:t>
            </w:r>
            <w:r w:rsidRPr="00060953">
              <w:rPr>
                <w:b/>
                <w:i/>
              </w:rPr>
              <w:t>communication capacity in French and local languages and to increase support for independent media, journalists in exile and fact-checkers in the region;</w:t>
            </w:r>
          </w:p>
        </w:tc>
      </w:tr>
    </w:tbl>
    <w:p w:rsidR="003C6B11" w:rsidRPr="00060953" w:rsidP="003C6B11" w14:paraId="5A9BF8D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CA60049" w14:textId="77777777">
      <w:r w:rsidRPr="00060953">
        <w:rPr>
          <w:rStyle w:val="HideTWBExt"/>
        </w:rPr>
        <w:t>&lt;/Amend&gt;</w:t>
      </w:r>
    </w:p>
    <w:p w:rsidR="003C6B11" w:rsidRPr="00060953" w:rsidP="003C6B11" w14:paraId="4F7E3F5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924</w:t>
      </w:r>
      <w:r w:rsidRPr="00060953">
        <w:rPr>
          <w:rStyle w:val="HideTWBExt"/>
          <w:b w:val="0"/>
        </w:rPr>
        <w:t>&lt;/NumAm&gt;</w:t>
      </w:r>
    </w:p>
    <w:p w:rsidR="003C6B11" w:rsidRPr="00060953" w:rsidP="003C6B11" w14:paraId="39506B68"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5D355237" w14:textId="77777777">
      <w:pPr>
        <w:pStyle w:val="NormalBold"/>
      </w:pPr>
      <w:r w:rsidRPr="00060953">
        <w:rPr>
          <w:rStyle w:val="HideTWBExt"/>
          <w:b w:val="0"/>
        </w:rPr>
        <w:t>&lt;/RepeatBlock-By&gt;</w:t>
      </w:r>
    </w:p>
    <w:p w:rsidR="003C6B11" w:rsidRPr="00060953" w:rsidP="003C6B11" w14:paraId="619FF53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08F8577"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3D93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D000671" w14:textId="77777777"/>
        </w:tc>
      </w:tr>
      <w:tr w14:paraId="4C08DD8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FB10DB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667ED56" w14:textId="77777777">
            <w:pPr>
              <w:pStyle w:val="AmColumnHeading"/>
            </w:pPr>
            <w:r w:rsidRPr="00060953">
              <w:t>Amendment</w:t>
            </w:r>
          </w:p>
        </w:tc>
      </w:tr>
      <w:tr w14:paraId="6F6BD61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B264880" w14:textId="77777777">
            <w:pPr>
              <w:pStyle w:val="Normal6a"/>
            </w:pPr>
          </w:p>
        </w:tc>
        <w:tc>
          <w:tcPr>
            <w:tcW w:w="4876" w:type="dxa"/>
            <w:tcBorders>
              <w:top w:val="nil"/>
              <w:left w:val="nil"/>
              <w:bottom w:val="nil"/>
              <w:right w:val="nil"/>
            </w:tcBorders>
          </w:tcPr>
          <w:p w:rsidR="003C6B11" w:rsidRPr="00060953" w:rsidP="00C31E47" w14:paraId="56B81789" w14:textId="77777777">
            <w:pPr>
              <w:pStyle w:val="Normal6a"/>
            </w:pPr>
            <w:r w:rsidRPr="00060953">
              <w:rPr>
                <w:b/>
                <w:i/>
              </w:rPr>
              <w:t>40a.</w:t>
            </w:r>
            <w:r w:rsidRPr="00060953">
              <w:tab/>
            </w:r>
            <w:r w:rsidRPr="00060953">
              <w:rPr>
                <w:b/>
                <w:i/>
              </w:rPr>
              <w:t>Calls for a more differentiated EU approach towards African partners, providing enhanced cooperation, investment opportunities and market access to countries undertaking ambitious reforms in the fields of democratic governance, rule of law and economic reform, while ensuring that serious and persistent democratic backsliding, corruption and violations of human rights have consequences for the EU’s bilateral engagement;</w:t>
            </w:r>
          </w:p>
        </w:tc>
      </w:tr>
    </w:tbl>
    <w:p w:rsidR="003C6B11" w:rsidRPr="00060953" w:rsidP="003C6B11" w14:paraId="1700D26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5937256" w14:textId="77777777">
      <w:r w:rsidRPr="00060953">
        <w:rPr>
          <w:rStyle w:val="HideTWBExt"/>
        </w:rPr>
        <w:t>&lt;/Amend&gt;</w:t>
      </w:r>
    </w:p>
    <w:p w:rsidR="003C6B11" w:rsidRPr="00060953" w:rsidP="003C6B11" w14:paraId="5D36482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925</w:t>
      </w:r>
      <w:r w:rsidRPr="00060953">
        <w:rPr>
          <w:rStyle w:val="HideTWBExt"/>
          <w:b w:val="0"/>
        </w:rPr>
        <w:t>&lt;/NumAm&gt;</w:t>
      </w:r>
    </w:p>
    <w:p w:rsidR="003C6B11" w:rsidRPr="00060953" w:rsidP="003C6B11" w14:paraId="067C232C"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635DF845" w14:textId="77777777">
      <w:pPr>
        <w:pStyle w:val="NormalBold"/>
      </w:pPr>
      <w:r w:rsidRPr="00060953">
        <w:rPr>
          <w:rStyle w:val="HideTWBExt"/>
          <w:b w:val="0"/>
        </w:rPr>
        <w:t>&lt;/RepeatBlock-By&gt;</w:t>
      </w:r>
    </w:p>
    <w:p w:rsidR="003C6B11" w:rsidRPr="00060953" w:rsidP="003C6B11" w14:paraId="270A4C2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1175864"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F60D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7A6DC55" w14:textId="77777777"/>
        </w:tc>
      </w:tr>
      <w:tr w14:paraId="4414ED8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11358F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E4910C4" w14:textId="77777777">
            <w:pPr>
              <w:pStyle w:val="AmColumnHeading"/>
            </w:pPr>
            <w:r w:rsidRPr="00060953">
              <w:t>Amendment</w:t>
            </w:r>
          </w:p>
        </w:tc>
      </w:tr>
      <w:tr w14:paraId="5751068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1E9CC21" w14:textId="77777777">
            <w:pPr>
              <w:pStyle w:val="Normal6a"/>
            </w:pPr>
          </w:p>
        </w:tc>
        <w:tc>
          <w:tcPr>
            <w:tcW w:w="4876" w:type="dxa"/>
            <w:tcBorders>
              <w:top w:val="nil"/>
              <w:left w:val="nil"/>
              <w:bottom w:val="nil"/>
              <w:right w:val="nil"/>
            </w:tcBorders>
          </w:tcPr>
          <w:p w:rsidR="003C6B11" w:rsidRPr="00060953" w:rsidP="00C31E47" w14:paraId="3148F7A3" w14:textId="77777777">
            <w:pPr>
              <w:pStyle w:val="Normal6a"/>
            </w:pPr>
            <w:r w:rsidRPr="00060953">
              <w:rPr>
                <w:b/>
                <w:i/>
              </w:rPr>
              <w:t>40a.</w:t>
            </w:r>
            <w:r w:rsidRPr="00060953">
              <w:tab/>
            </w:r>
            <w:r w:rsidRPr="00060953">
              <w:rPr>
                <w:b/>
                <w:i/>
              </w:rPr>
              <w:t xml:space="preserve">Condemns Rwanda's support for the M23 and the violation of the sovereignty and territorial integrity of the Democratic Republic of Congo, and reiterates its call for the suspension of the EU-Rwanda Memorandum of Understanding on raw materials and of </w:t>
            </w:r>
            <w:r w:rsidRPr="00060953">
              <w:rPr>
                <w:b/>
                <w:i/>
              </w:rPr>
              <w:t>military and security assistance to the Rwandan Defence Force until Rwanda ceases all interference in the DRC;</w:t>
            </w:r>
          </w:p>
        </w:tc>
      </w:tr>
    </w:tbl>
    <w:p w:rsidR="003C6B11" w:rsidRPr="00060953" w:rsidP="003C6B11" w14:paraId="5A751CF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9E6514E" w14:textId="77777777">
      <w:r w:rsidRPr="00060953">
        <w:rPr>
          <w:rStyle w:val="HideTWBExt"/>
        </w:rPr>
        <w:t>&lt;/Amend&gt;</w:t>
      </w:r>
    </w:p>
    <w:p w:rsidR="003C6B11" w:rsidRPr="00060953" w:rsidP="003C6B11" w14:paraId="6E9E767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926</w:t>
      </w:r>
      <w:r w:rsidRPr="00060953">
        <w:rPr>
          <w:rStyle w:val="HideTWBExt"/>
          <w:b w:val="0"/>
        </w:rPr>
        <w:t>&lt;/NumAm&gt;</w:t>
      </w:r>
    </w:p>
    <w:p w:rsidR="003C6B11" w:rsidRPr="00060953" w:rsidP="003C6B11" w14:paraId="5033E39C"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1AFC7FD" w14:textId="77777777">
      <w:pPr>
        <w:pStyle w:val="NormalBold"/>
      </w:pPr>
      <w:r w:rsidRPr="00060953">
        <w:rPr>
          <w:rStyle w:val="HideTWBExt"/>
          <w:b w:val="0"/>
        </w:rPr>
        <w:t>&lt;/RepeatBlock-By&gt;</w:t>
      </w:r>
    </w:p>
    <w:p w:rsidR="003C6B11" w:rsidRPr="00060953" w:rsidP="003C6B11" w14:paraId="7F98197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915BB15" w14:textId="77777777">
      <w:pPr>
        <w:pStyle w:val="NormalBold"/>
      </w:pPr>
      <w:r w:rsidRPr="00060953">
        <w:rPr>
          <w:rStyle w:val="HideTWBExt"/>
          <w:b w:val="0"/>
        </w:rPr>
        <w:t>&lt;Article&gt;</w:t>
      </w:r>
      <w:r w:rsidRPr="00060953">
        <w:t>Paragraph 40 g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C05F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1B6C7CF" w14:textId="77777777"/>
        </w:tc>
      </w:tr>
      <w:tr w14:paraId="2F700C2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A1EF18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023FB64" w14:textId="77777777">
            <w:pPr>
              <w:pStyle w:val="AmColumnHeading"/>
            </w:pPr>
            <w:r w:rsidRPr="00060953">
              <w:t>Amendment</w:t>
            </w:r>
          </w:p>
        </w:tc>
      </w:tr>
      <w:tr w14:paraId="4091107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88E6843" w14:textId="77777777">
            <w:pPr>
              <w:pStyle w:val="Normal6a"/>
            </w:pPr>
          </w:p>
        </w:tc>
        <w:tc>
          <w:tcPr>
            <w:tcW w:w="4876" w:type="dxa"/>
            <w:tcBorders>
              <w:top w:val="nil"/>
              <w:left w:val="nil"/>
              <w:bottom w:val="nil"/>
              <w:right w:val="nil"/>
            </w:tcBorders>
          </w:tcPr>
          <w:p w:rsidR="003C6B11" w:rsidRPr="00060953" w:rsidP="00C31E47" w14:paraId="0A42D279" w14:textId="77777777">
            <w:pPr>
              <w:pStyle w:val="Normal6a"/>
            </w:pPr>
            <w:r w:rsidRPr="00060953">
              <w:rPr>
                <w:b/>
                <w:i/>
              </w:rPr>
              <w:t>40g.</w:t>
            </w:r>
            <w:r w:rsidRPr="00060953">
              <w:tab/>
            </w:r>
            <w:r w:rsidRPr="00060953">
              <w:rPr>
                <w:b/>
                <w:i/>
              </w:rPr>
              <w:t>Calls for the development of mutually beneficial strategic partnerships with African countries on critical raw materials, aimed at diversifying and strengthening the resilience of European supply chains while supporting local processing, value creation, industrialisation and employment in partner countries; stresses that such partnerships should contribute to reducing excessive strategic dependencies and provide tangible economic benefits for both sides;</w:t>
            </w:r>
          </w:p>
        </w:tc>
      </w:tr>
    </w:tbl>
    <w:p w:rsidR="003C6B11" w:rsidRPr="00060953" w:rsidP="003C6B11" w14:paraId="1830D0D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3C973E5" w14:textId="77777777">
      <w:r w:rsidRPr="00060953">
        <w:rPr>
          <w:rStyle w:val="HideTWBExt"/>
        </w:rPr>
        <w:t>&lt;/Amend&gt;</w:t>
      </w:r>
    </w:p>
    <w:p w:rsidR="003C6B11" w:rsidRPr="00060953" w:rsidP="003C6B11" w14:paraId="70C836E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927</w:t>
      </w:r>
      <w:r w:rsidRPr="00060953">
        <w:rPr>
          <w:rStyle w:val="HideTWBExt"/>
          <w:b w:val="0"/>
        </w:rPr>
        <w:t>&lt;/NumAm&gt;</w:t>
      </w:r>
    </w:p>
    <w:p w:rsidR="003C6B11" w:rsidRPr="00060953" w:rsidP="003C6B11" w14:paraId="4BF05C72"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5F17515C" w14:textId="77777777">
      <w:pPr>
        <w:pStyle w:val="NormalBold"/>
      </w:pPr>
      <w:r w:rsidRPr="00060953">
        <w:rPr>
          <w:rStyle w:val="HideTWBExt"/>
          <w:b w:val="0"/>
        </w:rPr>
        <w:t>&lt;/RepeatBlock-By&gt;</w:t>
      </w:r>
    </w:p>
    <w:p w:rsidR="003C6B11" w:rsidRPr="00060953" w:rsidP="003C6B11" w14:paraId="1C992F5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BBA9658" w14:textId="77777777">
      <w:pPr>
        <w:pStyle w:val="NormalBold"/>
      </w:pPr>
      <w:r w:rsidRPr="00060953">
        <w:rPr>
          <w:rStyle w:val="HideTWBExt"/>
          <w:b w:val="0"/>
        </w:rPr>
        <w:t>&lt;Article&gt;</w:t>
      </w:r>
      <w:r w:rsidRPr="00060953">
        <w:t>Paragraph 40 e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DE90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026711C" w14:textId="77777777"/>
        </w:tc>
      </w:tr>
      <w:tr w14:paraId="3396760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F72AC8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D51BB98" w14:textId="77777777">
            <w:pPr>
              <w:pStyle w:val="AmColumnHeading"/>
            </w:pPr>
            <w:r w:rsidRPr="00060953">
              <w:t>Amendment</w:t>
            </w:r>
          </w:p>
        </w:tc>
      </w:tr>
      <w:tr w14:paraId="70960D8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E3BEE00" w14:textId="77777777">
            <w:pPr>
              <w:pStyle w:val="Normal6a"/>
            </w:pPr>
          </w:p>
        </w:tc>
        <w:tc>
          <w:tcPr>
            <w:tcW w:w="4876" w:type="dxa"/>
            <w:tcBorders>
              <w:top w:val="nil"/>
              <w:left w:val="nil"/>
              <w:bottom w:val="nil"/>
              <w:right w:val="nil"/>
            </w:tcBorders>
          </w:tcPr>
          <w:p w:rsidR="003C6B11" w:rsidRPr="00060953" w:rsidP="00C31E47" w14:paraId="4C263397" w14:textId="77777777">
            <w:pPr>
              <w:pStyle w:val="Normal6a"/>
            </w:pPr>
            <w:r w:rsidRPr="00060953">
              <w:rPr>
                <w:b/>
                <w:i/>
              </w:rPr>
              <w:t>40e.</w:t>
            </w:r>
            <w:r w:rsidRPr="00060953">
              <w:tab/>
            </w:r>
            <w:r w:rsidRPr="00060953">
              <w:rPr>
                <w:b/>
                <w:i/>
              </w:rPr>
              <w:t xml:space="preserve">Insists that critical raw materials partnerships must ensure that local </w:t>
            </w:r>
            <w:r w:rsidRPr="00060953">
              <w:rPr>
                <w:b/>
                <w:i/>
              </w:rPr>
              <w:t>communities</w:t>
            </w:r>
            <w:r w:rsidRPr="00060953">
              <w:rPr>
                <w:b/>
                <w:i/>
              </w:rPr>
              <w:t xml:space="preserve"> benefit from their natural resources, respect environmental and good governance standards, and must never finance conflict or repression;</w:t>
            </w:r>
          </w:p>
        </w:tc>
      </w:tr>
    </w:tbl>
    <w:p w:rsidR="003C6B11" w:rsidRPr="00060953" w:rsidP="003C6B11" w14:paraId="479206E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81FA65B" w14:textId="77777777">
      <w:r w:rsidRPr="00060953">
        <w:rPr>
          <w:rStyle w:val="HideTWBExt"/>
        </w:rPr>
        <w:t>&lt;/Amend&gt;</w:t>
      </w:r>
    </w:p>
    <w:p w:rsidR="003C6B11" w:rsidRPr="00060953" w:rsidP="003C6B11" w14:paraId="733DAD5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928</w:t>
      </w:r>
      <w:r w:rsidRPr="00060953">
        <w:rPr>
          <w:rStyle w:val="HideTWBExt"/>
          <w:b w:val="0"/>
        </w:rPr>
        <w:t>&lt;/NumAm&gt;</w:t>
      </w:r>
    </w:p>
    <w:p w:rsidR="003C6B11" w:rsidRPr="00060953" w:rsidP="003C6B11" w14:paraId="202F92C9"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5C1EFB11" w14:textId="77777777">
      <w:pPr>
        <w:pStyle w:val="NormalBold"/>
      </w:pPr>
      <w:r w:rsidRPr="00060953">
        <w:rPr>
          <w:rStyle w:val="HideTWBExt"/>
          <w:b w:val="0"/>
        </w:rPr>
        <w:t>&lt;/RepeatBlock-By&gt;</w:t>
      </w:r>
    </w:p>
    <w:p w:rsidR="003C6B11" w:rsidRPr="00060953" w:rsidP="003C6B11" w14:paraId="2B92910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0D332FB"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4A9E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15794CF" w14:textId="77777777"/>
        </w:tc>
      </w:tr>
      <w:tr w14:paraId="25FF0D7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027FC6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90AFFAB" w14:textId="77777777">
            <w:pPr>
              <w:pStyle w:val="AmColumnHeading"/>
            </w:pPr>
            <w:r w:rsidRPr="00060953">
              <w:t>Amendment</w:t>
            </w:r>
          </w:p>
        </w:tc>
      </w:tr>
      <w:tr w14:paraId="1ED6226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4B3D5CF" w14:textId="77777777">
            <w:pPr>
              <w:pStyle w:val="Normal6a"/>
            </w:pPr>
          </w:p>
        </w:tc>
        <w:tc>
          <w:tcPr>
            <w:tcW w:w="4876" w:type="dxa"/>
            <w:tcBorders>
              <w:top w:val="nil"/>
              <w:left w:val="nil"/>
              <w:bottom w:val="nil"/>
              <w:right w:val="nil"/>
            </w:tcBorders>
          </w:tcPr>
          <w:p w:rsidR="003C6B11" w:rsidRPr="00060953" w:rsidP="00C31E47" w14:paraId="421E48A8" w14:textId="77777777">
            <w:pPr>
              <w:pStyle w:val="Normal6a"/>
            </w:pPr>
            <w:r w:rsidRPr="00060953">
              <w:rPr>
                <w:b/>
                <w:i/>
              </w:rPr>
              <w:t>40a.</w:t>
            </w:r>
            <w:r w:rsidRPr="00060953">
              <w:tab/>
            </w:r>
            <w:r w:rsidRPr="00060953">
              <w:rPr>
                <w:b/>
                <w:i/>
              </w:rPr>
              <w:t>Stresses that the Union's engagement with Africa must be rooted in a genuine partnership of equals, based on mutual respect, African ownership and co-leadership, and support for the African Union's peace and security architecture, rather than in a narrow approach that reduces the continent to questions of migration control, security or access to raw materials;</w:t>
            </w:r>
          </w:p>
        </w:tc>
      </w:tr>
    </w:tbl>
    <w:p w:rsidR="003C6B11" w:rsidRPr="00060953" w:rsidP="003C6B11" w14:paraId="17F3C82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E52531C" w14:textId="77777777">
      <w:r w:rsidRPr="00060953">
        <w:rPr>
          <w:rStyle w:val="HideTWBExt"/>
        </w:rPr>
        <w:t>&lt;/Amend&gt;</w:t>
      </w:r>
    </w:p>
    <w:p w:rsidR="003C6B11" w:rsidRPr="00060953" w:rsidP="003C6B11" w14:paraId="110C622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929</w:t>
      </w:r>
      <w:r w:rsidRPr="00060953">
        <w:rPr>
          <w:rStyle w:val="HideTWBExt"/>
          <w:b w:val="0"/>
        </w:rPr>
        <w:t>&lt;/NumAm&gt;</w:t>
      </w:r>
    </w:p>
    <w:p w:rsidR="003C6B11" w:rsidRPr="00060953" w:rsidP="003C6B11" w14:paraId="231DAB4A"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4440EFCD" w14:textId="77777777">
      <w:pPr>
        <w:pStyle w:val="NormalBold"/>
      </w:pPr>
      <w:r w:rsidRPr="00060953">
        <w:rPr>
          <w:rStyle w:val="HideTWBExt"/>
          <w:b w:val="0"/>
        </w:rPr>
        <w:t>&lt;/RepeatBlock-By&gt;</w:t>
      </w:r>
    </w:p>
    <w:p w:rsidR="003C6B11" w:rsidRPr="00060953" w:rsidP="003C6B11" w14:paraId="0A3C74F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C6044B4" w14:textId="77777777">
      <w:pPr>
        <w:pStyle w:val="NormalBold"/>
      </w:pPr>
      <w:r w:rsidRPr="00060953">
        <w:rPr>
          <w:rStyle w:val="HideTWBExt"/>
          <w:b w:val="0"/>
        </w:rPr>
        <w:t>&lt;Article&gt;</w:t>
      </w:r>
      <w:r w:rsidRPr="00060953">
        <w:t>Paragraph 40 h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F308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4389BD6" w14:textId="77777777"/>
        </w:tc>
      </w:tr>
      <w:tr w14:paraId="1C8ACD5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3B6092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891F83" w14:textId="77777777">
            <w:pPr>
              <w:pStyle w:val="AmColumnHeading"/>
            </w:pPr>
            <w:r w:rsidRPr="00060953">
              <w:t>Amendment</w:t>
            </w:r>
          </w:p>
        </w:tc>
      </w:tr>
      <w:tr w14:paraId="53320FE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3F45A0D" w14:textId="77777777">
            <w:pPr>
              <w:pStyle w:val="Normal6a"/>
            </w:pPr>
          </w:p>
        </w:tc>
        <w:tc>
          <w:tcPr>
            <w:tcW w:w="4876" w:type="dxa"/>
            <w:tcBorders>
              <w:top w:val="nil"/>
              <w:left w:val="nil"/>
              <w:bottom w:val="nil"/>
              <w:right w:val="nil"/>
            </w:tcBorders>
          </w:tcPr>
          <w:p w:rsidR="003C6B11" w:rsidRPr="00060953" w:rsidP="00C31E47" w14:paraId="202F573A" w14:textId="77777777">
            <w:pPr>
              <w:pStyle w:val="Normal6a"/>
            </w:pPr>
            <w:r w:rsidRPr="00060953">
              <w:rPr>
                <w:b/>
                <w:i/>
              </w:rPr>
              <w:t>40h.</w:t>
            </w:r>
            <w:r w:rsidRPr="00060953">
              <w:tab/>
            </w:r>
            <w:r w:rsidRPr="00060953">
              <w:rPr>
                <w:b/>
                <w:i/>
              </w:rPr>
              <w:t>Regrets that the Foreign Affairs Council has thus far failed to adopt concrete measures in response to the severe human rights violations committed in eastern DRC; calls on the Council to urgently extend targeted sanctions to M23 commanders and Rwandan officials responsible for or complicit in violations of international law; Reiterates its call, made in its resolution of 13 February 2025, to suspend Memoranda of Understanding (</w:t>
            </w:r>
            <w:r w:rsidRPr="00060953">
              <w:rPr>
                <w:b/>
                <w:i/>
              </w:rPr>
              <w:t>MoUs</w:t>
            </w:r>
            <w:r w:rsidRPr="00060953">
              <w:rPr>
                <w:b/>
                <w:i/>
              </w:rPr>
              <w:t xml:space="preserve">) on Critical Raw Materials with countries where the extraction of minerals could contribute to </w:t>
            </w:r>
            <w:r w:rsidRPr="00060953">
              <w:rPr>
                <w:b/>
                <w:i/>
              </w:rPr>
              <w:t>fueling</w:t>
            </w:r>
            <w:r w:rsidRPr="00060953">
              <w:rPr>
                <w:b/>
                <w:i/>
              </w:rPr>
              <w:t xml:space="preserve"> the conflict, such as the EU-Rwanda MoU;</w:t>
            </w:r>
          </w:p>
        </w:tc>
      </w:tr>
    </w:tbl>
    <w:p w:rsidR="003C6B11" w:rsidRPr="00060953" w:rsidP="003C6B11" w14:paraId="4298135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F2AB9F5" w14:textId="77777777">
      <w:r w:rsidRPr="00060953">
        <w:rPr>
          <w:rStyle w:val="HideTWBExt"/>
        </w:rPr>
        <w:t>&lt;/Amend&gt;</w:t>
      </w:r>
    </w:p>
    <w:p w:rsidR="003C6B11" w:rsidRPr="00060953" w:rsidP="003C6B11" w14:paraId="7DB1BC4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930</w:t>
      </w:r>
      <w:r w:rsidRPr="00060953">
        <w:rPr>
          <w:rStyle w:val="HideTWBExt"/>
          <w:b w:val="0"/>
        </w:rPr>
        <w:t>&lt;/NumAm&gt;</w:t>
      </w:r>
    </w:p>
    <w:p w:rsidR="003C6B11" w:rsidRPr="00060953" w:rsidP="003C6B11" w14:paraId="26913AA0" w14:textId="77777777">
      <w:pPr>
        <w:pStyle w:val="NormalBold"/>
      </w:pPr>
      <w:r w:rsidRPr="00060953">
        <w:rPr>
          <w:rStyle w:val="HideTWBExt"/>
          <w:b w:val="0"/>
        </w:rPr>
        <w:t>&lt;RepeatBlock-By&gt;&lt;Members&gt;</w:t>
      </w:r>
      <w:r w:rsidRPr="00060953">
        <w:t>Ingeborg Ter Laak</w:t>
      </w:r>
      <w:r w:rsidRPr="00060953">
        <w:rPr>
          <w:rStyle w:val="HideTWBExt"/>
          <w:b w:val="0"/>
        </w:rPr>
        <w:t>&lt;/Members&gt;</w:t>
      </w:r>
    </w:p>
    <w:p w:rsidR="003C6B11" w:rsidRPr="00060953" w:rsidP="003C6B11" w14:paraId="2C82DA94" w14:textId="77777777">
      <w:pPr>
        <w:pStyle w:val="NormalBold"/>
      </w:pPr>
      <w:r w:rsidRPr="00060953">
        <w:rPr>
          <w:rStyle w:val="HideTWBExt"/>
          <w:b w:val="0"/>
        </w:rPr>
        <w:t>&lt;/RepeatBlock-By&gt;</w:t>
      </w:r>
    </w:p>
    <w:p w:rsidR="003C6B11" w:rsidRPr="00060953" w:rsidP="003C6B11" w14:paraId="33081A1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8DC976D"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88E4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1AA129B" w14:textId="77777777"/>
        </w:tc>
      </w:tr>
      <w:tr w14:paraId="5ED5975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B9684E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87515E4" w14:textId="77777777">
            <w:pPr>
              <w:pStyle w:val="AmColumnHeading"/>
            </w:pPr>
            <w:r w:rsidRPr="00060953">
              <w:t>Amendment</w:t>
            </w:r>
          </w:p>
        </w:tc>
      </w:tr>
      <w:tr w14:paraId="33C8393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31C5B7F" w14:textId="77777777">
            <w:pPr>
              <w:pStyle w:val="Normal6a"/>
            </w:pPr>
          </w:p>
        </w:tc>
        <w:tc>
          <w:tcPr>
            <w:tcW w:w="4876" w:type="dxa"/>
            <w:tcBorders>
              <w:top w:val="nil"/>
              <w:left w:val="nil"/>
              <w:bottom w:val="nil"/>
              <w:right w:val="nil"/>
            </w:tcBorders>
          </w:tcPr>
          <w:p w:rsidR="003C6B11" w:rsidRPr="00060953" w:rsidP="00C31E47" w14:paraId="31EEDE05" w14:textId="77777777">
            <w:pPr>
              <w:pStyle w:val="Normal6a"/>
            </w:pPr>
            <w:r w:rsidRPr="00060953">
              <w:rPr>
                <w:b/>
                <w:i/>
              </w:rPr>
              <w:t>40a.</w:t>
            </w:r>
            <w:r w:rsidRPr="00060953">
              <w:tab/>
            </w:r>
            <w:r w:rsidRPr="00060953">
              <w:rPr>
                <w:b/>
                <w:i/>
              </w:rPr>
              <w:t xml:space="preserve">Deeply regrets the worsening democratic standards in Tanzania; denounces the detention of opposition leader </w:t>
            </w:r>
            <w:r w:rsidRPr="00060953">
              <w:rPr>
                <w:b/>
                <w:i/>
              </w:rPr>
              <w:t>Tundu</w:t>
            </w:r>
            <w:r w:rsidRPr="00060953">
              <w:rPr>
                <w:b/>
                <w:i/>
              </w:rPr>
              <w:t xml:space="preserve"> Lissu as a political prosecution and demands his release; urges the Commission to weigh targeted sanctions against those responsible;</w:t>
            </w:r>
          </w:p>
        </w:tc>
      </w:tr>
    </w:tbl>
    <w:p w:rsidR="003C6B11" w:rsidRPr="00060953" w:rsidP="003C6B11" w14:paraId="2347ACD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FBDFD30" w14:textId="77777777">
      <w:r w:rsidRPr="00060953">
        <w:rPr>
          <w:rStyle w:val="HideTWBExt"/>
        </w:rPr>
        <w:t>&lt;/Amend&gt;</w:t>
      </w:r>
    </w:p>
    <w:p w:rsidR="003C6B11" w:rsidRPr="00060953" w:rsidP="003C6B11" w14:paraId="2571D80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931</w:t>
      </w:r>
      <w:r w:rsidRPr="00060953">
        <w:rPr>
          <w:rStyle w:val="HideTWBExt"/>
          <w:b w:val="0"/>
        </w:rPr>
        <w:t>&lt;/NumAm&gt;</w:t>
      </w:r>
    </w:p>
    <w:p w:rsidR="003C6B11" w:rsidRPr="00060953" w:rsidP="003C6B11" w14:paraId="1B78E78C"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0857B463" w14:textId="77777777">
      <w:pPr>
        <w:pStyle w:val="NormalBold"/>
      </w:pPr>
      <w:r w:rsidRPr="00060953">
        <w:rPr>
          <w:rStyle w:val="HideTWBExt"/>
          <w:b w:val="0"/>
        </w:rPr>
        <w:t>&lt;/RepeatBlock-By&gt;</w:t>
      </w:r>
    </w:p>
    <w:p w:rsidR="003C6B11" w:rsidRPr="00060953" w:rsidP="003C6B11" w14:paraId="27AFFB3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545C1EE" w14:textId="77777777">
      <w:pPr>
        <w:pStyle w:val="NormalBold"/>
      </w:pPr>
      <w:r w:rsidRPr="00060953">
        <w:rPr>
          <w:rStyle w:val="HideTWBExt"/>
          <w:b w:val="0"/>
        </w:rPr>
        <w:t>&lt;Article&gt;</w:t>
      </w:r>
      <w:r w:rsidRPr="00060953">
        <w:t>Paragraph 40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9CC1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02D837C" w14:textId="77777777"/>
        </w:tc>
      </w:tr>
      <w:tr w14:paraId="5DB6EBB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1B86AD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AE7E7DD" w14:textId="77777777">
            <w:pPr>
              <w:pStyle w:val="AmColumnHeading"/>
            </w:pPr>
            <w:r w:rsidRPr="00060953">
              <w:t>Amendment</w:t>
            </w:r>
          </w:p>
        </w:tc>
      </w:tr>
      <w:tr w14:paraId="1765865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D7EA593" w14:textId="77777777">
            <w:pPr>
              <w:pStyle w:val="Normal6a"/>
            </w:pPr>
          </w:p>
        </w:tc>
        <w:tc>
          <w:tcPr>
            <w:tcW w:w="4876" w:type="dxa"/>
            <w:tcBorders>
              <w:top w:val="nil"/>
              <w:left w:val="nil"/>
              <w:bottom w:val="nil"/>
              <w:right w:val="nil"/>
            </w:tcBorders>
          </w:tcPr>
          <w:p w:rsidR="003C6B11" w:rsidRPr="00060953" w:rsidP="00C31E47" w14:paraId="0EA2D22B" w14:textId="77777777">
            <w:pPr>
              <w:pStyle w:val="Normal6a"/>
            </w:pPr>
            <w:r w:rsidRPr="00060953">
              <w:rPr>
                <w:b/>
                <w:i/>
              </w:rPr>
              <w:t>40c.</w:t>
            </w:r>
            <w:r w:rsidRPr="00060953">
              <w:tab/>
            </w:r>
            <w:r w:rsidRPr="00060953">
              <w:rPr>
                <w:b/>
                <w:i/>
              </w:rPr>
              <w:t>Strongly condemns the atrocities committed in Sudan, notably by the Rapid Support Forces in El Fasher, calls for an assessment of whether the RSF's conduct meets the EU criteria for terrorist offences, and demands that all external actors, including the United Arab Emirates, immediately cease fuelling the conflict, with consequences in the Union's bilateral relations if they do not;</w:t>
            </w:r>
          </w:p>
        </w:tc>
      </w:tr>
    </w:tbl>
    <w:p w:rsidR="003C6B11" w:rsidRPr="00060953" w:rsidP="003C6B11" w14:paraId="2CDEFBA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169769D" w14:textId="77777777">
      <w:r w:rsidRPr="00060953">
        <w:rPr>
          <w:rStyle w:val="HideTWBExt"/>
        </w:rPr>
        <w:t>&lt;/Amend&gt;</w:t>
      </w:r>
    </w:p>
    <w:p w:rsidR="003C6B11" w:rsidRPr="00060953" w:rsidP="003C6B11" w14:paraId="266AA61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932</w:t>
      </w:r>
      <w:r w:rsidRPr="00060953">
        <w:rPr>
          <w:rStyle w:val="HideTWBExt"/>
          <w:b w:val="0"/>
        </w:rPr>
        <w:t>&lt;/NumAm&gt;</w:t>
      </w:r>
    </w:p>
    <w:p w:rsidR="003C6B11" w:rsidRPr="00060953" w:rsidP="003C6B11" w14:paraId="6472339E" w14:textId="77777777">
      <w:pPr>
        <w:pStyle w:val="NormalBold"/>
      </w:pPr>
      <w:r w:rsidRPr="00060953">
        <w:rPr>
          <w:rStyle w:val="HideTWBExt"/>
          <w:b w:val="0"/>
        </w:rPr>
        <w:t>&lt;RepeatBlock-By&gt;&lt;Members&gt;</w:t>
      </w:r>
      <w:r w:rsidRPr="00060953">
        <w:t>Marc Botenga, Merja Kyllönen</w:t>
      </w:r>
      <w:r w:rsidRPr="00060953">
        <w:rPr>
          <w:rStyle w:val="HideTWBExt"/>
          <w:b w:val="0"/>
        </w:rPr>
        <w:t>&lt;/Members&gt;</w:t>
      </w:r>
    </w:p>
    <w:p w:rsidR="003C6B11" w:rsidRPr="00060953" w:rsidP="003C6B11" w14:paraId="0C3312E3" w14:textId="77777777">
      <w:pPr>
        <w:pStyle w:val="NormalBold"/>
      </w:pPr>
      <w:r w:rsidRPr="00060953">
        <w:rPr>
          <w:rStyle w:val="HideTWBExt"/>
          <w:b w:val="0"/>
        </w:rPr>
        <w:t>&lt;/RepeatBlock-By&gt;</w:t>
      </w:r>
    </w:p>
    <w:p w:rsidR="003C6B11" w:rsidRPr="00060953" w:rsidP="003C6B11" w14:paraId="1E6843D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0FE68FE" w14:textId="77777777">
      <w:pPr>
        <w:pStyle w:val="NormalBold"/>
      </w:pPr>
      <w:r w:rsidRPr="00060953">
        <w:rPr>
          <w:rStyle w:val="HideTWBExt"/>
          <w:b w:val="0"/>
        </w:rPr>
        <w:t>&lt;Article&gt;</w:t>
      </w:r>
      <w:r w:rsidRPr="00060953">
        <w:t>Paragraph 40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1A26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B0E975D" w14:textId="77777777"/>
        </w:tc>
      </w:tr>
      <w:tr w14:paraId="2CD10CA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A4F23A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91885C8" w14:textId="77777777">
            <w:pPr>
              <w:pStyle w:val="AmColumnHeading"/>
            </w:pPr>
            <w:r w:rsidRPr="00060953">
              <w:t>Amendment</w:t>
            </w:r>
          </w:p>
        </w:tc>
      </w:tr>
      <w:tr w14:paraId="61BF973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ADED840" w14:textId="77777777">
            <w:pPr>
              <w:pStyle w:val="Normal6a"/>
            </w:pPr>
          </w:p>
        </w:tc>
        <w:tc>
          <w:tcPr>
            <w:tcW w:w="4876" w:type="dxa"/>
            <w:tcBorders>
              <w:top w:val="nil"/>
              <w:left w:val="nil"/>
              <w:bottom w:val="nil"/>
              <w:right w:val="nil"/>
            </w:tcBorders>
          </w:tcPr>
          <w:p w:rsidR="003C6B11" w:rsidRPr="00060953" w:rsidP="00C31E47" w14:paraId="021B05F1" w14:textId="77777777">
            <w:pPr>
              <w:pStyle w:val="Normal6a"/>
            </w:pPr>
            <w:r w:rsidRPr="00060953">
              <w:rPr>
                <w:b/>
                <w:i/>
              </w:rPr>
              <w:t>40a.</w:t>
            </w:r>
            <w:r w:rsidRPr="00060953">
              <w:tab/>
            </w:r>
            <w:r w:rsidRPr="00060953">
              <w:rPr>
                <w:b/>
                <w:i/>
              </w:rPr>
              <w:t>Expresses deep concern regarding reports of Union-made arms being used in Sudan;</w:t>
            </w:r>
          </w:p>
        </w:tc>
      </w:tr>
    </w:tbl>
    <w:p w:rsidR="003C6B11" w:rsidRPr="00060953" w:rsidP="003C6B11" w14:paraId="0E19CAD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E87761F" w14:textId="77777777">
      <w:r w:rsidRPr="00060953">
        <w:rPr>
          <w:rStyle w:val="HideTWBExt"/>
        </w:rPr>
        <w:t>&lt;/Amend&gt;</w:t>
      </w:r>
    </w:p>
    <w:p w:rsidR="003C6B11" w:rsidRPr="00060953" w:rsidP="003C6B11" w14:paraId="596EFF3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933</w:t>
      </w:r>
      <w:r w:rsidRPr="00060953">
        <w:rPr>
          <w:rStyle w:val="HideTWBExt"/>
          <w:b w:val="0"/>
        </w:rPr>
        <w:t>&lt;/NumAm&gt;</w:t>
      </w:r>
    </w:p>
    <w:p w:rsidR="003C6B11" w:rsidRPr="00060953" w:rsidP="003C6B11" w14:paraId="124271B9"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1A118047" w14:textId="77777777">
      <w:pPr>
        <w:pStyle w:val="NormalBold"/>
      </w:pPr>
      <w:r w:rsidRPr="00060953">
        <w:rPr>
          <w:rStyle w:val="HideTWBExt"/>
          <w:b w:val="0"/>
        </w:rPr>
        <w:t>&lt;/RepeatBlock-By&gt;</w:t>
      </w:r>
    </w:p>
    <w:p w:rsidR="003C6B11" w:rsidRPr="00060953" w:rsidP="003C6B11" w14:paraId="2C72F4D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128B0A7" w14:textId="77777777">
      <w:pPr>
        <w:pStyle w:val="NormalBold"/>
      </w:pPr>
      <w:r w:rsidRPr="00060953">
        <w:rPr>
          <w:rStyle w:val="HideTWBExt"/>
          <w:b w:val="0"/>
        </w:rPr>
        <w:t>&lt;Article&gt;</w:t>
      </w:r>
      <w:r w:rsidRPr="00060953">
        <w:t>Paragraph 40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8180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10DE5DD" w14:textId="77777777"/>
        </w:tc>
      </w:tr>
      <w:tr w14:paraId="0DCF9AF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BFF1FC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57327ED" w14:textId="77777777">
            <w:pPr>
              <w:pStyle w:val="AmColumnHeading"/>
            </w:pPr>
            <w:r w:rsidRPr="00060953">
              <w:t>Amendment</w:t>
            </w:r>
          </w:p>
        </w:tc>
      </w:tr>
      <w:tr w14:paraId="76DDE94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079F1B0" w14:textId="77777777">
            <w:pPr>
              <w:pStyle w:val="Normal6a"/>
            </w:pPr>
          </w:p>
        </w:tc>
        <w:tc>
          <w:tcPr>
            <w:tcW w:w="4876" w:type="dxa"/>
            <w:tcBorders>
              <w:top w:val="nil"/>
              <w:left w:val="nil"/>
              <w:bottom w:val="nil"/>
              <w:right w:val="nil"/>
            </w:tcBorders>
          </w:tcPr>
          <w:p w:rsidR="003C6B11" w:rsidRPr="00060953" w:rsidP="00C31E47" w14:paraId="1139F0F7" w14:textId="77777777">
            <w:pPr>
              <w:pStyle w:val="Normal6a"/>
            </w:pPr>
            <w:r w:rsidRPr="00060953">
              <w:rPr>
                <w:b/>
                <w:i/>
              </w:rPr>
              <w:t>40b.</w:t>
            </w:r>
            <w:r w:rsidRPr="00060953">
              <w:tab/>
            </w:r>
            <w:r w:rsidRPr="00060953">
              <w:rPr>
                <w:b/>
                <w:i/>
              </w:rPr>
              <w:t xml:space="preserve">Condemns in the strongest terms the war crimes and crimes against humanity in Sudan and insists that the international community prevent a repetition of the El-Fasher massacre; implores all warring parties to cease fire, uphold international humanitarian law and immediately end all attacks against civilians, including sexual violence and forced starvation; calls for the EU to urgently increase humanitarian support for Sudan and calls for direct funding for Emergency Response Rooms and other local frontline organisations; stresses the need for humanitarian corridors to ensure civilian evacuation routes and cross-line humanitarian access; urges the EU to join the African Union and the UN in efforts to engage the warring parties towards a ceasefire and to support a civilian-led peace process; calls for the EU to impose targeted sanctions on entities and individuals responsible for war crimes in Sudan; condemns all external interference fuelling the war and </w:t>
            </w:r>
            <w:r w:rsidRPr="00060953">
              <w:rPr>
                <w:b/>
                <w:i/>
              </w:rPr>
              <w:t>urges all states, including the UAE, to cease financing arms supply or other support of the RSF; urges the EEAS and the Council to sanction individuals, entities and external enablers and private security companies for breaching the UN arms embargo, and to work with the UNSC to extend the embargo to all of Sudan; demands accountability for all perpetrators and calls for independent investigations into alleged war crimes; urges the EU to financially and politically support these efforts, press to extend ICC jurisdiction to all of Sudan, support the mandate of the UN fact-finding mission and consider including the RSF on the EU terrorism list;</w:t>
            </w:r>
          </w:p>
        </w:tc>
      </w:tr>
    </w:tbl>
    <w:p w:rsidR="003C6B11" w:rsidRPr="00060953" w:rsidP="003C6B11" w14:paraId="3A4C2A4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FFCB94" w14:textId="77777777">
      <w:r w:rsidRPr="00060953">
        <w:rPr>
          <w:rStyle w:val="HideTWBExt"/>
        </w:rPr>
        <w:t>&lt;/Amend&gt;</w:t>
      </w:r>
    </w:p>
    <w:p w:rsidR="003C6B11" w:rsidRPr="00060953" w:rsidP="003C6B11" w14:paraId="35819E3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934</w:t>
      </w:r>
      <w:r w:rsidRPr="00060953">
        <w:rPr>
          <w:rStyle w:val="HideTWBExt"/>
          <w:b w:val="0"/>
        </w:rPr>
        <w:t>&lt;/NumAm&gt;</w:t>
      </w:r>
    </w:p>
    <w:p w:rsidR="003C6B11" w:rsidRPr="00060953" w:rsidP="003C6B11" w14:paraId="489F4D44"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226406C4" w14:textId="77777777">
      <w:pPr>
        <w:pStyle w:val="NormalBold"/>
      </w:pPr>
      <w:r w:rsidRPr="00060953">
        <w:rPr>
          <w:rStyle w:val="HideTWBExt"/>
          <w:b w:val="0"/>
        </w:rPr>
        <w:t>&lt;/RepeatBlock-By&gt;</w:t>
      </w:r>
    </w:p>
    <w:p w:rsidR="003C6B11" w:rsidRPr="00060953" w:rsidP="003C6B11" w14:paraId="7264579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E81BD50" w14:textId="77777777">
      <w:pPr>
        <w:pStyle w:val="NormalBold"/>
      </w:pPr>
      <w:r w:rsidRPr="00060953">
        <w:rPr>
          <w:rStyle w:val="HideTWBExt"/>
          <w:b w:val="0"/>
        </w:rPr>
        <w:t>&lt;Article&gt;</w:t>
      </w:r>
      <w:r w:rsidRPr="00060953">
        <w:t>Paragraph 40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C4D0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2485E09" w14:textId="77777777"/>
        </w:tc>
      </w:tr>
      <w:tr w14:paraId="2D5E688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3348DA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22B9777" w14:textId="77777777">
            <w:pPr>
              <w:pStyle w:val="AmColumnHeading"/>
            </w:pPr>
            <w:r w:rsidRPr="00060953">
              <w:t>Amendment</w:t>
            </w:r>
          </w:p>
        </w:tc>
      </w:tr>
      <w:tr w14:paraId="329E9F8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9DBF728" w14:textId="77777777">
            <w:pPr>
              <w:pStyle w:val="Normal6a"/>
            </w:pPr>
          </w:p>
        </w:tc>
        <w:tc>
          <w:tcPr>
            <w:tcW w:w="4876" w:type="dxa"/>
            <w:tcBorders>
              <w:top w:val="nil"/>
              <w:left w:val="nil"/>
              <w:bottom w:val="nil"/>
              <w:right w:val="nil"/>
            </w:tcBorders>
          </w:tcPr>
          <w:p w:rsidR="003C6B11" w:rsidRPr="00060953" w:rsidP="00C31E47" w14:paraId="26A5684A" w14:textId="77777777">
            <w:pPr>
              <w:pStyle w:val="Normal6a"/>
            </w:pPr>
            <w:r w:rsidRPr="00060953">
              <w:rPr>
                <w:b/>
                <w:i/>
              </w:rPr>
              <w:t>40b.</w:t>
            </w:r>
            <w:r w:rsidRPr="00060953">
              <w:tab/>
            </w:r>
            <w:r w:rsidRPr="00060953">
              <w:rPr>
                <w:b/>
                <w:i/>
              </w:rPr>
              <w:t xml:space="preserve">Condemns in the strongest terms the continued war in Sudan and the grave violations of international humanitarian and human rights law committed by the Sudanese Armed Forces and the Rapid Support Forces; is particularly alarmed by the situation in Darfur and the continued attacks against civilians and humanitarian operations; welcomes strengthened coordination between different actors, namely the African Union, IGAD, the League of Arab States, the European Union and the United Nations, and the Quad, comprising Egypt, Saudi Arabia, the United Arab Emirates and the United States; stresses the importance of overcoming the fragmentation of international mediation efforts and calls on all actors with </w:t>
            </w:r>
            <w:r w:rsidRPr="00060953">
              <w:rPr>
                <w:b/>
                <w:i/>
              </w:rPr>
              <w:t>influence over the parties to use it in support of an immediate ceasefire, unhindered humanitarian access and an inclusive, Sudanese-led and civilian-led political process;</w:t>
            </w:r>
          </w:p>
        </w:tc>
      </w:tr>
    </w:tbl>
    <w:p w:rsidR="003C6B11" w:rsidRPr="00060953" w:rsidP="003C6B11" w14:paraId="0A5B8E5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5702FDD" w14:textId="77777777">
      <w:r w:rsidRPr="00060953">
        <w:rPr>
          <w:rStyle w:val="HideTWBExt"/>
        </w:rPr>
        <w:t>&lt;/Amend&gt;</w:t>
      </w:r>
    </w:p>
    <w:p w:rsidR="003C6B11" w:rsidRPr="00060953" w:rsidP="003C6B11" w14:paraId="0AE38EF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935</w:t>
      </w:r>
      <w:r w:rsidRPr="00060953">
        <w:rPr>
          <w:rStyle w:val="HideTWBExt"/>
          <w:b w:val="0"/>
        </w:rPr>
        <w:t>&lt;/NumAm&gt;</w:t>
      </w:r>
    </w:p>
    <w:p w:rsidR="003C6B11" w:rsidRPr="00060953" w:rsidP="003C6B11" w14:paraId="56EF5258" w14:textId="77777777">
      <w:pPr>
        <w:pStyle w:val="NormalBold"/>
      </w:pPr>
      <w:r w:rsidRPr="00060953">
        <w:rPr>
          <w:rStyle w:val="HideTWBExt"/>
          <w:b w:val="0"/>
        </w:rPr>
        <w:t>&lt;RepeatBlock-By&gt;&lt;Members&gt;</w:t>
      </w:r>
      <w:r w:rsidRPr="00060953">
        <w:t>Marc Botenga</w:t>
      </w:r>
      <w:r w:rsidRPr="00060953">
        <w:rPr>
          <w:rStyle w:val="HideTWBExt"/>
          <w:b w:val="0"/>
        </w:rPr>
        <w:t>&lt;/Members&gt;</w:t>
      </w:r>
    </w:p>
    <w:p w:rsidR="003C6B11" w:rsidRPr="00060953" w:rsidP="003C6B11" w14:paraId="3636ECE9" w14:textId="77777777">
      <w:pPr>
        <w:pStyle w:val="NormalBold"/>
      </w:pPr>
      <w:r w:rsidRPr="00060953">
        <w:rPr>
          <w:rStyle w:val="HideTWBExt"/>
          <w:b w:val="0"/>
        </w:rPr>
        <w:t>&lt;/RepeatBlock-By&gt;</w:t>
      </w:r>
    </w:p>
    <w:p w:rsidR="003C6B11" w:rsidRPr="00060953" w:rsidP="003C6B11" w14:paraId="742B728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1D63EC6" w14:textId="77777777">
      <w:pPr>
        <w:pStyle w:val="NormalBold"/>
      </w:pPr>
      <w:r w:rsidRPr="00060953">
        <w:rPr>
          <w:rStyle w:val="HideTWBExt"/>
          <w:b w:val="0"/>
        </w:rPr>
        <w:t>&lt;Article&gt;</w:t>
      </w:r>
      <w:r w:rsidRPr="00060953">
        <w:t>Paragraph 40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9584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3330A92" w14:textId="77777777"/>
        </w:tc>
      </w:tr>
      <w:tr w14:paraId="7FCFB79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52D9D4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1F85B35" w14:textId="77777777">
            <w:pPr>
              <w:pStyle w:val="AmColumnHeading"/>
            </w:pPr>
            <w:r w:rsidRPr="00060953">
              <w:t>Amendment</w:t>
            </w:r>
          </w:p>
        </w:tc>
      </w:tr>
      <w:tr w14:paraId="2C4CE08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EC457E1" w14:textId="77777777">
            <w:pPr>
              <w:pStyle w:val="Normal6a"/>
            </w:pPr>
          </w:p>
        </w:tc>
        <w:tc>
          <w:tcPr>
            <w:tcW w:w="4876" w:type="dxa"/>
            <w:tcBorders>
              <w:top w:val="nil"/>
              <w:left w:val="nil"/>
              <w:bottom w:val="nil"/>
              <w:right w:val="nil"/>
            </w:tcBorders>
          </w:tcPr>
          <w:p w:rsidR="003C6B11" w:rsidRPr="00060953" w:rsidP="00C31E47" w14:paraId="2D6C3C2A" w14:textId="77777777">
            <w:pPr>
              <w:pStyle w:val="Normal6a"/>
            </w:pPr>
            <w:r w:rsidRPr="00060953">
              <w:rPr>
                <w:b/>
                <w:i/>
              </w:rPr>
              <w:t>40b.</w:t>
            </w:r>
            <w:r w:rsidRPr="00060953">
              <w:tab/>
            </w:r>
            <w:r w:rsidRPr="00060953">
              <w:rPr>
                <w:b/>
                <w:i/>
              </w:rPr>
              <w:t>Denounces the fact that networks reportedly based in, operating through or with support of the UAE have facilitated the supply of weapons, dual-use items, financing, logistics and the laundering of conflict-gold for the RSF; urges the Council and the EEAS to address RSF financing and procurement linked to the UAE and to propose restrictive measures against entities and individuals enabling RSF abuses; calls for strengthened due diligence and traceability requirements for Sudanese gold and raw materials entering the EU;</w:t>
            </w:r>
          </w:p>
        </w:tc>
      </w:tr>
    </w:tbl>
    <w:p w:rsidR="003C6B11" w:rsidRPr="00060953" w:rsidP="003C6B11" w14:paraId="1C4EDA5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81AE4AB" w14:textId="77777777">
      <w:r w:rsidRPr="00060953">
        <w:rPr>
          <w:rStyle w:val="HideTWBExt"/>
        </w:rPr>
        <w:t>&lt;/Amend&gt;</w:t>
      </w:r>
    </w:p>
    <w:p w:rsidR="003C6B11" w:rsidRPr="00060953" w:rsidP="003C6B11" w14:paraId="08F38CA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936</w:t>
      </w:r>
      <w:r w:rsidRPr="00060953">
        <w:rPr>
          <w:rStyle w:val="HideTWBExt"/>
          <w:b w:val="0"/>
        </w:rPr>
        <w:t>&lt;/NumAm&gt;</w:t>
      </w:r>
    </w:p>
    <w:p w:rsidR="003C6B11" w:rsidRPr="00060953" w:rsidP="003C6B11" w14:paraId="02682509"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061847C" w14:textId="77777777">
      <w:pPr>
        <w:pStyle w:val="NormalBold"/>
      </w:pPr>
      <w:r w:rsidRPr="00060953">
        <w:rPr>
          <w:rStyle w:val="HideTWBExt"/>
          <w:b w:val="0"/>
        </w:rPr>
        <w:t>&lt;/RepeatBlock-By&gt;</w:t>
      </w:r>
    </w:p>
    <w:p w:rsidR="003C6B11" w:rsidRPr="00060953" w:rsidP="003C6B11" w14:paraId="68248E6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D789C13" w14:textId="77777777">
      <w:pPr>
        <w:pStyle w:val="NormalBold"/>
      </w:pPr>
      <w:r w:rsidRPr="00060953">
        <w:rPr>
          <w:rStyle w:val="HideTWBExt"/>
          <w:b w:val="0"/>
        </w:rPr>
        <w:t>&lt;Article&gt;</w:t>
      </w:r>
      <w:r w:rsidRPr="00060953">
        <w:t>Paragraph 40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6EE2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70872BF" w14:textId="77777777"/>
        </w:tc>
      </w:tr>
      <w:tr w14:paraId="0B0F233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28BA6E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2900B53" w14:textId="77777777">
            <w:pPr>
              <w:pStyle w:val="AmColumnHeading"/>
            </w:pPr>
            <w:r w:rsidRPr="00060953">
              <w:t>Amendment</w:t>
            </w:r>
          </w:p>
        </w:tc>
      </w:tr>
      <w:tr w14:paraId="119C325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EC74B20" w14:textId="77777777">
            <w:pPr>
              <w:pStyle w:val="Normal6a"/>
            </w:pPr>
          </w:p>
        </w:tc>
        <w:tc>
          <w:tcPr>
            <w:tcW w:w="4876" w:type="dxa"/>
            <w:tcBorders>
              <w:top w:val="nil"/>
              <w:left w:val="nil"/>
              <w:bottom w:val="nil"/>
              <w:right w:val="nil"/>
            </w:tcBorders>
          </w:tcPr>
          <w:p w:rsidR="003C6B11" w:rsidRPr="00060953" w:rsidP="00C31E47" w14:paraId="1E99E969" w14:textId="77777777">
            <w:pPr>
              <w:pStyle w:val="Normal6a"/>
            </w:pPr>
            <w:r w:rsidRPr="00060953">
              <w:rPr>
                <w:b/>
                <w:i/>
              </w:rPr>
              <w:t>40d.</w:t>
            </w:r>
            <w:r w:rsidRPr="00060953">
              <w:tab/>
            </w:r>
            <w:r w:rsidRPr="00060953">
              <w:rPr>
                <w:b/>
                <w:i/>
              </w:rPr>
              <w:t xml:space="preserve">Welcomes of the extension, until February 2027, of the mandates of the European Union Capacity Building Mission in Somalia, the European Union </w:t>
            </w:r>
            <w:r w:rsidRPr="00060953">
              <w:rPr>
                <w:b/>
                <w:i/>
              </w:rPr>
              <w:t>Training Mission in Somalia and Operation Atalanta, all taking part in reinforcing Somali security, maritime and rule-of-law capacities;</w:t>
            </w:r>
          </w:p>
        </w:tc>
      </w:tr>
    </w:tbl>
    <w:p w:rsidR="003C6B11" w:rsidRPr="00060953" w:rsidP="003C6B11" w14:paraId="3045161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56D574E" w14:textId="77777777">
      <w:r w:rsidRPr="00060953">
        <w:rPr>
          <w:rStyle w:val="HideTWBExt"/>
        </w:rPr>
        <w:t>&lt;/Amend&gt;</w:t>
      </w:r>
    </w:p>
    <w:p w:rsidR="003C6B11" w:rsidRPr="00060953" w:rsidP="003C6B11" w14:paraId="5FB67D1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937</w:t>
      </w:r>
      <w:r w:rsidRPr="00060953">
        <w:rPr>
          <w:rStyle w:val="HideTWBExt"/>
          <w:b w:val="0"/>
        </w:rPr>
        <w:t>&lt;/NumAm&gt;</w:t>
      </w:r>
    </w:p>
    <w:p w:rsidR="003C6B11" w:rsidRPr="00060953" w:rsidP="003C6B11" w14:paraId="76EAAFD4" w14:textId="77777777">
      <w:pPr>
        <w:pStyle w:val="NormalBold"/>
      </w:pPr>
      <w:r w:rsidRPr="00060953">
        <w:rPr>
          <w:rStyle w:val="HideTWBExt"/>
          <w:b w:val="0"/>
        </w:rPr>
        <w:t>&lt;RepeatBlock-By&gt;&lt;Members&gt;</w:t>
      </w:r>
      <w:r w:rsidRPr="00060953">
        <w:t>Geadis Geadi, Emmanouil Fragkos</w:t>
      </w:r>
      <w:r w:rsidRPr="00060953">
        <w:rPr>
          <w:rStyle w:val="HideTWBExt"/>
          <w:b w:val="0"/>
        </w:rPr>
        <w:t>&lt;/Members&gt;</w:t>
      </w:r>
    </w:p>
    <w:p w:rsidR="003C6B11" w:rsidRPr="00060953" w:rsidP="003C6B11" w14:paraId="2468403E" w14:textId="77777777">
      <w:pPr>
        <w:pStyle w:val="NormalBold"/>
      </w:pPr>
      <w:r w:rsidRPr="00060953">
        <w:rPr>
          <w:rStyle w:val="HideTWBExt"/>
          <w:b w:val="0"/>
        </w:rPr>
        <w:t>&lt;/RepeatBlock-By&gt;</w:t>
      </w:r>
    </w:p>
    <w:p w:rsidR="003C6B11" w:rsidRPr="00060953" w:rsidP="003C6B11" w14:paraId="4E75577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6A9ABB4" w14:textId="77777777">
      <w:pPr>
        <w:pStyle w:val="NormalBold"/>
      </w:pPr>
      <w:r w:rsidRPr="00060953">
        <w:rPr>
          <w:rStyle w:val="HideTWBExt"/>
          <w:b w:val="0"/>
        </w:rPr>
        <w:t>&lt;Article&gt;</w:t>
      </w:r>
      <w:r w:rsidRPr="00060953">
        <w:t>Paragraph 40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1F68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62CDDB3" w14:textId="77777777"/>
        </w:tc>
      </w:tr>
      <w:tr w14:paraId="45382AA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79BF62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53F3744" w14:textId="77777777">
            <w:pPr>
              <w:pStyle w:val="AmColumnHeading"/>
            </w:pPr>
            <w:r w:rsidRPr="00060953">
              <w:t>Amendment</w:t>
            </w:r>
          </w:p>
        </w:tc>
      </w:tr>
      <w:tr w14:paraId="6ABA03A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6C85728" w14:textId="77777777">
            <w:pPr>
              <w:pStyle w:val="Normal6a"/>
            </w:pPr>
          </w:p>
        </w:tc>
        <w:tc>
          <w:tcPr>
            <w:tcW w:w="4876" w:type="dxa"/>
            <w:tcBorders>
              <w:top w:val="nil"/>
              <w:left w:val="nil"/>
              <w:bottom w:val="nil"/>
              <w:right w:val="nil"/>
            </w:tcBorders>
          </w:tcPr>
          <w:p w:rsidR="003C6B11" w:rsidRPr="00060953" w:rsidP="00C31E47" w14:paraId="1EC445E4" w14:textId="77777777">
            <w:pPr>
              <w:pStyle w:val="Normal6a"/>
            </w:pPr>
            <w:r w:rsidRPr="00060953">
              <w:rPr>
                <w:b/>
                <w:i/>
              </w:rPr>
              <w:t>40b.</w:t>
            </w:r>
            <w:r w:rsidRPr="00060953">
              <w:tab/>
            </w:r>
            <w:r w:rsidRPr="00060953">
              <w:rPr>
                <w:b/>
                <w:i/>
              </w:rPr>
              <w:t>Notes with concern Türkiye’s rapidly expanding strategic, military and economic presence in Somalia; calls for close monitoring of third-country military deployments, defence agreements and access to strategic infrastructure in the region, and stresses that such engagement must contribute to regional stability, respect international law and sovereignty, and remain transparent and compatible with the EU’s security interests in the Horn of Africa and the Red Sea;</w:t>
            </w:r>
          </w:p>
        </w:tc>
      </w:tr>
    </w:tbl>
    <w:p w:rsidR="003C6B11" w:rsidRPr="00060953" w:rsidP="003C6B11" w14:paraId="7D2C31D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3808961" w14:textId="77777777">
      <w:r w:rsidRPr="00060953">
        <w:rPr>
          <w:rStyle w:val="HideTWBExt"/>
        </w:rPr>
        <w:t>&lt;/Amend&gt;</w:t>
      </w:r>
    </w:p>
    <w:p w:rsidR="003C6B11" w:rsidRPr="00060953" w:rsidP="003C6B11" w14:paraId="4E7C408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938</w:t>
      </w:r>
      <w:r w:rsidRPr="00060953">
        <w:rPr>
          <w:rStyle w:val="HideTWBExt"/>
          <w:b w:val="0"/>
        </w:rPr>
        <w:t>&lt;/NumAm&gt;</w:t>
      </w:r>
    </w:p>
    <w:p w:rsidR="003C6B11" w:rsidRPr="00060953" w:rsidP="003C6B11" w14:paraId="0FC359F3" w14:textId="77777777">
      <w:pPr>
        <w:pStyle w:val="NormalBold"/>
      </w:pPr>
      <w:r w:rsidRPr="00060953">
        <w:rPr>
          <w:rStyle w:val="HideTWBExt"/>
          <w:b w:val="0"/>
        </w:rPr>
        <w:t>&lt;RepeatBlock-By&gt;&lt;Members&gt;</w:t>
      </w:r>
      <w:r w:rsidRPr="00060953">
        <w:t>Ingeborg Ter Laak</w:t>
      </w:r>
      <w:r w:rsidRPr="00060953">
        <w:rPr>
          <w:rStyle w:val="HideTWBExt"/>
          <w:b w:val="0"/>
        </w:rPr>
        <w:t>&lt;/Members&gt;</w:t>
      </w:r>
    </w:p>
    <w:p w:rsidR="003C6B11" w:rsidRPr="00060953" w:rsidP="003C6B11" w14:paraId="545E84E3" w14:textId="77777777">
      <w:pPr>
        <w:pStyle w:val="NormalBold"/>
      </w:pPr>
      <w:r w:rsidRPr="00060953">
        <w:rPr>
          <w:rStyle w:val="HideTWBExt"/>
          <w:b w:val="0"/>
        </w:rPr>
        <w:t>&lt;/RepeatBlock-By&gt;</w:t>
      </w:r>
    </w:p>
    <w:p w:rsidR="003C6B11" w:rsidRPr="00060953" w:rsidP="003C6B11" w14:paraId="491CC87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0443CF2" w14:textId="77777777">
      <w:pPr>
        <w:pStyle w:val="NormalBold"/>
      </w:pPr>
      <w:r w:rsidRPr="00060953">
        <w:rPr>
          <w:rStyle w:val="HideTWBExt"/>
          <w:b w:val="0"/>
        </w:rPr>
        <w:t>&lt;Article&gt;</w:t>
      </w:r>
      <w:r w:rsidRPr="00060953">
        <w:t>Paragraph 40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73CB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4E31271" w14:textId="77777777"/>
        </w:tc>
      </w:tr>
      <w:tr w14:paraId="30033E0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5F0ECC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6B88641" w14:textId="77777777">
            <w:pPr>
              <w:pStyle w:val="AmColumnHeading"/>
            </w:pPr>
            <w:r w:rsidRPr="00060953">
              <w:t>Amendment</w:t>
            </w:r>
          </w:p>
        </w:tc>
      </w:tr>
      <w:tr w14:paraId="3C9932C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76FB19F" w14:textId="77777777">
            <w:pPr>
              <w:pStyle w:val="Normal6a"/>
            </w:pPr>
          </w:p>
        </w:tc>
        <w:tc>
          <w:tcPr>
            <w:tcW w:w="4876" w:type="dxa"/>
            <w:tcBorders>
              <w:top w:val="nil"/>
              <w:left w:val="nil"/>
              <w:bottom w:val="nil"/>
              <w:right w:val="nil"/>
            </w:tcBorders>
          </w:tcPr>
          <w:p w:rsidR="003C6B11" w:rsidRPr="00060953" w:rsidP="00C31E47" w14:paraId="62FDC5C6" w14:textId="77777777">
            <w:pPr>
              <w:pStyle w:val="Normal6a"/>
            </w:pPr>
            <w:r w:rsidRPr="00060953">
              <w:rPr>
                <w:b/>
                <w:i/>
              </w:rPr>
              <w:t>40b.</w:t>
            </w:r>
            <w:r w:rsidRPr="00060953">
              <w:tab/>
            </w:r>
            <w:r w:rsidRPr="00060953">
              <w:rPr>
                <w:b/>
                <w:i/>
              </w:rPr>
              <w:t xml:space="preserve">Expresses deep concern about the resumption of hostilities between government forces and the TPLF-led coalition in Ethiopia, risking a regional conflagration involving Eritrean, Sudanese, Somali, and Houthi forces; recalls the war crimes and crimes against </w:t>
            </w:r>
            <w:r w:rsidRPr="00060953">
              <w:rPr>
                <w:b/>
                <w:i/>
              </w:rPr>
              <w:t>humanity committed during the previous conflict that ended in 2022;</w:t>
            </w:r>
          </w:p>
        </w:tc>
      </w:tr>
    </w:tbl>
    <w:p w:rsidR="003C6B11" w:rsidRPr="00060953" w:rsidP="003C6B11" w14:paraId="5C3E64D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0B091A8" w14:textId="77777777">
      <w:r w:rsidRPr="00060953">
        <w:rPr>
          <w:rStyle w:val="HideTWBExt"/>
        </w:rPr>
        <w:t>&lt;/Amend&gt;</w:t>
      </w:r>
    </w:p>
    <w:p w:rsidR="003C6B11" w:rsidRPr="00060953" w:rsidP="003C6B11" w14:paraId="50EADB0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939</w:t>
      </w:r>
      <w:r w:rsidRPr="00060953">
        <w:rPr>
          <w:rStyle w:val="HideTWBExt"/>
          <w:b w:val="0"/>
        </w:rPr>
        <w:t>&lt;/NumAm&gt;</w:t>
      </w:r>
    </w:p>
    <w:p w:rsidR="003C6B11" w:rsidRPr="00060953" w:rsidP="003C6B11" w14:paraId="5CE2B254" w14:textId="77777777">
      <w:pPr>
        <w:pStyle w:val="NormalBold"/>
      </w:pPr>
      <w:r w:rsidRPr="00060953">
        <w:rPr>
          <w:rStyle w:val="HideTWBExt"/>
          <w:b w:val="0"/>
        </w:rPr>
        <w:t>&lt;RepeatBlock-By&gt;&lt;Members&gt;</w:t>
      </w:r>
      <w:r w:rsidRPr="00060953">
        <w:t>Ingeborg Ter Laak</w:t>
      </w:r>
      <w:r w:rsidRPr="00060953">
        <w:rPr>
          <w:rStyle w:val="HideTWBExt"/>
          <w:b w:val="0"/>
        </w:rPr>
        <w:t>&lt;/Members&gt;</w:t>
      </w:r>
    </w:p>
    <w:p w:rsidR="003C6B11" w:rsidRPr="00060953" w:rsidP="003C6B11" w14:paraId="7FE01F39" w14:textId="77777777">
      <w:pPr>
        <w:pStyle w:val="NormalBold"/>
      </w:pPr>
      <w:r w:rsidRPr="00060953">
        <w:rPr>
          <w:rStyle w:val="HideTWBExt"/>
          <w:b w:val="0"/>
        </w:rPr>
        <w:t>&lt;/RepeatBlock-By&gt;</w:t>
      </w:r>
    </w:p>
    <w:p w:rsidR="003C6B11" w:rsidRPr="00060953" w:rsidP="003C6B11" w14:paraId="541ABE5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104504B" w14:textId="77777777">
      <w:pPr>
        <w:pStyle w:val="NormalBold"/>
      </w:pPr>
      <w:r w:rsidRPr="00060953">
        <w:rPr>
          <w:rStyle w:val="HideTWBExt"/>
          <w:b w:val="0"/>
        </w:rPr>
        <w:t>&lt;Article&gt;</w:t>
      </w:r>
      <w:r w:rsidRPr="00060953">
        <w:t>Paragraph 40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188D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D89146E" w14:textId="77777777"/>
        </w:tc>
      </w:tr>
      <w:tr w14:paraId="175596C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D4C7C5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A4C2C8B" w14:textId="77777777">
            <w:pPr>
              <w:pStyle w:val="AmColumnHeading"/>
            </w:pPr>
            <w:r w:rsidRPr="00060953">
              <w:t>Amendment</w:t>
            </w:r>
          </w:p>
        </w:tc>
      </w:tr>
      <w:tr w14:paraId="4800FA5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98638AB" w14:textId="77777777">
            <w:pPr>
              <w:pStyle w:val="Normal6a"/>
            </w:pPr>
          </w:p>
        </w:tc>
        <w:tc>
          <w:tcPr>
            <w:tcW w:w="4876" w:type="dxa"/>
            <w:tcBorders>
              <w:top w:val="nil"/>
              <w:left w:val="nil"/>
              <w:bottom w:val="nil"/>
              <w:right w:val="nil"/>
            </w:tcBorders>
          </w:tcPr>
          <w:p w:rsidR="003C6B11" w:rsidRPr="00060953" w:rsidP="00C31E47" w14:paraId="3D38D2EF" w14:textId="77777777">
            <w:pPr>
              <w:pStyle w:val="Normal6a"/>
            </w:pPr>
            <w:r w:rsidRPr="00060953">
              <w:rPr>
                <w:b/>
                <w:i/>
              </w:rPr>
              <w:t>40c.</w:t>
            </w:r>
            <w:r w:rsidRPr="00060953">
              <w:tab/>
            </w:r>
            <w:r w:rsidRPr="00060953">
              <w:rPr>
                <w:b/>
                <w:i/>
              </w:rPr>
              <w:t>Acknowledges the importance of EU delegations as cornerstones of an effective and visible EU external action; stresses that this is particularly true in Africa, given its proximity, the volatile political and security landscapes many African countries are faced with, and geopolitical competition for influence on the continent; urges the Commission to support the maintenance and, where needed, the strengthening of the EU delegation network's presence in Africa;</w:t>
            </w:r>
          </w:p>
        </w:tc>
      </w:tr>
    </w:tbl>
    <w:p w:rsidR="003C6B11" w:rsidRPr="00060953" w:rsidP="003C6B11" w14:paraId="6891659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CF3980B" w14:textId="77777777">
      <w:r w:rsidRPr="00060953">
        <w:rPr>
          <w:rStyle w:val="HideTWBExt"/>
        </w:rPr>
        <w:t>&lt;/Amend&gt;</w:t>
      </w:r>
    </w:p>
    <w:p w:rsidR="003C6B11" w:rsidRPr="00060953" w:rsidP="003C6B11" w14:paraId="2F4605E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940</w:t>
      </w:r>
      <w:r w:rsidRPr="00060953">
        <w:rPr>
          <w:rStyle w:val="HideTWBExt"/>
          <w:b w:val="0"/>
        </w:rPr>
        <w:t>&lt;/NumAm&gt;</w:t>
      </w:r>
    </w:p>
    <w:p w:rsidR="003C6B11" w:rsidRPr="00060953" w:rsidP="003C6B11" w14:paraId="2C5D0ACB"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0873E57E" w14:textId="77777777">
      <w:pPr>
        <w:pStyle w:val="NormalBold"/>
      </w:pPr>
      <w:r w:rsidRPr="00060953">
        <w:rPr>
          <w:rStyle w:val="HideTWBExt"/>
          <w:b w:val="0"/>
        </w:rPr>
        <w:t>&lt;/RepeatBlock-By&gt;</w:t>
      </w:r>
    </w:p>
    <w:p w:rsidR="003C6B11" w:rsidRPr="00060953" w:rsidP="003C6B11" w14:paraId="6137BAC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2058AB6" w14:textId="77777777">
      <w:pPr>
        <w:pStyle w:val="NormalBold"/>
      </w:pPr>
      <w:r w:rsidRPr="00060953">
        <w:rPr>
          <w:rStyle w:val="HideTWBExt"/>
          <w:b w:val="0"/>
        </w:rPr>
        <w:t>&lt;Article&gt;</w:t>
      </w:r>
      <w:r w:rsidRPr="00060953">
        <w:t>Paragraph 40 g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A2BD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9A72BDB" w14:textId="77777777"/>
        </w:tc>
      </w:tr>
      <w:tr w14:paraId="6B328CD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180317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DF78193" w14:textId="77777777">
            <w:pPr>
              <w:pStyle w:val="AmColumnHeading"/>
            </w:pPr>
            <w:r w:rsidRPr="00060953">
              <w:t>Amendment</w:t>
            </w:r>
          </w:p>
        </w:tc>
      </w:tr>
      <w:tr w14:paraId="4A75CD0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D52D76D" w14:textId="77777777">
            <w:pPr>
              <w:pStyle w:val="Normal6a"/>
            </w:pPr>
          </w:p>
        </w:tc>
        <w:tc>
          <w:tcPr>
            <w:tcW w:w="4876" w:type="dxa"/>
            <w:tcBorders>
              <w:top w:val="nil"/>
              <w:left w:val="nil"/>
              <w:bottom w:val="nil"/>
              <w:right w:val="nil"/>
            </w:tcBorders>
          </w:tcPr>
          <w:p w:rsidR="003C6B11" w:rsidRPr="00060953" w:rsidP="00C31E47" w14:paraId="3E1F1BAF" w14:textId="77777777">
            <w:pPr>
              <w:pStyle w:val="Normal6a"/>
            </w:pPr>
            <w:r w:rsidRPr="00060953">
              <w:rPr>
                <w:b/>
                <w:i/>
              </w:rPr>
              <w:t>40g.</w:t>
            </w:r>
            <w:r w:rsidRPr="00060953">
              <w:tab/>
            </w:r>
            <w:r w:rsidRPr="00060953">
              <w:rPr>
                <w:b/>
                <w:i/>
              </w:rPr>
              <w:t xml:space="preserve">Takes note of the Washington Accords between the Democratic Republic of Congo (DRC) and Rwanda of 4 December 2025, the Doha Framework for a Comprehensive Peace Agreement between the DRC and AFC/M23 of 15 November 2025 and the roadmap agreed in August 2026, but is gravely concerned that they have not yet improved the </w:t>
            </w:r>
            <w:r w:rsidRPr="00060953">
              <w:rPr>
                <w:b/>
                <w:i/>
              </w:rPr>
              <w:t xml:space="preserve">situation of civilians; condemns the capture of </w:t>
            </w:r>
            <w:r w:rsidRPr="00060953">
              <w:rPr>
                <w:b/>
                <w:i/>
              </w:rPr>
              <w:t>Uvira</w:t>
            </w:r>
            <w:r w:rsidRPr="00060953">
              <w:rPr>
                <w:b/>
                <w:i/>
              </w:rPr>
              <w:t xml:space="preserve"> by the Rwanda-backed M23 days after the Washington signing, which killed scores of civilians and forced at least 200 000 people to flee, as well as the continued abuses by the </w:t>
            </w:r>
            <w:r w:rsidRPr="00060953">
              <w:rPr>
                <w:b/>
                <w:i/>
              </w:rPr>
              <w:t>Wazalendo</w:t>
            </w:r>
            <w:r w:rsidRPr="00060953">
              <w:rPr>
                <w:b/>
                <w:i/>
              </w:rPr>
              <w:t xml:space="preserve"> militias supported by the FARDC and by other armed groups; reiterates its demand for the full withdrawal of Rwandan forces from Congolese territory, in line with UN Security Council Resolution 2773 (2025); insists that respect for international law, accountability and the protection of civilians must be at the heart of any peace agreement; </w:t>
            </w:r>
          </w:p>
        </w:tc>
      </w:tr>
    </w:tbl>
    <w:p w:rsidR="003C6B11" w:rsidRPr="00060953" w:rsidP="003C6B11" w14:paraId="2448930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F3DB144" w14:textId="77777777">
      <w:r w:rsidRPr="00060953">
        <w:rPr>
          <w:rStyle w:val="HideTWBExt"/>
        </w:rPr>
        <w:t>&lt;/Amend&gt;</w:t>
      </w:r>
    </w:p>
    <w:p w:rsidR="003C6B11" w:rsidRPr="00060953" w:rsidP="003C6B11" w14:paraId="34C88B8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941</w:t>
      </w:r>
      <w:r w:rsidRPr="00060953">
        <w:rPr>
          <w:rStyle w:val="HideTWBExt"/>
          <w:b w:val="0"/>
        </w:rPr>
        <w:t>&lt;/NumAm&gt;</w:t>
      </w:r>
    </w:p>
    <w:p w:rsidR="003C6B11" w:rsidRPr="00060953" w:rsidP="003C6B11" w14:paraId="0C9CCCE0" w14:textId="77777777">
      <w:pPr>
        <w:pStyle w:val="NormalBold"/>
      </w:pPr>
      <w:r w:rsidRPr="00060953">
        <w:rPr>
          <w:rStyle w:val="HideTWBExt"/>
          <w:b w:val="0"/>
        </w:rPr>
        <w:t>&lt;RepeatBlock-By&gt;&lt;Members&gt;</w:t>
      </w:r>
      <w:r w:rsidRPr="00060953">
        <w:t>Marc Botenga</w:t>
      </w:r>
      <w:r w:rsidRPr="00060953">
        <w:rPr>
          <w:rStyle w:val="HideTWBExt"/>
          <w:b w:val="0"/>
        </w:rPr>
        <w:t>&lt;/Members&gt;</w:t>
      </w:r>
    </w:p>
    <w:p w:rsidR="003C6B11" w:rsidRPr="00060953" w:rsidP="003C6B11" w14:paraId="766C6E43" w14:textId="77777777">
      <w:pPr>
        <w:pStyle w:val="NormalBold"/>
      </w:pPr>
      <w:r w:rsidRPr="00060953">
        <w:rPr>
          <w:rStyle w:val="HideTWBExt"/>
          <w:b w:val="0"/>
        </w:rPr>
        <w:t>&lt;/RepeatBlock-By&gt;</w:t>
      </w:r>
    </w:p>
    <w:p w:rsidR="003C6B11" w:rsidRPr="00060953" w:rsidP="003C6B11" w14:paraId="38CEE5B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44F948A" w14:textId="77777777">
      <w:pPr>
        <w:pStyle w:val="NormalBold"/>
      </w:pPr>
      <w:r w:rsidRPr="00060953">
        <w:rPr>
          <w:rStyle w:val="HideTWBExt"/>
          <w:b w:val="0"/>
        </w:rPr>
        <w:t>&lt;Article&gt;</w:t>
      </w:r>
      <w:r w:rsidRPr="00060953">
        <w:t>Paragraph 40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4179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C026406" w14:textId="77777777"/>
        </w:tc>
      </w:tr>
      <w:tr w14:paraId="1E19512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7CACF4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A7ED0B3" w14:textId="77777777">
            <w:pPr>
              <w:pStyle w:val="AmColumnHeading"/>
            </w:pPr>
            <w:r w:rsidRPr="00060953">
              <w:t>Amendment</w:t>
            </w:r>
          </w:p>
        </w:tc>
      </w:tr>
      <w:tr w14:paraId="34FBC2E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C4BDF46" w14:textId="77777777">
            <w:pPr>
              <w:pStyle w:val="Normal6a"/>
            </w:pPr>
          </w:p>
        </w:tc>
        <w:tc>
          <w:tcPr>
            <w:tcW w:w="4876" w:type="dxa"/>
            <w:tcBorders>
              <w:top w:val="nil"/>
              <w:left w:val="nil"/>
              <w:bottom w:val="nil"/>
              <w:right w:val="nil"/>
            </w:tcBorders>
          </w:tcPr>
          <w:p w:rsidR="003C6B11" w:rsidRPr="00060953" w:rsidP="00C31E47" w14:paraId="15C1558D" w14:textId="77777777">
            <w:pPr>
              <w:pStyle w:val="Normal6a"/>
            </w:pPr>
            <w:r w:rsidRPr="00060953">
              <w:rPr>
                <w:b/>
                <w:i/>
              </w:rPr>
              <w:t>40c.</w:t>
            </w:r>
            <w:r w:rsidRPr="00060953">
              <w:tab/>
            </w:r>
            <w:r w:rsidRPr="00060953">
              <w:rPr>
                <w:b/>
                <w:i/>
              </w:rPr>
              <w:t>Denounces the neocolonial logic of “peace for resources” agreements imposed by the United States on Ukraine, the Democratic Republic of Congo and other countries; calls on the Commission and the Council to in turn decisively break with exploitative trade relations, and propose alternative strategies based on mutual respect, equal partnerships and win-win cooperation;</w:t>
            </w:r>
          </w:p>
        </w:tc>
      </w:tr>
    </w:tbl>
    <w:p w:rsidR="003C6B11" w:rsidRPr="00060953" w:rsidP="003C6B11" w14:paraId="39704EF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4912A2D" w14:textId="77777777">
      <w:r w:rsidRPr="00060953">
        <w:rPr>
          <w:rStyle w:val="HideTWBExt"/>
        </w:rPr>
        <w:t>&lt;/Amend&gt;</w:t>
      </w:r>
    </w:p>
    <w:p w:rsidR="003C6B11" w:rsidRPr="00060953" w:rsidP="003C6B11" w14:paraId="3EEF741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942</w:t>
      </w:r>
      <w:r w:rsidRPr="00060953">
        <w:rPr>
          <w:rStyle w:val="HideTWBExt"/>
          <w:b w:val="0"/>
        </w:rPr>
        <w:t>&lt;/NumAm&gt;</w:t>
      </w:r>
    </w:p>
    <w:p w:rsidR="003C6B11" w:rsidRPr="00060953" w:rsidP="003C6B11" w14:paraId="03447317"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3FFF4B2" w14:textId="77777777">
      <w:pPr>
        <w:pStyle w:val="NormalBold"/>
      </w:pPr>
      <w:r w:rsidRPr="00060953">
        <w:rPr>
          <w:rStyle w:val="HideTWBExt"/>
          <w:b w:val="0"/>
        </w:rPr>
        <w:t>&lt;/RepeatBlock-By&gt;</w:t>
      </w:r>
    </w:p>
    <w:p w:rsidR="003C6B11" w:rsidRPr="00060953" w:rsidP="003C6B11" w14:paraId="3D5B4B7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26B46A2" w14:textId="77777777">
      <w:pPr>
        <w:pStyle w:val="NormalBold"/>
      </w:pPr>
      <w:r w:rsidRPr="00060953">
        <w:rPr>
          <w:rStyle w:val="HideTWBExt"/>
          <w:b w:val="0"/>
        </w:rPr>
        <w:t>&lt;Article&gt;</w:t>
      </w:r>
      <w:r w:rsidRPr="00060953">
        <w:t>Paragraph 40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7ADC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881A15A" w14:textId="77777777"/>
        </w:tc>
      </w:tr>
      <w:tr w14:paraId="7B947F1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772419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54C4F8C" w14:textId="77777777">
            <w:pPr>
              <w:pStyle w:val="AmColumnHeading"/>
            </w:pPr>
            <w:r w:rsidRPr="00060953">
              <w:t>Amendment</w:t>
            </w:r>
          </w:p>
        </w:tc>
      </w:tr>
      <w:tr w14:paraId="0B5B92A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ADC1E93" w14:textId="77777777">
            <w:pPr>
              <w:pStyle w:val="Normal6a"/>
            </w:pPr>
          </w:p>
        </w:tc>
        <w:tc>
          <w:tcPr>
            <w:tcW w:w="4876" w:type="dxa"/>
            <w:tcBorders>
              <w:top w:val="nil"/>
              <w:left w:val="nil"/>
              <w:bottom w:val="nil"/>
              <w:right w:val="nil"/>
            </w:tcBorders>
          </w:tcPr>
          <w:p w:rsidR="003C6B11" w:rsidRPr="00060953" w:rsidP="00C31E47" w14:paraId="398DAE11" w14:textId="77777777">
            <w:pPr>
              <w:pStyle w:val="Normal6a"/>
            </w:pPr>
            <w:r w:rsidRPr="00060953">
              <w:rPr>
                <w:b/>
                <w:i/>
              </w:rPr>
              <w:t>40c.</w:t>
            </w:r>
            <w:r w:rsidRPr="00060953">
              <w:tab/>
            </w:r>
            <w:r w:rsidRPr="00060953">
              <w:rPr>
                <w:b/>
                <w:i/>
              </w:rPr>
              <w:t>Expresses its concern about the recent resurgence of violence and tensions in Ethiopia’s Tigray region; reiterates Parliament’s previous positions on the situation in Ethiopia and on the need for the full implementation of the Agreement for Lasting Peace through a Permanent Cessation of Hostilities (Pretoria Agreement) of 2 November 2022; calls on all parties to fully abide by their commitments under the Agreement and to refrain from any actions or rhetoric that could further escalate tensions or lead to a renewed outbreak of violence;</w:t>
            </w:r>
          </w:p>
        </w:tc>
      </w:tr>
    </w:tbl>
    <w:p w:rsidR="003C6B11" w:rsidRPr="00060953" w:rsidP="003C6B11" w14:paraId="5315C74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58B4BAF" w14:textId="77777777">
      <w:r w:rsidRPr="00060953">
        <w:rPr>
          <w:rStyle w:val="HideTWBExt"/>
        </w:rPr>
        <w:t>&lt;/Amend&gt;</w:t>
      </w:r>
    </w:p>
    <w:p w:rsidR="003C6B11" w:rsidRPr="00060953" w:rsidP="003C6B11" w14:paraId="48F67F8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943</w:t>
      </w:r>
      <w:r w:rsidRPr="00060953">
        <w:rPr>
          <w:rStyle w:val="HideTWBExt"/>
          <w:b w:val="0"/>
        </w:rPr>
        <w:t>&lt;/NumAm&gt;</w:t>
      </w:r>
    </w:p>
    <w:p w:rsidR="003C6B11" w:rsidRPr="00060953" w:rsidP="003C6B11" w14:paraId="33873B8E"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6604846F" w14:textId="77777777">
      <w:pPr>
        <w:pStyle w:val="NormalBold"/>
      </w:pPr>
      <w:r w:rsidRPr="00060953">
        <w:rPr>
          <w:rStyle w:val="HideTWBExt"/>
          <w:b w:val="0"/>
        </w:rPr>
        <w:t>&lt;/RepeatBlock-By&gt;</w:t>
      </w:r>
    </w:p>
    <w:p w:rsidR="003C6B11" w:rsidRPr="00060953" w:rsidP="003C6B11" w14:paraId="56598BF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45B3CF3" w14:textId="77777777">
      <w:pPr>
        <w:pStyle w:val="NormalBold"/>
      </w:pPr>
      <w:r w:rsidRPr="00060953">
        <w:rPr>
          <w:rStyle w:val="HideTWBExt"/>
          <w:b w:val="0"/>
        </w:rPr>
        <w:t>&lt;Article&gt;</w:t>
      </w:r>
      <w:r w:rsidRPr="00060953">
        <w:t>Paragraph 40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377A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B3E1548" w14:textId="77777777"/>
        </w:tc>
      </w:tr>
      <w:tr w14:paraId="50DBFF8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0D1E4F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F497A0C" w14:textId="77777777">
            <w:pPr>
              <w:pStyle w:val="AmColumnHeading"/>
            </w:pPr>
            <w:r w:rsidRPr="00060953">
              <w:t>Amendment</w:t>
            </w:r>
          </w:p>
        </w:tc>
      </w:tr>
      <w:tr w14:paraId="7DA0A07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2E74187" w14:textId="77777777">
            <w:pPr>
              <w:pStyle w:val="Normal6a"/>
            </w:pPr>
          </w:p>
        </w:tc>
        <w:tc>
          <w:tcPr>
            <w:tcW w:w="4876" w:type="dxa"/>
            <w:tcBorders>
              <w:top w:val="nil"/>
              <w:left w:val="nil"/>
              <w:bottom w:val="nil"/>
              <w:right w:val="nil"/>
            </w:tcBorders>
          </w:tcPr>
          <w:p w:rsidR="003C6B11" w:rsidRPr="00060953" w:rsidP="00C31E47" w14:paraId="1CC99D34" w14:textId="77777777">
            <w:pPr>
              <w:pStyle w:val="Normal6a"/>
            </w:pPr>
            <w:r w:rsidRPr="00060953">
              <w:rPr>
                <w:b/>
                <w:i/>
              </w:rPr>
              <w:t>40d.</w:t>
            </w:r>
            <w:r w:rsidRPr="00060953">
              <w:tab/>
            </w:r>
            <w:r w:rsidRPr="00060953">
              <w:rPr>
                <w:b/>
                <w:i/>
              </w:rPr>
              <w:t xml:space="preserve">Condemns in the strongest terms the war crimes and crimes against humanity committed by all parties to the conflict in Burkina Faso, as documented by Human Rights Watch, including the killing of at least 1 800 civilians by the military, JNIM and other armed groups, mass forced displacement and the ethnic cleansing of the Fulani people by government forces; is alarmed by the dissolution of all political parties, the reintroduction of the death penalty and the unlawful conscription of journalists, human rights defenders, judges and critics; calls on the Council to adopt targeted sanctions against those responsible on all sides, on Member States to make use of universal jurisdiction, and on the EEAS to ensure that no EU or </w:t>
            </w:r>
            <w:r w:rsidRPr="00060953">
              <w:rPr>
                <w:b/>
                <w:i/>
              </w:rPr>
              <w:t>Member State security cooperation benefits units implicated in such crimes;</w:t>
            </w:r>
          </w:p>
        </w:tc>
      </w:tr>
    </w:tbl>
    <w:p w:rsidR="003C6B11" w:rsidRPr="00060953" w:rsidP="003C6B11" w14:paraId="1638E78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015CD21" w14:textId="77777777">
      <w:r w:rsidRPr="00060953">
        <w:rPr>
          <w:rStyle w:val="HideTWBExt"/>
        </w:rPr>
        <w:t>&lt;/Amend&gt;</w:t>
      </w:r>
    </w:p>
    <w:p w:rsidR="003C6B11" w:rsidRPr="00060953" w:rsidP="003C6B11" w14:paraId="1351FC5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944</w:t>
      </w:r>
      <w:r w:rsidRPr="00060953">
        <w:rPr>
          <w:rStyle w:val="HideTWBExt"/>
          <w:b w:val="0"/>
        </w:rPr>
        <w:t>&lt;/NumAm&gt;</w:t>
      </w:r>
    </w:p>
    <w:p w:rsidR="003C6B11" w:rsidRPr="00060953" w:rsidP="003C6B11" w14:paraId="4B4A5A3D" w14:textId="77777777">
      <w:pPr>
        <w:pStyle w:val="NormalBold"/>
      </w:pPr>
      <w:r w:rsidRPr="00060953">
        <w:rPr>
          <w:rStyle w:val="HideTWBExt"/>
          <w:b w:val="0"/>
        </w:rPr>
        <w:t>&lt;RepeatBlock-By&gt;&lt;Members&gt;</w:t>
      </w:r>
      <w:r w:rsidRPr="00060953">
        <w:t>Marc Botenga</w:t>
      </w:r>
      <w:r w:rsidRPr="00060953">
        <w:rPr>
          <w:rStyle w:val="HideTWBExt"/>
          <w:b w:val="0"/>
        </w:rPr>
        <w:t>&lt;/Members&gt;</w:t>
      </w:r>
    </w:p>
    <w:p w:rsidR="003C6B11" w:rsidRPr="00060953" w:rsidP="003C6B11" w14:paraId="7E74BEAE" w14:textId="77777777">
      <w:pPr>
        <w:pStyle w:val="NormalBold"/>
      </w:pPr>
      <w:r w:rsidRPr="00060953">
        <w:rPr>
          <w:rStyle w:val="HideTWBExt"/>
          <w:b w:val="0"/>
        </w:rPr>
        <w:t>&lt;/RepeatBlock-By&gt;</w:t>
      </w:r>
    </w:p>
    <w:p w:rsidR="003C6B11" w:rsidRPr="00060953" w:rsidP="003C6B11" w14:paraId="5FC4285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34BCF99" w14:textId="77777777">
      <w:pPr>
        <w:pStyle w:val="NormalBold"/>
      </w:pPr>
      <w:r w:rsidRPr="00060953">
        <w:rPr>
          <w:rStyle w:val="HideTWBExt"/>
          <w:b w:val="0"/>
        </w:rPr>
        <w:t>&lt;Article&gt;</w:t>
      </w:r>
      <w:r w:rsidRPr="00060953">
        <w:t>Paragraph 40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9B6C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E67D316" w14:textId="77777777"/>
        </w:tc>
      </w:tr>
      <w:tr w14:paraId="0310849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586D61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0CF7D8F" w14:textId="77777777">
            <w:pPr>
              <w:pStyle w:val="AmColumnHeading"/>
            </w:pPr>
            <w:r w:rsidRPr="00060953">
              <w:t>Amendment</w:t>
            </w:r>
          </w:p>
        </w:tc>
      </w:tr>
      <w:tr w14:paraId="043BBEE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BBB135C" w14:textId="77777777">
            <w:pPr>
              <w:pStyle w:val="Normal6a"/>
            </w:pPr>
          </w:p>
        </w:tc>
        <w:tc>
          <w:tcPr>
            <w:tcW w:w="4876" w:type="dxa"/>
            <w:tcBorders>
              <w:top w:val="nil"/>
              <w:left w:val="nil"/>
              <w:bottom w:val="nil"/>
              <w:right w:val="nil"/>
            </w:tcBorders>
          </w:tcPr>
          <w:p w:rsidR="003C6B11" w:rsidRPr="00060953" w:rsidP="00C31E47" w14:paraId="42E271FD" w14:textId="77777777">
            <w:pPr>
              <w:pStyle w:val="Normal6a"/>
            </w:pPr>
            <w:r w:rsidRPr="00060953">
              <w:rPr>
                <w:b/>
                <w:i/>
              </w:rPr>
              <w:t>40d.</w:t>
            </w:r>
            <w:r w:rsidRPr="00060953">
              <w:tab/>
            </w:r>
            <w:r w:rsidRPr="00060953">
              <w:rPr>
                <w:b/>
                <w:i/>
              </w:rPr>
              <w:t xml:space="preserve">Calls on the Commission to act on Parliament's position and suspend the Memorandum of Understanding on critical raw materials with Rwanda until Rwanda puts an end to its support for the rebels operating in the Democratic Republic of </w:t>
            </w:r>
            <w:r w:rsidRPr="00060953">
              <w:rPr>
                <w:b/>
                <w:i/>
              </w:rPr>
              <w:t>the Congo</w:t>
            </w:r>
            <w:r w:rsidRPr="00060953">
              <w:rPr>
                <w:b/>
                <w:i/>
              </w:rPr>
              <w:t>;</w:t>
            </w:r>
          </w:p>
        </w:tc>
      </w:tr>
    </w:tbl>
    <w:p w:rsidR="003C6B11" w:rsidRPr="00060953" w:rsidP="003C6B11" w14:paraId="0318063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BB2C1A5" w14:textId="77777777">
      <w:r w:rsidRPr="00060953">
        <w:rPr>
          <w:rStyle w:val="HideTWBExt"/>
        </w:rPr>
        <w:t>&lt;/Amend&gt;</w:t>
      </w:r>
    </w:p>
    <w:p w:rsidR="003C6B11" w:rsidRPr="00060953" w:rsidP="003C6B11" w14:paraId="03B0D1E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945</w:t>
      </w:r>
      <w:r w:rsidRPr="00060953">
        <w:rPr>
          <w:rStyle w:val="HideTWBExt"/>
          <w:b w:val="0"/>
        </w:rPr>
        <w:t>&lt;/NumAm&gt;</w:t>
      </w:r>
    </w:p>
    <w:p w:rsidR="003C6B11" w:rsidRPr="00060953" w:rsidP="003C6B11" w14:paraId="3170A517"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97A42F7" w14:textId="77777777">
      <w:pPr>
        <w:pStyle w:val="NormalBold"/>
      </w:pPr>
      <w:r w:rsidRPr="00060953">
        <w:rPr>
          <w:rStyle w:val="HideTWBExt"/>
          <w:b w:val="0"/>
        </w:rPr>
        <w:t>&lt;/RepeatBlock-By&gt;</w:t>
      </w:r>
    </w:p>
    <w:p w:rsidR="003C6B11" w:rsidRPr="00060953" w:rsidP="003C6B11" w14:paraId="7267CEE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3785CB7" w14:textId="77777777">
      <w:pPr>
        <w:pStyle w:val="NormalBold"/>
      </w:pPr>
      <w:r w:rsidRPr="00060953">
        <w:rPr>
          <w:rStyle w:val="HideTWBExt"/>
          <w:b w:val="0"/>
        </w:rPr>
        <w:t>&lt;Article&gt;</w:t>
      </w:r>
      <w:r w:rsidRPr="00060953">
        <w:t>Paragraph 40 e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5E9A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B899D58" w14:textId="77777777"/>
        </w:tc>
      </w:tr>
      <w:tr w14:paraId="55D2525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5C247E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94C0E6D" w14:textId="77777777">
            <w:pPr>
              <w:pStyle w:val="AmColumnHeading"/>
            </w:pPr>
            <w:r w:rsidRPr="00060953">
              <w:t>Amendment</w:t>
            </w:r>
          </w:p>
        </w:tc>
      </w:tr>
      <w:tr w14:paraId="7C1DF9A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0AD151F" w14:textId="77777777">
            <w:pPr>
              <w:pStyle w:val="Normal6a"/>
            </w:pPr>
          </w:p>
        </w:tc>
        <w:tc>
          <w:tcPr>
            <w:tcW w:w="4876" w:type="dxa"/>
            <w:tcBorders>
              <w:top w:val="nil"/>
              <w:left w:val="nil"/>
              <w:bottom w:val="nil"/>
              <w:right w:val="nil"/>
            </w:tcBorders>
          </w:tcPr>
          <w:p w:rsidR="003C6B11" w:rsidRPr="00060953" w:rsidP="00C31E47" w14:paraId="0B0FE702" w14:textId="77777777">
            <w:pPr>
              <w:pStyle w:val="Normal6a"/>
            </w:pPr>
            <w:r w:rsidRPr="00060953">
              <w:rPr>
                <w:b/>
                <w:i/>
              </w:rPr>
              <w:t>40e.</w:t>
            </w:r>
            <w:r w:rsidRPr="00060953">
              <w:tab/>
            </w:r>
            <w:r w:rsidRPr="00060953">
              <w:rPr>
                <w:b/>
                <w:i/>
              </w:rPr>
              <w:t>Calls for a more strategic and results-oriented implementation of Global Gateway in Africa, prioritising high-impact and scalable projects in transport, energy, digital infrastructure, education and connectivity; stresses the need to substantially improve the visibility of EU-funded projects and to simplify access for European and African companies, while ensuring that EU-backed investments advance both Africa’s long-term development objectives and the EU’s strategic interests;</w:t>
            </w:r>
          </w:p>
        </w:tc>
      </w:tr>
    </w:tbl>
    <w:p w:rsidR="003C6B11" w:rsidRPr="00060953" w:rsidP="003C6B11" w14:paraId="24FFCE1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492ADDD" w14:textId="77777777">
      <w:r w:rsidRPr="00060953">
        <w:rPr>
          <w:rStyle w:val="HideTWBExt"/>
        </w:rPr>
        <w:t>&lt;/Amend&gt;</w:t>
      </w:r>
    </w:p>
    <w:p w:rsidR="003C6B11" w:rsidRPr="00060953" w:rsidP="003C6B11" w14:paraId="0C23B3C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946</w:t>
      </w:r>
      <w:r w:rsidRPr="00060953">
        <w:rPr>
          <w:rStyle w:val="HideTWBExt"/>
          <w:b w:val="0"/>
        </w:rPr>
        <w:t>&lt;/NumAm&gt;</w:t>
      </w:r>
    </w:p>
    <w:p w:rsidR="003C6B11" w:rsidRPr="00060953" w:rsidP="003C6B11" w14:paraId="50B45805"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1A18E49" w14:textId="77777777">
      <w:pPr>
        <w:pStyle w:val="NormalBold"/>
      </w:pPr>
      <w:r w:rsidRPr="00060953">
        <w:rPr>
          <w:rStyle w:val="HideTWBExt"/>
          <w:b w:val="0"/>
        </w:rPr>
        <w:t>&lt;/RepeatBlock-By&gt;</w:t>
      </w:r>
    </w:p>
    <w:p w:rsidR="003C6B11" w:rsidRPr="00060953" w:rsidP="003C6B11" w14:paraId="1DDC518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83054B4" w14:textId="77777777">
      <w:pPr>
        <w:pStyle w:val="NormalBold"/>
      </w:pPr>
      <w:r w:rsidRPr="00060953">
        <w:rPr>
          <w:rStyle w:val="HideTWBExt"/>
          <w:b w:val="0"/>
        </w:rPr>
        <w:t>&lt;Article&gt;</w:t>
      </w:r>
      <w:r w:rsidRPr="00060953">
        <w:t>Paragraph 40 f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0F54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12E3AC1" w14:textId="77777777"/>
        </w:tc>
      </w:tr>
      <w:tr w14:paraId="526292A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51D6AB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494FAB4" w14:textId="77777777">
            <w:pPr>
              <w:pStyle w:val="AmColumnHeading"/>
            </w:pPr>
            <w:r w:rsidRPr="00060953">
              <w:t>Amendment</w:t>
            </w:r>
          </w:p>
        </w:tc>
      </w:tr>
      <w:tr w14:paraId="44E3DB7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AA0BA2E" w14:textId="77777777">
            <w:pPr>
              <w:pStyle w:val="Normal6a"/>
            </w:pPr>
          </w:p>
        </w:tc>
        <w:tc>
          <w:tcPr>
            <w:tcW w:w="4876" w:type="dxa"/>
            <w:tcBorders>
              <w:top w:val="nil"/>
              <w:left w:val="nil"/>
              <w:bottom w:val="nil"/>
              <w:right w:val="nil"/>
            </w:tcBorders>
          </w:tcPr>
          <w:p w:rsidR="003C6B11" w:rsidRPr="00060953" w:rsidP="00C31E47" w14:paraId="73134250" w14:textId="77777777">
            <w:pPr>
              <w:pStyle w:val="Normal6a"/>
            </w:pPr>
            <w:r w:rsidRPr="00060953">
              <w:rPr>
                <w:b/>
                <w:i/>
              </w:rPr>
              <w:t>40f.</w:t>
            </w:r>
            <w:r w:rsidRPr="00060953">
              <w:tab/>
            </w:r>
            <w:r w:rsidRPr="00060953">
              <w:rPr>
                <w:b/>
                <w:i/>
              </w:rPr>
              <w:t>Supports a permanent African seat on the UN Security Council and greater African representation in international financial institutions;</w:t>
            </w:r>
          </w:p>
        </w:tc>
      </w:tr>
    </w:tbl>
    <w:p w:rsidR="003C6B11" w:rsidRPr="00060953" w:rsidP="003C6B11" w14:paraId="74674D5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A0F6FD4" w14:textId="77777777">
      <w:r w:rsidRPr="00060953">
        <w:rPr>
          <w:rStyle w:val="HideTWBExt"/>
        </w:rPr>
        <w:t>&lt;/Amend&gt;</w:t>
      </w:r>
    </w:p>
    <w:p w:rsidR="003C6B11" w:rsidRPr="00060953" w:rsidP="003C6B11" w14:paraId="443EF9B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947</w:t>
      </w:r>
      <w:r w:rsidRPr="00060953">
        <w:rPr>
          <w:rStyle w:val="HideTWBExt"/>
          <w:b w:val="0"/>
        </w:rPr>
        <w:t>&lt;/NumAm&gt;</w:t>
      </w:r>
    </w:p>
    <w:p w:rsidR="003C6B11" w:rsidRPr="00060953" w:rsidP="003C6B11" w14:paraId="3EFFAED6"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1E32626" w14:textId="77777777">
      <w:pPr>
        <w:pStyle w:val="NormalBold"/>
      </w:pPr>
      <w:r w:rsidRPr="00060953">
        <w:rPr>
          <w:rStyle w:val="HideTWBExt"/>
          <w:b w:val="0"/>
        </w:rPr>
        <w:t>&lt;/RepeatBlock-By&gt;</w:t>
      </w:r>
    </w:p>
    <w:p w:rsidR="003C6B11" w:rsidRPr="00060953" w:rsidP="003C6B11" w14:paraId="323B7AE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EE72745" w14:textId="77777777">
      <w:pPr>
        <w:pStyle w:val="NormalBold"/>
      </w:pPr>
      <w:r w:rsidRPr="00060953">
        <w:rPr>
          <w:rStyle w:val="HideTWBExt"/>
          <w:b w:val="0"/>
        </w:rPr>
        <w:t>&lt;Article&gt;</w:t>
      </w:r>
      <w:r w:rsidRPr="00060953">
        <w:t>Paragraph 40 f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F67B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4DA47BF" w14:textId="77777777"/>
        </w:tc>
      </w:tr>
      <w:tr w14:paraId="09DAAA9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53BB98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F48E088" w14:textId="77777777">
            <w:pPr>
              <w:pStyle w:val="AmColumnHeading"/>
            </w:pPr>
            <w:r w:rsidRPr="00060953">
              <w:t>Amendment</w:t>
            </w:r>
          </w:p>
        </w:tc>
      </w:tr>
      <w:tr w14:paraId="5DC4B56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4CFD70C" w14:textId="77777777">
            <w:pPr>
              <w:pStyle w:val="Normal6a"/>
            </w:pPr>
          </w:p>
        </w:tc>
        <w:tc>
          <w:tcPr>
            <w:tcW w:w="4876" w:type="dxa"/>
            <w:tcBorders>
              <w:top w:val="nil"/>
              <w:left w:val="nil"/>
              <w:bottom w:val="nil"/>
              <w:right w:val="nil"/>
            </w:tcBorders>
          </w:tcPr>
          <w:p w:rsidR="003C6B11" w:rsidRPr="00060953" w:rsidP="00C31E47" w14:paraId="5479BFEC" w14:textId="77777777">
            <w:pPr>
              <w:pStyle w:val="Normal6a"/>
            </w:pPr>
            <w:r w:rsidRPr="00060953">
              <w:rPr>
                <w:b/>
                <w:i/>
              </w:rPr>
              <w:t>40f.</w:t>
            </w:r>
            <w:r w:rsidRPr="00060953">
              <w:tab/>
            </w:r>
            <w:r w:rsidRPr="00060953">
              <w:rPr>
                <w:b/>
                <w:i/>
              </w:rPr>
              <w:t>Calls on the EU to significantly strengthen its cooperation with African partners in countering foreign information manipulation and interference, including through support for independent journalism, media literacy, local fact-checking initiatives and resilient information environments; stresses the need for the EU to communicate its engagement and investments in Africa more effectively and to counter systematically misleading narratives concerning the European Union and its policies;</w:t>
            </w:r>
          </w:p>
        </w:tc>
      </w:tr>
    </w:tbl>
    <w:p w:rsidR="003C6B11" w:rsidRPr="00060953" w:rsidP="003C6B11" w14:paraId="5E6FDCC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4758627" w14:textId="77777777">
      <w:r w:rsidRPr="00060953">
        <w:rPr>
          <w:rStyle w:val="HideTWBExt"/>
        </w:rPr>
        <w:t>&lt;/Amend&gt;</w:t>
      </w:r>
    </w:p>
    <w:p w:rsidR="003C6B11" w:rsidRPr="00060953" w:rsidP="003C6B11" w14:paraId="5074724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948</w:t>
      </w:r>
      <w:r w:rsidRPr="00060953">
        <w:rPr>
          <w:rStyle w:val="HideTWBExt"/>
          <w:b w:val="0"/>
        </w:rPr>
        <w:t>&lt;/NumAm&gt;</w:t>
      </w:r>
    </w:p>
    <w:p w:rsidR="003C6B11" w:rsidRPr="00060953" w:rsidP="003C6B11" w14:paraId="1E51D4EF"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446289F3" w14:textId="77777777">
      <w:pPr>
        <w:pStyle w:val="NormalBold"/>
      </w:pPr>
      <w:r w:rsidRPr="00060953">
        <w:rPr>
          <w:rStyle w:val="HideTWBExt"/>
          <w:b w:val="0"/>
        </w:rPr>
        <w:t>&lt;/RepeatBlock-By&gt;</w:t>
      </w:r>
    </w:p>
    <w:p w:rsidR="003C6B11" w:rsidRPr="00060953" w:rsidP="003C6B11" w14:paraId="135300C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25283EC" w14:textId="77777777">
      <w:pPr>
        <w:pStyle w:val="NormalBold"/>
      </w:pPr>
      <w:r w:rsidRPr="00060953">
        <w:rPr>
          <w:rStyle w:val="HideTWBExt"/>
          <w:b w:val="0"/>
        </w:rPr>
        <w:t>&lt;Article&gt;</w:t>
      </w:r>
      <w:r w:rsidRPr="00060953">
        <w:t>Paragraph 40 g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F12D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29BF190" w14:textId="77777777"/>
        </w:tc>
      </w:tr>
      <w:tr w14:paraId="53869B8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2D22FF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4873EF3" w14:textId="77777777">
            <w:pPr>
              <w:pStyle w:val="AmColumnHeading"/>
            </w:pPr>
            <w:r w:rsidRPr="00060953">
              <w:t>Amendment</w:t>
            </w:r>
          </w:p>
        </w:tc>
      </w:tr>
      <w:tr w14:paraId="4105C02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E08C302" w14:textId="77777777">
            <w:pPr>
              <w:pStyle w:val="Normal6a"/>
            </w:pPr>
          </w:p>
        </w:tc>
        <w:tc>
          <w:tcPr>
            <w:tcW w:w="4876" w:type="dxa"/>
            <w:tcBorders>
              <w:top w:val="nil"/>
              <w:left w:val="nil"/>
              <w:bottom w:val="nil"/>
              <w:right w:val="nil"/>
            </w:tcBorders>
          </w:tcPr>
          <w:p w:rsidR="003C6B11" w:rsidRPr="00060953" w:rsidP="00C31E47" w14:paraId="612E1C6F" w14:textId="77777777">
            <w:pPr>
              <w:pStyle w:val="Normal6a"/>
            </w:pPr>
            <w:r w:rsidRPr="00060953">
              <w:rPr>
                <w:b/>
                <w:i/>
              </w:rPr>
              <w:t>40g.</w:t>
            </w:r>
            <w:r w:rsidRPr="00060953">
              <w:tab/>
            </w:r>
            <w:r w:rsidRPr="00060953">
              <w:rPr>
                <w:b/>
                <w:i/>
              </w:rPr>
              <w:t>Calls on the Commission, the EEAS and the Member States to use the EU’s diplomatic and financial weight, including in the G20, IMF, World Bank and Paris Club, to promote faster and deeper debt restructuring for highly indebted developing countries; calls on China to shift from loan-based development financing towards grants;</w:t>
            </w:r>
          </w:p>
        </w:tc>
      </w:tr>
    </w:tbl>
    <w:p w:rsidR="003C6B11" w:rsidRPr="00060953" w:rsidP="003C6B11" w14:paraId="14A8FB8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1C6F4DD" w14:textId="77777777">
      <w:r w:rsidRPr="00060953">
        <w:rPr>
          <w:rStyle w:val="HideTWBExt"/>
        </w:rPr>
        <w:t>&lt;/Amend&gt;</w:t>
      </w:r>
    </w:p>
    <w:p w:rsidR="003C6B11" w:rsidRPr="00060953" w:rsidP="003C6B11" w14:paraId="7AE7AF8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949</w:t>
      </w:r>
      <w:r w:rsidRPr="00060953">
        <w:rPr>
          <w:rStyle w:val="HideTWBExt"/>
          <w:b w:val="0"/>
        </w:rPr>
        <w:t>&lt;/NumAm&gt;</w:t>
      </w:r>
    </w:p>
    <w:p w:rsidR="003C6B11" w:rsidRPr="00060953" w:rsidP="003C6B11" w14:paraId="2545A363"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7B99E29B" w14:textId="77777777">
      <w:pPr>
        <w:pStyle w:val="NormalBold"/>
      </w:pPr>
      <w:r w:rsidRPr="00060953">
        <w:rPr>
          <w:rStyle w:val="HideTWBExt"/>
          <w:b w:val="0"/>
        </w:rPr>
        <w:t>&lt;/RepeatBlock-By&gt;</w:t>
      </w:r>
    </w:p>
    <w:p w:rsidR="003C6B11" w:rsidRPr="00060953" w:rsidP="003C6B11" w14:paraId="599745C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B5BB0E4" w14:textId="77777777">
      <w:pPr>
        <w:pStyle w:val="NormalBold"/>
      </w:pPr>
      <w:r w:rsidRPr="00060953">
        <w:rPr>
          <w:rStyle w:val="HideTWBExt"/>
          <w:b w:val="0"/>
        </w:rPr>
        <w:t>&lt;Article&gt;</w:t>
      </w:r>
      <w:r w:rsidRPr="00060953">
        <w:t>Paragraph 40 i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455F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79DE203" w14:textId="77777777"/>
        </w:tc>
      </w:tr>
      <w:tr w14:paraId="0628606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E93E75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B1F9873" w14:textId="77777777">
            <w:pPr>
              <w:pStyle w:val="AmColumnHeading"/>
            </w:pPr>
            <w:r w:rsidRPr="00060953">
              <w:t>Amendment</w:t>
            </w:r>
          </w:p>
        </w:tc>
      </w:tr>
      <w:tr w14:paraId="6B33A65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607F7C2" w14:textId="77777777">
            <w:pPr>
              <w:pStyle w:val="Normal6a"/>
            </w:pPr>
          </w:p>
        </w:tc>
        <w:tc>
          <w:tcPr>
            <w:tcW w:w="4876" w:type="dxa"/>
            <w:tcBorders>
              <w:top w:val="nil"/>
              <w:left w:val="nil"/>
              <w:bottom w:val="nil"/>
              <w:right w:val="nil"/>
            </w:tcBorders>
          </w:tcPr>
          <w:p w:rsidR="003C6B11" w:rsidRPr="00060953" w:rsidP="00C31E47" w14:paraId="0AB8B63B" w14:textId="77777777">
            <w:pPr>
              <w:pStyle w:val="Normal6a"/>
            </w:pPr>
            <w:r w:rsidRPr="00060953">
              <w:rPr>
                <w:b/>
                <w:i/>
              </w:rPr>
              <w:t>40i.</w:t>
            </w:r>
            <w:r w:rsidRPr="00060953">
              <w:tab/>
            </w:r>
            <w:r w:rsidRPr="00060953">
              <w:rPr>
                <w:b/>
                <w:i/>
              </w:rPr>
              <w:t>Notes that the dismantling of USAID has left severe gaps in funding for health, humanitarian assistance, civil society and independent media across East Africa and the Great Lakes, which has further weakened the civic space in many countries and is making humanitarian work and recovery in the aftermath of violence difficult; calls on the Commission and Member States to prioritise and fund long-term support for civil society, human rights defenders and independent media;</w:t>
            </w:r>
          </w:p>
        </w:tc>
      </w:tr>
    </w:tbl>
    <w:p w:rsidR="003C6B11" w:rsidRPr="00060953" w:rsidP="003C6B11" w14:paraId="378208B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2952089" w14:textId="77777777">
      <w:r w:rsidRPr="00060953">
        <w:rPr>
          <w:rStyle w:val="HideTWBExt"/>
        </w:rPr>
        <w:t>&lt;/Amend&gt;</w:t>
      </w:r>
    </w:p>
    <w:p w:rsidR="003C6B11" w:rsidRPr="00060953" w:rsidP="003C6B11" w14:paraId="3371861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950</w:t>
      </w:r>
      <w:r w:rsidRPr="00060953">
        <w:rPr>
          <w:rStyle w:val="HideTWBExt"/>
          <w:b w:val="0"/>
        </w:rPr>
        <w:t>&lt;/NumAm&gt;</w:t>
      </w:r>
    </w:p>
    <w:p w:rsidR="003C6B11" w:rsidRPr="00060953" w:rsidP="003C6B11" w14:paraId="2530E988"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607BD873" w14:textId="77777777">
      <w:pPr>
        <w:pStyle w:val="NormalBold"/>
      </w:pPr>
      <w:r w:rsidRPr="00060953">
        <w:rPr>
          <w:rStyle w:val="HideTWBExt"/>
          <w:b w:val="0"/>
        </w:rPr>
        <w:t>&lt;/RepeatBlock-By&gt;</w:t>
      </w:r>
    </w:p>
    <w:p w:rsidR="003C6B11" w:rsidRPr="00060953" w:rsidP="003C6B11" w14:paraId="0A2BB00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90C1CB6" w14:textId="77777777">
      <w:pPr>
        <w:pStyle w:val="NormalBold"/>
      </w:pPr>
      <w:r w:rsidRPr="00060953">
        <w:rPr>
          <w:rStyle w:val="HideTWBExt"/>
          <w:b w:val="0"/>
        </w:rPr>
        <w:t>&lt;Article&gt;</w:t>
      </w:r>
      <w:r w:rsidRPr="00060953">
        <w:t>Paragraph 40 h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83CC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0B63FBE" w14:textId="77777777"/>
        </w:tc>
      </w:tr>
      <w:tr w14:paraId="24B52D7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8FFA52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6EEE34" w14:textId="77777777">
            <w:pPr>
              <w:pStyle w:val="AmColumnHeading"/>
            </w:pPr>
            <w:r w:rsidRPr="00060953">
              <w:t>Amendment</w:t>
            </w:r>
          </w:p>
        </w:tc>
      </w:tr>
      <w:tr w14:paraId="7D8695D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59DE959" w14:textId="77777777">
            <w:pPr>
              <w:pStyle w:val="Normal6a"/>
            </w:pPr>
          </w:p>
        </w:tc>
        <w:tc>
          <w:tcPr>
            <w:tcW w:w="4876" w:type="dxa"/>
            <w:tcBorders>
              <w:top w:val="nil"/>
              <w:left w:val="nil"/>
              <w:bottom w:val="nil"/>
              <w:right w:val="nil"/>
            </w:tcBorders>
          </w:tcPr>
          <w:p w:rsidR="003C6B11" w:rsidRPr="00060953" w:rsidP="00C31E47" w14:paraId="260DE13D" w14:textId="77777777">
            <w:pPr>
              <w:pStyle w:val="Normal6a"/>
            </w:pPr>
            <w:r w:rsidRPr="00060953">
              <w:rPr>
                <w:b/>
                <w:i/>
              </w:rPr>
              <w:t>40h.</w:t>
            </w:r>
            <w:r w:rsidRPr="00060953">
              <w:tab/>
            </w:r>
            <w:r w:rsidRPr="00060953">
              <w:rPr>
                <w:b/>
                <w:i/>
              </w:rPr>
              <w:t>Calls for strengthened EU-Africa cooperation on maritime security, including in the Gulf of Guinea, the Red Sea and the Gulf of Aden, through enhanced maritime surveillance, information-sharing and capacity-building; expresses concern at the use of shadow fleets to circumvent international sanctions and calls for closer cooperation with African coastal states to detect and disrupt such activities;</w:t>
            </w:r>
          </w:p>
        </w:tc>
      </w:tr>
    </w:tbl>
    <w:p w:rsidR="003C6B11" w:rsidRPr="00060953" w:rsidP="003C6B11" w14:paraId="2F2F00D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93F3641" w14:textId="77777777">
      <w:r w:rsidRPr="00060953">
        <w:rPr>
          <w:rStyle w:val="HideTWBExt"/>
        </w:rPr>
        <w:t>&lt;/Amend&gt;</w:t>
      </w:r>
    </w:p>
    <w:p w:rsidR="003C6B11" w:rsidRPr="00060953" w:rsidP="003C6B11" w14:paraId="4B0D6A0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951</w:t>
      </w:r>
      <w:r w:rsidRPr="00060953">
        <w:rPr>
          <w:rStyle w:val="HideTWBExt"/>
          <w:b w:val="0"/>
        </w:rPr>
        <w:t>&lt;/NumAm&gt;</w:t>
      </w:r>
    </w:p>
    <w:p w:rsidR="003C6B11" w:rsidRPr="00060953" w:rsidP="003C6B11" w14:paraId="5CA9F82B"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7FA27118" w14:textId="77777777">
      <w:pPr>
        <w:pStyle w:val="NormalBold"/>
      </w:pPr>
      <w:r w:rsidRPr="00060953">
        <w:rPr>
          <w:rStyle w:val="HideTWBExt"/>
          <w:b w:val="0"/>
        </w:rPr>
        <w:t>&lt;/RepeatBlock-By&gt;</w:t>
      </w:r>
    </w:p>
    <w:p w:rsidR="003C6B11" w:rsidRPr="00060953" w:rsidP="003C6B11" w14:paraId="15D9A00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8DC0A9F" w14:textId="77777777">
      <w:pPr>
        <w:pStyle w:val="NormalBold"/>
      </w:pPr>
      <w:r w:rsidRPr="00060953">
        <w:rPr>
          <w:rStyle w:val="HideTWBExt"/>
          <w:b w:val="0"/>
        </w:rPr>
        <w:t>&lt;Article&gt;</w:t>
      </w:r>
      <w:r w:rsidRPr="00060953">
        <w:t>Paragraph 40 j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5193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C9061D0" w14:textId="77777777"/>
        </w:tc>
      </w:tr>
      <w:tr w14:paraId="6D18B01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0A4423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88D3AE1" w14:textId="77777777">
            <w:pPr>
              <w:pStyle w:val="AmColumnHeading"/>
            </w:pPr>
            <w:r w:rsidRPr="00060953">
              <w:t>Amendment</w:t>
            </w:r>
          </w:p>
        </w:tc>
      </w:tr>
      <w:tr w14:paraId="213B3F3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72840D7" w14:textId="77777777">
            <w:pPr>
              <w:pStyle w:val="Normal6a"/>
            </w:pPr>
          </w:p>
        </w:tc>
        <w:tc>
          <w:tcPr>
            <w:tcW w:w="4876" w:type="dxa"/>
            <w:tcBorders>
              <w:top w:val="nil"/>
              <w:left w:val="nil"/>
              <w:bottom w:val="nil"/>
              <w:right w:val="nil"/>
            </w:tcBorders>
          </w:tcPr>
          <w:p w:rsidR="003C6B11" w:rsidRPr="00060953" w:rsidP="00C31E47" w14:paraId="0E4C53E5" w14:textId="77777777">
            <w:pPr>
              <w:pStyle w:val="Normal6a"/>
            </w:pPr>
            <w:r w:rsidRPr="00060953">
              <w:rPr>
                <w:b/>
                <w:i/>
              </w:rPr>
              <w:t>40j.</w:t>
            </w:r>
            <w:r w:rsidRPr="00060953">
              <w:tab/>
            </w:r>
            <w:r w:rsidRPr="00060953">
              <w:rPr>
                <w:b/>
                <w:i/>
              </w:rPr>
              <w:t>Recalls the judgments of the Court of Justice of the European Union of 4 October 2024, which confirmed that Western Sahara is separate and distinct from Morocco and that any agreement applying to the territory requires the consent of its people; calls on the Commission and the Council to ensure full compliance with the Court's case law, including through genuine consultation of the people of Western Sahara and to apply the same standards to any EU-funded investment in the territory, including under Global Gateway;</w:t>
            </w:r>
          </w:p>
        </w:tc>
      </w:tr>
    </w:tbl>
    <w:p w:rsidR="003C6B11" w:rsidRPr="00060953" w:rsidP="003C6B11" w14:paraId="78F54F0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5E60A98" w14:textId="77777777">
      <w:r w:rsidRPr="00060953">
        <w:rPr>
          <w:rStyle w:val="HideTWBExt"/>
        </w:rPr>
        <w:t>&lt;/Amend&gt;</w:t>
      </w:r>
    </w:p>
    <w:p w:rsidR="003C6B11" w:rsidRPr="00060953" w:rsidP="003C6B11" w14:paraId="04E8C85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952</w:t>
      </w:r>
      <w:r w:rsidRPr="00060953">
        <w:rPr>
          <w:rStyle w:val="HideTWBExt"/>
          <w:b w:val="0"/>
        </w:rPr>
        <w:t>&lt;/NumAm&gt;</w:t>
      </w:r>
    </w:p>
    <w:p w:rsidR="003C6B11" w:rsidRPr="00060953" w:rsidP="003C6B11" w14:paraId="715A2E75" w14:textId="77777777">
      <w:pPr>
        <w:pStyle w:val="NormalBold"/>
      </w:pPr>
      <w:r w:rsidRPr="00060953">
        <w:rPr>
          <w:rStyle w:val="HideTWBExt"/>
          <w:b w:val="0"/>
        </w:rPr>
        <w:t>&lt;RepeatBlock-By&gt;&lt;Members&gt;</w:t>
      </w:r>
      <w:r w:rsidRPr="00060953">
        <w:t>Andrey Kovatchev</w:t>
      </w:r>
      <w:r w:rsidRPr="00060953">
        <w:rPr>
          <w:rStyle w:val="HideTWBExt"/>
          <w:b w:val="0"/>
        </w:rPr>
        <w:t>&lt;/Members&gt;</w:t>
      </w:r>
    </w:p>
    <w:p w:rsidR="003C6B11" w:rsidRPr="00060953" w:rsidP="003C6B11" w14:paraId="2BB52695" w14:textId="77777777">
      <w:pPr>
        <w:pStyle w:val="NormalBold"/>
      </w:pPr>
      <w:r w:rsidRPr="00060953">
        <w:rPr>
          <w:rStyle w:val="HideTWBExt"/>
          <w:b w:val="0"/>
        </w:rPr>
        <w:t>&lt;/RepeatBlock-By&gt;</w:t>
      </w:r>
    </w:p>
    <w:p w:rsidR="003C6B11" w:rsidRPr="00060953" w:rsidP="003C6B11" w14:paraId="5F95E12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3EB1911"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4BED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D2D65BC" w14:textId="77777777"/>
        </w:tc>
      </w:tr>
      <w:tr w14:paraId="47056C2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83A9E1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BCEC917" w14:textId="77777777">
            <w:pPr>
              <w:pStyle w:val="AmColumnHeading"/>
            </w:pPr>
            <w:r w:rsidRPr="00060953">
              <w:t>Amendment</w:t>
            </w:r>
          </w:p>
        </w:tc>
      </w:tr>
      <w:tr w14:paraId="3684147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6138E5B"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2748FFA5" w14:textId="77777777">
            <w:pPr>
              <w:pStyle w:val="Normal6a"/>
            </w:pPr>
            <w:r w:rsidRPr="00060953">
              <w:t>41.</w:t>
            </w:r>
            <w:r w:rsidRPr="00060953">
              <w:tab/>
              <w:t xml:space="preserve">Reaffirms the importance of the rules-based international order with the UN at its core; calls on the EU to coordinate efforts with partners in driving forward UN reform, notably through the UN80 initiative; </w:t>
            </w:r>
            <w:r w:rsidRPr="00060953">
              <w:rPr>
                <w:b/>
                <w:i/>
              </w:rPr>
              <w:t>calls for the EU and its Member States to use the UN80 process to advance an ambitious reform of the United Nations system, with the objective of making it more effective, representative, accountable and capable of responding decisively to threats to international peace and security; stresses the urgent need for comprehensive reform of the UN Security Council to better reflect today’s geopolitical realities, including through a stronger and more representative composition and improved working methods, while preserving its primary responsibility under the UN Charter for the maintenance of international peace and security; further calls for strengthening the authority and effectiveness of the UN General Assembly in instances where the Security Council is unable to act, including by developing, in accordance with the UN Charter and the ‘Uniting for Peace’ doctrine, democratic and transparent qualified-majority voting arrangements in the General Assembly capable of overcoming paralysis caused by a veto; calls on the EU and its Member States to champion such reforms and to coordinate more closely across the UN system in order to advance common European positions on key strategic issues;</w:t>
            </w:r>
          </w:p>
        </w:tc>
      </w:tr>
    </w:tbl>
    <w:p w:rsidR="003C6B11" w:rsidRPr="00060953" w:rsidP="003C6B11" w14:paraId="0411E39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D53C5FB" w14:textId="77777777">
      <w:r w:rsidRPr="00060953">
        <w:rPr>
          <w:rStyle w:val="HideTWBExt"/>
        </w:rPr>
        <w:t>&lt;/Amend&gt;</w:t>
      </w:r>
    </w:p>
    <w:p w:rsidR="003C6B11" w:rsidRPr="00060953" w:rsidP="003C6B11" w14:paraId="7EC7E20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953</w:t>
      </w:r>
      <w:r w:rsidRPr="00060953">
        <w:rPr>
          <w:rStyle w:val="HideTWBExt"/>
          <w:b w:val="0"/>
        </w:rPr>
        <w:t>&lt;/NumAm&gt;</w:t>
      </w:r>
    </w:p>
    <w:p w:rsidR="003C6B11" w:rsidRPr="00060953" w:rsidP="003C6B11" w14:paraId="5537E4FD"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5C5896D9" w14:textId="77777777">
      <w:pPr>
        <w:pStyle w:val="NormalBold"/>
      </w:pPr>
      <w:r w:rsidRPr="00060953">
        <w:rPr>
          <w:rStyle w:val="HideTWBExt"/>
          <w:b w:val="0"/>
        </w:rPr>
        <w:t>&lt;/RepeatBlock-By&gt;</w:t>
      </w:r>
    </w:p>
    <w:p w:rsidR="003C6B11" w:rsidRPr="00060953" w:rsidP="003C6B11" w14:paraId="4D9FF3F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C5F7BF0"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C5A0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6226FEB" w14:textId="77777777"/>
        </w:tc>
      </w:tr>
      <w:tr w14:paraId="5F4CC51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A864EE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D8CD824" w14:textId="77777777">
            <w:pPr>
              <w:pStyle w:val="AmColumnHeading"/>
            </w:pPr>
            <w:r w:rsidRPr="00060953">
              <w:t>Amendment</w:t>
            </w:r>
          </w:p>
        </w:tc>
      </w:tr>
      <w:tr w14:paraId="589C9C8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F316E9A" w14:textId="77777777">
            <w:pPr>
              <w:pStyle w:val="Normal6a"/>
            </w:pPr>
            <w:r w:rsidRPr="00060953">
              <w:t>41.</w:t>
            </w:r>
            <w:r w:rsidRPr="00060953">
              <w:tab/>
              <w:t xml:space="preserve">Reaffirms the importance of </w:t>
            </w:r>
            <w:r w:rsidRPr="00060953">
              <w:rPr>
                <w:b/>
                <w:i/>
              </w:rPr>
              <w:t>the rules-based</w:t>
            </w:r>
            <w:r w:rsidRPr="00060953">
              <w:t xml:space="preserve"> international order </w:t>
            </w:r>
            <w:r w:rsidRPr="00060953">
              <w:rPr>
                <w:b/>
                <w:i/>
              </w:rPr>
              <w:t>with the UN at its core; calls on the EU to coordinate efforts with partners in driving forward UN</w:t>
            </w:r>
            <w:r w:rsidRPr="00060953">
              <w:t xml:space="preserve"> reform</w:t>
            </w:r>
            <w:r w:rsidRPr="00060953">
              <w:rPr>
                <w:b/>
                <w:i/>
              </w:rPr>
              <w:t>, notably through the UN80 initiative</w:t>
            </w:r>
            <w:r w:rsidRPr="00060953">
              <w:t>;</w:t>
            </w:r>
          </w:p>
        </w:tc>
        <w:tc>
          <w:tcPr>
            <w:tcW w:w="4876" w:type="dxa"/>
            <w:tcBorders>
              <w:top w:val="nil"/>
              <w:left w:val="nil"/>
              <w:bottom w:val="nil"/>
              <w:right w:val="nil"/>
            </w:tcBorders>
          </w:tcPr>
          <w:p w:rsidR="003C6B11" w:rsidRPr="00060953" w:rsidP="00C31E47" w14:paraId="466CD7B9" w14:textId="77777777">
            <w:pPr>
              <w:pStyle w:val="Normal6a"/>
            </w:pPr>
            <w:r w:rsidRPr="00060953">
              <w:t>41.</w:t>
            </w:r>
            <w:r w:rsidRPr="00060953">
              <w:tab/>
              <w:t xml:space="preserve">Reaffirms the importance of </w:t>
            </w:r>
            <w:r w:rsidRPr="00060953">
              <w:rPr>
                <w:b/>
                <w:i/>
              </w:rPr>
              <w:t>international cooperation based on international law and the Charter of the United Nations; notes that the current</w:t>
            </w:r>
            <w:r w:rsidRPr="00060953">
              <w:t xml:space="preserve"> international order </w:t>
            </w:r>
            <w:r w:rsidRPr="00060953">
              <w:rPr>
                <w:b/>
                <w:i/>
              </w:rPr>
              <w:t>and multilateral system face serious shortcomings in terms of effectiveness, accountability and responsiveness to the interests of sovereign states; considers that</w:t>
            </w:r>
            <w:r w:rsidRPr="00060953">
              <w:t xml:space="preserve"> reform </w:t>
            </w:r>
            <w:r w:rsidRPr="00060953">
              <w:rPr>
                <w:b/>
                <w:i/>
              </w:rPr>
              <w:t>of the United Nations and other international institutions should focus on improving their effectiveness, accountability, transparency and capacity to deliver concrete results</w:t>
            </w:r>
            <w:r w:rsidRPr="00060953">
              <w:t xml:space="preserve">; </w:t>
            </w:r>
            <w:r w:rsidRPr="00060953">
              <w:rPr>
                <w:b/>
                <w:i/>
              </w:rPr>
              <w:t>stresses that Member States must remain the primary actors in international relations and that international organisations must act within their respective mandates, while fully respecting national sovereignty;</w:t>
            </w:r>
          </w:p>
        </w:tc>
      </w:tr>
    </w:tbl>
    <w:p w:rsidR="003C6B11" w:rsidRPr="00060953" w:rsidP="003C6B11" w14:paraId="0B2D324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FEF45E1" w14:textId="77777777">
      <w:r w:rsidRPr="00060953">
        <w:rPr>
          <w:rStyle w:val="HideTWBExt"/>
        </w:rPr>
        <w:t>&lt;/Amend&gt;</w:t>
      </w:r>
    </w:p>
    <w:p w:rsidR="003C6B11" w:rsidRPr="00060953" w:rsidP="003C6B11" w14:paraId="7B85655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954</w:t>
      </w:r>
      <w:r w:rsidRPr="00060953">
        <w:rPr>
          <w:rStyle w:val="HideTWBExt"/>
          <w:b w:val="0"/>
        </w:rPr>
        <w:t>&lt;/NumAm&gt;</w:t>
      </w:r>
    </w:p>
    <w:p w:rsidR="003C6B11" w:rsidRPr="00060953" w:rsidP="003C6B11" w14:paraId="478E03CA"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E342AFC" w14:textId="77777777">
      <w:pPr>
        <w:pStyle w:val="NormalBold"/>
      </w:pPr>
      <w:r w:rsidRPr="00060953">
        <w:rPr>
          <w:rStyle w:val="HideTWBExt"/>
          <w:b w:val="0"/>
        </w:rPr>
        <w:t>&lt;/RepeatBlock-By&gt;</w:t>
      </w:r>
    </w:p>
    <w:p w:rsidR="003C6B11" w:rsidRPr="00060953" w:rsidP="003C6B11" w14:paraId="2261CDC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D202908"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750E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5D2D44C" w14:textId="77777777"/>
        </w:tc>
      </w:tr>
      <w:tr w14:paraId="718B4E8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356CFE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471EC84" w14:textId="77777777">
            <w:pPr>
              <w:pStyle w:val="AmColumnHeading"/>
            </w:pPr>
            <w:r w:rsidRPr="00060953">
              <w:t>Amendment</w:t>
            </w:r>
          </w:p>
        </w:tc>
      </w:tr>
      <w:tr w14:paraId="20B37EF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84FA0CE"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71D8AEB6" w14:textId="77777777">
            <w:pPr>
              <w:pStyle w:val="Normal6a"/>
            </w:pPr>
            <w:r w:rsidRPr="00060953">
              <w:t>41.</w:t>
            </w:r>
            <w:r w:rsidRPr="00060953">
              <w:tab/>
              <w:t xml:space="preserve">Reaffirms the importance of the rules-based international order with the UN at its core; calls on the EU to coordinate efforts with partners in driving forward UN reform, notably through the UN80 initiative; </w:t>
            </w:r>
            <w:r w:rsidRPr="00060953">
              <w:rPr>
                <w:b/>
                <w:i/>
              </w:rPr>
              <w:t xml:space="preserve">reaffirms that an indispensable part of the UN reform is reforming of the veto system and ensuring equitable </w:t>
            </w:r>
            <w:r w:rsidRPr="00060953">
              <w:rPr>
                <w:b/>
                <w:i/>
              </w:rPr>
              <w:t>regional representation in the UN Security Council (UNSC); calls for a more proactive role of the EU, in particular a permanent seat in the UNSC; strongly condemns attacks by the Presidents of the United States, Argentina and Israel on the United Nations and the rules-based multilateral order, including statements questioning the legitimacy and authority of the UN and its institutions;</w:t>
            </w:r>
          </w:p>
        </w:tc>
      </w:tr>
    </w:tbl>
    <w:p w:rsidR="003C6B11" w:rsidRPr="00060953" w:rsidP="003C6B11" w14:paraId="2119C31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45DED2B" w14:textId="77777777">
      <w:r w:rsidRPr="00060953">
        <w:rPr>
          <w:rStyle w:val="HideTWBExt"/>
        </w:rPr>
        <w:t>&lt;/Amend&gt;</w:t>
      </w:r>
    </w:p>
    <w:p w:rsidR="003C6B11" w:rsidRPr="00060953" w:rsidP="003C6B11" w14:paraId="5B4904D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955</w:t>
      </w:r>
      <w:r w:rsidRPr="00060953">
        <w:rPr>
          <w:rStyle w:val="HideTWBExt"/>
          <w:b w:val="0"/>
        </w:rPr>
        <w:t>&lt;/NumAm&gt;</w:t>
      </w:r>
    </w:p>
    <w:p w:rsidR="003C6B11" w:rsidRPr="00060953" w:rsidP="003C6B11" w14:paraId="1B4B0512" w14:textId="77777777">
      <w:pPr>
        <w:pStyle w:val="NormalBold"/>
      </w:pPr>
      <w:r w:rsidRPr="00060953">
        <w:rPr>
          <w:rStyle w:val="HideTWBExt"/>
          <w:b w:val="0"/>
        </w:rPr>
        <w:t>&lt;RepeatBlock-By&gt;&lt;Members&gt;</w:t>
      </w:r>
      <w:r w:rsidRPr="00060953">
        <w:t>Alice Teodorescu Måwe</w:t>
      </w:r>
      <w:r w:rsidRPr="00060953">
        <w:rPr>
          <w:rStyle w:val="HideTWBExt"/>
          <w:b w:val="0"/>
        </w:rPr>
        <w:t>&lt;/Members&gt;</w:t>
      </w:r>
    </w:p>
    <w:p w:rsidR="003C6B11" w:rsidRPr="00060953" w:rsidP="003C6B11" w14:paraId="280E4507" w14:textId="77777777">
      <w:pPr>
        <w:pStyle w:val="NormalBold"/>
      </w:pPr>
      <w:r w:rsidRPr="00060953">
        <w:rPr>
          <w:rStyle w:val="HideTWBExt"/>
          <w:b w:val="0"/>
        </w:rPr>
        <w:t>&lt;/RepeatBlock-By&gt;</w:t>
      </w:r>
    </w:p>
    <w:p w:rsidR="003C6B11" w:rsidRPr="00060953" w:rsidP="003C6B11" w14:paraId="467AEDF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5070C91"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F270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A7A0499" w14:textId="77777777"/>
        </w:tc>
      </w:tr>
      <w:tr w14:paraId="03D48D9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E59931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D6C6E69" w14:textId="77777777">
            <w:pPr>
              <w:pStyle w:val="AmColumnHeading"/>
            </w:pPr>
            <w:r w:rsidRPr="00060953">
              <w:t>Amendment</w:t>
            </w:r>
          </w:p>
        </w:tc>
      </w:tr>
      <w:tr w14:paraId="6CA76BC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C477182"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2BDA3170"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r w:rsidRPr="00060953">
              <w:rPr>
                <w:b/>
                <w:i/>
              </w:rPr>
              <w:t xml:space="preserve"> underlines the fact that the current institutional structure of the UN is facing a serious problem of legitimacy and effectiveness, which is explained not least by the fact that permanent members of the UN Security Council, namely Russia and China, have repeatedly acted and are continuing to act in a manner contrary to the fundamental principles of the UN Charter; accordingly highlights the need for a comprehensive reform of the UN Security Council and its decision-making processes in order to reinforce the organisation’s legitimacy and its ability to take effective action;</w:t>
            </w:r>
          </w:p>
        </w:tc>
      </w:tr>
    </w:tbl>
    <w:p w:rsidR="003C6B11" w:rsidRPr="00060953" w:rsidP="003C6B11" w14:paraId="6DDEA62E" w14:textId="77777777">
      <w:pPr>
        <w:pStyle w:val="AmOrLang"/>
      </w:pPr>
      <w:r w:rsidRPr="00060953">
        <w:t xml:space="preserve">Or. </w:t>
      </w:r>
      <w:r w:rsidRPr="00060953">
        <w:rPr>
          <w:rStyle w:val="HideTWBExt"/>
        </w:rPr>
        <w:t>&lt;Original&gt;</w:t>
      </w:r>
      <w:r w:rsidRPr="00060953">
        <w:rPr>
          <w:rStyle w:val="HideTWBInt"/>
        </w:rPr>
        <w:t>{SV}</w:t>
      </w:r>
      <w:r w:rsidRPr="00060953">
        <w:t>sv</w:t>
      </w:r>
      <w:r w:rsidRPr="00060953">
        <w:rPr>
          <w:rStyle w:val="HideTWBExt"/>
        </w:rPr>
        <w:t>&lt;/Original&gt;</w:t>
      </w:r>
    </w:p>
    <w:p w:rsidR="003C6B11" w:rsidRPr="00060953" w:rsidP="003C6B11" w14:paraId="119A1A57" w14:textId="77777777">
      <w:r w:rsidRPr="00060953">
        <w:rPr>
          <w:rStyle w:val="HideTWBExt"/>
        </w:rPr>
        <w:t>&lt;/Amend&gt;</w:t>
      </w:r>
    </w:p>
    <w:p w:rsidR="003C6B11" w:rsidRPr="00060953" w:rsidP="003C6B11" w14:paraId="7C5D87F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956</w:t>
      </w:r>
      <w:r w:rsidRPr="00060953">
        <w:rPr>
          <w:rStyle w:val="HideTWBExt"/>
          <w:b w:val="0"/>
        </w:rPr>
        <w:t>&lt;/NumAm&gt;</w:t>
      </w:r>
    </w:p>
    <w:p w:rsidR="003C6B11" w:rsidRPr="00060953" w:rsidP="003C6B11" w14:paraId="2B35ACDA" w14:textId="77777777">
      <w:pPr>
        <w:pStyle w:val="NormalBold"/>
      </w:pPr>
      <w:r w:rsidRPr="00060953">
        <w:rPr>
          <w:rStyle w:val="HideTWBExt"/>
          <w:b w:val="0"/>
        </w:rPr>
        <w:t>&lt;RepeatBlock-By&gt;&lt;Members&gt;</w:t>
      </w:r>
      <w:r w:rsidRPr="00060953">
        <w:t>Merja Kyllönen</w:t>
      </w:r>
      <w:r w:rsidRPr="00060953">
        <w:rPr>
          <w:rStyle w:val="HideTWBExt"/>
          <w:b w:val="0"/>
        </w:rPr>
        <w:t>&lt;/Members&gt;</w:t>
      </w:r>
    </w:p>
    <w:p w:rsidR="003C6B11" w:rsidRPr="00060953" w:rsidP="003C6B11" w14:paraId="453501EF" w14:textId="77777777">
      <w:pPr>
        <w:pStyle w:val="NormalBold"/>
      </w:pPr>
      <w:r w:rsidRPr="00060953">
        <w:rPr>
          <w:rStyle w:val="HideTWBExt"/>
          <w:b w:val="0"/>
        </w:rPr>
        <w:t>&lt;/RepeatBlock-By&gt;</w:t>
      </w:r>
    </w:p>
    <w:p w:rsidR="003C6B11" w:rsidRPr="00060953" w:rsidP="003C6B11" w14:paraId="1D98066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C39F8A0"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EDE7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7040B37" w14:textId="77777777"/>
        </w:tc>
      </w:tr>
      <w:tr w14:paraId="5CD7253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E19A93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7D73FA" w14:textId="77777777">
            <w:pPr>
              <w:pStyle w:val="AmColumnHeading"/>
            </w:pPr>
            <w:r w:rsidRPr="00060953">
              <w:t>Amendment</w:t>
            </w:r>
          </w:p>
        </w:tc>
      </w:tr>
      <w:tr w14:paraId="721C6E9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4BBC8A9"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730DC3C6" w14:textId="77777777">
            <w:pPr>
              <w:pStyle w:val="Normal6a"/>
            </w:pPr>
            <w:r w:rsidRPr="00060953">
              <w:t>41.</w:t>
            </w:r>
            <w:r w:rsidRPr="00060953">
              <w:tab/>
              <w:t xml:space="preserve">Reaffirms the importance of the rules-based international order with the UN at its core; calls on the EU to coordinate efforts with partners in driving forward UN reform, notably through the UN80 initiative; </w:t>
            </w:r>
            <w:r w:rsidRPr="00060953">
              <w:rPr>
                <w:b/>
                <w:i/>
              </w:rPr>
              <w:t>stresses the need for a renewed and strategic EU approach to multilateral engagement based on international law, including the UN Charter, and on the intrinsic link between peace and security, human rights and sustainable development; calls on the EU to work with partners from all regions to strengthen the legitimacy, effectiveness and representativeness of multilateral institutions and to advance meaningful reform of the United Nations;</w:t>
            </w:r>
          </w:p>
        </w:tc>
      </w:tr>
    </w:tbl>
    <w:p w:rsidR="003C6B11" w:rsidRPr="00060953" w:rsidP="003C6B11" w14:paraId="47CBE48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40B2678" w14:textId="77777777">
      <w:r w:rsidRPr="00060953">
        <w:rPr>
          <w:rStyle w:val="HideTWBExt"/>
        </w:rPr>
        <w:t>&lt;/Amend&gt;</w:t>
      </w:r>
    </w:p>
    <w:p w:rsidR="003C6B11" w:rsidRPr="00060953" w:rsidP="003C6B11" w14:paraId="3F3DECB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957</w:t>
      </w:r>
      <w:r w:rsidRPr="00060953">
        <w:rPr>
          <w:rStyle w:val="HideTWBExt"/>
          <w:b w:val="0"/>
        </w:rPr>
        <w:t>&lt;/NumAm&gt;</w:t>
      </w:r>
    </w:p>
    <w:p w:rsidR="003C6B11" w:rsidRPr="00060953" w:rsidP="003C6B11" w14:paraId="45AF3592"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6DA6FD00" w14:textId="77777777">
      <w:pPr>
        <w:pStyle w:val="NormalBold"/>
      </w:pPr>
      <w:r w:rsidRPr="00060953">
        <w:rPr>
          <w:rStyle w:val="HideTWBExt"/>
          <w:b w:val="0"/>
        </w:rPr>
        <w:t>&lt;/RepeatBlock-By&gt;</w:t>
      </w:r>
    </w:p>
    <w:p w:rsidR="003C6B11" w:rsidRPr="00060953" w:rsidP="003C6B11" w14:paraId="3A44D67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DE4A1F7"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5280D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72681E8" w14:textId="77777777"/>
        </w:tc>
      </w:tr>
      <w:tr w14:paraId="082EAA9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7249C1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858AE7" w14:textId="77777777">
            <w:pPr>
              <w:pStyle w:val="AmColumnHeading"/>
            </w:pPr>
            <w:r w:rsidRPr="00060953">
              <w:t>Amendment</w:t>
            </w:r>
          </w:p>
        </w:tc>
      </w:tr>
      <w:tr w14:paraId="202E4A0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1543C0E"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17909199" w14:textId="77777777">
            <w:pPr>
              <w:pStyle w:val="Normal6a"/>
            </w:pPr>
            <w:r w:rsidRPr="00060953">
              <w:t>41.</w:t>
            </w:r>
            <w:r w:rsidRPr="00060953">
              <w:tab/>
              <w:t>Reaffirms the importance of the rules-based international order with the UN at its core</w:t>
            </w:r>
            <w:r w:rsidRPr="00060953">
              <w:rPr>
                <w:b/>
                <w:i/>
              </w:rPr>
              <w:t xml:space="preserve">; recalls that the rules-based international order safeguards state sovereignty and integrity, enables peaceful dispute resolution and ensures that power is subject to law rather than force; is alarmed that this order is under unprecedented strain from a combination of internal erosion and external assault; warns that its destruction leads to instability and conflicts worldwide, </w:t>
            </w:r>
            <w:r w:rsidRPr="00060953">
              <w:rPr>
                <w:b/>
                <w:i/>
              </w:rPr>
              <w:t>thereby weakening our own security and prosperity</w:t>
            </w:r>
            <w:r w:rsidRPr="00060953">
              <w:t>; calls on the EU to coordinate efforts with partners in driving forward UN reform, notably through the UN80 initiative;</w:t>
            </w:r>
          </w:p>
        </w:tc>
      </w:tr>
    </w:tbl>
    <w:p w:rsidR="003C6B11" w:rsidRPr="00060953" w:rsidP="003C6B11" w14:paraId="2ADA399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0E0CFB5" w14:textId="77777777">
      <w:r w:rsidRPr="00060953">
        <w:rPr>
          <w:rStyle w:val="HideTWBExt"/>
        </w:rPr>
        <w:t>&lt;/Amend&gt;</w:t>
      </w:r>
    </w:p>
    <w:p w:rsidR="003C6B11" w:rsidRPr="00060953" w:rsidP="003C6B11" w14:paraId="4FB9780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958</w:t>
      </w:r>
      <w:r w:rsidRPr="00060953">
        <w:rPr>
          <w:rStyle w:val="HideTWBExt"/>
          <w:b w:val="0"/>
        </w:rPr>
        <w:t>&lt;/NumAm&gt;</w:t>
      </w:r>
    </w:p>
    <w:p w:rsidR="003C6B11" w:rsidRPr="00060953" w:rsidP="003C6B11" w14:paraId="193F16DD"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245CE019" w14:textId="77777777">
      <w:pPr>
        <w:pStyle w:val="NormalBold"/>
      </w:pPr>
      <w:r w:rsidRPr="00060953">
        <w:rPr>
          <w:rStyle w:val="HideTWBExt"/>
          <w:b w:val="0"/>
        </w:rPr>
        <w:t>&lt;/RepeatBlock-By&gt;</w:t>
      </w:r>
    </w:p>
    <w:p w:rsidR="003C6B11" w:rsidRPr="00060953" w:rsidP="003C6B11" w14:paraId="1A0DE15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189D025"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8C85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F02EE9D" w14:textId="77777777"/>
        </w:tc>
      </w:tr>
      <w:tr w14:paraId="0183A6A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07A7A2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5AC63F6" w14:textId="77777777">
            <w:pPr>
              <w:pStyle w:val="AmColumnHeading"/>
            </w:pPr>
            <w:r w:rsidRPr="00060953">
              <w:t>Amendment</w:t>
            </w:r>
          </w:p>
        </w:tc>
      </w:tr>
      <w:tr w14:paraId="026C71A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29CA5FD"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3E98AE88" w14:textId="77777777">
            <w:pPr>
              <w:pStyle w:val="Normal6a"/>
            </w:pPr>
            <w:r w:rsidRPr="00060953">
              <w:t>41.</w:t>
            </w:r>
            <w:r w:rsidRPr="00060953">
              <w:tab/>
              <w:t xml:space="preserve">Reaffirms the importance of the rules-based international order with the UN </w:t>
            </w:r>
            <w:r w:rsidRPr="00060953">
              <w:rPr>
                <w:b/>
                <w:i/>
              </w:rPr>
              <w:t>system, including its agencies and international tribunals,</w:t>
            </w:r>
            <w:r w:rsidRPr="00060953">
              <w:t xml:space="preserve"> at its core</w:t>
            </w:r>
            <w:r w:rsidRPr="00060953">
              <w:rPr>
                <w:b/>
                <w:i/>
              </w:rPr>
              <w:t>; commends its role in the unprecedented degree of predictability, cooperation, prosperity and stability it has brought to international relations</w:t>
            </w:r>
            <w:r w:rsidRPr="00060953">
              <w:t xml:space="preserve">; calls on the EU to coordinate efforts with partners in driving forward UN reform, notably through the UN80 initiative; </w:t>
            </w:r>
            <w:r w:rsidRPr="00060953">
              <w:rPr>
                <w:b/>
                <w:i/>
              </w:rPr>
              <w:t>calls, in this regard, for the EEAS and Council to support a more balanced and representative UN, in particular by supporting that the next UNSG is a woman from the Global South;</w:t>
            </w:r>
          </w:p>
        </w:tc>
      </w:tr>
    </w:tbl>
    <w:p w:rsidR="003C6B11" w:rsidRPr="00060953" w:rsidP="003C6B11" w14:paraId="15511EE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41AB0AC" w14:textId="77777777">
      <w:r w:rsidRPr="00060953">
        <w:rPr>
          <w:rStyle w:val="HideTWBExt"/>
        </w:rPr>
        <w:t>&lt;/Amend&gt;</w:t>
      </w:r>
    </w:p>
    <w:p w:rsidR="003C6B11" w:rsidRPr="00060953" w:rsidP="003C6B11" w14:paraId="6147776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959</w:t>
      </w:r>
      <w:r w:rsidRPr="00060953">
        <w:rPr>
          <w:rStyle w:val="HideTWBExt"/>
          <w:b w:val="0"/>
        </w:rPr>
        <w:t>&lt;/NumAm&gt;</w:t>
      </w:r>
    </w:p>
    <w:p w:rsidR="003C6B11" w:rsidRPr="00060953" w:rsidP="003C6B11" w14:paraId="0DBC4A44"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0B79CDC0" w14:textId="77777777">
      <w:pPr>
        <w:pStyle w:val="NormalBold"/>
      </w:pPr>
      <w:r w:rsidRPr="00060953">
        <w:rPr>
          <w:rStyle w:val="HideTWBExt"/>
          <w:b w:val="0"/>
        </w:rPr>
        <w:t>&lt;/RepeatBlock-By&gt;</w:t>
      </w:r>
    </w:p>
    <w:p w:rsidR="003C6B11" w:rsidRPr="00060953" w:rsidP="003C6B11" w14:paraId="5AD6F75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3DAE3F4"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0948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F67AEF9" w14:textId="77777777"/>
        </w:tc>
      </w:tr>
      <w:tr w14:paraId="7144DA6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C3E9B2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8D29256" w14:textId="77777777">
            <w:pPr>
              <w:pStyle w:val="AmColumnHeading"/>
            </w:pPr>
            <w:r w:rsidRPr="00060953">
              <w:t>Amendment</w:t>
            </w:r>
          </w:p>
        </w:tc>
      </w:tr>
      <w:tr w14:paraId="2D455B6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97BE0EE" w14:textId="77777777">
            <w:pPr>
              <w:pStyle w:val="Normal6a"/>
            </w:pPr>
            <w:r w:rsidRPr="00060953">
              <w:t>41.</w:t>
            </w:r>
            <w:r w:rsidRPr="00060953">
              <w:tab/>
              <w:t xml:space="preserve">Reaffirms the importance of the rules-based international order with the UN at its core; calls on the EU to coordinate </w:t>
            </w:r>
            <w:r w:rsidRPr="00060953">
              <w:t>efforts with partners in driving forward UN reform, notably through the UN80 initiative;</w:t>
            </w:r>
          </w:p>
        </w:tc>
        <w:tc>
          <w:tcPr>
            <w:tcW w:w="4876" w:type="dxa"/>
            <w:tcBorders>
              <w:top w:val="nil"/>
              <w:left w:val="nil"/>
              <w:bottom w:val="nil"/>
              <w:right w:val="nil"/>
            </w:tcBorders>
          </w:tcPr>
          <w:p w:rsidR="003C6B11" w:rsidRPr="00060953" w:rsidP="00C31E47" w14:paraId="20711528" w14:textId="77777777">
            <w:pPr>
              <w:pStyle w:val="Normal6a"/>
            </w:pPr>
            <w:r w:rsidRPr="00060953">
              <w:t>41.</w:t>
            </w:r>
            <w:r w:rsidRPr="00060953">
              <w:tab/>
              <w:t xml:space="preserve">Reaffirms the importance of the rules-based international order with the UN at its core; calls on the EU to coordinate </w:t>
            </w:r>
            <w:r w:rsidRPr="00060953">
              <w:t xml:space="preserve">efforts with partners in driving forward UN reform, notably through the UN80 initiative; </w:t>
            </w:r>
            <w:r w:rsidRPr="00060953">
              <w:rPr>
                <w:b/>
                <w:i/>
              </w:rPr>
              <w:t>emphasises that European cooperation with the United Nations must be based on respect for the Member States’ prerogatives; stresses that any reform of the Security Council must maintain France’s permanent seat and the associated prerogatives, without transferring them to the European Union;</w:t>
            </w:r>
          </w:p>
        </w:tc>
      </w:tr>
    </w:tbl>
    <w:p w:rsidR="003C6B11" w:rsidRPr="00060953" w:rsidP="003C6B11" w14:paraId="58D036EA"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46D78733" w14:textId="77777777">
      <w:r w:rsidRPr="00060953">
        <w:rPr>
          <w:rStyle w:val="HideTWBExt"/>
        </w:rPr>
        <w:t>&lt;/Amend&gt;</w:t>
      </w:r>
    </w:p>
    <w:p w:rsidR="003C6B11" w:rsidRPr="00060953" w:rsidP="003C6B11" w14:paraId="28E5631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960</w:t>
      </w:r>
      <w:r w:rsidRPr="00060953">
        <w:rPr>
          <w:rStyle w:val="HideTWBExt"/>
          <w:b w:val="0"/>
        </w:rPr>
        <w:t>&lt;/NumAm&gt;</w:t>
      </w:r>
    </w:p>
    <w:p w:rsidR="003C6B11" w:rsidRPr="00060953" w:rsidP="003C6B11" w14:paraId="03173736" w14:textId="77777777">
      <w:pPr>
        <w:pStyle w:val="NormalBold"/>
      </w:pPr>
      <w:r w:rsidRPr="00060953">
        <w:rPr>
          <w:rStyle w:val="HideTWBExt"/>
          <w:b w:val="0"/>
        </w:rPr>
        <w:t>&lt;RepeatBlock-By&gt;&lt;Members&gt;</w:t>
      </w:r>
      <w:r w:rsidRPr="00060953">
        <w:t>Mariusz Kamiński, Małgorzata Gosiewska</w:t>
      </w:r>
      <w:r w:rsidRPr="00060953">
        <w:rPr>
          <w:rStyle w:val="HideTWBExt"/>
          <w:b w:val="0"/>
        </w:rPr>
        <w:t>&lt;/Members&gt;</w:t>
      </w:r>
    </w:p>
    <w:p w:rsidR="003C6B11" w:rsidRPr="00060953" w:rsidP="003C6B11" w14:paraId="2CADBB88" w14:textId="77777777">
      <w:pPr>
        <w:pStyle w:val="NormalBold"/>
      </w:pPr>
      <w:r w:rsidRPr="00060953">
        <w:rPr>
          <w:rStyle w:val="HideTWBExt"/>
          <w:b w:val="0"/>
        </w:rPr>
        <w:t>&lt;/RepeatBlock-By&gt;</w:t>
      </w:r>
    </w:p>
    <w:p w:rsidR="003C6B11" w:rsidRPr="00060953" w:rsidP="003C6B11" w14:paraId="20000AA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CA49223"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10DB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08725C7" w14:textId="77777777"/>
        </w:tc>
      </w:tr>
      <w:tr w14:paraId="0352D38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8374DA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CAB5117" w14:textId="77777777">
            <w:pPr>
              <w:pStyle w:val="AmColumnHeading"/>
            </w:pPr>
            <w:r w:rsidRPr="00060953">
              <w:t>Amendment</w:t>
            </w:r>
          </w:p>
        </w:tc>
      </w:tr>
      <w:tr w14:paraId="65DECB8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B887798"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5D60CE7F" w14:textId="77777777">
            <w:pPr>
              <w:pStyle w:val="Normal6a"/>
            </w:pPr>
            <w:r w:rsidRPr="00060953">
              <w:t>41.</w:t>
            </w:r>
            <w:r w:rsidRPr="00060953">
              <w:tab/>
              <w:t xml:space="preserve">Reaffirms the importance of the rules-based international order with the UN at its core; calls on the EU to coordinate efforts with partners in driving forward UN reform, notably through the UN80 initiative; </w:t>
            </w:r>
            <w:r w:rsidRPr="00060953">
              <w:rPr>
                <w:b/>
                <w:i/>
              </w:rPr>
              <w:t>the aim of these efforts should be to ensure that Russia, which is engaged in a war of aggression, cannot benefit from its membership of the Security Council to stymie UN action, and that totalitarian regimes and countries committing serious and systemic human rights infringements cannot sit on the UN Human Rights Council;</w:t>
            </w:r>
          </w:p>
        </w:tc>
      </w:tr>
    </w:tbl>
    <w:p w:rsidR="003C6B11" w:rsidRPr="00060953" w:rsidP="003C6B11" w14:paraId="2F3301BD" w14:textId="77777777">
      <w:pPr>
        <w:pStyle w:val="AmOrLang"/>
      </w:pPr>
      <w:r w:rsidRPr="00060953">
        <w:t xml:space="preserve">Or. </w:t>
      </w:r>
      <w:r w:rsidRPr="00060953">
        <w:rPr>
          <w:rStyle w:val="HideTWBExt"/>
        </w:rPr>
        <w:t>&lt;Original&gt;</w:t>
      </w:r>
      <w:r w:rsidRPr="00060953">
        <w:rPr>
          <w:rStyle w:val="HideTWBInt"/>
        </w:rPr>
        <w:t>{PL}</w:t>
      </w:r>
      <w:r w:rsidRPr="00060953">
        <w:t>pl</w:t>
      </w:r>
      <w:r w:rsidRPr="00060953">
        <w:rPr>
          <w:rStyle w:val="HideTWBExt"/>
        </w:rPr>
        <w:t>&lt;/Original&gt;</w:t>
      </w:r>
    </w:p>
    <w:p w:rsidR="003C6B11" w:rsidRPr="00060953" w:rsidP="003C6B11" w14:paraId="52D687A0" w14:textId="77777777">
      <w:r w:rsidRPr="00060953">
        <w:rPr>
          <w:rStyle w:val="HideTWBExt"/>
        </w:rPr>
        <w:t>&lt;/Amend&gt;</w:t>
      </w:r>
    </w:p>
    <w:p w:rsidR="003C6B11" w:rsidRPr="00060953" w:rsidP="003C6B11" w14:paraId="535CEED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961</w:t>
      </w:r>
      <w:r w:rsidRPr="00060953">
        <w:rPr>
          <w:rStyle w:val="HideTWBExt"/>
          <w:b w:val="0"/>
        </w:rPr>
        <w:t>&lt;/NumAm&gt;</w:t>
      </w:r>
    </w:p>
    <w:p w:rsidR="003C6B11" w:rsidRPr="00060953" w:rsidP="003C6B11" w14:paraId="2F430951"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39C93B26" w14:textId="77777777">
      <w:pPr>
        <w:pStyle w:val="NormalBold"/>
      </w:pPr>
      <w:r w:rsidRPr="00060953">
        <w:rPr>
          <w:rStyle w:val="HideTWBExt"/>
          <w:b w:val="0"/>
        </w:rPr>
        <w:t>&lt;/RepeatBlock-By&gt;</w:t>
      </w:r>
    </w:p>
    <w:p w:rsidR="003C6B11" w:rsidRPr="00060953" w:rsidP="003C6B11" w14:paraId="77EEE8A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3607CA7"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2297E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79AE3D1" w14:textId="77777777"/>
        </w:tc>
      </w:tr>
      <w:tr w14:paraId="6B561C0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62A3DA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D8B129E" w14:textId="77777777">
            <w:pPr>
              <w:pStyle w:val="AmColumnHeading"/>
            </w:pPr>
            <w:r w:rsidRPr="00060953">
              <w:t>Amendment</w:t>
            </w:r>
          </w:p>
        </w:tc>
      </w:tr>
      <w:tr w14:paraId="188D16B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17E1035"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3C40AF2D" w14:textId="77777777">
            <w:pPr>
              <w:pStyle w:val="Normal6a"/>
            </w:pPr>
            <w:r w:rsidRPr="00060953">
              <w:t>41.</w:t>
            </w:r>
            <w:r w:rsidRPr="00060953">
              <w:tab/>
              <w:t xml:space="preserve">Reaffirms the </w:t>
            </w:r>
            <w:r w:rsidRPr="00060953">
              <w:rPr>
                <w:b/>
                <w:bCs/>
                <w:i/>
                <w:iCs/>
              </w:rPr>
              <w:t xml:space="preserve">continued </w:t>
            </w:r>
            <w:r w:rsidRPr="00060953">
              <w:t>importance of the rules-based international order with the UN at its core</w:t>
            </w:r>
            <w:r w:rsidRPr="00060953">
              <w:rPr>
                <w:b/>
                <w:bCs/>
                <w:i/>
                <w:iCs/>
              </w:rPr>
              <w:t>, even though reforms are urgently needed</w:t>
            </w:r>
            <w:r w:rsidRPr="00060953">
              <w:t xml:space="preserve">; calls on the EU to coordinate efforts with partners in driving forward UN reform, notably </w:t>
            </w:r>
            <w:r w:rsidRPr="00060953">
              <w:rPr>
                <w:b/>
                <w:bCs/>
                <w:i/>
                <w:iCs/>
              </w:rPr>
              <w:t xml:space="preserve">reforming the UN Security Council so that a member prosecuting a war of aggression cannot use its right of veto to paralyse any decision-making that relates to it, and </w:t>
            </w:r>
            <w:r w:rsidRPr="00060953">
              <w:t>through the UN80 initiative;</w:t>
            </w:r>
          </w:p>
        </w:tc>
      </w:tr>
    </w:tbl>
    <w:p w:rsidR="003C6B11" w:rsidRPr="00060953" w:rsidP="003C6B11" w14:paraId="77ADE56A"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6546F969" w14:textId="77777777">
      <w:r w:rsidRPr="00060953">
        <w:rPr>
          <w:rStyle w:val="HideTWBExt"/>
        </w:rPr>
        <w:t>&lt;/Amend&gt;</w:t>
      </w:r>
    </w:p>
    <w:p w:rsidR="003C6B11" w:rsidRPr="00060953" w:rsidP="003C6B11" w14:paraId="04C06B0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962</w:t>
      </w:r>
      <w:r w:rsidRPr="00060953">
        <w:rPr>
          <w:rStyle w:val="HideTWBExt"/>
          <w:b w:val="0"/>
        </w:rPr>
        <w:t>&lt;/NumAm&gt;</w:t>
      </w:r>
    </w:p>
    <w:p w:rsidR="003C6B11" w:rsidRPr="00060953" w:rsidP="003C6B11" w14:paraId="64D6D6B0" w14:textId="77777777">
      <w:pPr>
        <w:pStyle w:val="NormalBold"/>
      </w:pPr>
      <w:r w:rsidRPr="00060953">
        <w:rPr>
          <w:rStyle w:val="HideTWBExt"/>
          <w:b w:val="0"/>
        </w:rPr>
        <w:t>&lt;RepeatBlock-By&gt;&lt;Members&gt;</w:t>
      </w:r>
      <w:r w:rsidRPr="00060953">
        <w:t>Dan Barna, Petras Auštrevičius, Urmas Paet, Michał Kobosko, Lucia Yar, Engin Eroglu, Marie-Agnes Strack-Zimmermann</w:t>
      </w:r>
      <w:r w:rsidRPr="00060953">
        <w:rPr>
          <w:rStyle w:val="HideTWBExt"/>
          <w:b w:val="0"/>
        </w:rPr>
        <w:t>&lt;/Members&gt;</w:t>
      </w:r>
    </w:p>
    <w:p w:rsidR="003C6B11" w:rsidRPr="00060953" w:rsidP="003C6B11" w14:paraId="20F71467" w14:textId="77777777">
      <w:pPr>
        <w:pStyle w:val="NormalBold"/>
      </w:pPr>
      <w:r w:rsidRPr="00060953">
        <w:rPr>
          <w:rStyle w:val="HideTWBExt"/>
          <w:b w:val="0"/>
        </w:rPr>
        <w:t>&lt;/RepeatBlock-By&gt;</w:t>
      </w:r>
    </w:p>
    <w:p w:rsidR="003C6B11" w:rsidRPr="00060953" w:rsidP="003C6B11" w14:paraId="41D66D9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A36055A" w14:textId="77777777">
      <w:pPr>
        <w:pStyle w:val="NormalBold"/>
      </w:pPr>
      <w:r w:rsidRPr="00060953">
        <w:rPr>
          <w:rStyle w:val="HideTWBExt"/>
          <w:b w:val="0"/>
        </w:rPr>
        <w:t>&lt;Article&gt;</w:t>
      </w:r>
      <w:r w:rsidRPr="00060953">
        <w:t>Paragraph 41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7081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57837F1" w14:textId="77777777"/>
        </w:tc>
      </w:tr>
      <w:tr w14:paraId="088CF25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8CF527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49CA5B0" w14:textId="77777777">
            <w:pPr>
              <w:pStyle w:val="AmColumnHeading"/>
            </w:pPr>
            <w:r w:rsidRPr="00060953">
              <w:t>Amendment</w:t>
            </w:r>
          </w:p>
        </w:tc>
      </w:tr>
      <w:tr w14:paraId="2CE7A0C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23A6759" w14:textId="77777777">
            <w:pPr>
              <w:pStyle w:val="Normal6a"/>
            </w:pPr>
            <w:r w:rsidRPr="00060953">
              <w:t>41.</w:t>
            </w:r>
            <w:r w:rsidRPr="00060953">
              <w:tab/>
              <w:t>Reaffirms the importance of the rules-based international order with the UN at its core; calls on the EU to coordinate efforts with partners in driving forward UN reform, notably through the UN80 initiative;</w:t>
            </w:r>
          </w:p>
        </w:tc>
        <w:tc>
          <w:tcPr>
            <w:tcW w:w="4876" w:type="dxa"/>
            <w:tcBorders>
              <w:top w:val="nil"/>
              <w:left w:val="nil"/>
              <w:bottom w:val="nil"/>
              <w:right w:val="nil"/>
            </w:tcBorders>
          </w:tcPr>
          <w:p w:rsidR="003C6B11" w:rsidRPr="00060953" w:rsidP="00C31E47" w14:paraId="359B9674" w14:textId="77777777">
            <w:pPr>
              <w:pStyle w:val="Normal6a"/>
            </w:pPr>
            <w:r w:rsidRPr="00060953">
              <w:t>41.</w:t>
            </w:r>
            <w:r w:rsidRPr="00060953">
              <w:tab/>
              <w:t xml:space="preserve">Reaffirms the importance of the rules-based international order with the UN at its core; calls on the EU to coordinate efforts with partners in driving forward UN reform, notably through the UN80 initiative; </w:t>
            </w:r>
            <w:r w:rsidRPr="00060953">
              <w:rPr>
                <w:b/>
                <w:i/>
              </w:rPr>
              <w:t>calls for working toward securing a permanent joint seat for the EU at the Security Council;</w:t>
            </w:r>
          </w:p>
        </w:tc>
      </w:tr>
    </w:tbl>
    <w:p w:rsidR="003C6B11" w:rsidRPr="00060953" w:rsidP="003C6B11" w14:paraId="4D10CF4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8EDE6B0" w14:textId="77777777">
      <w:r w:rsidRPr="00060953">
        <w:rPr>
          <w:rStyle w:val="HideTWBExt"/>
        </w:rPr>
        <w:t>&lt;/Amend&gt;</w:t>
      </w:r>
    </w:p>
    <w:p w:rsidR="003C6B11" w:rsidRPr="00060953" w:rsidP="003C6B11" w14:paraId="6B5A066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963</w:t>
      </w:r>
      <w:r w:rsidRPr="00060953">
        <w:rPr>
          <w:rStyle w:val="HideTWBExt"/>
          <w:b w:val="0"/>
        </w:rPr>
        <w:t>&lt;/NumAm&gt;</w:t>
      </w:r>
    </w:p>
    <w:p w:rsidR="003C6B11" w:rsidRPr="00060953" w:rsidP="003C6B11" w14:paraId="77B41B77" w14:textId="77777777">
      <w:pPr>
        <w:pStyle w:val="NormalBold"/>
      </w:pPr>
      <w:r w:rsidRPr="00060953">
        <w:rPr>
          <w:rStyle w:val="HideTWBExt"/>
          <w:b w:val="0"/>
        </w:rPr>
        <w:t>&lt;RepeatBlock-By&gt;&lt;Members&gt;</w:t>
      </w:r>
      <w:r w:rsidRPr="00060953">
        <w:t>Geadis Geadi, Emmanouil Fragkos</w:t>
      </w:r>
      <w:r w:rsidRPr="00060953">
        <w:rPr>
          <w:rStyle w:val="HideTWBExt"/>
          <w:b w:val="0"/>
        </w:rPr>
        <w:t>&lt;/Members&gt;</w:t>
      </w:r>
    </w:p>
    <w:p w:rsidR="003C6B11" w:rsidRPr="00060953" w:rsidP="003C6B11" w14:paraId="538EAF39" w14:textId="77777777">
      <w:pPr>
        <w:pStyle w:val="NormalBold"/>
      </w:pPr>
      <w:r w:rsidRPr="00060953">
        <w:rPr>
          <w:rStyle w:val="HideTWBExt"/>
          <w:b w:val="0"/>
        </w:rPr>
        <w:t>&lt;/RepeatBlock-By&gt;</w:t>
      </w:r>
    </w:p>
    <w:p w:rsidR="003C6B11" w:rsidRPr="00060953" w:rsidP="003C6B11" w14:paraId="23E4F57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1A90B28" w14:textId="77777777">
      <w:pPr>
        <w:pStyle w:val="NormalBold"/>
      </w:pPr>
      <w:r w:rsidRPr="00060953">
        <w:rPr>
          <w:rStyle w:val="HideTWBExt"/>
          <w:b w:val="0"/>
        </w:rPr>
        <w:t>&lt;Article&gt;</w:t>
      </w:r>
      <w:r w:rsidRPr="00060953">
        <w:t>Paragraph 41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6ABA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D1DB0DB" w14:textId="77777777"/>
        </w:tc>
      </w:tr>
      <w:tr w14:paraId="6BC7F09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BC42DA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018A03C" w14:textId="77777777">
            <w:pPr>
              <w:pStyle w:val="AmColumnHeading"/>
            </w:pPr>
            <w:r w:rsidRPr="00060953">
              <w:t>Amendment</w:t>
            </w:r>
          </w:p>
        </w:tc>
      </w:tr>
      <w:tr w14:paraId="33DFF6C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065C60A" w14:textId="77777777">
            <w:pPr>
              <w:pStyle w:val="Normal6a"/>
            </w:pPr>
          </w:p>
        </w:tc>
        <w:tc>
          <w:tcPr>
            <w:tcW w:w="4876" w:type="dxa"/>
            <w:tcBorders>
              <w:top w:val="nil"/>
              <w:left w:val="nil"/>
              <w:bottom w:val="nil"/>
              <w:right w:val="nil"/>
            </w:tcBorders>
          </w:tcPr>
          <w:p w:rsidR="003C6B11" w:rsidRPr="00060953" w:rsidP="00C31E47" w14:paraId="0B6B7123" w14:textId="77777777">
            <w:pPr>
              <w:pStyle w:val="Normal6a"/>
            </w:pPr>
            <w:r w:rsidRPr="00060953">
              <w:rPr>
                <w:b/>
                <w:i/>
              </w:rPr>
              <w:t>41a.</w:t>
            </w:r>
            <w:r w:rsidRPr="00060953">
              <w:tab/>
            </w:r>
            <w:r w:rsidRPr="00060953">
              <w:rPr>
                <w:b/>
                <w:i/>
              </w:rPr>
              <w:t>Reaffirms the obligation under international law not to recognise as lawful situations created through serious breaches of international law, including the acquisition of territory through the threat or use of force, and not to render aid or assistance in maintaining such situations; calls on the Union and its Member States to apply this principle consistently, including with regard to the temporarily occupied territories of Ukraine and the temporarily occupied territories of the Republic of Cyprus, and to refrain from any action that could imply their recognition, legitimisation or political upgrading;</w:t>
            </w:r>
          </w:p>
        </w:tc>
      </w:tr>
    </w:tbl>
    <w:p w:rsidR="003C6B11" w:rsidRPr="00060953" w:rsidP="003C6B11" w14:paraId="320BDAF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BDBC399" w14:textId="77777777">
      <w:r w:rsidRPr="00060953">
        <w:rPr>
          <w:rStyle w:val="HideTWBExt"/>
        </w:rPr>
        <w:t>&lt;/Amend&gt;</w:t>
      </w:r>
    </w:p>
    <w:p w:rsidR="003C6B11" w:rsidRPr="00060953" w:rsidP="003C6B11" w14:paraId="19F5CEC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964</w:t>
      </w:r>
      <w:r w:rsidRPr="00060953">
        <w:rPr>
          <w:rStyle w:val="HideTWBExt"/>
          <w:b w:val="0"/>
        </w:rPr>
        <w:t>&lt;/NumAm&gt;</w:t>
      </w:r>
    </w:p>
    <w:p w:rsidR="003C6B11" w:rsidRPr="00060953" w:rsidP="003C6B11" w14:paraId="060A4841"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538297ED" w14:textId="77777777">
      <w:pPr>
        <w:pStyle w:val="NormalBold"/>
      </w:pPr>
      <w:r w:rsidRPr="00060953">
        <w:rPr>
          <w:rStyle w:val="HideTWBExt"/>
          <w:b w:val="0"/>
        </w:rPr>
        <w:t>&lt;/RepeatBlock-By&gt;</w:t>
      </w:r>
    </w:p>
    <w:p w:rsidR="003C6B11" w:rsidRPr="00060953" w:rsidP="003C6B11" w14:paraId="540B4B0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04A51AA" w14:textId="77777777">
      <w:pPr>
        <w:pStyle w:val="NormalBold"/>
      </w:pPr>
      <w:r w:rsidRPr="00060953">
        <w:rPr>
          <w:rStyle w:val="HideTWBExt"/>
          <w:b w:val="0"/>
        </w:rPr>
        <w:t>&lt;Article&gt;</w:t>
      </w:r>
      <w:r w:rsidRPr="00060953">
        <w:t>Paragraph 41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1B63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E2BC5D7" w14:textId="77777777"/>
        </w:tc>
      </w:tr>
      <w:tr w14:paraId="14250CD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9C7AE5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C7874C8" w14:textId="77777777">
            <w:pPr>
              <w:pStyle w:val="AmColumnHeading"/>
            </w:pPr>
            <w:r w:rsidRPr="00060953">
              <w:t>Amendment</w:t>
            </w:r>
          </w:p>
        </w:tc>
      </w:tr>
      <w:tr w14:paraId="10FBA09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C69D144" w14:textId="77777777">
            <w:pPr>
              <w:pStyle w:val="Normal6a"/>
            </w:pPr>
          </w:p>
        </w:tc>
        <w:tc>
          <w:tcPr>
            <w:tcW w:w="4876" w:type="dxa"/>
            <w:tcBorders>
              <w:top w:val="nil"/>
              <w:left w:val="nil"/>
              <w:bottom w:val="nil"/>
              <w:right w:val="nil"/>
            </w:tcBorders>
          </w:tcPr>
          <w:p w:rsidR="003C6B11" w:rsidRPr="00060953" w:rsidP="00C31E47" w14:paraId="328E1D02" w14:textId="77777777">
            <w:pPr>
              <w:pStyle w:val="Normal6a"/>
            </w:pPr>
            <w:r w:rsidRPr="00060953">
              <w:rPr>
                <w:b/>
                <w:i/>
              </w:rPr>
              <w:t>41a.</w:t>
            </w:r>
            <w:r w:rsidRPr="00060953">
              <w:tab/>
            </w:r>
            <w:r w:rsidRPr="00060953">
              <w:rPr>
                <w:b/>
                <w:i/>
              </w:rPr>
              <w:t>Acknowledges that fatigue in the multilateral world order is in part due to lack of adaptation to the current geopolitical realities, such as the EU; calls, in this regard, on the EU and its Member States to bring forth sound proposals to achieve a permanent seat of the EU in every multilateral fora; reaffirms that an indispensable part of the UN reform would imply reducing the use of the veto in the UNSC and increasing its accountability to the UNGA, as well as assuring a more proactive role of the EU, in particular through a permanent seat in the UNSC;</w:t>
            </w:r>
          </w:p>
        </w:tc>
      </w:tr>
    </w:tbl>
    <w:p w:rsidR="003C6B11" w:rsidRPr="00060953" w:rsidP="003C6B11" w14:paraId="204C393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73BB897" w14:textId="77777777">
      <w:r w:rsidRPr="00060953">
        <w:rPr>
          <w:rStyle w:val="HideTWBExt"/>
        </w:rPr>
        <w:t>&lt;/Amend&gt;</w:t>
      </w:r>
    </w:p>
    <w:p w:rsidR="003C6B11" w:rsidRPr="00060953" w:rsidP="003C6B11" w14:paraId="5117FD5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965</w:t>
      </w:r>
      <w:r w:rsidRPr="00060953">
        <w:rPr>
          <w:rStyle w:val="HideTWBExt"/>
          <w:b w:val="0"/>
        </w:rPr>
        <w:t>&lt;/NumAm&gt;</w:t>
      </w:r>
    </w:p>
    <w:p w:rsidR="003C6B11" w:rsidRPr="00060953" w:rsidP="003C6B11" w14:paraId="205EDBBB"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722068B3" w14:textId="77777777">
      <w:pPr>
        <w:pStyle w:val="NormalBold"/>
      </w:pPr>
      <w:r w:rsidRPr="00060953">
        <w:rPr>
          <w:rStyle w:val="HideTWBExt"/>
          <w:b w:val="0"/>
        </w:rPr>
        <w:t>&lt;/RepeatBlock-By&gt;</w:t>
      </w:r>
    </w:p>
    <w:p w:rsidR="003C6B11" w:rsidRPr="00060953" w:rsidP="003C6B11" w14:paraId="605D9E1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2863345" w14:textId="77777777">
      <w:pPr>
        <w:pStyle w:val="NormalBold"/>
      </w:pPr>
      <w:r w:rsidRPr="00060953">
        <w:rPr>
          <w:rStyle w:val="HideTWBExt"/>
          <w:b w:val="0"/>
        </w:rPr>
        <w:t>&lt;Article&gt;</w:t>
      </w:r>
      <w:r w:rsidRPr="00060953">
        <w:t>Paragraph 41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2AD5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16994E9" w14:textId="77777777"/>
        </w:tc>
      </w:tr>
      <w:tr w14:paraId="18ACC61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241261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85F3CD0" w14:textId="77777777">
            <w:pPr>
              <w:pStyle w:val="AmColumnHeading"/>
            </w:pPr>
            <w:r w:rsidRPr="00060953">
              <w:t>Amendment</w:t>
            </w:r>
          </w:p>
        </w:tc>
      </w:tr>
      <w:tr w14:paraId="0D78786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738389F" w14:textId="77777777">
            <w:pPr>
              <w:pStyle w:val="Normal6a"/>
            </w:pPr>
          </w:p>
        </w:tc>
        <w:tc>
          <w:tcPr>
            <w:tcW w:w="4876" w:type="dxa"/>
            <w:tcBorders>
              <w:top w:val="nil"/>
              <w:left w:val="nil"/>
              <w:bottom w:val="nil"/>
              <w:right w:val="nil"/>
            </w:tcBorders>
          </w:tcPr>
          <w:p w:rsidR="003C6B11" w:rsidRPr="00060953" w:rsidP="00C31E47" w14:paraId="02E1048E" w14:textId="77777777">
            <w:pPr>
              <w:pStyle w:val="Normal6a"/>
            </w:pPr>
            <w:r w:rsidRPr="00060953">
              <w:rPr>
                <w:b/>
                <w:i/>
              </w:rPr>
              <w:t>41a.</w:t>
            </w:r>
            <w:r w:rsidRPr="00060953">
              <w:tab/>
            </w:r>
            <w:r w:rsidRPr="00060953">
              <w:rPr>
                <w:b/>
                <w:i/>
              </w:rPr>
              <w:t xml:space="preserve">Expresses serious concern about the dire financial situation of the United Nations, with its general budget is facing a $500m budget cut and 20% job losses, as well as further significant cuts to the its peacekeeping, humanitarian and health agencies following withdrawal of US financial support; calls on Member States and </w:t>
            </w:r>
            <w:r w:rsidRPr="00060953">
              <w:rPr>
                <w:b/>
                <w:i/>
              </w:rPr>
              <w:t>like minded</w:t>
            </w:r>
            <w:r w:rsidRPr="00060953">
              <w:rPr>
                <w:b/>
                <w:i/>
              </w:rPr>
              <w:t xml:space="preserve"> countries to support the United Nations in its reform process while ensuring sufficient financial resources and political support for the continuation of multilateralism as the basis of global governance;</w:t>
            </w:r>
          </w:p>
        </w:tc>
      </w:tr>
    </w:tbl>
    <w:p w:rsidR="003C6B11" w:rsidRPr="00060953" w:rsidP="003C6B11" w14:paraId="61B0DA5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8B45BC5" w14:textId="77777777">
      <w:r w:rsidRPr="00060953">
        <w:rPr>
          <w:rStyle w:val="HideTWBExt"/>
        </w:rPr>
        <w:t>&lt;/Amend&gt;</w:t>
      </w:r>
    </w:p>
    <w:p w:rsidR="003C6B11" w:rsidRPr="00060953" w:rsidP="003C6B11" w14:paraId="0551334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966</w:t>
      </w:r>
      <w:r w:rsidRPr="00060953">
        <w:rPr>
          <w:rStyle w:val="HideTWBExt"/>
          <w:b w:val="0"/>
        </w:rPr>
        <w:t>&lt;/NumAm&gt;</w:t>
      </w:r>
    </w:p>
    <w:p w:rsidR="003C6B11" w:rsidRPr="00060953" w:rsidP="003C6B11" w14:paraId="17288E06"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09DD3940" w14:textId="77777777">
      <w:pPr>
        <w:pStyle w:val="NormalBold"/>
      </w:pPr>
      <w:r w:rsidRPr="00060953">
        <w:rPr>
          <w:rStyle w:val="HideTWBExt"/>
          <w:b w:val="0"/>
        </w:rPr>
        <w:t>&lt;/RepeatBlock-By&gt;</w:t>
      </w:r>
    </w:p>
    <w:p w:rsidR="003C6B11" w:rsidRPr="00060953" w:rsidP="003C6B11" w14:paraId="06EA012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A3AF1C9" w14:textId="77777777">
      <w:pPr>
        <w:pStyle w:val="NormalBold"/>
      </w:pPr>
      <w:r w:rsidRPr="00060953">
        <w:rPr>
          <w:rStyle w:val="HideTWBExt"/>
          <w:b w:val="0"/>
        </w:rPr>
        <w:t>&lt;Article&gt;</w:t>
      </w:r>
      <w:r w:rsidRPr="00060953">
        <w:t>Paragraph 41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07E1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25A83D6" w14:textId="77777777"/>
        </w:tc>
      </w:tr>
      <w:tr w14:paraId="2EA0645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D71E79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5CD436D" w14:textId="77777777">
            <w:pPr>
              <w:pStyle w:val="AmColumnHeading"/>
            </w:pPr>
            <w:r w:rsidRPr="00060953">
              <w:t>Amendment</w:t>
            </w:r>
          </w:p>
        </w:tc>
      </w:tr>
      <w:tr w14:paraId="5A04CF8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A366334" w14:textId="77777777">
            <w:pPr>
              <w:pStyle w:val="Normal6a"/>
            </w:pPr>
          </w:p>
        </w:tc>
        <w:tc>
          <w:tcPr>
            <w:tcW w:w="4876" w:type="dxa"/>
            <w:tcBorders>
              <w:top w:val="nil"/>
              <w:left w:val="nil"/>
              <w:bottom w:val="nil"/>
              <w:right w:val="nil"/>
            </w:tcBorders>
          </w:tcPr>
          <w:p w:rsidR="003C6B11" w:rsidRPr="00060953" w:rsidP="00C31E47" w14:paraId="7388968F" w14:textId="77777777">
            <w:pPr>
              <w:pStyle w:val="Normal6a"/>
            </w:pPr>
            <w:r w:rsidRPr="00060953">
              <w:rPr>
                <w:b/>
                <w:i/>
              </w:rPr>
              <w:t>41a.</w:t>
            </w:r>
            <w:r w:rsidRPr="00060953">
              <w:tab/>
            </w:r>
            <w:r w:rsidRPr="00060953">
              <w:rPr>
                <w:b/>
                <w:i/>
              </w:rPr>
              <w:t>Rejects any form of economic coercion against the Union or its Member States, including tariff threats, energy blackmail, the weaponisation of dependencies on critical raw materials and market distortion through dumping; calls on the Commission to make full and timely use of the Anti-Coercion Instrument and trade defence tools, and to accelerate the diversification of supply chains; calls on the Member States to recognize the power of the Union if it acts united and empower it accordingly;</w:t>
            </w:r>
          </w:p>
        </w:tc>
      </w:tr>
    </w:tbl>
    <w:p w:rsidR="003C6B11" w:rsidRPr="00060953" w:rsidP="003C6B11" w14:paraId="059A575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D14A023" w14:textId="77777777">
      <w:r w:rsidRPr="00060953">
        <w:rPr>
          <w:rStyle w:val="HideTWBExt"/>
        </w:rPr>
        <w:t>&lt;/Amend&gt;</w:t>
      </w:r>
    </w:p>
    <w:p w:rsidR="003C6B11" w:rsidRPr="00060953" w:rsidP="003C6B11" w14:paraId="0E53C7E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967</w:t>
      </w:r>
      <w:r w:rsidRPr="00060953">
        <w:rPr>
          <w:rStyle w:val="HideTWBExt"/>
          <w:b w:val="0"/>
        </w:rPr>
        <w:t>&lt;/NumAm&gt;</w:t>
      </w:r>
    </w:p>
    <w:p w:rsidR="003C6B11" w:rsidRPr="00060953" w:rsidP="003C6B11" w14:paraId="3F292C2E"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2990C830" w14:textId="77777777">
      <w:pPr>
        <w:pStyle w:val="NormalBold"/>
      </w:pPr>
      <w:r w:rsidRPr="00060953">
        <w:rPr>
          <w:rStyle w:val="HideTWBExt"/>
          <w:b w:val="0"/>
        </w:rPr>
        <w:t>&lt;/RepeatBlock-By&gt;</w:t>
      </w:r>
    </w:p>
    <w:p w:rsidR="003C6B11" w:rsidRPr="00060953" w:rsidP="003C6B11" w14:paraId="325CAD5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87366AF" w14:textId="77777777">
      <w:pPr>
        <w:pStyle w:val="NormalBold"/>
      </w:pPr>
      <w:r w:rsidRPr="00060953">
        <w:rPr>
          <w:rStyle w:val="HideTWBExt"/>
          <w:b w:val="0"/>
        </w:rPr>
        <w:t>&lt;Article&gt;</w:t>
      </w:r>
      <w:r w:rsidRPr="00060953">
        <w:t>Paragraph 41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473F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E370D41" w14:textId="77777777"/>
        </w:tc>
      </w:tr>
      <w:tr w14:paraId="134C57D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2E1C69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A8C4C00" w14:textId="77777777">
            <w:pPr>
              <w:pStyle w:val="AmColumnHeading"/>
            </w:pPr>
            <w:r w:rsidRPr="00060953">
              <w:t>Amendment</w:t>
            </w:r>
          </w:p>
        </w:tc>
      </w:tr>
      <w:tr w14:paraId="7FB32FC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2D3BE81" w14:textId="77777777">
            <w:pPr>
              <w:pStyle w:val="Normal6a"/>
            </w:pPr>
          </w:p>
        </w:tc>
        <w:tc>
          <w:tcPr>
            <w:tcW w:w="4876" w:type="dxa"/>
            <w:tcBorders>
              <w:top w:val="nil"/>
              <w:left w:val="nil"/>
              <w:bottom w:val="nil"/>
              <w:right w:val="nil"/>
            </w:tcBorders>
          </w:tcPr>
          <w:p w:rsidR="003C6B11" w:rsidRPr="00060953" w:rsidP="00C31E47" w14:paraId="4040596B" w14:textId="77777777">
            <w:pPr>
              <w:pStyle w:val="Normal6a"/>
            </w:pPr>
            <w:r w:rsidRPr="00060953">
              <w:rPr>
                <w:b/>
                <w:i/>
              </w:rPr>
              <w:t>41a.</w:t>
            </w:r>
            <w:r w:rsidRPr="00060953">
              <w:tab/>
            </w:r>
            <w:r w:rsidRPr="00060953">
              <w:rPr>
                <w:b/>
                <w:i/>
              </w:rPr>
              <w:t>Reiterates that the EU’s is guided in its external action by the values and principles enshrined in Articles 2, 3(5) and 21 TEU which have inspired the EU’s own creation, development and enlargement;</w:t>
            </w:r>
          </w:p>
        </w:tc>
      </w:tr>
    </w:tbl>
    <w:p w:rsidR="003C6B11" w:rsidRPr="00060953" w:rsidP="003C6B11" w14:paraId="183C608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F4ED05C" w14:textId="77777777">
      <w:r w:rsidRPr="00060953">
        <w:rPr>
          <w:rStyle w:val="HideTWBExt"/>
        </w:rPr>
        <w:t>&lt;/Amend&gt;</w:t>
      </w:r>
    </w:p>
    <w:p w:rsidR="003C6B11" w:rsidRPr="00060953" w:rsidP="003C6B11" w14:paraId="1EF3A33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968</w:t>
      </w:r>
      <w:r w:rsidRPr="00060953">
        <w:rPr>
          <w:rStyle w:val="HideTWBExt"/>
          <w:b w:val="0"/>
        </w:rPr>
        <w:t>&lt;/NumAm&gt;</w:t>
      </w:r>
    </w:p>
    <w:p w:rsidR="003C6B11" w:rsidRPr="00060953" w:rsidP="003C6B11" w14:paraId="03C9E9C6"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741A1483" w14:textId="77777777">
      <w:pPr>
        <w:pStyle w:val="NormalBold"/>
      </w:pPr>
      <w:r w:rsidRPr="00060953">
        <w:rPr>
          <w:rStyle w:val="HideTWBExt"/>
          <w:b w:val="0"/>
        </w:rPr>
        <w:t>&lt;/RepeatBlock-By&gt;</w:t>
      </w:r>
    </w:p>
    <w:p w:rsidR="003C6B11" w:rsidRPr="00060953" w:rsidP="003C6B11" w14:paraId="2791DFA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23DB91A" w14:textId="77777777">
      <w:pPr>
        <w:pStyle w:val="NormalBold"/>
      </w:pPr>
      <w:r w:rsidRPr="00060953">
        <w:rPr>
          <w:rStyle w:val="HideTWBExt"/>
          <w:b w:val="0"/>
        </w:rPr>
        <w:t>&lt;Article&gt;</w:t>
      </w:r>
      <w:r w:rsidRPr="00060953">
        <w:t>Paragraph 41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309D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4F2CD19" w14:textId="77777777"/>
        </w:tc>
      </w:tr>
      <w:tr w14:paraId="15FF1F5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C8CEA6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5082EFB" w14:textId="77777777">
            <w:pPr>
              <w:pStyle w:val="AmColumnHeading"/>
            </w:pPr>
            <w:r w:rsidRPr="00060953">
              <w:t>Amendment</w:t>
            </w:r>
          </w:p>
        </w:tc>
      </w:tr>
      <w:tr w14:paraId="27BA77C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7610884" w14:textId="77777777">
            <w:pPr>
              <w:pStyle w:val="Normal6a"/>
            </w:pPr>
          </w:p>
        </w:tc>
        <w:tc>
          <w:tcPr>
            <w:tcW w:w="4876" w:type="dxa"/>
            <w:tcBorders>
              <w:top w:val="nil"/>
              <w:left w:val="nil"/>
              <w:bottom w:val="nil"/>
              <w:right w:val="nil"/>
            </w:tcBorders>
          </w:tcPr>
          <w:p w:rsidR="003C6B11" w:rsidRPr="00060953" w:rsidP="00C31E47" w14:paraId="6090A297" w14:textId="77777777">
            <w:pPr>
              <w:pStyle w:val="Normal6a"/>
            </w:pPr>
            <w:r w:rsidRPr="00060953">
              <w:rPr>
                <w:b/>
                <w:i/>
              </w:rPr>
              <w:t>41a.</w:t>
            </w:r>
            <w:r w:rsidRPr="00060953">
              <w:tab/>
            </w:r>
            <w:r w:rsidRPr="00060953">
              <w:rPr>
                <w:b/>
                <w:i/>
              </w:rPr>
              <w:t>Is alarmed by funding cuts to UN agencies and calls on the EU, its Member States and like-minded partners to contribute closing the gap;</w:t>
            </w:r>
          </w:p>
        </w:tc>
      </w:tr>
    </w:tbl>
    <w:p w:rsidR="003C6B11" w:rsidRPr="00060953" w:rsidP="003C6B11" w14:paraId="379145D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B300B76" w14:textId="77777777">
      <w:r w:rsidRPr="00060953">
        <w:rPr>
          <w:rStyle w:val="HideTWBExt"/>
        </w:rPr>
        <w:t>&lt;/Amend&gt;</w:t>
      </w:r>
    </w:p>
    <w:p w:rsidR="003C6B11" w:rsidRPr="00060953" w:rsidP="003C6B11" w14:paraId="18674F6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969</w:t>
      </w:r>
      <w:r w:rsidRPr="00060953">
        <w:rPr>
          <w:rStyle w:val="HideTWBExt"/>
          <w:b w:val="0"/>
        </w:rPr>
        <w:t>&lt;/NumAm&gt;</w:t>
      </w:r>
    </w:p>
    <w:p w:rsidR="003C6B11" w:rsidRPr="00060953" w:rsidP="003C6B11" w14:paraId="4E5E9629"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DB37804" w14:textId="77777777">
      <w:pPr>
        <w:pStyle w:val="NormalBold"/>
      </w:pPr>
      <w:r w:rsidRPr="00060953">
        <w:rPr>
          <w:rStyle w:val="HideTWBExt"/>
          <w:b w:val="0"/>
        </w:rPr>
        <w:t>&lt;/RepeatBlock-By&gt;</w:t>
      </w:r>
    </w:p>
    <w:p w:rsidR="003C6B11" w:rsidRPr="00060953" w:rsidP="003C6B11" w14:paraId="090FF21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3C8395F" w14:textId="77777777">
      <w:pPr>
        <w:pStyle w:val="NormalBold"/>
      </w:pPr>
      <w:r w:rsidRPr="00060953">
        <w:rPr>
          <w:rStyle w:val="HideTWBExt"/>
          <w:b w:val="0"/>
        </w:rPr>
        <w:t>&lt;Article&gt;</w:t>
      </w:r>
      <w:r w:rsidRPr="00060953">
        <w:t>Paragraph 41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7C7F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34DCE7F" w14:textId="77777777"/>
        </w:tc>
      </w:tr>
      <w:tr w14:paraId="2E4BDEA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EBE07F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B43ACE0" w14:textId="77777777">
            <w:pPr>
              <w:pStyle w:val="AmColumnHeading"/>
            </w:pPr>
            <w:r w:rsidRPr="00060953">
              <w:t>Amendment</w:t>
            </w:r>
          </w:p>
        </w:tc>
      </w:tr>
      <w:tr w14:paraId="38A5008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FAA4966" w14:textId="77777777">
            <w:pPr>
              <w:pStyle w:val="Normal6a"/>
            </w:pPr>
          </w:p>
        </w:tc>
        <w:tc>
          <w:tcPr>
            <w:tcW w:w="4876" w:type="dxa"/>
            <w:tcBorders>
              <w:top w:val="nil"/>
              <w:left w:val="nil"/>
              <w:bottom w:val="nil"/>
              <w:right w:val="nil"/>
            </w:tcBorders>
          </w:tcPr>
          <w:p w:rsidR="003C6B11" w:rsidRPr="00060953" w:rsidP="00C31E47" w14:paraId="32CE8A86" w14:textId="77777777">
            <w:pPr>
              <w:pStyle w:val="Normal6a"/>
            </w:pPr>
            <w:r w:rsidRPr="00060953">
              <w:rPr>
                <w:b/>
                <w:i/>
              </w:rPr>
              <w:t>41b.</w:t>
            </w:r>
            <w:r w:rsidRPr="00060953">
              <w:tab/>
            </w:r>
            <w:r w:rsidRPr="00060953">
              <w:rPr>
                <w:b/>
                <w:i/>
              </w:rPr>
              <w:t xml:space="preserve">Deplores the distorted use of multilateral organisations by a number of </w:t>
            </w:r>
            <w:r w:rsidRPr="00060953">
              <w:rPr>
                <w:b/>
                <w:i/>
              </w:rPr>
              <w:t>third countries, particularly authoritarian and totalitarian regimes, in order to advance a reactionary agenda that challenges human rights and the multilateral and rules-based world order; underlines the global negative consequences of discrediting and attacking these multilateral organisations; calls on the EU to develop a robust strategy alongside its Member States and like-minded countries in order to contain this situation and to send a united and strong message of support to these organisations when attacked or threatened;</w:t>
            </w:r>
          </w:p>
        </w:tc>
      </w:tr>
    </w:tbl>
    <w:p w:rsidR="003C6B11" w:rsidRPr="00060953" w:rsidP="003C6B11" w14:paraId="2D134B8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8459B96" w14:textId="77777777">
      <w:r w:rsidRPr="00060953">
        <w:rPr>
          <w:rStyle w:val="HideTWBExt"/>
        </w:rPr>
        <w:t>&lt;/Amend&gt;</w:t>
      </w:r>
    </w:p>
    <w:p w:rsidR="003C6B11" w:rsidRPr="00060953" w:rsidP="003C6B11" w14:paraId="23AD72A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970</w:t>
      </w:r>
      <w:r w:rsidRPr="00060953">
        <w:rPr>
          <w:rStyle w:val="HideTWBExt"/>
          <w:b w:val="0"/>
        </w:rPr>
        <w:t>&lt;/NumAm&gt;</w:t>
      </w:r>
    </w:p>
    <w:p w:rsidR="003C6B11" w:rsidRPr="00060953" w:rsidP="003C6B11" w14:paraId="501579D1"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62EF2363" w14:textId="77777777">
      <w:pPr>
        <w:pStyle w:val="NormalBold"/>
      </w:pPr>
      <w:r w:rsidRPr="00060953">
        <w:rPr>
          <w:rStyle w:val="HideTWBExt"/>
          <w:b w:val="0"/>
        </w:rPr>
        <w:t>&lt;/RepeatBlock-By&gt;</w:t>
      </w:r>
    </w:p>
    <w:p w:rsidR="003C6B11" w:rsidRPr="00060953" w:rsidP="003C6B11" w14:paraId="0B2D6C5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8A274EF" w14:textId="77777777">
      <w:pPr>
        <w:pStyle w:val="NormalBold"/>
      </w:pPr>
      <w:r w:rsidRPr="00060953">
        <w:rPr>
          <w:rStyle w:val="HideTWBExt"/>
          <w:b w:val="0"/>
        </w:rPr>
        <w:t>&lt;Article&gt;</w:t>
      </w:r>
      <w:r w:rsidRPr="00060953">
        <w:t>Paragraph 41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3A5CA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B6CF687" w14:textId="77777777"/>
        </w:tc>
      </w:tr>
      <w:tr w14:paraId="4BCEFDC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000603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976C0CB" w14:textId="77777777">
            <w:pPr>
              <w:pStyle w:val="AmColumnHeading"/>
            </w:pPr>
            <w:r w:rsidRPr="00060953">
              <w:t>Amendment</w:t>
            </w:r>
          </w:p>
        </w:tc>
      </w:tr>
      <w:tr w14:paraId="1BD30E5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EEB3866" w14:textId="77777777">
            <w:pPr>
              <w:pStyle w:val="Normal6a"/>
            </w:pPr>
          </w:p>
        </w:tc>
        <w:tc>
          <w:tcPr>
            <w:tcW w:w="4876" w:type="dxa"/>
            <w:tcBorders>
              <w:top w:val="nil"/>
              <w:left w:val="nil"/>
              <w:bottom w:val="nil"/>
              <w:right w:val="nil"/>
            </w:tcBorders>
          </w:tcPr>
          <w:p w:rsidR="003C6B11" w:rsidRPr="00060953" w:rsidP="00C31E47" w14:paraId="00DF913A" w14:textId="77777777">
            <w:pPr>
              <w:pStyle w:val="Normal6a"/>
            </w:pPr>
            <w:r w:rsidRPr="00060953">
              <w:rPr>
                <w:b/>
                <w:i/>
              </w:rPr>
              <w:t>41b.</w:t>
            </w:r>
            <w:r w:rsidRPr="00060953">
              <w:tab/>
            </w:r>
            <w:r w:rsidRPr="00060953">
              <w:rPr>
                <w:b/>
                <w:i/>
              </w:rPr>
              <w:t>Deplores the distorted use of multilateral organisations by a number of countries, particularly authoritarian and totalitarian regimes, in order to advance a reactionary agenda that challenges the universality and indivisibility of human rights, and the multilateral and rules-based world order; underlines the serious consequences of discrediting and attacking these multilateral organisations; calls on the EU to develop a robust strategy with like-minded countries in order to counter this situation and to send a united and strong message of support to these organisations when attacked or threatened;</w:t>
            </w:r>
          </w:p>
        </w:tc>
      </w:tr>
    </w:tbl>
    <w:p w:rsidR="003C6B11" w:rsidRPr="00060953" w:rsidP="003C6B11" w14:paraId="0AD95F1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021F1FF" w14:textId="77777777">
      <w:r w:rsidRPr="00060953">
        <w:rPr>
          <w:rStyle w:val="HideTWBExt"/>
        </w:rPr>
        <w:t>&lt;/Amend&gt;</w:t>
      </w:r>
    </w:p>
    <w:p w:rsidR="003C6B11" w:rsidRPr="00060953" w:rsidP="003C6B11" w14:paraId="05C1CE1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971</w:t>
      </w:r>
      <w:r w:rsidRPr="00060953">
        <w:rPr>
          <w:rStyle w:val="HideTWBExt"/>
          <w:b w:val="0"/>
        </w:rPr>
        <w:t>&lt;/NumAm&gt;</w:t>
      </w:r>
    </w:p>
    <w:p w:rsidR="003C6B11" w:rsidRPr="00060953" w:rsidP="003C6B11" w14:paraId="770C3F90"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2BEF7724" w14:textId="77777777">
      <w:pPr>
        <w:pStyle w:val="NormalBold"/>
      </w:pPr>
      <w:r w:rsidRPr="00060953">
        <w:rPr>
          <w:rStyle w:val="HideTWBExt"/>
          <w:b w:val="0"/>
        </w:rPr>
        <w:t>&lt;/RepeatBlock-By&gt;</w:t>
      </w:r>
    </w:p>
    <w:p w:rsidR="003C6B11" w:rsidRPr="00060953" w:rsidP="003C6B11" w14:paraId="1CBA756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83785CE" w14:textId="77777777">
      <w:pPr>
        <w:pStyle w:val="NormalBold"/>
      </w:pPr>
      <w:r w:rsidRPr="00060953">
        <w:rPr>
          <w:rStyle w:val="HideTWBExt"/>
          <w:b w:val="0"/>
        </w:rPr>
        <w:t>&lt;Article&gt;</w:t>
      </w:r>
      <w:r w:rsidRPr="00060953">
        <w:t>Paragraph 41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F690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514F3F2" w14:textId="77777777"/>
        </w:tc>
      </w:tr>
      <w:tr w14:paraId="3F51D6E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8CCEA6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849B92C" w14:textId="77777777">
            <w:pPr>
              <w:pStyle w:val="AmColumnHeading"/>
            </w:pPr>
            <w:r w:rsidRPr="00060953">
              <w:t>Amendment</w:t>
            </w:r>
          </w:p>
        </w:tc>
      </w:tr>
      <w:tr w14:paraId="74AAE1C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1AF2B5F" w14:textId="77777777">
            <w:pPr>
              <w:pStyle w:val="Normal6a"/>
            </w:pPr>
          </w:p>
        </w:tc>
        <w:tc>
          <w:tcPr>
            <w:tcW w:w="4876" w:type="dxa"/>
            <w:tcBorders>
              <w:top w:val="nil"/>
              <w:left w:val="nil"/>
              <w:bottom w:val="nil"/>
              <w:right w:val="nil"/>
            </w:tcBorders>
          </w:tcPr>
          <w:p w:rsidR="003C6B11" w:rsidRPr="00060953" w:rsidP="00C31E47" w14:paraId="781FBD37" w14:textId="77777777">
            <w:pPr>
              <w:pStyle w:val="Normal6a"/>
            </w:pPr>
            <w:r w:rsidRPr="00060953">
              <w:rPr>
                <w:b/>
                <w:i/>
              </w:rPr>
              <w:t>41b.</w:t>
            </w:r>
            <w:r w:rsidRPr="00060953">
              <w:tab/>
            </w:r>
            <w:r w:rsidRPr="00060953">
              <w:rPr>
                <w:b/>
                <w:i/>
              </w:rPr>
              <w:t>Calls on the EU and its Member States to adapt their financial contributions to UN agencies from which the United States has recently withdrawn, such as UNESCO, the WTO, UNRWA, the UNHRC, the UNFCCC and UNFPA, in light of the substantial funding losses these organisations have incurred; reiterates that a stable, reliable and equitable multilateral system is essential to guaranteeing peace and security, and must therefore be a priority of the EU’s security architecture;</w:t>
            </w:r>
          </w:p>
        </w:tc>
      </w:tr>
    </w:tbl>
    <w:p w:rsidR="003C6B11" w:rsidRPr="00060953" w:rsidP="003C6B11" w14:paraId="5AA4D12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FF7DB97" w14:textId="77777777">
      <w:r w:rsidRPr="00060953">
        <w:rPr>
          <w:rStyle w:val="HideTWBExt"/>
        </w:rPr>
        <w:t>&lt;/Amend&gt;</w:t>
      </w:r>
    </w:p>
    <w:p w:rsidR="003C6B11" w:rsidRPr="00060953" w:rsidP="003C6B11" w14:paraId="77D1AFD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972</w:t>
      </w:r>
      <w:r w:rsidRPr="00060953">
        <w:rPr>
          <w:rStyle w:val="HideTWBExt"/>
          <w:b w:val="0"/>
        </w:rPr>
        <w:t>&lt;/NumAm&gt;</w:t>
      </w:r>
    </w:p>
    <w:p w:rsidR="003C6B11" w:rsidRPr="00060953" w:rsidP="003C6B11" w14:paraId="4253531F"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1A8B6E3" w14:textId="77777777">
      <w:pPr>
        <w:pStyle w:val="NormalBold"/>
      </w:pPr>
      <w:r w:rsidRPr="00060953">
        <w:rPr>
          <w:rStyle w:val="HideTWBExt"/>
          <w:b w:val="0"/>
        </w:rPr>
        <w:t>&lt;/RepeatBlock-By&gt;</w:t>
      </w:r>
    </w:p>
    <w:p w:rsidR="003C6B11" w:rsidRPr="00060953" w:rsidP="003C6B11" w14:paraId="107CE82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2E2D0CC" w14:textId="77777777">
      <w:pPr>
        <w:pStyle w:val="NormalBold"/>
      </w:pPr>
      <w:r w:rsidRPr="00060953">
        <w:rPr>
          <w:rStyle w:val="HideTWBExt"/>
          <w:b w:val="0"/>
        </w:rPr>
        <w:t>&lt;Article&gt;</w:t>
      </w:r>
      <w:r w:rsidRPr="00060953">
        <w:t>Paragraph 41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4D29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270F786" w14:textId="77777777"/>
        </w:tc>
      </w:tr>
      <w:tr w14:paraId="2B086C1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99F5E3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1ED6355" w14:textId="77777777">
            <w:pPr>
              <w:pStyle w:val="AmColumnHeading"/>
            </w:pPr>
            <w:r w:rsidRPr="00060953">
              <w:t>Amendment</w:t>
            </w:r>
          </w:p>
        </w:tc>
      </w:tr>
      <w:tr w14:paraId="01DF152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D26F794" w14:textId="77777777">
            <w:pPr>
              <w:pStyle w:val="Normal6a"/>
            </w:pPr>
          </w:p>
        </w:tc>
        <w:tc>
          <w:tcPr>
            <w:tcW w:w="4876" w:type="dxa"/>
            <w:tcBorders>
              <w:top w:val="nil"/>
              <w:left w:val="nil"/>
              <w:bottom w:val="nil"/>
              <w:right w:val="nil"/>
            </w:tcBorders>
          </w:tcPr>
          <w:p w:rsidR="003C6B11" w:rsidRPr="00060953" w:rsidP="00C31E47" w14:paraId="5AF4F16F" w14:textId="77777777">
            <w:pPr>
              <w:pStyle w:val="Normal6a"/>
            </w:pPr>
            <w:r w:rsidRPr="00060953">
              <w:rPr>
                <w:b/>
                <w:i/>
              </w:rPr>
              <w:t>41c.</w:t>
            </w:r>
            <w:r w:rsidRPr="00060953">
              <w:tab/>
            </w:r>
            <w:r w:rsidRPr="00060953">
              <w:rPr>
                <w:b/>
                <w:i/>
              </w:rPr>
              <w:t xml:space="preserve">Notes the continued evolution of the BRICS grouping; stresses that BRICS is a heterogeneous grouping, which includes democratic strategic partners of the Union as well as authoritarian regimes waging or supporting wars of aggression, and that the Union should therefore not engage with it as a bloc but deepen partnerships of equals with individual democratic members; recognises that the grouping's appeal partly reflects legitimate frustration in the Global South with unreformed global governance and with double standards, and calls on the Union to respond with a </w:t>
            </w:r>
            <w:r w:rsidRPr="00060953">
              <w:rPr>
                <w:b/>
                <w:i/>
              </w:rPr>
              <w:t>credible offer on the reform of the UN SC and international financial institutions, fair trade, investment and climate finance; is concerned, however, that BRICS positions explicitly reject sanctions not authorised by the UN Security Council and the Carbon Border Adjustment Mechanism, and promote alternative cross-border payment systems intended to circumvent EU sanctions, which runs counter to the Union's interests; urges the Union to counter any attempt by Russia and China to instrumentalise the grouping against the rules-based order; underlines accordingly that accession countries are expected to align fully with the CFSP and that rapprochement with BRICS is incompatible with that commitment;</w:t>
            </w:r>
          </w:p>
        </w:tc>
      </w:tr>
    </w:tbl>
    <w:p w:rsidR="003C6B11" w:rsidRPr="00060953" w:rsidP="003C6B11" w14:paraId="663B4D3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C0EEF5D" w14:textId="77777777">
      <w:r w:rsidRPr="00060953">
        <w:rPr>
          <w:rStyle w:val="HideTWBExt"/>
        </w:rPr>
        <w:t>&lt;/Amend&gt;</w:t>
      </w:r>
    </w:p>
    <w:p w:rsidR="003C6B11" w:rsidRPr="00060953" w:rsidP="003C6B11" w14:paraId="6E86237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973</w:t>
      </w:r>
      <w:r w:rsidRPr="00060953">
        <w:rPr>
          <w:rStyle w:val="HideTWBExt"/>
          <w:b w:val="0"/>
        </w:rPr>
        <w:t>&lt;/NumAm&gt;</w:t>
      </w:r>
    </w:p>
    <w:p w:rsidR="003C6B11" w:rsidRPr="00060953" w:rsidP="003C6B11" w14:paraId="2B0C110F"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08F72B2B" w14:textId="77777777">
      <w:pPr>
        <w:pStyle w:val="NormalBold"/>
      </w:pPr>
      <w:r w:rsidRPr="00060953">
        <w:rPr>
          <w:rStyle w:val="HideTWBExt"/>
          <w:b w:val="0"/>
        </w:rPr>
        <w:t>&lt;/RepeatBlock-By&gt;</w:t>
      </w:r>
    </w:p>
    <w:p w:rsidR="003C6B11" w:rsidRPr="00060953" w:rsidP="003C6B11" w14:paraId="0D3FC56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283A28E" w14:textId="77777777">
      <w:pPr>
        <w:pStyle w:val="NormalBold"/>
      </w:pPr>
      <w:r w:rsidRPr="00060953">
        <w:rPr>
          <w:rStyle w:val="HideTWBExt"/>
          <w:b w:val="0"/>
        </w:rPr>
        <w:t>&lt;Article&gt;</w:t>
      </w:r>
      <w:r w:rsidRPr="00060953">
        <w:t>Paragraph 41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BEB8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F0001A4" w14:textId="77777777"/>
        </w:tc>
      </w:tr>
      <w:tr w14:paraId="2E088B2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197C37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6322D81" w14:textId="77777777">
            <w:pPr>
              <w:pStyle w:val="AmColumnHeading"/>
            </w:pPr>
            <w:r w:rsidRPr="00060953">
              <w:t>Amendment</w:t>
            </w:r>
          </w:p>
        </w:tc>
      </w:tr>
      <w:tr w14:paraId="476EEB7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8CF101E" w14:textId="77777777">
            <w:pPr>
              <w:pStyle w:val="Normal6a"/>
            </w:pPr>
          </w:p>
        </w:tc>
        <w:tc>
          <w:tcPr>
            <w:tcW w:w="4876" w:type="dxa"/>
            <w:tcBorders>
              <w:top w:val="nil"/>
              <w:left w:val="nil"/>
              <w:bottom w:val="nil"/>
              <w:right w:val="nil"/>
            </w:tcBorders>
          </w:tcPr>
          <w:p w:rsidR="003C6B11" w:rsidRPr="00060953" w:rsidP="00C31E47" w14:paraId="5AAA042C" w14:textId="77777777">
            <w:pPr>
              <w:pStyle w:val="Normal6a"/>
            </w:pPr>
            <w:r w:rsidRPr="00060953">
              <w:rPr>
                <w:b/>
                <w:i/>
              </w:rPr>
              <w:t>41c.</w:t>
            </w:r>
            <w:r w:rsidRPr="00060953">
              <w:tab/>
            </w:r>
            <w:r w:rsidRPr="00060953">
              <w:rPr>
                <w:b/>
                <w:i/>
              </w:rPr>
              <w:t>Urges the Commission and Council, as well as EU candidate countries, to actively support, collaborate with and ensure that international justice tribunals and mechanisms can properly carry out their work unimpeded, and prosecute, ensuring accountability and fighting against impunity, war crimes, crimes against humanity, genocide and crimes of aggression committed internationally; commends in this regard the role of the ICJ and the ICC;</w:t>
            </w:r>
          </w:p>
        </w:tc>
      </w:tr>
    </w:tbl>
    <w:p w:rsidR="003C6B11" w:rsidRPr="00060953" w:rsidP="003C6B11" w14:paraId="054B37A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1A1CC58" w14:textId="77777777">
      <w:r w:rsidRPr="00060953">
        <w:rPr>
          <w:rStyle w:val="HideTWBExt"/>
        </w:rPr>
        <w:t>&lt;/Amend&gt;</w:t>
      </w:r>
    </w:p>
    <w:p w:rsidR="003C6B11" w:rsidRPr="00060953" w:rsidP="003C6B11" w14:paraId="62F25E5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974</w:t>
      </w:r>
      <w:r w:rsidRPr="00060953">
        <w:rPr>
          <w:rStyle w:val="HideTWBExt"/>
          <w:b w:val="0"/>
        </w:rPr>
        <w:t>&lt;/NumAm&gt;</w:t>
      </w:r>
    </w:p>
    <w:p w:rsidR="003C6B11" w:rsidRPr="00060953" w:rsidP="003C6B11" w14:paraId="0719285D"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6B2E3094" w14:textId="77777777">
      <w:pPr>
        <w:pStyle w:val="NormalBold"/>
      </w:pPr>
      <w:r w:rsidRPr="00060953">
        <w:rPr>
          <w:rStyle w:val="HideTWBExt"/>
          <w:b w:val="0"/>
        </w:rPr>
        <w:t>&lt;/RepeatBlock-By&gt;</w:t>
      </w:r>
    </w:p>
    <w:p w:rsidR="003C6B11" w:rsidRPr="00060953" w:rsidP="003C6B11" w14:paraId="660A91D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E8959CB"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FBA7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6468A2D" w14:textId="77777777"/>
        </w:tc>
      </w:tr>
      <w:tr w14:paraId="5A529F5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112149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DACD420" w14:textId="77777777">
            <w:pPr>
              <w:pStyle w:val="AmColumnHeading"/>
            </w:pPr>
            <w:r w:rsidRPr="00060953">
              <w:t>Amendment</w:t>
            </w:r>
          </w:p>
        </w:tc>
      </w:tr>
      <w:tr w14:paraId="514025B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EB808DD"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6538DB40" w14:textId="77777777">
            <w:pPr>
              <w:pStyle w:val="Normal6a"/>
            </w:pPr>
            <w:r w:rsidRPr="00060953">
              <w:t>42.</w:t>
            </w:r>
            <w:r w:rsidRPr="00060953">
              <w:tab/>
              <w:t xml:space="preserve">Reaffirms its unconditional support for the International Criminal Court; urges the EU to defend its values, based on the Treaties, as a principled global actor; </w:t>
            </w:r>
            <w:r w:rsidRPr="00060953">
              <w:rPr>
                <w:b/>
                <w:i/>
              </w:rPr>
              <w:t>expresses concern about the worsening attacks on the ICC by the United States, and the impact this will have on the ICC’s ability to continue conducting its investigations; calls on the Commission to urgently activate the EU Blocking Statute as an essential and immediate instrument to counteract the extraterritorial effects of foreign unilateral coercive measures and on the Member States to increase their diplomatic efforts in order to protect and safeguard the ICC as an indispensable cornerstone of the international justice system and all other targeted actors; underlines the fact that persistent inactions in this regard warrants further parliamentary scrutiny through the instruments provided for in the Treaties and in Parliament’s Rules of Procedure, including the establishment of a temporary committee of inquiry in accordance with Article 226 of the Treaty on the Functioning of the European Union;</w:t>
            </w:r>
          </w:p>
        </w:tc>
      </w:tr>
    </w:tbl>
    <w:p w:rsidR="003C6B11" w:rsidRPr="00060953" w:rsidP="003C6B11" w14:paraId="24F3431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3623F0C" w14:textId="77777777">
      <w:r w:rsidRPr="00060953">
        <w:rPr>
          <w:rStyle w:val="HideTWBExt"/>
        </w:rPr>
        <w:t>&lt;/Amend&gt;</w:t>
      </w:r>
    </w:p>
    <w:p w:rsidR="003C6B11" w:rsidRPr="00060953" w:rsidP="003C6B11" w14:paraId="51D5597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975</w:t>
      </w:r>
      <w:r w:rsidRPr="00060953">
        <w:rPr>
          <w:rStyle w:val="HideTWBExt"/>
          <w:b w:val="0"/>
        </w:rPr>
        <w:t>&lt;/NumAm&gt;</w:t>
      </w:r>
    </w:p>
    <w:p w:rsidR="003C6B11" w:rsidRPr="00060953" w:rsidP="003C6B11" w14:paraId="00D64FFA"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8C6D534" w14:textId="77777777">
      <w:pPr>
        <w:pStyle w:val="NormalBold"/>
      </w:pPr>
      <w:r w:rsidRPr="00060953">
        <w:rPr>
          <w:rStyle w:val="HideTWBExt"/>
          <w:b w:val="0"/>
        </w:rPr>
        <w:t>&lt;/RepeatBlock-By&gt;</w:t>
      </w:r>
    </w:p>
    <w:p w:rsidR="003C6B11" w:rsidRPr="00060953" w:rsidP="003C6B11" w14:paraId="3EEE0C4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D58C8D1"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2FB2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21CE466" w14:textId="77777777"/>
        </w:tc>
      </w:tr>
      <w:tr w14:paraId="4D0BD1A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B1A597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CE80B71" w14:textId="77777777">
            <w:pPr>
              <w:pStyle w:val="AmColumnHeading"/>
            </w:pPr>
            <w:r w:rsidRPr="00060953">
              <w:t>Amendment</w:t>
            </w:r>
          </w:p>
        </w:tc>
      </w:tr>
      <w:tr w14:paraId="293EFD6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975F6B0"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1D8598AE" w14:textId="77777777">
            <w:pPr>
              <w:pStyle w:val="Normal6a"/>
            </w:pPr>
            <w:r w:rsidRPr="00060953">
              <w:t>42.</w:t>
            </w:r>
            <w:r w:rsidRPr="00060953">
              <w:tab/>
            </w:r>
            <w:r w:rsidRPr="00060953">
              <w:rPr>
                <w:b/>
                <w:i/>
              </w:rPr>
              <w:t>Affirms the key role of multilateral organisations and its agencies, international tribunals, and regional forums as indispensable platforms for conflict resolution, conflict prevention, transitional justice and global governance; commends the role of international courts and tribunals, such as the ICJ and the ICC, in the promotion of international justice, particularly with regards to persecuting impunity for international crimes;</w:t>
            </w:r>
            <w:r w:rsidRPr="00060953">
              <w:t xml:space="preserve"> reaffirms its unconditional support for the International Criminal Court </w:t>
            </w:r>
            <w:r w:rsidRPr="00060953">
              <w:rPr>
                <w:b/>
                <w:i/>
              </w:rPr>
              <w:t>and its judgments and decisions as well as its officials and staff; rejects US attempts to undermine the ICC; urges the European Commission to activate the blocking statute and effectively protect the ICC, its judges and prosecutors from all sanctions aiming to cease its investigations</w:t>
            </w:r>
            <w:r w:rsidRPr="00060953">
              <w:t>; urges the EU to defend its values, based on the Treaties, as a principled global actor;</w:t>
            </w:r>
          </w:p>
        </w:tc>
      </w:tr>
    </w:tbl>
    <w:p w:rsidR="003C6B11" w:rsidRPr="00060953" w:rsidP="003C6B11" w14:paraId="708C99C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CF56CEB" w14:textId="77777777">
      <w:r w:rsidRPr="00060953">
        <w:rPr>
          <w:rStyle w:val="HideTWBExt"/>
        </w:rPr>
        <w:t>&lt;/Amend&gt;</w:t>
      </w:r>
    </w:p>
    <w:p w:rsidR="003C6B11" w:rsidRPr="00060953" w:rsidP="003C6B11" w14:paraId="0A8B860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976</w:t>
      </w:r>
      <w:r w:rsidRPr="00060953">
        <w:rPr>
          <w:rStyle w:val="HideTWBExt"/>
          <w:b w:val="0"/>
        </w:rPr>
        <w:t>&lt;/NumAm&gt;</w:t>
      </w:r>
    </w:p>
    <w:p w:rsidR="003C6B11" w:rsidRPr="00060953" w:rsidP="003C6B11" w14:paraId="25A14077" w14:textId="77777777">
      <w:pPr>
        <w:pStyle w:val="NormalBold"/>
      </w:pPr>
      <w:r w:rsidRPr="00060953">
        <w:rPr>
          <w:rStyle w:val="HideTWBExt"/>
          <w:b w:val="0"/>
        </w:rPr>
        <w:t>&lt;RepeatBlock-By&gt;&lt;Members&gt;</w:t>
      </w:r>
      <w:r w:rsidRPr="00060953">
        <w:t>Urmas Paet, Dan Barna, Petras Auštrevičius, Engin Eroglu, Lucia Yar, Malik Azmani, Michał Kobosko, Hilde Vautmans</w:t>
      </w:r>
      <w:r w:rsidRPr="00060953">
        <w:rPr>
          <w:rStyle w:val="HideTWBExt"/>
          <w:b w:val="0"/>
        </w:rPr>
        <w:t>&lt;/Members&gt;</w:t>
      </w:r>
    </w:p>
    <w:p w:rsidR="003C6B11" w:rsidRPr="00060953" w:rsidP="003C6B11" w14:paraId="3632D61F" w14:textId="77777777">
      <w:pPr>
        <w:pStyle w:val="NormalBold"/>
      </w:pPr>
      <w:r w:rsidRPr="00060953">
        <w:rPr>
          <w:rStyle w:val="HideTWBExt"/>
          <w:b w:val="0"/>
        </w:rPr>
        <w:t>&lt;/RepeatBlock-By&gt;</w:t>
      </w:r>
    </w:p>
    <w:p w:rsidR="003C6B11" w:rsidRPr="00060953" w:rsidP="003C6B11" w14:paraId="574D224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528CE6A"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1948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983A36E" w14:textId="77777777"/>
        </w:tc>
      </w:tr>
      <w:tr w14:paraId="4B80687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54B78D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B670D92" w14:textId="77777777">
            <w:pPr>
              <w:pStyle w:val="AmColumnHeading"/>
            </w:pPr>
            <w:r w:rsidRPr="00060953">
              <w:t>Amendment</w:t>
            </w:r>
          </w:p>
        </w:tc>
      </w:tr>
      <w:tr w14:paraId="435AA82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8356412"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534CC627" w14:textId="77777777">
            <w:pPr>
              <w:pStyle w:val="Normal6a"/>
            </w:pPr>
            <w:r w:rsidRPr="00060953">
              <w:t>42.</w:t>
            </w:r>
            <w:r w:rsidRPr="00060953">
              <w:tab/>
              <w:t xml:space="preserve">Reaffirms its unconditional support for the International Criminal Court </w:t>
            </w:r>
            <w:r w:rsidRPr="00060953">
              <w:rPr>
                <w:b/>
                <w:i/>
              </w:rPr>
              <w:t>and all international accountability mechanisms</w:t>
            </w:r>
            <w:r w:rsidRPr="00060953">
              <w:t xml:space="preserve">; urges the EU to defend its values, based on the Treaties, as a principled global actor; </w:t>
            </w:r>
            <w:r w:rsidRPr="00060953">
              <w:rPr>
                <w:b/>
                <w:i/>
              </w:rPr>
              <w:t xml:space="preserve">calls for full accountability for those responsible for Russia’s war of aggression against Ukraine, including for the crime of aggression, war crimes and crimes against humanity; urges the EU and its Member States to support the swift operationalisation of an effective </w:t>
            </w:r>
            <w:r w:rsidRPr="00060953">
              <w:rPr>
                <w:b/>
                <w:i/>
              </w:rPr>
              <w:t>international mechanism to ensure accountability;</w:t>
            </w:r>
          </w:p>
        </w:tc>
      </w:tr>
    </w:tbl>
    <w:p w:rsidR="003C6B11" w:rsidRPr="00060953" w:rsidP="003C6B11" w14:paraId="07F2904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F96BE86" w14:textId="77777777">
      <w:r w:rsidRPr="00060953">
        <w:rPr>
          <w:rStyle w:val="HideTWBExt"/>
        </w:rPr>
        <w:t>&lt;/Amend&gt;</w:t>
      </w:r>
    </w:p>
    <w:p w:rsidR="003C6B11" w:rsidRPr="00060953" w:rsidP="003C6B11" w14:paraId="44EAFE4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977</w:t>
      </w:r>
      <w:r w:rsidRPr="00060953">
        <w:rPr>
          <w:rStyle w:val="HideTWBExt"/>
          <w:b w:val="0"/>
        </w:rPr>
        <w:t>&lt;/NumAm&gt;</w:t>
      </w:r>
    </w:p>
    <w:p w:rsidR="003C6B11" w:rsidRPr="00060953" w:rsidP="003C6B11" w14:paraId="0629B852" w14:textId="77777777">
      <w:pPr>
        <w:pStyle w:val="NormalBold"/>
      </w:pPr>
      <w:r w:rsidRPr="00060953">
        <w:rPr>
          <w:rStyle w:val="HideTWBExt"/>
          <w:b w:val="0"/>
        </w:rPr>
        <w:t>&lt;RepeatBlock-By&gt;&lt;Members&gt;</w:t>
      </w:r>
      <w:r w:rsidRPr="00060953">
        <w:t>Loucas Fourlas</w:t>
      </w:r>
      <w:r w:rsidRPr="00060953">
        <w:rPr>
          <w:rStyle w:val="HideTWBExt"/>
          <w:b w:val="0"/>
        </w:rPr>
        <w:t>&lt;/Members&gt;</w:t>
      </w:r>
    </w:p>
    <w:p w:rsidR="003C6B11" w:rsidRPr="00060953" w:rsidP="003C6B11" w14:paraId="0990E30E" w14:textId="77777777">
      <w:pPr>
        <w:pStyle w:val="NormalBold"/>
      </w:pPr>
      <w:r w:rsidRPr="00060953">
        <w:rPr>
          <w:rStyle w:val="HideTWBExt"/>
          <w:b w:val="0"/>
        </w:rPr>
        <w:t>&lt;/RepeatBlock-By&gt;</w:t>
      </w:r>
    </w:p>
    <w:p w:rsidR="003C6B11" w:rsidRPr="00060953" w:rsidP="003C6B11" w14:paraId="16634B9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A574F25"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B931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2842B3E" w14:textId="77777777"/>
        </w:tc>
      </w:tr>
      <w:tr w14:paraId="51586A2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6C76BB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B7D4F4F" w14:textId="77777777">
            <w:pPr>
              <w:pStyle w:val="AmColumnHeading"/>
            </w:pPr>
            <w:r w:rsidRPr="00060953">
              <w:t>Amendment</w:t>
            </w:r>
          </w:p>
        </w:tc>
      </w:tr>
      <w:tr w14:paraId="1FA48F2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7EC6B6C"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53E1FC9A" w14:textId="77777777">
            <w:pPr>
              <w:pStyle w:val="Normal6a"/>
            </w:pPr>
            <w:r w:rsidRPr="00060953">
              <w:t>42.</w:t>
            </w:r>
            <w:r w:rsidRPr="00060953">
              <w:tab/>
              <w:t xml:space="preserve">Reaffirms its unconditional support for the International Criminal Court; urges the EU to defend its values, based on the Treaties, as a principled global actor; </w:t>
            </w:r>
            <w:r w:rsidRPr="00060953">
              <w:rPr>
                <w:b/>
                <w:i/>
              </w:rPr>
              <w:t>underlines that the EU’s credibility as a principled global actor depends on the consistent application of international law, respect for sovereignty and territorial integrity, and the principles enshrined in the Treaties, both within the Union and in its relations with third countries;</w:t>
            </w:r>
          </w:p>
        </w:tc>
      </w:tr>
    </w:tbl>
    <w:p w:rsidR="003C6B11" w:rsidRPr="00060953" w:rsidP="003C6B11" w14:paraId="071420D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A3C7388" w14:textId="77777777">
      <w:r w:rsidRPr="00060953">
        <w:rPr>
          <w:rStyle w:val="HideTWBExt"/>
        </w:rPr>
        <w:t>&lt;/Amend&gt;</w:t>
      </w:r>
    </w:p>
    <w:p w:rsidR="003C6B11" w:rsidRPr="00060953" w:rsidP="003C6B11" w14:paraId="18D4CCA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978</w:t>
      </w:r>
      <w:r w:rsidRPr="00060953">
        <w:rPr>
          <w:rStyle w:val="HideTWBExt"/>
          <w:b w:val="0"/>
        </w:rPr>
        <w:t>&lt;/NumAm&gt;</w:t>
      </w:r>
    </w:p>
    <w:p w:rsidR="003C6B11" w:rsidRPr="00060953" w:rsidP="003C6B11" w14:paraId="36BBECEC"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627CF3CC" w14:textId="77777777">
      <w:pPr>
        <w:pStyle w:val="NormalBold"/>
      </w:pPr>
      <w:r w:rsidRPr="00060953">
        <w:rPr>
          <w:rStyle w:val="HideTWBExt"/>
          <w:b w:val="0"/>
        </w:rPr>
        <w:t>&lt;/RepeatBlock-By&gt;</w:t>
      </w:r>
    </w:p>
    <w:p w:rsidR="003C6B11" w:rsidRPr="00060953" w:rsidP="003C6B11" w14:paraId="6EA1BFA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E438FF7"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9D4D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0F6C615" w14:textId="77777777"/>
        </w:tc>
      </w:tr>
      <w:tr w14:paraId="33098C3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80630D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08B8210" w14:textId="77777777">
            <w:pPr>
              <w:pStyle w:val="AmColumnHeading"/>
            </w:pPr>
            <w:r w:rsidRPr="00060953">
              <w:t>Amendment</w:t>
            </w:r>
          </w:p>
        </w:tc>
      </w:tr>
      <w:tr w14:paraId="7540300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055AD58" w14:textId="77777777">
            <w:pPr>
              <w:pStyle w:val="Normal6a"/>
            </w:pPr>
            <w:r w:rsidRPr="00060953">
              <w:t>42.</w:t>
            </w:r>
            <w:r w:rsidRPr="00060953">
              <w:tab/>
              <w:t xml:space="preserve">Reaffirms its </w:t>
            </w:r>
            <w:r w:rsidRPr="00060953">
              <w:rPr>
                <w:b/>
                <w:i/>
              </w:rPr>
              <w:t>unconditional</w:t>
            </w:r>
            <w:r w:rsidRPr="00060953">
              <w:t xml:space="preserve">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41E7D0C0" w14:textId="77777777">
            <w:pPr>
              <w:pStyle w:val="Normal6a"/>
            </w:pPr>
            <w:r w:rsidRPr="00060953">
              <w:t>42.</w:t>
            </w:r>
            <w:r w:rsidRPr="00060953">
              <w:tab/>
              <w:t xml:space="preserve">Reaffirms its support for </w:t>
            </w:r>
            <w:r w:rsidRPr="00060953">
              <w:rPr>
                <w:b/>
                <w:i/>
              </w:rPr>
              <w:t>independent, impartial and effective international criminal justice, including</w:t>
            </w:r>
            <w:r w:rsidRPr="00060953">
              <w:t xml:space="preserve"> the International Criminal Court </w:t>
            </w:r>
            <w:r w:rsidRPr="00060953">
              <w:rPr>
                <w:b/>
                <w:i/>
              </w:rPr>
              <w:t xml:space="preserve">acting within its jurisdiction and in accordance with the Rome Statute, and for fair proceedings and equal application of the law; stresses the need for accountability for international crimes and for complementary mechanisms where </w:t>
            </w:r>
            <w:r w:rsidRPr="00060953">
              <w:rPr>
                <w:b/>
                <w:i/>
              </w:rPr>
              <w:t>jurisdictional gaps exist</w:t>
            </w:r>
            <w:r w:rsidRPr="00060953">
              <w:t>; urges the EU to defend its values, based on the Treaties, as a principled global actor;</w:t>
            </w:r>
          </w:p>
        </w:tc>
      </w:tr>
    </w:tbl>
    <w:p w:rsidR="003C6B11" w:rsidRPr="00060953" w:rsidP="003C6B11" w14:paraId="3A7FC4C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2ABE0C7" w14:textId="77777777">
      <w:r w:rsidRPr="00060953">
        <w:rPr>
          <w:rStyle w:val="HideTWBExt"/>
        </w:rPr>
        <w:t>&lt;/Amend&gt;</w:t>
      </w:r>
    </w:p>
    <w:p w:rsidR="003C6B11" w:rsidRPr="00060953" w:rsidP="003C6B11" w14:paraId="58A6B63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979</w:t>
      </w:r>
      <w:r w:rsidRPr="00060953">
        <w:rPr>
          <w:rStyle w:val="HideTWBExt"/>
          <w:b w:val="0"/>
        </w:rPr>
        <w:t>&lt;/NumAm&gt;</w:t>
      </w:r>
    </w:p>
    <w:p w:rsidR="003C6B11" w:rsidRPr="00060953" w:rsidP="003C6B11" w14:paraId="0EA909B1" w14:textId="77777777">
      <w:pPr>
        <w:pStyle w:val="NormalBold"/>
      </w:pPr>
      <w:r w:rsidRPr="00060953">
        <w:rPr>
          <w:rStyle w:val="HideTWBExt"/>
          <w:b w:val="0"/>
        </w:rPr>
        <w:t>&lt;RepeatBlock-By&gt;&lt;Members&gt;</w:t>
      </w:r>
      <w:r w:rsidRPr="00060953">
        <w:t>Ingeborg Ter Laak</w:t>
      </w:r>
      <w:r w:rsidRPr="00060953">
        <w:rPr>
          <w:rStyle w:val="HideTWBExt"/>
          <w:b w:val="0"/>
        </w:rPr>
        <w:t>&lt;/Members&gt;</w:t>
      </w:r>
    </w:p>
    <w:p w:rsidR="003C6B11" w:rsidRPr="00060953" w:rsidP="003C6B11" w14:paraId="05E57723" w14:textId="77777777">
      <w:pPr>
        <w:pStyle w:val="NormalBold"/>
      </w:pPr>
      <w:r w:rsidRPr="00060953">
        <w:rPr>
          <w:rStyle w:val="HideTWBExt"/>
          <w:b w:val="0"/>
        </w:rPr>
        <w:t>&lt;/RepeatBlock-By&gt;</w:t>
      </w:r>
    </w:p>
    <w:p w:rsidR="003C6B11" w:rsidRPr="00060953" w:rsidP="003C6B11" w14:paraId="4F18372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F08D145"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D10A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05138CE" w14:textId="77777777"/>
        </w:tc>
      </w:tr>
      <w:tr w14:paraId="08BCB6F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5758E8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E95DB4" w14:textId="77777777">
            <w:pPr>
              <w:pStyle w:val="AmColumnHeading"/>
            </w:pPr>
            <w:r w:rsidRPr="00060953">
              <w:t>Amendment</w:t>
            </w:r>
          </w:p>
        </w:tc>
      </w:tr>
      <w:tr w14:paraId="7DF7392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AC486F0"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7079712A" w14:textId="77777777">
            <w:pPr>
              <w:pStyle w:val="Normal6a"/>
            </w:pPr>
            <w:r w:rsidRPr="00060953">
              <w:t>42.</w:t>
            </w:r>
            <w:r w:rsidRPr="00060953">
              <w:tab/>
              <w:t xml:space="preserve">Reaffirms its unconditional support for the International Criminal Court; urges the EU to defend its values, based on the Treaties, as a principled global actor; </w:t>
            </w:r>
            <w:r w:rsidRPr="00060953">
              <w:rPr>
                <w:b/>
                <w:i/>
              </w:rPr>
              <w:t>deeply regrets ongoing efforts to undermine the Court's important work in bringing perpetrators of genocide, crimes against humanity, war crimes, and crimes of aggression to justice; urges the Commission to work with Member States towards ensuring operational continuity of the Court where this is threatened;</w:t>
            </w:r>
          </w:p>
        </w:tc>
      </w:tr>
    </w:tbl>
    <w:p w:rsidR="003C6B11" w:rsidRPr="00060953" w:rsidP="003C6B11" w14:paraId="1057EEA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86C192C" w14:textId="77777777">
      <w:r w:rsidRPr="00060953">
        <w:rPr>
          <w:rStyle w:val="HideTWBExt"/>
        </w:rPr>
        <w:t>&lt;/Amend&gt;</w:t>
      </w:r>
    </w:p>
    <w:p w:rsidR="003C6B11" w:rsidRPr="00060953" w:rsidP="003C6B11" w14:paraId="0936500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980</w:t>
      </w:r>
      <w:r w:rsidRPr="00060953">
        <w:rPr>
          <w:rStyle w:val="HideTWBExt"/>
          <w:b w:val="0"/>
        </w:rPr>
        <w:t>&lt;/NumAm&gt;</w:t>
      </w:r>
    </w:p>
    <w:p w:rsidR="003C6B11" w:rsidRPr="00060953" w:rsidP="003C6B11" w14:paraId="03A85943"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6C750E78" w14:textId="77777777">
      <w:pPr>
        <w:pStyle w:val="NormalBold"/>
      </w:pPr>
      <w:r w:rsidRPr="00060953">
        <w:rPr>
          <w:rStyle w:val="HideTWBExt"/>
          <w:b w:val="0"/>
        </w:rPr>
        <w:t>&lt;/RepeatBlock-By&gt;</w:t>
      </w:r>
    </w:p>
    <w:p w:rsidR="003C6B11" w:rsidRPr="00060953" w:rsidP="003C6B11" w14:paraId="61B8F51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F9FA251"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9F6E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A22B5EB" w14:textId="77777777"/>
        </w:tc>
      </w:tr>
      <w:tr w14:paraId="2E9273E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372B3F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2700591" w14:textId="77777777">
            <w:pPr>
              <w:pStyle w:val="AmColumnHeading"/>
            </w:pPr>
            <w:r w:rsidRPr="00060953">
              <w:t>Amendment</w:t>
            </w:r>
          </w:p>
        </w:tc>
      </w:tr>
      <w:tr w14:paraId="73607E1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37531CB"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02042087" w14:textId="77777777">
            <w:pPr>
              <w:pStyle w:val="Normal6a"/>
            </w:pPr>
            <w:r w:rsidRPr="00060953">
              <w:t>42.</w:t>
            </w:r>
            <w:r w:rsidRPr="00060953">
              <w:tab/>
              <w:t>Reaffirms its unconditional support for the International Criminal Court</w:t>
            </w:r>
            <w:r w:rsidRPr="00060953">
              <w:rPr>
                <w:b/>
                <w:i/>
              </w:rPr>
              <w:t xml:space="preserve">; strongly condemns the sanctions imposed by the United States on the Court's judges, prosecutors and officials, which undermine its independence and the global fight against impunity; reiterates its call on the Commission to activate the </w:t>
            </w:r>
            <w:r w:rsidRPr="00060953">
              <w:rPr>
                <w:b/>
                <w:i/>
              </w:rPr>
              <w:t>Blocking Statute in order to protect the Court and its staff</w:t>
            </w:r>
            <w:r w:rsidRPr="00060953">
              <w:t>; urges the EU to defend its values, based on the Treaties, as a principled global actor;</w:t>
            </w:r>
          </w:p>
        </w:tc>
      </w:tr>
    </w:tbl>
    <w:p w:rsidR="003C6B11" w:rsidRPr="00060953" w:rsidP="003C6B11" w14:paraId="57D2D25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DDB253F" w14:textId="77777777">
      <w:r w:rsidRPr="00060953">
        <w:rPr>
          <w:rStyle w:val="HideTWBExt"/>
        </w:rPr>
        <w:t>&lt;/Amend&gt;</w:t>
      </w:r>
    </w:p>
    <w:p w:rsidR="003C6B11" w:rsidRPr="00060953" w:rsidP="003C6B11" w14:paraId="1B8B779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981</w:t>
      </w:r>
      <w:r w:rsidRPr="00060953">
        <w:rPr>
          <w:rStyle w:val="HideTWBExt"/>
          <w:b w:val="0"/>
        </w:rPr>
        <w:t>&lt;/NumAm&gt;</w:t>
      </w:r>
    </w:p>
    <w:p w:rsidR="003C6B11" w:rsidRPr="00060953" w:rsidP="003C6B11" w14:paraId="50775E41"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0E67B643" w14:textId="77777777">
      <w:pPr>
        <w:pStyle w:val="NormalBold"/>
      </w:pPr>
      <w:r w:rsidRPr="00060953">
        <w:rPr>
          <w:rStyle w:val="HideTWBExt"/>
          <w:b w:val="0"/>
        </w:rPr>
        <w:t>&lt;/RepeatBlock-By&gt;</w:t>
      </w:r>
    </w:p>
    <w:p w:rsidR="003C6B11" w:rsidRPr="00060953" w:rsidP="003C6B11" w14:paraId="3BC7E93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F4B3B72"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EE2F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4347B67" w14:textId="77777777"/>
        </w:tc>
      </w:tr>
      <w:tr w14:paraId="340E6B1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506726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35EB9E6" w14:textId="77777777">
            <w:pPr>
              <w:pStyle w:val="AmColumnHeading"/>
            </w:pPr>
            <w:r w:rsidRPr="00060953">
              <w:t>Amendment</w:t>
            </w:r>
          </w:p>
        </w:tc>
      </w:tr>
      <w:tr w14:paraId="0431B9C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8305171"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60B112F9" w14:textId="77777777">
            <w:pPr>
              <w:pStyle w:val="Normal6a"/>
            </w:pPr>
            <w:r w:rsidRPr="00060953">
              <w:t>42.</w:t>
            </w:r>
            <w:r w:rsidRPr="00060953">
              <w:tab/>
              <w:t>Reaffirms its unconditional support for the International Criminal Court</w:t>
            </w:r>
            <w:r w:rsidRPr="00060953">
              <w:rPr>
                <w:b/>
                <w:bCs/>
                <w:i/>
                <w:iCs/>
              </w:rPr>
              <w:t>;</w:t>
            </w:r>
            <w:r w:rsidRPr="00060953">
              <w:rPr>
                <w:b/>
                <w:i/>
              </w:rPr>
              <w:t xml:space="preserve"> </w:t>
            </w:r>
            <w:r w:rsidRPr="00060953">
              <w:rPr>
                <w:b/>
                <w:bCs/>
                <w:i/>
                <w:iCs/>
              </w:rPr>
              <w:t>recalls that the International Criminal Court has issued arrest warrants for six representatives of the Russian government and armed forces who are suspected of war crimes and/or crimes against humanity</w:t>
            </w:r>
            <w:r w:rsidRPr="00060953">
              <w:t>; urges the EU to defend its values, based on the Treaties, as a principled global actor;</w:t>
            </w:r>
          </w:p>
        </w:tc>
      </w:tr>
    </w:tbl>
    <w:p w:rsidR="003C6B11" w:rsidRPr="00060953" w:rsidP="003C6B11" w14:paraId="02B06FD8"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45BF6A90" w14:textId="77777777">
      <w:r w:rsidRPr="00060953">
        <w:rPr>
          <w:rStyle w:val="HideTWBExt"/>
        </w:rPr>
        <w:t>&lt;/Amend&gt;</w:t>
      </w:r>
    </w:p>
    <w:p w:rsidR="003C6B11" w:rsidRPr="00060953" w:rsidP="003C6B11" w14:paraId="07B79EA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982</w:t>
      </w:r>
      <w:r w:rsidRPr="00060953">
        <w:rPr>
          <w:rStyle w:val="HideTWBExt"/>
          <w:b w:val="0"/>
        </w:rPr>
        <w:t>&lt;/NumAm&gt;</w:t>
      </w:r>
    </w:p>
    <w:p w:rsidR="003C6B11" w:rsidRPr="00060953" w:rsidP="003C6B11" w14:paraId="2A4E3221" w14:textId="77777777">
      <w:pPr>
        <w:pStyle w:val="NormalBold"/>
      </w:pPr>
      <w:r w:rsidRPr="00060953">
        <w:rPr>
          <w:rStyle w:val="HideTWBExt"/>
          <w:b w:val="0"/>
        </w:rPr>
        <w:t>&lt;RepeatBlock-By&gt;&lt;Members&gt;</w:t>
      </w:r>
      <w:r w:rsidRPr="00060953">
        <w:t>Alice Teodorescu Måwe</w:t>
      </w:r>
      <w:r w:rsidRPr="00060953">
        <w:rPr>
          <w:rStyle w:val="HideTWBExt"/>
          <w:b w:val="0"/>
        </w:rPr>
        <w:t>&lt;/Members&gt;</w:t>
      </w:r>
    </w:p>
    <w:p w:rsidR="003C6B11" w:rsidRPr="00060953" w:rsidP="003C6B11" w14:paraId="14E5DE14" w14:textId="77777777">
      <w:pPr>
        <w:pStyle w:val="NormalBold"/>
      </w:pPr>
      <w:r w:rsidRPr="00060953">
        <w:rPr>
          <w:rStyle w:val="HideTWBExt"/>
          <w:b w:val="0"/>
        </w:rPr>
        <w:t>&lt;/RepeatBlock-By&gt;</w:t>
      </w:r>
    </w:p>
    <w:p w:rsidR="003C6B11" w:rsidRPr="00060953" w:rsidP="003C6B11" w14:paraId="518560A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DAF4FE"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F9CC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EF55876" w14:textId="77777777"/>
        </w:tc>
      </w:tr>
      <w:tr w14:paraId="7340A32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A3F60E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C7658FC" w14:textId="77777777">
            <w:pPr>
              <w:pStyle w:val="AmColumnHeading"/>
            </w:pPr>
            <w:r w:rsidRPr="00060953">
              <w:t>Amendment</w:t>
            </w:r>
          </w:p>
        </w:tc>
      </w:tr>
      <w:tr w14:paraId="2E9DE39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1C0B0D8"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284D0AA3" w14:textId="77777777">
            <w:pPr>
              <w:pStyle w:val="Normal6a"/>
            </w:pPr>
            <w:r w:rsidRPr="00060953">
              <w:t>42.</w:t>
            </w:r>
            <w:r w:rsidRPr="00060953">
              <w:tab/>
              <w:t>Reaffirms its unconditional support for the International Criminal Court; urges the EU to defend its values, based on the Treaties, as a principled global actor;</w:t>
            </w:r>
            <w:r w:rsidRPr="00060953">
              <w:rPr>
                <w:b/>
                <w:i/>
              </w:rPr>
              <w:t xml:space="preserve"> at the same time stresses the importance of avoiding the politicisation of international courts, which must be able to carry out their judicial work independently, </w:t>
            </w:r>
            <w:r w:rsidRPr="00060953">
              <w:rPr>
                <w:b/>
                <w:i/>
              </w:rPr>
              <w:t>objectively, and without political interference;</w:t>
            </w:r>
          </w:p>
        </w:tc>
      </w:tr>
    </w:tbl>
    <w:p w:rsidR="003C6B11" w:rsidRPr="00060953" w:rsidP="003C6B11" w14:paraId="7A30B932" w14:textId="77777777">
      <w:pPr>
        <w:pStyle w:val="AmOrLang"/>
      </w:pPr>
      <w:r w:rsidRPr="00060953">
        <w:t xml:space="preserve">Or. </w:t>
      </w:r>
      <w:r w:rsidRPr="00060953">
        <w:rPr>
          <w:rStyle w:val="HideTWBExt"/>
        </w:rPr>
        <w:t>&lt;Original&gt;</w:t>
      </w:r>
      <w:r w:rsidRPr="00060953">
        <w:rPr>
          <w:rStyle w:val="HideTWBInt"/>
        </w:rPr>
        <w:t>{SV}</w:t>
      </w:r>
      <w:r w:rsidRPr="00060953">
        <w:t>sv</w:t>
      </w:r>
      <w:r w:rsidRPr="00060953">
        <w:rPr>
          <w:rStyle w:val="HideTWBExt"/>
        </w:rPr>
        <w:t>&lt;/Original&gt;</w:t>
      </w:r>
    </w:p>
    <w:p w:rsidR="003C6B11" w:rsidRPr="00060953" w:rsidP="003C6B11" w14:paraId="3A3DACD9" w14:textId="77777777">
      <w:r w:rsidRPr="00060953">
        <w:rPr>
          <w:rStyle w:val="HideTWBExt"/>
        </w:rPr>
        <w:t>&lt;/Amend&gt;</w:t>
      </w:r>
    </w:p>
    <w:p w:rsidR="003C6B11" w:rsidRPr="00060953" w:rsidP="003C6B11" w14:paraId="14EBD27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983</w:t>
      </w:r>
      <w:r w:rsidRPr="00060953">
        <w:rPr>
          <w:rStyle w:val="HideTWBExt"/>
          <w:b w:val="0"/>
        </w:rPr>
        <w:t>&lt;/NumAm&gt;</w:t>
      </w:r>
    </w:p>
    <w:p w:rsidR="003C6B11" w:rsidRPr="00060953" w:rsidP="003C6B11" w14:paraId="35F6851D" w14:textId="77777777">
      <w:pPr>
        <w:pStyle w:val="NormalBold"/>
      </w:pPr>
      <w:r w:rsidRPr="00060953">
        <w:rPr>
          <w:rStyle w:val="HideTWBExt"/>
          <w:b w:val="0"/>
        </w:rPr>
        <w:t>&lt;RepeatBlock-By&gt;&lt;Members&gt;</w:t>
      </w:r>
      <w:r w:rsidRPr="00060953">
        <w:t>Nacho Sánchez Amor, Javi López, Hana Jalloul Muro</w:t>
      </w:r>
      <w:r w:rsidRPr="00060953">
        <w:rPr>
          <w:rStyle w:val="HideTWBExt"/>
          <w:b w:val="0"/>
        </w:rPr>
        <w:t>&lt;/Members&gt;</w:t>
      </w:r>
    </w:p>
    <w:p w:rsidR="003C6B11" w:rsidRPr="00060953" w:rsidP="003C6B11" w14:paraId="4D5D6780" w14:textId="77777777">
      <w:pPr>
        <w:pStyle w:val="NormalBold"/>
      </w:pPr>
      <w:r w:rsidRPr="00060953">
        <w:rPr>
          <w:rStyle w:val="HideTWBExt"/>
          <w:b w:val="0"/>
        </w:rPr>
        <w:t>&lt;/RepeatBlock-By&gt;</w:t>
      </w:r>
    </w:p>
    <w:p w:rsidR="003C6B11" w:rsidRPr="00060953" w:rsidP="003C6B11" w14:paraId="13587BA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48CB3EC"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F3AC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4DF410B" w14:textId="77777777"/>
        </w:tc>
      </w:tr>
      <w:tr w14:paraId="0B5F4CE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00FDBB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B6BA32A" w14:textId="77777777">
            <w:pPr>
              <w:pStyle w:val="AmColumnHeading"/>
            </w:pPr>
            <w:r w:rsidRPr="00060953">
              <w:t>Amendment</w:t>
            </w:r>
          </w:p>
        </w:tc>
      </w:tr>
      <w:tr w14:paraId="0614F6E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2157701"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6C8359B2" w14:textId="77777777">
            <w:pPr>
              <w:pStyle w:val="Normal6a"/>
            </w:pPr>
            <w:r w:rsidRPr="00060953">
              <w:t>42.</w:t>
            </w:r>
            <w:r w:rsidRPr="00060953">
              <w:tab/>
              <w:t>Reaffirms its unconditional support for the International Criminal Court</w:t>
            </w:r>
            <w:r w:rsidRPr="00060953">
              <w:rPr>
                <w:b/>
                <w:i/>
              </w:rPr>
              <w:t>, including its binding decisions, and its judges, staff and families; urges in this regard that the European Commission activates the Blocking Statute</w:t>
            </w:r>
            <w:r w:rsidRPr="00060953">
              <w:t>; urges the EU to defend its values, based on the Treaties, as a principled global actor;</w:t>
            </w:r>
          </w:p>
        </w:tc>
      </w:tr>
    </w:tbl>
    <w:p w:rsidR="003C6B11" w:rsidRPr="00060953" w:rsidP="003C6B11" w14:paraId="6D51C64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5306602" w14:textId="77777777">
      <w:r w:rsidRPr="00060953">
        <w:rPr>
          <w:rStyle w:val="HideTWBExt"/>
        </w:rPr>
        <w:t>&lt;/Amend&gt;</w:t>
      </w:r>
    </w:p>
    <w:p w:rsidR="003C6B11" w:rsidRPr="00060953" w:rsidP="003C6B11" w14:paraId="2ED8794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984</w:t>
      </w:r>
      <w:r w:rsidRPr="00060953">
        <w:rPr>
          <w:rStyle w:val="HideTWBExt"/>
          <w:b w:val="0"/>
        </w:rPr>
        <w:t>&lt;/NumAm&gt;</w:t>
      </w:r>
    </w:p>
    <w:p w:rsidR="003C6B11" w:rsidRPr="00060953" w:rsidP="003C6B11" w14:paraId="41B04E43" w14:textId="77777777">
      <w:pPr>
        <w:pStyle w:val="NormalBold"/>
      </w:pPr>
      <w:r w:rsidRPr="00060953">
        <w:rPr>
          <w:rStyle w:val="HideTWBExt"/>
          <w:b w:val="0"/>
        </w:rPr>
        <w:t>&lt;RepeatBlock-By&gt;&lt;Members&gt;</w:t>
      </w:r>
      <w:r w:rsidRPr="00060953">
        <w:t>Dan Barna, Petras Auštrevičius, Urmas Paet, Michał Kobosko, Lucia Yar, Engin Eroglu, Marie-Agnes Strack-Zimmermann</w:t>
      </w:r>
      <w:r w:rsidRPr="00060953">
        <w:rPr>
          <w:rStyle w:val="HideTWBExt"/>
          <w:b w:val="0"/>
        </w:rPr>
        <w:t>&lt;/Members&gt;</w:t>
      </w:r>
    </w:p>
    <w:p w:rsidR="003C6B11" w:rsidRPr="00060953" w:rsidP="003C6B11" w14:paraId="23B73B28" w14:textId="77777777">
      <w:pPr>
        <w:pStyle w:val="NormalBold"/>
      </w:pPr>
      <w:r w:rsidRPr="00060953">
        <w:rPr>
          <w:rStyle w:val="HideTWBExt"/>
          <w:b w:val="0"/>
        </w:rPr>
        <w:t>&lt;/RepeatBlock-By&gt;</w:t>
      </w:r>
    </w:p>
    <w:p w:rsidR="003C6B11" w:rsidRPr="00060953" w:rsidP="003C6B11" w14:paraId="476526B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E8A9193"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3E400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4FF6122" w14:textId="77777777"/>
        </w:tc>
      </w:tr>
      <w:tr w14:paraId="17B7ED2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32BFF5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9F0D8BF" w14:textId="77777777">
            <w:pPr>
              <w:pStyle w:val="AmColumnHeading"/>
            </w:pPr>
            <w:r w:rsidRPr="00060953">
              <w:t>Amendment</w:t>
            </w:r>
          </w:p>
        </w:tc>
      </w:tr>
      <w:tr w14:paraId="59EF56C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612D6BB" w14:textId="77777777">
            <w:pPr>
              <w:pStyle w:val="Normal6a"/>
            </w:pPr>
            <w:r w:rsidRPr="00060953">
              <w:t>42.</w:t>
            </w:r>
            <w:r w:rsidRPr="00060953">
              <w:tab/>
              <w:t>Reaffirms its unconditional support for the International Criminal Court; urges the EU to defend its values, based on the Treaties, as a principled global actor;</w:t>
            </w:r>
          </w:p>
        </w:tc>
        <w:tc>
          <w:tcPr>
            <w:tcW w:w="4876" w:type="dxa"/>
            <w:tcBorders>
              <w:top w:val="nil"/>
              <w:left w:val="nil"/>
              <w:bottom w:val="nil"/>
              <w:right w:val="nil"/>
            </w:tcBorders>
          </w:tcPr>
          <w:p w:rsidR="003C6B11" w:rsidRPr="00060953" w:rsidP="00C31E47" w14:paraId="1BC46F52" w14:textId="77777777">
            <w:pPr>
              <w:pStyle w:val="Normal6a"/>
            </w:pPr>
            <w:r w:rsidRPr="00060953">
              <w:t>42.</w:t>
            </w:r>
            <w:r w:rsidRPr="00060953">
              <w:tab/>
              <w:t>Reaffirms its unconditional support for the International Criminal Court</w:t>
            </w:r>
            <w:r w:rsidRPr="00060953">
              <w:rPr>
                <w:b/>
                <w:i/>
              </w:rPr>
              <w:t>; calls on the Commission to activate the EU Blocking Statute to protect the ICC and judicial bodies cooperating with and supporting it</w:t>
            </w:r>
            <w:r w:rsidRPr="00060953">
              <w:t>; urges the EU to defend its values, based on the Treaties, as a principled global actor;</w:t>
            </w:r>
          </w:p>
        </w:tc>
      </w:tr>
    </w:tbl>
    <w:p w:rsidR="003C6B11" w:rsidRPr="00060953" w:rsidP="003C6B11" w14:paraId="4DE1272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1A6C2C0" w14:textId="77777777">
      <w:r w:rsidRPr="00060953">
        <w:rPr>
          <w:rStyle w:val="HideTWBExt"/>
        </w:rPr>
        <w:t>&lt;/Amend&gt;</w:t>
      </w:r>
    </w:p>
    <w:p w:rsidR="003C6B11" w:rsidRPr="00060953" w:rsidP="003C6B11" w14:paraId="639768D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985</w:t>
      </w:r>
      <w:r w:rsidRPr="00060953">
        <w:rPr>
          <w:rStyle w:val="HideTWBExt"/>
          <w:b w:val="0"/>
        </w:rPr>
        <w:t>&lt;/NumAm&gt;</w:t>
      </w:r>
    </w:p>
    <w:p w:rsidR="003C6B11" w:rsidRPr="00060953" w:rsidP="003C6B11" w14:paraId="429E57E6"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4F9EF130" w14:textId="77777777">
      <w:pPr>
        <w:pStyle w:val="NormalBold"/>
      </w:pPr>
      <w:r w:rsidRPr="00060953">
        <w:rPr>
          <w:rStyle w:val="HideTWBExt"/>
          <w:b w:val="0"/>
        </w:rPr>
        <w:t>&lt;/RepeatBlock-By&gt;</w:t>
      </w:r>
    </w:p>
    <w:p w:rsidR="003C6B11" w:rsidRPr="00060953" w:rsidP="003C6B11" w14:paraId="1F97A81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818322E" w14:textId="77777777">
      <w:pPr>
        <w:pStyle w:val="NormalBold"/>
      </w:pPr>
      <w:r w:rsidRPr="00060953">
        <w:rPr>
          <w:rStyle w:val="HideTWBExt"/>
          <w:b w:val="0"/>
        </w:rPr>
        <w:t>&lt;Article&gt;</w:t>
      </w:r>
      <w:r w:rsidRPr="00060953">
        <w:t>Paragraph 42</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5C7C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349CE8C" w14:textId="77777777"/>
        </w:tc>
      </w:tr>
      <w:tr w14:paraId="7EA1418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44DB49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41617F1" w14:textId="77777777">
            <w:pPr>
              <w:pStyle w:val="AmColumnHeading"/>
            </w:pPr>
            <w:r w:rsidRPr="00060953">
              <w:t>Amendment</w:t>
            </w:r>
          </w:p>
        </w:tc>
      </w:tr>
      <w:tr w14:paraId="0A0E59C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B5BD51A" w14:textId="77777777">
            <w:pPr>
              <w:pStyle w:val="Normal6a"/>
            </w:pPr>
            <w:r w:rsidRPr="00060953">
              <w:t>42.</w:t>
            </w:r>
            <w:r w:rsidRPr="00060953">
              <w:tab/>
            </w:r>
            <w:r w:rsidRPr="00060953">
              <w:rPr>
                <w:b/>
                <w:i/>
              </w:rPr>
              <w:t>Reaffirms its unconditional support for the</w:t>
            </w:r>
            <w:r w:rsidRPr="00060953">
              <w:t xml:space="preserve"> International </w:t>
            </w:r>
            <w:r w:rsidRPr="00060953">
              <w:rPr>
                <w:b/>
                <w:i/>
              </w:rPr>
              <w:t>Criminal Court; urges the EU to defend its values, based on the Treaties, as a principled global actor</w:t>
            </w:r>
            <w:r w:rsidRPr="00060953">
              <w:t>;</w:t>
            </w:r>
          </w:p>
        </w:tc>
        <w:tc>
          <w:tcPr>
            <w:tcW w:w="4876" w:type="dxa"/>
            <w:tcBorders>
              <w:top w:val="nil"/>
              <w:left w:val="nil"/>
              <w:bottom w:val="nil"/>
              <w:right w:val="nil"/>
            </w:tcBorders>
          </w:tcPr>
          <w:p w:rsidR="003C6B11" w:rsidRPr="00060953" w:rsidP="00C31E47" w14:paraId="5D0B0010" w14:textId="77777777">
            <w:pPr>
              <w:pStyle w:val="Normal6a"/>
            </w:pPr>
            <w:r w:rsidRPr="00060953">
              <w:t>42.</w:t>
            </w:r>
            <w:r w:rsidRPr="00060953">
              <w:tab/>
            </w:r>
            <w:r w:rsidRPr="00060953">
              <w:rPr>
                <w:b/>
                <w:i/>
              </w:rPr>
              <w:t>Supports the independence of</w:t>
            </w:r>
            <w:r w:rsidRPr="00060953">
              <w:t xml:space="preserve"> international </w:t>
            </w:r>
            <w:r w:rsidRPr="00060953">
              <w:rPr>
                <w:b/>
                <w:i/>
              </w:rPr>
              <w:t>judicial institutions acting within their respective legal mandates; stresses that their credibility depends on impartiality, respect for due process, the lawful exercise of jurisdiction and freedom from political interference or coercion</w:t>
            </w:r>
            <w:r w:rsidRPr="00060953">
              <w:t>;</w:t>
            </w:r>
          </w:p>
        </w:tc>
      </w:tr>
    </w:tbl>
    <w:p w:rsidR="003C6B11" w:rsidRPr="00060953" w:rsidP="003C6B11" w14:paraId="6397EE3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69A2DD6" w14:textId="77777777">
      <w:r w:rsidRPr="00060953">
        <w:rPr>
          <w:rStyle w:val="HideTWBExt"/>
        </w:rPr>
        <w:t>&lt;/Amend&gt;</w:t>
      </w:r>
    </w:p>
    <w:p w:rsidR="003C6B11" w:rsidRPr="00060953" w:rsidP="003C6B11" w14:paraId="794F87F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986</w:t>
      </w:r>
      <w:r w:rsidRPr="00060953">
        <w:rPr>
          <w:rStyle w:val="HideTWBExt"/>
          <w:b w:val="0"/>
        </w:rPr>
        <w:t>&lt;/NumAm&gt;</w:t>
      </w:r>
    </w:p>
    <w:p w:rsidR="003C6B11" w:rsidRPr="00060953" w:rsidP="003C6B11" w14:paraId="7B2065B2" w14:textId="77777777">
      <w:pPr>
        <w:pStyle w:val="NormalBold"/>
      </w:pPr>
      <w:r w:rsidRPr="00060953">
        <w:rPr>
          <w:rStyle w:val="HideTWBExt"/>
          <w:b w:val="0"/>
        </w:rPr>
        <w:t>&lt;RepeatBlock-By&gt;&lt;Members&gt;</w:t>
      </w:r>
      <w:r w:rsidRPr="00060953">
        <w:t>Merja Kyllönen</w:t>
      </w:r>
      <w:r w:rsidRPr="00060953">
        <w:rPr>
          <w:rStyle w:val="HideTWBExt"/>
          <w:b w:val="0"/>
        </w:rPr>
        <w:t>&lt;/Members&gt;</w:t>
      </w:r>
    </w:p>
    <w:p w:rsidR="003C6B11" w:rsidRPr="00060953" w:rsidP="003C6B11" w14:paraId="24EA62D0" w14:textId="77777777">
      <w:pPr>
        <w:pStyle w:val="NormalBold"/>
      </w:pPr>
      <w:r w:rsidRPr="00060953">
        <w:rPr>
          <w:rStyle w:val="HideTWBExt"/>
          <w:b w:val="0"/>
        </w:rPr>
        <w:t>&lt;/RepeatBlock-By&gt;</w:t>
      </w:r>
    </w:p>
    <w:p w:rsidR="003C6B11" w:rsidRPr="00060953" w:rsidP="003C6B11" w14:paraId="4EDD96D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5F152D6" w14:textId="77777777">
      <w:pPr>
        <w:pStyle w:val="NormalBold"/>
      </w:pPr>
      <w:r w:rsidRPr="00060953">
        <w:rPr>
          <w:rStyle w:val="HideTWBExt"/>
          <w:b w:val="0"/>
        </w:rPr>
        <w:t>&lt;Article&gt;</w:t>
      </w:r>
      <w:r w:rsidRPr="00060953">
        <w:t>Paragraph 42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3197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6039836" w14:textId="77777777"/>
        </w:tc>
      </w:tr>
      <w:tr w14:paraId="0640B7B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325FAB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3106006" w14:textId="77777777">
            <w:pPr>
              <w:pStyle w:val="AmColumnHeading"/>
            </w:pPr>
            <w:r w:rsidRPr="00060953">
              <w:t>Amendment</w:t>
            </w:r>
          </w:p>
        </w:tc>
      </w:tr>
      <w:tr w14:paraId="6337403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BD41F9F" w14:textId="77777777">
            <w:pPr>
              <w:pStyle w:val="Normal6a"/>
            </w:pPr>
          </w:p>
        </w:tc>
        <w:tc>
          <w:tcPr>
            <w:tcW w:w="4876" w:type="dxa"/>
            <w:tcBorders>
              <w:top w:val="nil"/>
              <w:left w:val="nil"/>
              <w:bottom w:val="nil"/>
              <w:right w:val="nil"/>
            </w:tcBorders>
          </w:tcPr>
          <w:p w:rsidR="003C6B11" w:rsidRPr="00060953" w:rsidP="00C31E47" w14:paraId="13CE0F8D" w14:textId="77777777">
            <w:pPr>
              <w:pStyle w:val="Normal6a"/>
            </w:pPr>
            <w:r w:rsidRPr="00060953">
              <w:rPr>
                <w:b/>
                <w:i/>
              </w:rPr>
              <w:t>42a.</w:t>
            </w:r>
            <w:r w:rsidRPr="00060953">
              <w:tab/>
            </w:r>
            <w:r w:rsidRPr="00060953">
              <w:rPr>
                <w:b/>
                <w:i/>
              </w:rPr>
              <w:t xml:space="preserve">Reaffirms that respect for international humanitarian law is a fundamental principle of the Union’s external action and must be upheld consistently and without double standards in all armed conflicts, irrespective of the parties involved; condemns attacks against civilians and civilian infrastructure, humanitarian and medical personnel and facilities, and other serious violations of international humanitarian law; stresses the obligation of all parties to armed conflicts to ensure the protection of civilians and facilitate rapid, safe and unimpeded humanitarian access; underlines that accountability for serious violations of international humanitarian law must apply equally to allies, partners and adversaries and that selective </w:t>
            </w:r>
            <w:r w:rsidRPr="00060953">
              <w:rPr>
                <w:b/>
                <w:i/>
              </w:rPr>
              <w:t>application of international law undermines the credibility of the Union and the rules-based international order; calls on the EU and its Member States to use their diplomatic, political and economic instruments consistently to promote compliance with international humanitarian law and combat impunity;</w:t>
            </w:r>
          </w:p>
        </w:tc>
      </w:tr>
    </w:tbl>
    <w:p w:rsidR="003C6B11" w:rsidRPr="00060953" w:rsidP="003C6B11" w14:paraId="59A6FCA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636A259" w14:textId="77777777">
      <w:r w:rsidRPr="00060953">
        <w:rPr>
          <w:rStyle w:val="HideTWBExt"/>
        </w:rPr>
        <w:t>&lt;/Amend&gt;</w:t>
      </w:r>
    </w:p>
    <w:p w:rsidR="003C6B11" w:rsidRPr="00060953" w:rsidP="003C6B11" w14:paraId="31E4A87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987</w:t>
      </w:r>
      <w:r w:rsidRPr="00060953">
        <w:rPr>
          <w:rStyle w:val="HideTWBExt"/>
          <w:b w:val="0"/>
        </w:rPr>
        <w:t>&lt;/NumAm&gt;</w:t>
      </w:r>
    </w:p>
    <w:p w:rsidR="003C6B11" w:rsidRPr="00060953" w:rsidP="003C6B11" w14:paraId="2C1ED743"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3634E182" w14:textId="77777777">
      <w:pPr>
        <w:pStyle w:val="NormalBold"/>
      </w:pPr>
      <w:r w:rsidRPr="00060953">
        <w:rPr>
          <w:rStyle w:val="HideTWBExt"/>
          <w:b w:val="0"/>
        </w:rPr>
        <w:t>&lt;/RepeatBlock-By&gt;</w:t>
      </w:r>
    </w:p>
    <w:p w:rsidR="003C6B11" w:rsidRPr="00060953" w:rsidP="003C6B11" w14:paraId="25BC0C9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A3C114A" w14:textId="77777777">
      <w:pPr>
        <w:pStyle w:val="NormalBold"/>
      </w:pPr>
      <w:r w:rsidRPr="00060953">
        <w:rPr>
          <w:rStyle w:val="HideTWBExt"/>
          <w:b w:val="0"/>
        </w:rPr>
        <w:t>&lt;Article&gt;</w:t>
      </w:r>
      <w:r w:rsidRPr="00060953">
        <w:t>Paragraph 42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6FF2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D701734" w14:textId="77777777"/>
        </w:tc>
      </w:tr>
      <w:tr w14:paraId="7FC8D0A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8E67BA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D221692" w14:textId="77777777">
            <w:pPr>
              <w:pStyle w:val="AmColumnHeading"/>
            </w:pPr>
            <w:r w:rsidRPr="00060953">
              <w:t>Amendment</w:t>
            </w:r>
          </w:p>
        </w:tc>
      </w:tr>
      <w:tr w14:paraId="287DD02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5F8986A" w14:textId="77777777">
            <w:pPr>
              <w:pStyle w:val="Normal6a"/>
            </w:pPr>
          </w:p>
        </w:tc>
        <w:tc>
          <w:tcPr>
            <w:tcW w:w="4876" w:type="dxa"/>
            <w:tcBorders>
              <w:top w:val="nil"/>
              <w:left w:val="nil"/>
              <w:bottom w:val="nil"/>
              <w:right w:val="nil"/>
            </w:tcBorders>
          </w:tcPr>
          <w:p w:rsidR="003C6B11" w:rsidRPr="00060953" w:rsidP="00C31E47" w14:paraId="3CFBF1F3" w14:textId="77777777">
            <w:pPr>
              <w:pStyle w:val="Normal6a"/>
            </w:pPr>
            <w:r w:rsidRPr="00060953">
              <w:rPr>
                <w:b/>
                <w:i/>
              </w:rPr>
              <w:t>42a.</w:t>
            </w:r>
            <w:r w:rsidRPr="00060953">
              <w:tab/>
            </w:r>
            <w:r w:rsidRPr="00060953">
              <w:rPr>
                <w:b/>
                <w:i/>
              </w:rPr>
              <w:t>Underlines the essential role of a vibrant civil society worldwide in advancing human rights, democracy and pluralism, as well as in promoting good governance and social progress; calls on the VP/HR to strengthen the EU’s constructive engagement with local civil society organisations and to increase financial support as investment to counter autocratic pressure world-wide, and urges Member States to promote and provide an enabling environment and appropriate frameworks for cooperation with civil society and indigenous communities , ensuring their meaningful participation, thus reinforcing resilience against autocratic pressure;</w:t>
            </w:r>
          </w:p>
        </w:tc>
      </w:tr>
    </w:tbl>
    <w:p w:rsidR="003C6B11" w:rsidRPr="00060953" w:rsidP="003C6B11" w14:paraId="7DA6DF4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5CF82DB" w14:textId="77777777">
      <w:r w:rsidRPr="00060953">
        <w:rPr>
          <w:rStyle w:val="HideTWBExt"/>
        </w:rPr>
        <w:t>&lt;/Amend&gt;</w:t>
      </w:r>
    </w:p>
    <w:p w:rsidR="003C6B11" w:rsidRPr="00060953" w:rsidP="003C6B11" w14:paraId="360F7E5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988</w:t>
      </w:r>
      <w:r w:rsidRPr="00060953">
        <w:rPr>
          <w:rStyle w:val="HideTWBExt"/>
          <w:b w:val="0"/>
        </w:rPr>
        <w:t>&lt;/NumAm&gt;</w:t>
      </w:r>
    </w:p>
    <w:p w:rsidR="003C6B11" w:rsidRPr="00060953" w:rsidP="003C6B11" w14:paraId="0B6E3010"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1D369D99" w14:textId="77777777">
      <w:pPr>
        <w:pStyle w:val="NormalBold"/>
      </w:pPr>
      <w:r w:rsidRPr="00060953">
        <w:rPr>
          <w:rStyle w:val="HideTWBExt"/>
          <w:b w:val="0"/>
        </w:rPr>
        <w:t>&lt;/RepeatBlock-By&gt;</w:t>
      </w:r>
    </w:p>
    <w:p w:rsidR="003C6B11" w:rsidRPr="00060953" w:rsidP="003C6B11" w14:paraId="5348AA8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5C21259" w14:textId="77777777">
      <w:pPr>
        <w:pStyle w:val="NormalBold"/>
      </w:pPr>
      <w:r w:rsidRPr="00060953">
        <w:rPr>
          <w:rStyle w:val="HideTWBExt"/>
          <w:b w:val="0"/>
        </w:rPr>
        <w:t>&lt;Article&gt;</w:t>
      </w:r>
      <w:r w:rsidRPr="00060953">
        <w:t>Paragraph 42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B271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146A0FF" w14:textId="77777777"/>
        </w:tc>
      </w:tr>
      <w:tr w14:paraId="085F54A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4383A2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C1BFA54" w14:textId="77777777">
            <w:pPr>
              <w:pStyle w:val="AmColumnHeading"/>
            </w:pPr>
            <w:r w:rsidRPr="00060953">
              <w:t>Amendment</w:t>
            </w:r>
          </w:p>
        </w:tc>
      </w:tr>
      <w:tr w14:paraId="73E47AB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C3ECF40" w14:textId="77777777">
            <w:pPr>
              <w:pStyle w:val="Normal6a"/>
            </w:pPr>
          </w:p>
        </w:tc>
        <w:tc>
          <w:tcPr>
            <w:tcW w:w="4876" w:type="dxa"/>
            <w:tcBorders>
              <w:top w:val="nil"/>
              <w:left w:val="nil"/>
              <w:bottom w:val="nil"/>
              <w:right w:val="nil"/>
            </w:tcBorders>
          </w:tcPr>
          <w:p w:rsidR="003C6B11" w:rsidRPr="00060953" w:rsidP="00C31E47" w14:paraId="20A1A285" w14:textId="77777777">
            <w:pPr>
              <w:pStyle w:val="Normal6a"/>
            </w:pPr>
            <w:r w:rsidRPr="00060953">
              <w:rPr>
                <w:b/>
                <w:i/>
              </w:rPr>
              <w:t>42a.</w:t>
            </w:r>
            <w:r w:rsidRPr="00060953">
              <w:tab/>
            </w:r>
            <w:r w:rsidRPr="00060953">
              <w:rPr>
                <w:b/>
                <w:i/>
              </w:rPr>
              <w:t xml:space="preserve">Recalls that support to democracy is at the centre of EU´s CFSP, </w:t>
            </w:r>
            <w:r w:rsidRPr="00060953">
              <w:rPr>
                <w:b/>
                <w:i/>
              </w:rPr>
              <w:t>particulalrly</w:t>
            </w:r>
            <w:r w:rsidRPr="00060953">
              <w:rPr>
                <w:b/>
                <w:i/>
              </w:rPr>
              <w:t xml:space="preserve"> of EU EOMs; commends the role of the EP DEG in supporting the promotion of democracy and human rights across the EU external action; emphasises that the next MFF should increase budget allocation to EU Electoral Observation Missions, especially with regards to the possibility of deploying them to candidate countries,</w:t>
            </w:r>
          </w:p>
        </w:tc>
      </w:tr>
    </w:tbl>
    <w:p w:rsidR="003C6B11" w:rsidRPr="00060953" w:rsidP="003C6B11" w14:paraId="1F45AE3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F39D3CA" w14:textId="77777777">
      <w:r w:rsidRPr="00060953">
        <w:rPr>
          <w:rStyle w:val="HideTWBExt"/>
        </w:rPr>
        <w:t>&lt;/Amend&gt;</w:t>
      </w:r>
    </w:p>
    <w:p w:rsidR="003C6B11" w:rsidRPr="00060953" w:rsidP="003C6B11" w14:paraId="74DE12F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989</w:t>
      </w:r>
      <w:r w:rsidRPr="00060953">
        <w:rPr>
          <w:rStyle w:val="HideTWBExt"/>
          <w:b w:val="0"/>
        </w:rPr>
        <w:t>&lt;/NumAm&gt;</w:t>
      </w:r>
    </w:p>
    <w:p w:rsidR="003C6B11" w:rsidRPr="00060953" w:rsidP="003C6B11" w14:paraId="068B5E2A"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2BA81440" w14:textId="77777777">
      <w:pPr>
        <w:pStyle w:val="NormalBold"/>
      </w:pPr>
      <w:r w:rsidRPr="00060953">
        <w:rPr>
          <w:rStyle w:val="HideTWBExt"/>
          <w:b w:val="0"/>
        </w:rPr>
        <w:t>&lt;/RepeatBlock-By&gt;</w:t>
      </w:r>
    </w:p>
    <w:p w:rsidR="003C6B11" w:rsidRPr="00060953" w:rsidP="003C6B11" w14:paraId="6A1DAE6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FB9308A" w14:textId="77777777">
      <w:pPr>
        <w:pStyle w:val="NormalBold"/>
      </w:pPr>
      <w:r w:rsidRPr="00060953">
        <w:rPr>
          <w:rStyle w:val="HideTWBExt"/>
          <w:b w:val="0"/>
        </w:rPr>
        <w:t>&lt;Article&gt;</w:t>
      </w:r>
      <w:r w:rsidRPr="00060953">
        <w:t>Paragraph 42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8DB0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E87E6AA" w14:textId="77777777"/>
        </w:tc>
      </w:tr>
      <w:tr w14:paraId="4A9899B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EE687A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CEE3CA0" w14:textId="77777777">
            <w:pPr>
              <w:pStyle w:val="AmColumnHeading"/>
            </w:pPr>
            <w:r w:rsidRPr="00060953">
              <w:t>Amendment</w:t>
            </w:r>
          </w:p>
        </w:tc>
      </w:tr>
      <w:tr w14:paraId="62F8529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B4F0323" w14:textId="77777777">
            <w:pPr>
              <w:pStyle w:val="Normal6a"/>
            </w:pPr>
          </w:p>
        </w:tc>
        <w:tc>
          <w:tcPr>
            <w:tcW w:w="4876" w:type="dxa"/>
            <w:tcBorders>
              <w:top w:val="nil"/>
              <w:left w:val="nil"/>
              <w:bottom w:val="nil"/>
              <w:right w:val="nil"/>
            </w:tcBorders>
          </w:tcPr>
          <w:p w:rsidR="003C6B11" w:rsidRPr="00060953" w:rsidP="00C31E47" w14:paraId="01382BE3" w14:textId="77777777">
            <w:pPr>
              <w:pStyle w:val="Normal6a"/>
            </w:pPr>
            <w:r w:rsidRPr="00060953">
              <w:rPr>
                <w:b/>
                <w:i/>
              </w:rPr>
              <w:t>42a.</w:t>
            </w:r>
            <w:r w:rsidRPr="00060953">
              <w:tab/>
            </w:r>
            <w:r w:rsidRPr="00060953">
              <w:rPr>
                <w:b/>
                <w:i/>
              </w:rPr>
              <w:t>Affirms the key role of multilateral organisations, including the United Nations (UN), the World Trade Organization (WTO), the Organisation for the Security and Co-operation in Europe (OSCE) and regional forums as indispensable platforms for conflict resolution and global governance;</w:t>
            </w:r>
          </w:p>
        </w:tc>
      </w:tr>
    </w:tbl>
    <w:p w:rsidR="003C6B11" w:rsidRPr="00060953" w:rsidP="003C6B11" w14:paraId="6B8574B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9DBCAE6" w14:textId="77777777">
      <w:r w:rsidRPr="00060953">
        <w:rPr>
          <w:rStyle w:val="HideTWBExt"/>
        </w:rPr>
        <w:t>&lt;/Amend&gt;</w:t>
      </w:r>
    </w:p>
    <w:p w:rsidR="003C6B11" w:rsidRPr="00060953" w:rsidP="003C6B11" w14:paraId="2AF9C2E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990</w:t>
      </w:r>
      <w:r w:rsidRPr="00060953">
        <w:rPr>
          <w:rStyle w:val="HideTWBExt"/>
          <w:b w:val="0"/>
        </w:rPr>
        <w:t>&lt;/NumAm&gt;</w:t>
      </w:r>
    </w:p>
    <w:p w:rsidR="003C6B11" w:rsidRPr="00060953" w:rsidP="003C6B11" w14:paraId="4AB5E7FC" w14:textId="77777777">
      <w:pPr>
        <w:pStyle w:val="NormalBold"/>
      </w:pPr>
      <w:r w:rsidRPr="00060953">
        <w:rPr>
          <w:rStyle w:val="HideTWBExt"/>
          <w:b w:val="0"/>
        </w:rPr>
        <w:t>&lt;RepeatBlock-By&gt;&lt;Members&gt;</w:t>
      </w:r>
      <w:r w:rsidRPr="00060953">
        <w:t>Nathalie Loiseau</w:t>
      </w:r>
      <w:r w:rsidRPr="00060953">
        <w:rPr>
          <w:rStyle w:val="HideTWBExt"/>
          <w:b w:val="0"/>
        </w:rPr>
        <w:t>&lt;/Members&gt;</w:t>
      </w:r>
    </w:p>
    <w:p w:rsidR="003C6B11" w:rsidRPr="00060953" w:rsidP="003C6B11" w14:paraId="3F919BDE" w14:textId="77777777">
      <w:pPr>
        <w:pStyle w:val="NormalBold"/>
      </w:pPr>
      <w:r w:rsidRPr="00060953">
        <w:rPr>
          <w:rStyle w:val="HideTWBExt"/>
          <w:b w:val="0"/>
        </w:rPr>
        <w:t>&lt;/RepeatBlock-By&gt;</w:t>
      </w:r>
    </w:p>
    <w:p w:rsidR="003C6B11" w:rsidRPr="00060953" w:rsidP="003C6B11" w14:paraId="50156E0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12A452D" w14:textId="77777777">
      <w:pPr>
        <w:pStyle w:val="NormalBold"/>
      </w:pPr>
      <w:r w:rsidRPr="00060953">
        <w:rPr>
          <w:rStyle w:val="HideTWBExt"/>
          <w:b w:val="0"/>
        </w:rPr>
        <w:t>&lt;Article&gt;</w:t>
      </w:r>
      <w:r w:rsidRPr="00060953">
        <w:t>Paragraph 42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F387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DACB241" w14:textId="77777777"/>
        </w:tc>
      </w:tr>
      <w:tr w14:paraId="42628A9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565E05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05BF212" w14:textId="77777777">
            <w:pPr>
              <w:pStyle w:val="AmColumnHeading"/>
            </w:pPr>
            <w:r w:rsidRPr="00060953">
              <w:t>Amendment</w:t>
            </w:r>
          </w:p>
        </w:tc>
      </w:tr>
      <w:tr w14:paraId="2704EA3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96C55FE" w14:textId="77777777">
            <w:pPr>
              <w:pStyle w:val="Normal6a"/>
            </w:pPr>
          </w:p>
        </w:tc>
        <w:tc>
          <w:tcPr>
            <w:tcW w:w="4876" w:type="dxa"/>
            <w:tcBorders>
              <w:top w:val="nil"/>
              <w:left w:val="nil"/>
              <w:bottom w:val="nil"/>
              <w:right w:val="nil"/>
            </w:tcBorders>
          </w:tcPr>
          <w:p w:rsidR="003C6B11" w:rsidRPr="00060953" w:rsidP="00C31E47" w14:paraId="2C2BCA84" w14:textId="77777777">
            <w:pPr>
              <w:pStyle w:val="Normal6a"/>
            </w:pPr>
            <w:r w:rsidRPr="00060953">
              <w:rPr>
                <w:b/>
                <w:i/>
              </w:rPr>
              <w:t>42a.</w:t>
            </w:r>
            <w:r w:rsidRPr="00060953">
              <w:tab/>
            </w:r>
            <w:r w:rsidRPr="00060953">
              <w:rPr>
                <w:b/>
                <w:i/>
              </w:rPr>
              <w:t xml:space="preserve">Reiterates that the protection of the freedom of religion, belief and </w:t>
            </w:r>
            <w:r w:rsidRPr="00060953">
              <w:rPr>
                <w:b/>
                <w:i/>
              </w:rPr>
              <w:t>conscience is an important strand of EU foreign policy action;</w:t>
            </w:r>
          </w:p>
        </w:tc>
      </w:tr>
    </w:tbl>
    <w:p w:rsidR="003C6B11" w:rsidRPr="00060953" w:rsidP="003C6B11" w14:paraId="029B208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43B598C" w14:textId="77777777">
      <w:r w:rsidRPr="00060953">
        <w:rPr>
          <w:rStyle w:val="HideTWBExt"/>
        </w:rPr>
        <w:t>&lt;/Amend&gt;</w:t>
      </w:r>
    </w:p>
    <w:p w:rsidR="003C6B11" w:rsidRPr="00060953" w:rsidP="003C6B11" w14:paraId="6560694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991</w:t>
      </w:r>
      <w:r w:rsidRPr="00060953">
        <w:rPr>
          <w:rStyle w:val="HideTWBExt"/>
          <w:b w:val="0"/>
        </w:rPr>
        <w:t>&lt;/NumAm&gt;</w:t>
      </w:r>
    </w:p>
    <w:p w:rsidR="003C6B11" w:rsidRPr="00060953" w:rsidP="003C6B11" w14:paraId="3EB401DE"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1AB86E27" w14:textId="77777777">
      <w:pPr>
        <w:pStyle w:val="NormalBold"/>
      </w:pPr>
      <w:r w:rsidRPr="00060953">
        <w:rPr>
          <w:rStyle w:val="HideTWBExt"/>
          <w:b w:val="0"/>
        </w:rPr>
        <w:t>&lt;/RepeatBlock-By&gt;</w:t>
      </w:r>
    </w:p>
    <w:p w:rsidR="003C6B11" w:rsidRPr="00060953" w:rsidP="003C6B11" w14:paraId="3066931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A262A7A" w14:textId="77777777">
      <w:pPr>
        <w:pStyle w:val="NormalBold"/>
      </w:pPr>
      <w:r w:rsidRPr="00060953">
        <w:rPr>
          <w:rStyle w:val="HideTWBExt"/>
          <w:b w:val="0"/>
        </w:rPr>
        <w:t>&lt;Article&gt;</w:t>
      </w:r>
      <w:r w:rsidRPr="00060953">
        <w:t>Paragraph 42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AAB1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53888F3" w14:textId="77777777"/>
        </w:tc>
      </w:tr>
      <w:tr w14:paraId="0BC7A55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9B18E6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BB00BF5" w14:textId="77777777">
            <w:pPr>
              <w:pStyle w:val="AmColumnHeading"/>
            </w:pPr>
            <w:r w:rsidRPr="00060953">
              <w:t>Amendment</w:t>
            </w:r>
          </w:p>
        </w:tc>
      </w:tr>
      <w:tr w14:paraId="5B09B50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51F1E07" w14:textId="77777777">
            <w:pPr>
              <w:pStyle w:val="Normal6a"/>
            </w:pPr>
          </w:p>
        </w:tc>
        <w:tc>
          <w:tcPr>
            <w:tcW w:w="4876" w:type="dxa"/>
            <w:tcBorders>
              <w:top w:val="nil"/>
              <w:left w:val="nil"/>
              <w:bottom w:val="nil"/>
              <w:right w:val="nil"/>
            </w:tcBorders>
          </w:tcPr>
          <w:p w:rsidR="003C6B11" w:rsidRPr="00060953" w:rsidP="00C31E47" w14:paraId="15CFAC17" w14:textId="77777777">
            <w:pPr>
              <w:pStyle w:val="Normal6a"/>
            </w:pPr>
            <w:r w:rsidRPr="00060953">
              <w:rPr>
                <w:b/>
                <w:i/>
              </w:rPr>
              <w:t>42b.</w:t>
            </w:r>
            <w:r w:rsidRPr="00060953">
              <w:tab/>
            </w:r>
            <w:r w:rsidRPr="00060953">
              <w:rPr>
                <w:b/>
                <w:i/>
              </w:rPr>
              <w:t>Urges the EU to pay greater attention to the persecution and violence against all minorities worldwide, including Christians; welcomes the appointment of the EU Special Envoy for the Promotion of Freedom of Religion or Belief outside the EU;</w:t>
            </w:r>
          </w:p>
        </w:tc>
      </w:tr>
    </w:tbl>
    <w:p w:rsidR="003C6B11" w:rsidRPr="00060953" w:rsidP="003C6B11" w14:paraId="1E7218F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A33C220" w14:textId="77777777">
      <w:r w:rsidRPr="00060953">
        <w:rPr>
          <w:rStyle w:val="HideTWBExt"/>
        </w:rPr>
        <w:t>&lt;/Amend&gt;</w:t>
      </w:r>
    </w:p>
    <w:p w:rsidR="003C6B11" w:rsidRPr="00060953" w:rsidP="003C6B11" w14:paraId="2177EFB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992</w:t>
      </w:r>
      <w:r w:rsidRPr="00060953">
        <w:rPr>
          <w:rStyle w:val="HideTWBExt"/>
          <w:b w:val="0"/>
        </w:rPr>
        <w:t>&lt;/NumAm&gt;</w:t>
      </w:r>
    </w:p>
    <w:p w:rsidR="003C6B11" w:rsidRPr="00060953" w:rsidP="003C6B11" w14:paraId="11343DD0" w14:textId="77777777">
      <w:pPr>
        <w:pStyle w:val="NormalBold"/>
      </w:pPr>
      <w:r w:rsidRPr="00060953">
        <w:rPr>
          <w:rStyle w:val="HideTWBExt"/>
          <w:b w:val="0"/>
        </w:rPr>
        <w:t>&lt;RepeatBlock-By&gt;&lt;Members&gt;</w:t>
      </w:r>
      <w:r w:rsidRPr="00060953">
        <w:t>Kinga Gál, Balázs Orbán</w:t>
      </w:r>
      <w:r w:rsidRPr="00060953">
        <w:rPr>
          <w:rStyle w:val="HideTWBExt"/>
          <w:b w:val="0"/>
        </w:rPr>
        <w:t>&lt;/Members&gt;</w:t>
      </w:r>
    </w:p>
    <w:p w:rsidR="003C6B11" w:rsidRPr="00060953" w:rsidP="003C6B11" w14:paraId="1C34117B" w14:textId="77777777">
      <w:pPr>
        <w:pStyle w:val="NormalBold"/>
      </w:pPr>
      <w:r w:rsidRPr="00060953">
        <w:rPr>
          <w:rStyle w:val="HideTWBExt"/>
          <w:b w:val="0"/>
        </w:rPr>
        <w:t>&lt;/RepeatBlock-By&gt;</w:t>
      </w:r>
    </w:p>
    <w:p w:rsidR="003C6B11" w:rsidRPr="00060953" w:rsidP="003C6B11" w14:paraId="148F690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CBC5CF3" w14:textId="77777777">
      <w:pPr>
        <w:pStyle w:val="NormalBold"/>
      </w:pPr>
      <w:r w:rsidRPr="00060953">
        <w:rPr>
          <w:rStyle w:val="HideTWBExt"/>
          <w:b w:val="0"/>
        </w:rPr>
        <w:t>&lt;Article&gt;</w:t>
      </w:r>
      <w:r w:rsidRPr="00060953">
        <w:t>Paragraph 42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4E55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146AD58" w14:textId="77777777"/>
        </w:tc>
      </w:tr>
      <w:tr w14:paraId="4967088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28FAC7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CD884AE" w14:textId="77777777">
            <w:pPr>
              <w:pStyle w:val="AmColumnHeading"/>
            </w:pPr>
            <w:r w:rsidRPr="00060953">
              <w:t>Amendment</w:t>
            </w:r>
          </w:p>
        </w:tc>
      </w:tr>
      <w:tr w14:paraId="655EB77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0BF5D65" w14:textId="77777777">
            <w:pPr>
              <w:pStyle w:val="Normal6a"/>
            </w:pPr>
          </w:p>
        </w:tc>
        <w:tc>
          <w:tcPr>
            <w:tcW w:w="4876" w:type="dxa"/>
            <w:tcBorders>
              <w:top w:val="nil"/>
              <w:left w:val="nil"/>
              <w:bottom w:val="nil"/>
              <w:right w:val="nil"/>
            </w:tcBorders>
          </w:tcPr>
          <w:p w:rsidR="003C6B11" w:rsidRPr="00060953" w:rsidP="00C31E47" w14:paraId="186E9534" w14:textId="77777777">
            <w:pPr>
              <w:pStyle w:val="Normal6a"/>
            </w:pPr>
            <w:r w:rsidRPr="00060953">
              <w:rPr>
                <w:b/>
                <w:i/>
              </w:rPr>
              <w:t>42a.</w:t>
            </w:r>
            <w:r w:rsidRPr="00060953">
              <w:tab/>
            </w:r>
            <w:r w:rsidRPr="00060953">
              <w:rPr>
                <w:b/>
                <w:i/>
              </w:rPr>
              <w:t>Calls on the EU and its Member States to give greater priority in their multilateral engagement to the protection of persecuted religious minorities, including Christians and Jews;</w:t>
            </w:r>
          </w:p>
        </w:tc>
      </w:tr>
    </w:tbl>
    <w:p w:rsidR="003C6B11" w:rsidRPr="00060953" w:rsidP="003C6B11" w14:paraId="7DB2412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A7B4479" w14:textId="77777777">
      <w:r w:rsidRPr="00060953">
        <w:rPr>
          <w:rStyle w:val="HideTWBExt"/>
        </w:rPr>
        <w:t>&lt;/Amend&gt;</w:t>
      </w:r>
    </w:p>
    <w:p w:rsidR="003C6B11" w:rsidRPr="00060953" w:rsidP="003C6B11" w14:paraId="5202E51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993</w:t>
      </w:r>
      <w:r w:rsidRPr="00060953">
        <w:rPr>
          <w:rStyle w:val="HideTWBExt"/>
          <w:b w:val="0"/>
        </w:rPr>
        <w:t>&lt;/NumAm&gt;</w:t>
      </w:r>
    </w:p>
    <w:p w:rsidR="003C6B11" w:rsidRPr="00060953" w:rsidP="003C6B11" w14:paraId="541B6A03" w14:textId="77777777">
      <w:pPr>
        <w:pStyle w:val="NormalBold"/>
      </w:pPr>
      <w:r w:rsidRPr="00060953">
        <w:rPr>
          <w:rStyle w:val="HideTWBExt"/>
          <w:b w:val="0"/>
        </w:rPr>
        <w:t>&lt;RepeatBlock-By&gt;&lt;Members&gt;</w:t>
      </w:r>
      <w:r w:rsidRPr="00060953">
        <w:t>Merja Kyllönen</w:t>
      </w:r>
      <w:r w:rsidRPr="00060953">
        <w:rPr>
          <w:rStyle w:val="HideTWBExt"/>
          <w:b w:val="0"/>
        </w:rPr>
        <w:t>&lt;/Members&gt;</w:t>
      </w:r>
    </w:p>
    <w:p w:rsidR="003C6B11" w:rsidRPr="00060953" w:rsidP="003C6B11" w14:paraId="3ABED9F2" w14:textId="77777777">
      <w:pPr>
        <w:pStyle w:val="NormalBold"/>
      </w:pPr>
      <w:r w:rsidRPr="00060953">
        <w:rPr>
          <w:rStyle w:val="HideTWBExt"/>
          <w:b w:val="0"/>
        </w:rPr>
        <w:t>&lt;/RepeatBlock-By&gt;</w:t>
      </w:r>
    </w:p>
    <w:p w:rsidR="003C6B11" w:rsidRPr="00060953" w:rsidP="003C6B11" w14:paraId="46BBDF1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06B89AB" w14:textId="77777777">
      <w:pPr>
        <w:pStyle w:val="NormalBold"/>
      </w:pPr>
      <w:r w:rsidRPr="00060953">
        <w:rPr>
          <w:rStyle w:val="HideTWBExt"/>
          <w:b w:val="0"/>
        </w:rPr>
        <w:t>&lt;Article&gt;</w:t>
      </w:r>
      <w:r w:rsidRPr="00060953">
        <w:t>Paragraph 42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8AC3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88D440F" w14:textId="77777777"/>
        </w:tc>
      </w:tr>
      <w:tr w14:paraId="3C72E4A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674BA9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726F431" w14:textId="77777777">
            <w:pPr>
              <w:pStyle w:val="AmColumnHeading"/>
            </w:pPr>
            <w:r w:rsidRPr="00060953">
              <w:t>Amendment</w:t>
            </w:r>
          </w:p>
        </w:tc>
      </w:tr>
      <w:tr w14:paraId="151E305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EB9AC63" w14:textId="77777777">
            <w:pPr>
              <w:pStyle w:val="Normal6a"/>
            </w:pPr>
          </w:p>
        </w:tc>
        <w:tc>
          <w:tcPr>
            <w:tcW w:w="4876" w:type="dxa"/>
            <w:tcBorders>
              <w:top w:val="nil"/>
              <w:left w:val="nil"/>
              <w:bottom w:val="nil"/>
              <w:right w:val="nil"/>
            </w:tcBorders>
          </w:tcPr>
          <w:p w:rsidR="003C6B11" w:rsidRPr="00060953" w:rsidP="00C31E47" w14:paraId="541718C5" w14:textId="77777777">
            <w:pPr>
              <w:pStyle w:val="Normal6a"/>
            </w:pPr>
            <w:r w:rsidRPr="00060953">
              <w:rPr>
                <w:b/>
                <w:i/>
              </w:rPr>
              <w:t>42b.</w:t>
            </w:r>
            <w:r w:rsidRPr="00060953">
              <w:tab/>
            </w:r>
            <w:r w:rsidRPr="00060953">
              <w:rPr>
                <w:b/>
                <w:i/>
              </w:rPr>
              <w:t>Highlights the essential role of humanitarian action as an integral part of the Union’s external engagement, particularly in the context of the growing number and severity of humanitarian crises worldwide; reaffirms that EU humanitarian assistance must at all times be guided by the four humanitarian principles of humanity, neutrality, impartiality and independence and provided solely on the basis of assessed needs, without discrimination; stresses that humanitarian action must remain independent from political, economic, security and military objectives and must never be instrumentalised to advance geopolitical interests; underlines that the Union’s foreign, security, defence, development and other external policy priorities should safeguard and enable, rather than constrain, principled humanitarian action, including by protecting humanitarian space and ensuring that sanctions, security measures and other external policy instruments do not create unintended obstacles to humanitarian assistance; calls on the EU and its Member States to ensure adequate and predictable humanitarian funding, protect humanitarian and medical personnel and facilitate safe, rapid and unimpeded humanitarian access to all people in need;</w:t>
            </w:r>
          </w:p>
        </w:tc>
      </w:tr>
    </w:tbl>
    <w:p w:rsidR="003C6B11" w:rsidRPr="00060953" w:rsidP="003C6B11" w14:paraId="4231F76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1EC7320" w14:textId="77777777">
      <w:r w:rsidRPr="00060953">
        <w:rPr>
          <w:rStyle w:val="HideTWBExt"/>
        </w:rPr>
        <w:t>&lt;/Amend&gt;</w:t>
      </w:r>
    </w:p>
    <w:p w:rsidR="003C6B11" w:rsidRPr="00060953" w:rsidP="003C6B11" w14:paraId="210A731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994</w:t>
      </w:r>
      <w:r w:rsidRPr="00060953">
        <w:rPr>
          <w:rStyle w:val="HideTWBExt"/>
          <w:b w:val="0"/>
        </w:rPr>
        <w:t>&lt;/NumAm&gt;</w:t>
      </w:r>
    </w:p>
    <w:p w:rsidR="003C6B11" w:rsidRPr="00060953" w:rsidP="003C6B11" w14:paraId="28ECE5E9"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233CDEDB" w14:textId="77777777">
      <w:pPr>
        <w:pStyle w:val="NormalBold"/>
      </w:pPr>
      <w:r w:rsidRPr="00060953">
        <w:rPr>
          <w:rStyle w:val="HideTWBExt"/>
          <w:b w:val="0"/>
        </w:rPr>
        <w:t>&lt;/RepeatBlock-By&gt;</w:t>
      </w:r>
    </w:p>
    <w:p w:rsidR="003C6B11" w:rsidRPr="00060953" w:rsidP="003C6B11" w14:paraId="713E4EC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E60EC40" w14:textId="77777777">
      <w:pPr>
        <w:pStyle w:val="NormalBold"/>
      </w:pPr>
      <w:r w:rsidRPr="00060953">
        <w:rPr>
          <w:rStyle w:val="HideTWBExt"/>
          <w:b w:val="0"/>
        </w:rPr>
        <w:t>&lt;Article&gt;</w:t>
      </w:r>
      <w:r w:rsidRPr="00060953">
        <w:t>Paragraph 42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26B7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75449DC" w14:textId="77777777"/>
        </w:tc>
      </w:tr>
      <w:tr w14:paraId="2520BD6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D00A4D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CBFCCCE" w14:textId="77777777">
            <w:pPr>
              <w:pStyle w:val="AmColumnHeading"/>
            </w:pPr>
            <w:r w:rsidRPr="00060953">
              <w:t>Amendment</w:t>
            </w:r>
          </w:p>
        </w:tc>
      </w:tr>
      <w:tr w14:paraId="1ADA1C1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40DCABD" w14:textId="77777777">
            <w:pPr>
              <w:pStyle w:val="Normal6a"/>
            </w:pPr>
          </w:p>
        </w:tc>
        <w:tc>
          <w:tcPr>
            <w:tcW w:w="4876" w:type="dxa"/>
            <w:tcBorders>
              <w:top w:val="nil"/>
              <w:left w:val="nil"/>
              <w:bottom w:val="nil"/>
              <w:right w:val="nil"/>
            </w:tcBorders>
          </w:tcPr>
          <w:p w:rsidR="003C6B11" w:rsidRPr="00060953" w:rsidP="00C31E47" w14:paraId="50279DB5" w14:textId="77777777">
            <w:pPr>
              <w:pStyle w:val="Normal6a"/>
            </w:pPr>
            <w:r w:rsidRPr="00060953">
              <w:rPr>
                <w:b/>
                <w:i/>
              </w:rPr>
              <w:t>42b.</w:t>
            </w:r>
            <w:r w:rsidRPr="00060953">
              <w:tab/>
            </w:r>
            <w:r w:rsidRPr="00060953">
              <w:rPr>
                <w:b/>
                <w:i/>
              </w:rPr>
              <w:t>Affirms that the EU needs to enhance its capacity to identify, assess and pre-empt early-stage authoritarianism, as well as effective support to democratic resilience, particularly in candidate and priority countries; laments that funding under the current MFF to this end remains disaggregated; calls for the reinforcement of the specific capacities and toolbox of the EEAS and DG FPI to this end; calls for the Commission and Council to ensure a more streamlined funding in the upcoming MFF;</w:t>
            </w:r>
          </w:p>
        </w:tc>
      </w:tr>
    </w:tbl>
    <w:p w:rsidR="003C6B11" w:rsidRPr="00060953" w:rsidP="003C6B11" w14:paraId="3C73A6E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BD7710B" w14:textId="77777777">
      <w:r w:rsidRPr="00060953">
        <w:rPr>
          <w:rStyle w:val="HideTWBExt"/>
        </w:rPr>
        <w:t>&lt;/Amend&gt;</w:t>
      </w:r>
    </w:p>
    <w:p w:rsidR="003C6B11" w:rsidRPr="00060953" w:rsidP="003C6B11" w14:paraId="032FC31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995</w:t>
      </w:r>
      <w:r w:rsidRPr="00060953">
        <w:rPr>
          <w:rStyle w:val="HideTWBExt"/>
          <w:b w:val="0"/>
        </w:rPr>
        <w:t>&lt;/NumAm&gt;</w:t>
      </w:r>
    </w:p>
    <w:p w:rsidR="003C6B11" w:rsidRPr="00060953" w:rsidP="003C6B11" w14:paraId="5A5B0F02"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725BA388" w14:textId="77777777">
      <w:pPr>
        <w:pStyle w:val="NormalBold"/>
      </w:pPr>
      <w:r w:rsidRPr="00060953">
        <w:rPr>
          <w:rStyle w:val="HideTWBExt"/>
          <w:b w:val="0"/>
        </w:rPr>
        <w:t>&lt;/RepeatBlock-By&gt;</w:t>
      </w:r>
    </w:p>
    <w:p w:rsidR="003C6B11" w:rsidRPr="00060953" w:rsidP="003C6B11" w14:paraId="409D872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656A8A0" w14:textId="77777777">
      <w:pPr>
        <w:pStyle w:val="NormalBold"/>
      </w:pPr>
      <w:r w:rsidRPr="00060953">
        <w:rPr>
          <w:rStyle w:val="HideTWBExt"/>
          <w:b w:val="0"/>
        </w:rPr>
        <w:t>&lt;Article&gt;</w:t>
      </w:r>
      <w:r w:rsidRPr="00060953">
        <w:t>Paragraph 42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6EB5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58FEA92" w14:textId="77777777"/>
        </w:tc>
      </w:tr>
      <w:tr w14:paraId="200A5B9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91F054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61B4A9E" w14:textId="77777777">
            <w:pPr>
              <w:pStyle w:val="AmColumnHeading"/>
            </w:pPr>
            <w:r w:rsidRPr="00060953">
              <w:t>Amendment</w:t>
            </w:r>
          </w:p>
        </w:tc>
      </w:tr>
      <w:tr w14:paraId="599EECE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868F25E" w14:textId="77777777">
            <w:pPr>
              <w:pStyle w:val="Normal6a"/>
            </w:pPr>
          </w:p>
        </w:tc>
        <w:tc>
          <w:tcPr>
            <w:tcW w:w="4876" w:type="dxa"/>
            <w:tcBorders>
              <w:top w:val="nil"/>
              <w:left w:val="nil"/>
              <w:bottom w:val="nil"/>
              <w:right w:val="nil"/>
            </w:tcBorders>
          </w:tcPr>
          <w:p w:rsidR="003C6B11" w:rsidRPr="00060953" w:rsidP="00C31E47" w14:paraId="7D26EEAA" w14:textId="77777777">
            <w:pPr>
              <w:pStyle w:val="Normal6a"/>
            </w:pPr>
            <w:r w:rsidRPr="00060953">
              <w:rPr>
                <w:b/>
                <w:i/>
              </w:rPr>
              <w:t>42b.</w:t>
            </w:r>
            <w:r w:rsidRPr="00060953">
              <w:tab/>
            </w:r>
            <w:r w:rsidRPr="00060953">
              <w:rPr>
                <w:b/>
                <w:i/>
              </w:rPr>
              <w:t>Stresses that the protection of women and girls must be a cross-cutting priority of the CFSP and an integral part of the EU's engagement in all conflict and crisis settings; condemns in the strongest terms the use of sexual and gender-based violence as a weapon of war and insists that perpetrators and those with command responsibility be held accountable, including through the ICC, universal jurisdiction and listings under the EU Global Human Rights Sanctions Regime;</w:t>
            </w:r>
          </w:p>
        </w:tc>
      </w:tr>
    </w:tbl>
    <w:p w:rsidR="003C6B11" w:rsidRPr="00060953" w:rsidP="003C6B11" w14:paraId="40F2A77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8105D3F" w14:textId="77777777">
      <w:r w:rsidRPr="00060953">
        <w:rPr>
          <w:rStyle w:val="HideTWBExt"/>
        </w:rPr>
        <w:t>&lt;/Amend&gt;</w:t>
      </w:r>
    </w:p>
    <w:p w:rsidR="003C6B11" w:rsidRPr="00060953" w:rsidP="003C6B11" w14:paraId="34C89A6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996</w:t>
      </w:r>
      <w:r w:rsidRPr="00060953">
        <w:rPr>
          <w:rStyle w:val="HideTWBExt"/>
          <w:b w:val="0"/>
        </w:rPr>
        <w:t>&lt;/NumAm&gt;</w:t>
      </w:r>
    </w:p>
    <w:p w:rsidR="003C6B11" w:rsidRPr="00060953" w:rsidP="003C6B11" w14:paraId="0ED86765"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1F03387A" w14:textId="77777777">
      <w:pPr>
        <w:pStyle w:val="NormalBold"/>
      </w:pPr>
      <w:r w:rsidRPr="00060953">
        <w:rPr>
          <w:rStyle w:val="HideTWBExt"/>
          <w:b w:val="0"/>
        </w:rPr>
        <w:t>&lt;/RepeatBlock-By&gt;</w:t>
      </w:r>
    </w:p>
    <w:p w:rsidR="003C6B11" w:rsidRPr="00060953" w:rsidP="003C6B11" w14:paraId="599A6F4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4AC7B52" w14:textId="77777777">
      <w:pPr>
        <w:pStyle w:val="NormalBold"/>
      </w:pPr>
      <w:r w:rsidRPr="00060953">
        <w:rPr>
          <w:rStyle w:val="HideTWBExt"/>
          <w:b w:val="0"/>
        </w:rPr>
        <w:t>&lt;Article&gt;</w:t>
      </w:r>
      <w:r w:rsidRPr="00060953">
        <w:t>Paragraph 42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33390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803C1EB" w14:textId="77777777"/>
        </w:tc>
      </w:tr>
      <w:tr w14:paraId="5BB686D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F1E8CA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2074388" w14:textId="77777777">
            <w:pPr>
              <w:pStyle w:val="AmColumnHeading"/>
            </w:pPr>
            <w:r w:rsidRPr="00060953">
              <w:t>Amendment</w:t>
            </w:r>
          </w:p>
        </w:tc>
      </w:tr>
      <w:tr w14:paraId="4B9CB00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4606038" w14:textId="77777777">
            <w:pPr>
              <w:pStyle w:val="Normal6a"/>
            </w:pPr>
          </w:p>
        </w:tc>
        <w:tc>
          <w:tcPr>
            <w:tcW w:w="4876" w:type="dxa"/>
            <w:tcBorders>
              <w:top w:val="nil"/>
              <w:left w:val="nil"/>
              <w:bottom w:val="nil"/>
              <w:right w:val="nil"/>
            </w:tcBorders>
          </w:tcPr>
          <w:p w:rsidR="003C6B11" w:rsidRPr="00060953" w:rsidP="00C31E47" w14:paraId="005803F6" w14:textId="77777777">
            <w:pPr>
              <w:pStyle w:val="Normal6a"/>
            </w:pPr>
            <w:r w:rsidRPr="00060953">
              <w:rPr>
                <w:b/>
                <w:i/>
              </w:rPr>
              <w:t>42c.</w:t>
            </w:r>
            <w:r w:rsidRPr="00060953">
              <w:tab/>
            </w:r>
            <w:r w:rsidRPr="00060953">
              <w:rPr>
                <w:b/>
                <w:i/>
              </w:rPr>
              <w:t>Expresses serious concern about the growing backlash against gender equality and women’s and LGBTIQ+ rights in various parts of the world; highlights that this backlash is promoted by transnational religious networks and far right political groups/movements and is increasingly instrumentalised by authoritarian and repressive governments like Russia or Türkiye that in recent years have doubled down on traditionalist gender norms as a means of state legitimization and sociopolitical control; stresses that these trends undermine democratic principles, erode fundamental rights and pose a direct challenge to the values enshrined in the Treaty on European Union; calls on the EU to prioritise the defence of its values, including gender equality, in its foreign policy and increase support and funding for women’s and LGBTIQ+ rights groups globally;</w:t>
            </w:r>
          </w:p>
        </w:tc>
      </w:tr>
    </w:tbl>
    <w:p w:rsidR="003C6B11" w:rsidRPr="00060953" w:rsidP="003C6B11" w14:paraId="55192D0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1E1F1F0" w14:textId="77777777">
      <w:r w:rsidRPr="00060953">
        <w:rPr>
          <w:rStyle w:val="HideTWBExt"/>
        </w:rPr>
        <w:t>&lt;/Amend&gt;</w:t>
      </w:r>
    </w:p>
    <w:p w:rsidR="003C6B11" w:rsidRPr="00060953" w:rsidP="003C6B11" w14:paraId="0D78D6D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997</w:t>
      </w:r>
      <w:r w:rsidRPr="00060953">
        <w:rPr>
          <w:rStyle w:val="HideTWBExt"/>
          <w:b w:val="0"/>
        </w:rPr>
        <w:t>&lt;/NumAm&gt;</w:t>
      </w:r>
    </w:p>
    <w:p w:rsidR="003C6B11" w:rsidRPr="00060953" w:rsidP="003C6B11" w14:paraId="6FD7923B"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3C11D93F" w14:textId="77777777">
      <w:pPr>
        <w:pStyle w:val="NormalBold"/>
      </w:pPr>
      <w:r w:rsidRPr="00060953">
        <w:rPr>
          <w:rStyle w:val="HideTWBExt"/>
          <w:b w:val="0"/>
        </w:rPr>
        <w:t>&lt;/RepeatBlock-By&gt;</w:t>
      </w:r>
    </w:p>
    <w:p w:rsidR="003C6B11" w:rsidRPr="00060953" w:rsidP="003C6B11" w14:paraId="13C80A7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C4598F8" w14:textId="77777777">
      <w:pPr>
        <w:pStyle w:val="NormalBold"/>
      </w:pPr>
      <w:r w:rsidRPr="00060953">
        <w:rPr>
          <w:rStyle w:val="HideTWBExt"/>
          <w:b w:val="0"/>
        </w:rPr>
        <w:t>&lt;Article&gt;</w:t>
      </w:r>
      <w:r w:rsidRPr="00060953">
        <w:t>Paragraph 42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430B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50A4EF8" w14:textId="77777777"/>
        </w:tc>
      </w:tr>
      <w:tr w14:paraId="600E65B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54DFEA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C2E1CAA" w14:textId="77777777">
            <w:pPr>
              <w:pStyle w:val="AmColumnHeading"/>
            </w:pPr>
            <w:r w:rsidRPr="00060953">
              <w:t>Amendment</w:t>
            </w:r>
          </w:p>
        </w:tc>
      </w:tr>
      <w:tr w14:paraId="6F682BA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3622EE0" w14:textId="77777777">
            <w:pPr>
              <w:pStyle w:val="Normal6a"/>
            </w:pPr>
          </w:p>
        </w:tc>
        <w:tc>
          <w:tcPr>
            <w:tcW w:w="4876" w:type="dxa"/>
            <w:tcBorders>
              <w:top w:val="nil"/>
              <w:left w:val="nil"/>
              <w:bottom w:val="nil"/>
              <w:right w:val="nil"/>
            </w:tcBorders>
          </w:tcPr>
          <w:p w:rsidR="003C6B11" w:rsidRPr="00060953" w:rsidP="00C31E47" w14:paraId="08ACFCBA" w14:textId="77777777">
            <w:pPr>
              <w:pStyle w:val="Normal6a"/>
            </w:pPr>
            <w:r w:rsidRPr="00060953">
              <w:rPr>
                <w:b/>
                <w:i/>
              </w:rPr>
              <w:t>42c.</w:t>
            </w:r>
            <w:r w:rsidRPr="00060953">
              <w:tab/>
            </w:r>
            <w:r w:rsidRPr="00060953">
              <w:rPr>
                <w:b/>
                <w:i/>
              </w:rPr>
              <w:t xml:space="preserve">Affirms that the EU needs to enhance its capacity to support democratic transitions across the globe, especially in cases when a society supports a democratic option against the continuity of an authoritarian regime; laments that funding under the current MFF to this end remains disaggregated; </w:t>
            </w:r>
            <w:r w:rsidRPr="00060953">
              <w:rPr>
                <w:b/>
                <w:i/>
              </w:rPr>
              <w:t>calls for the reinforcement of the specific capacities and toolbox of the EEAS and DG FPI to identify the emergence of these opportunities, mobilizing early support, and contribute to the consolidation of these democratic transitions; calls for the Commission and Council to ensure a more streamlined funding in the upcoming MFF;</w:t>
            </w:r>
          </w:p>
        </w:tc>
      </w:tr>
    </w:tbl>
    <w:p w:rsidR="003C6B11" w:rsidRPr="00060953" w:rsidP="003C6B11" w14:paraId="0A5ECB4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1AA4713" w14:textId="77777777">
      <w:r w:rsidRPr="00060953">
        <w:rPr>
          <w:rStyle w:val="HideTWBExt"/>
        </w:rPr>
        <w:t>&lt;/Amend&gt;</w:t>
      </w:r>
    </w:p>
    <w:p w:rsidR="003C6B11" w:rsidRPr="00060953" w:rsidP="003C6B11" w14:paraId="3F382D6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998</w:t>
      </w:r>
      <w:r w:rsidRPr="00060953">
        <w:rPr>
          <w:rStyle w:val="HideTWBExt"/>
          <w:b w:val="0"/>
        </w:rPr>
        <w:t>&lt;/NumAm&gt;</w:t>
      </w:r>
    </w:p>
    <w:p w:rsidR="003C6B11" w:rsidRPr="00060953" w:rsidP="003C6B11" w14:paraId="693263C4"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4D2A3B81" w14:textId="77777777">
      <w:pPr>
        <w:pStyle w:val="NormalBold"/>
      </w:pPr>
      <w:r w:rsidRPr="00060953">
        <w:rPr>
          <w:rStyle w:val="HideTWBExt"/>
          <w:b w:val="0"/>
        </w:rPr>
        <w:t>&lt;/RepeatBlock-By&gt;</w:t>
      </w:r>
    </w:p>
    <w:p w:rsidR="003C6B11" w:rsidRPr="00060953" w:rsidP="003C6B11" w14:paraId="6839B3E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8B6ADC9" w14:textId="77777777">
      <w:pPr>
        <w:pStyle w:val="NormalBold"/>
      </w:pPr>
      <w:r w:rsidRPr="00060953">
        <w:rPr>
          <w:rStyle w:val="HideTWBExt"/>
          <w:b w:val="0"/>
        </w:rPr>
        <w:t>&lt;Article&gt;</w:t>
      </w:r>
      <w:r w:rsidRPr="00060953">
        <w:t>Paragraph 42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AAC2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335B2D6" w14:textId="77777777"/>
        </w:tc>
      </w:tr>
      <w:tr w14:paraId="5817DC8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04A7FE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51880F4" w14:textId="77777777">
            <w:pPr>
              <w:pStyle w:val="AmColumnHeading"/>
            </w:pPr>
            <w:r w:rsidRPr="00060953">
              <w:t>Amendment</w:t>
            </w:r>
          </w:p>
        </w:tc>
      </w:tr>
      <w:tr w14:paraId="14930D4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674A8CC" w14:textId="77777777">
            <w:pPr>
              <w:pStyle w:val="Normal6a"/>
            </w:pPr>
          </w:p>
        </w:tc>
        <w:tc>
          <w:tcPr>
            <w:tcW w:w="4876" w:type="dxa"/>
            <w:tcBorders>
              <w:top w:val="nil"/>
              <w:left w:val="nil"/>
              <w:bottom w:val="nil"/>
              <w:right w:val="nil"/>
            </w:tcBorders>
          </w:tcPr>
          <w:p w:rsidR="003C6B11" w:rsidRPr="00060953" w:rsidP="00C31E47" w14:paraId="647C6DF4" w14:textId="77777777">
            <w:pPr>
              <w:pStyle w:val="Normal6a"/>
            </w:pPr>
            <w:r w:rsidRPr="00060953">
              <w:rPr>
                <w:b/>
                <w:i/>
              </w:rPr>
              <w:t>42d.</w:t>
            </w:r>
            <w:r w:rsidRPr="00060953">
              <w:tab/>
            </w:r>
            <w:r w:rsidRPr="00060953">
              <w:rPr>
                <w:b/>
                <w:i/>
              </w:rPr>
              <w:t xml:space="preserve">Recalls that, in a moment of rapid technological change and geopolitical competition, the EU´s leadership in the areas of AI and digital is crucial for its autonomy, relevance and resilience; calls for the EU to scale up its digital and AI diplomacy in its external action, particularly with regards to fomenting a trustworthy and human-rights based AI; stresses the need for the EU to support an increasing availability of truly open-source AI systems and interoperable technical standards, particularly with like-minded countries, candidate countries, countries in the EU neighbourhood, and countries in the Global South, in order to promote affordable and rights-respecting computing solutions and standards that can help bridge the growing digital </w:t>
            </w:r>
            <w:r w:rsidRPr="00060953">
              <w:rPr>
                <w:b/>
                <w:i/>
              </w:rPr>
              <w:t>divid</w:t>
            </w:r>
            <w:r w:rsidRPr="00060953">
              <w:rPr>
                <w:b/>
                <w:i/>
              </w:rPr>
              <w:t>; calls for the EU to continue leading international efforts for an international institution capable of standard setting, enabling verification, promoting transparency and convening international cooperation for a safe development of AI;</w:t>
            </w:r>
          </w:p>
        </w:tc>
      </w:tr>
    </w:tbl>
    <w:p w:rsidR="003C6B11" w:rsidRPr="00060953" w:rsidP="003C6B11" w14:paraId="6871E66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4A1471F" w14:textId="77777777">
      <w:r w:rsidRPr="00060953">
        <w:rPr>
          <w:rStyle w:val="HideTWBExt"/>
        </w:rPr>
        <w:t>&lt;/Amend&gt;</w:t>
      </w:r>
    </w:p>
    <w:p w:rsidR="003C6B11" w:rsidRPr="00060953" w:rsidP="003C6B11" w14:paraId="667F4A1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999</w:t>
      </w:r>
      <w:r w:rsidRPr="00060953">
        <w:rPr>
          <w:rStyle w:val="HideTWBExt"/>
          <w:b w:val="0"/>
        </w:rPr>
        <w:t>&lt;/NumAm&gt;</w:t>
      </w:r>
    </w:p>
    <w:p w:rsidR="003C6B11" w:rsidRPr="00060953" w:rsidP="003C6B11" w14:paraId="3C493941"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60264C9A" w14:textId="77777777">
      <w:pPr>
        <w:pStyle w:val="NormalBold"/>
      </w:pPr>
      <w:r w:rsidRPr="00060953">
        <w:rPr>
          <w:rStyle w:val="HideTWBExt"/>
          <w:b w:val="0"/>
        </w:rPr>
        <w:t>&lt;/RepeatBlock-By&gt;</w:t>
      </w:r>
    </w:p>
    <w:p w:rsidR="003C6B11" w:rsidRPr="00060953" w:rsidP="003C6B11" w14:paraId="38558F8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5710BBC" w14:textId="77777777">
      <w:pPr>
        <w:pStyle w:val="NormalBold"/>
      </w:pPr>
      <w:r w:rsidRPr="00060953">
        <w:rPr>
          <w:rStyle w:val="HideTWBExt"/>
          <w:b w:val="0"/>
        </w:rPr>
        <w:t>&lt;Article&gt;</w:t>
      </w:r>
      <w:r w:rsidRPr="00060953">
        <w:t>Paragraph 42 e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D142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CDBFA46" w14:textId="77777777"/>
        </w:tc>
      </w:tr>
      <w:tr w14:paraId="72CB98D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C9A723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C1C3FE2" w14:textId="77777777">
            <w:pPr>
              <w:pStyle w:val="AmColumnHeading"/>
            </w:pPr>
            <w:r w:rsidRPr="00060953">
              <w:t>Amendment</w:t>
            </w:r>
          </w:p>
        </w:tc>
      </w:tr>
      <w:tr w14:paraId="4983845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7B364D9" w14:textId="77777777">
            <w:pPr>
              <w:pStyle w:val="Normal6a"/>
            </w:pPr>
          </w:p>
        </w:tc>
        <w:tc>
          <w:tcPr>
            <w:tcW w:w="4876" w:type="dxa"/>
            <w:tcBorders>
              <w:top w:val="nil"/>
              <w:left w:val="nil"/>
              <w:bottom w:val="nil"/>
              <w:right w:val="nil"/>
            </w:tcBorders>
          </w:tcPr>
          <w:p w:rsidR="003C6B11" w:rsidRPr="00060953" w:rsidP="00C31E47" w14:paraId="08308C50" w14:textId="77777777">
            <w:pPr>
              <w:pStyle w:val="Normal6a"/>
            </w:pPr>
            <w:r w:rsidRPr="00060953">
              <w:rPr>
                <w:b/>
                <w:i/>
              </w:rPr>
              <w:t>42e.</w:t>
            </w:r>
            <w:r w:rsidRPr="00060953">
              <w:tab/>
            </w:r>
            <w:r w:rsidRPr="00060953">
              <w:rPr>
                <w:b/>
                <w:i/>
              </w:rPr>
              <w:t>Calls to strengthen the EU’s cultural diplomacy and international cultural relations as a relevant instrument for peace, for addressing global challenges, and for the promotion of a positive and coherent image of the EU abroad; urges to increase EU’s support to third countries creative and artistic sectors, including assistance on capacity-building; calls to promote cultural co-creation between third countries, including by fostering cultural exchanges and residences; in this regard, stresses the need to reinforce the EEAS StratCom;</w:t>
            </w:r>
          </w:p>
        </w:tc>
      </w:tr>
    </w:tbl>
    <w:p w:rsidR="003C6B11" w:rsidRPr="00060953" w:rsidP="003C6B11" w14:paraId="557A09E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5DAB125" w14:textId="77777777">
      <w:r w:rsidRPr="00060953">
        <w:rPr>
          <w:rStyle w:val="HideTWBExt"/>
        </w:rPr>
        <w:t>&lt;/Amend&gt;</w:t>
      </w:r>
    </w:p>
    <w:p w:rsidR="003C6B11" w:rsidRPr="00060953" w:rsidP="003C6B11" w14:paraId="64E1264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1000</w:t>
      </w:r>
      <w:r w:rsidRPr="00060953">
        <w:rPr>
          <w:rStyle w:val="HideTWBExt"/>
          <w:b w:val="0"/>
        </w:rPr>
        <w:t>&lt;/NumAm&gt;</w:t>
      </w:r>
    </w:p>
    <w:p w:rsidR="003C6B11" w:rsidRPr="00060953" w:rsidP="003C6B11" w14:paraId="2C856D8C" w14:textId="77777777">
      <w:pPr>
        <w:pStyle w:val="NormalBold"/>
      </w:pPr>
      <w:r w:rsidRPr="00060953">
        <w:rPr>
          <w:rStyle w:val="HideTWBExt"/>
          <w:b w:val="0"/>
        </w:rPr>
        <w:t>&lt;RepeatBlock-By&gt;&lt;Members&gt;</w:t>
      </w:r>
      <w:r w:rsidRPr="00060953">
        <w:t>Nacho Sánchez Amor, Hana Jalloul Muro, Javi López, Thijs Reuten</w:t>
      </w:r>
      <w:r w:rsidRPr="00060953">
        <w:rPr>
          <w:rStyle w:val="HideTWBExt"/>
          <w:b w:val="0"/>
        </w:rPr>
        <w:t>&lt;/Members&gt;</w:t>
      </w:r>
    </w:p>
    <w:p w:rsidR="003C6B11" w:rsidRPr="00060953" w:rsidP="003C6B11" w14:paraId="15C856D9" w14:textId="77777777">
      <w:pPr>
        <w:pStyle w:val="NormalBold"/>
      </w:pPr>
      <w:r w:rsidRPr="00060953">
        <w:rPr>
          <w:rStyle w:val="HideTWBExt"/>
          <w:b w:val="0"/>
        </w:rPr>
        <w:t>&lt;/RepeatBlock-By&gt;</w:t>
      </w:r>
    </w:p>
    <w:p w:rsidR="003C6B11" w:rsidRPr="00060953" w:rsidP="003C6B11" w14:paraId="41B8852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ED8ACC3" w14:textId="77777777">
      <w:pPr>
        <w:pStyle w:val="NormalBold"/>
      </w:pPr>
      <w:r w:rsidRPr="00060953">
        <w:rPr>
          <w:rStyle w:val="HideTWBExt"/>
          <w:b w:val="0"/>
        </w:rPr>
        <w:t>&lt;Article&gt;</w:t>
      </w:r>
      <w:r w:rsidRPr="00060953">
        <w:t>Paragraph 42 f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84B4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968AA41" w14:textId="77777777"/>
        </w:tc>
      </w:tr>
      <w:tr w14:paraId="1411447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94D414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3CD3FB2" w14:textId="77777777">
            <w:pPr>
              <w:pStyle w:val="AmColumnHeading"/>
            </w:pPr>
            <w:r w:rsidRPr="00060953">
              <w:t>Amendment</w:t>
            </w:r>
          </w:p>
        </w:tc>
      </w:tr>
      <w:tr w14:paraId="79014F0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57D4B6B" w14:textId="77777777">
            <w:pPr>
              <w:pStyle w:val="Normal6a"/>
            </w:pPr>
          </w:p>
        </w:tc>
        <w:tc>
          <w:tcPr>
            <w:tcW w:w="4876" w:type="dxa"/>
            <w:tcBorders>
              <w:top w:val="nil"/>
              <w:left w:val="nil"/>
              <w:bottom w:val="nil"/>
              <w:right w:val="nil"/>
            </w:tcBorders>
          </w:tcPr>
          <w:p w:rsidR="003C6B11" w:rsidRPr="00060953" w:rsidP="00C31E47" w14:paraId="62C34A2B" w14:textId="77777777">
            <w:pPr>
              <w:pStyle w:val="Normal6a"/>
            </w:pPr>
            <w:r w:rsidRPr="00060953">
              <w:rPr>
                <w:b/>
                <w:i/>
              </w:rPr>
              <w:t>42f.</w:t>
            </w:r>
            <w:r w:rsidRPr="00060953">
              <w:tab/>
            </w:r>
            <w:r w:rsidRPr="00060953">
              <w:rPr>
                <w:b/>
                <w:i/>
              </w:rPr>
              <w:t>Calls for strengthening the EU cooperation and coordination with the Council of Europe, particularly on the promotion of human rights and democracy; further calls to update the EU-</w:t>
            </w:r>
            <w:r w:rsidRPr="00060953">
              <w:rPr>
                <w:b/>
                <w:i/>
              </w:rPr>
              <w:t>CoE</w:t>
            </w:r>
            <w:r w:rsidRPr="00060953">
              <w:rPr>
                <w:b/>
                <w:i/>
              </w:rPr>
              <w:t xml:space="preserve"> Memorandum of Understanding to include issues such as AI;</w:t>
            </w:r>
          </w:p>
        </w:tc>
      </w:tr>
    </w:tbl>
    <w:p w:rsidR="003C6B11" w:rsidRPr="00060953" w:rsidP="003C6B11" w14:paraId="42419F9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A94ABB0" w14:textId="77777777">
      <w:r w:rsidRPr="00060953">
        <w:rPr>
          <w:rStyle w:val="HideTWBExt"/>
        </w:rPr>
        <w:t>&lt;/Amend&gt;</w:t>
      </w:r>
    </w:p>
    <w:p w:rsidR="003C6B11" w:rsidRPr="00060953" w:rsidP="003C6B11" w14:paraId="00760FF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1001</w:t>
      </w:r>
      <w:r w:rsidRPr="00060953">
        <w:rPr>
          <w:rStyle w:val="HideTWBExt"/>
          <w:b w:val="0"/>
        </w:rPr>
        <w:t>&lt;/NumAm&gt;</w:t>
      </w:r>
    </w:p>
    <w:p w:rsidR="003C6B11" w:rsidRPr="00060953" w:rsidP="003C6B11" w14:paraId="4C4FEBBF"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113D6E1" w14:textId="77777777">
      <w:pPr>
        <w:pStyle w:val="NormalBold"/>
      </w:pPr>
      <w:r w:rsidRPr="00060953">
        <w:rPr>
          <w:rStyle w:val="HideTWBExt"/>
          <w:b w:val="0"/>
        </w:rPr>
        <w:t>&lt;/RepeatBlock-By&gt;</w:t>
      </w:r>
    </w:p>
    <w:p w:rsidR="003C6B11" w:rsidRPr="00060953" w:rsidP="003C6B11" w14:paraId="6127488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B167E98"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3F66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9036A5A" w14:textId="77777777"/>
        </w:tc>
      </w:tr>
      <w:tr w14:paraId="2F977F2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FE1BDD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23CBFD1" w14:textId="77777777">
            <w:pPr>
              <w:pStyle w:val="AmColumnHeading"/>
            </w:pPr>
            <w:r w:rsidRPr="00060953">
              <w:t>Amendment</w:t>
            </w:r>
          </w:p>
        </w:tc>
      </w:tr>
      <w:tr w14:paraId="5936FB4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1F6E1C6" w14:textId="77777777">
            <w:pPr>
              <w:pStyle w:val="Normal6a"/>
            </w:pPr>
            <w:r w:rsidRPr="00060953">
              <w:t>43.</w:t>
            </w:r>
            <w:r w:rsidRPr="00060953">
              <w:tab/>
              <w:t>Stresses the need for coherent EU decision-making, including on the conditions for the operationalisation of Article 42(7) TEU;</w:t>
            </w:r>
          </w:p>
        </w:tc>
        <w:tc>
          <w:tcPr>
            <w:tcW w:w="4876" w:type="dxa"/>
            <w:tcBorders>
              <w:top w:val="nil"/>
              <w:left w:val="nil"/>
              <w:bottom w:val="nil"/>
              <w:right w:val="nil"/>
            </w:tcBorders>
          </w:tcPr>
          <w:p w:rsidR="003C6B11" w:rsidRPr="00060953" w:rsidP="00C31E47" w14:paraId="57404F81" w14:textId="77777777">
            <w:pPr>
              <w:pStyle w:val="Normal6a"/>
            </w:pPr>
            <w:r w:rsidRPr="00060953">
              <w:t>43.</w:t>
            </w:r>
            <w:r w:rsidRPr="00060953">
              <w:tab/>
              <w:t xml:space="preserve">Stresses the need for coherent EU decision-making, including on the conditions for the operationalisation of Article 42(7) TEU </w:t>
            </w:r>
            <w:r w:rsidRPr="00060953">
              <w:rPr>
                <w:b/>
                <w:i/>
              </w:rPr>
              <w:t>which remains institutionally and operationally underdeveloped</w:t>
            </w:r>
            <w:r w:rsidRPr="00060953">
              <w:t xml:space="preserve">; </w:t>
            </w:r>
            <w:r w:rsidRPr="00060953">
              <w:rPr>
                <w:b/>
                <w:i/>
              </w:rPr>
              <w:t>calls for its operationalisation through a permanent mechanism rather than ad hoc arrangements, including a playbook defining activation procedures, assistance modalities and coordination responsibilities, also for hybrid, cyber, space and subsea attacks whose scale and effects amount to armed aggression, based on a graduated cascade of decision-making thresholds with pre-agreed responses, standing arrangements for contingency planning, intelligence-sharing and logistics, coherence with Article 222 TFEU and Article 5 of the Washington Treaty, and full parliamentary scrutiny; calls on the Commission to propose an omnibus enabling the coordinated use of EU legislation upon activation of Article 42(7) TEU, including in the areas of the internal market, transport, energy, communications, raw materials, defence production and budgets;</w:t>
            </w:r>
          </w:p>
        </w:tc>
      </w:tr>
    </w:tbl>
    <w:p w:rsidR="003C6B11" w:rsidRPr="00060953" w:rsidP="003C6B11" w14:paraId="2D51BBF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3A4B3EB" w14:textId="77777777">
      <w:r w:rsidRPr="00060953">
        <w:rPr>
          <w:rStyle w:val="HideTWBExt"/>
        </w:rPr>
        <w:t>&lt;/Amend&gt;</w:t>
      </w:r>
    </w:p>
    <w:p w:rsidR="003C6B11" w:rsidRPr="00060953" w:rsidP="003C6B11" w14:paraId="28FFE19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1002</w:t>
      </w:r>
      <w:r w:rsidRPr="00060953">
        <w:rPr>
          <w:rStyle w:val="HideTWBExt"/>
          <w:b w:val="0"/>
        </w:rPr>
        <w:t>&lt;/NumAm&gt;</w:t>
      </w:r>
    </w:p>
    <w:p w:rsidR="003C6B11" w:rsidRPr="00060953" w:rsidP="003C6B11" w14:paraId="7B7DBB9C"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21934F80" w14:textId="77777777">
      <w:pPr>
        <w:pStyle w:val="NormalBold"/>
      </w:pPr>
      <w:r w:rsidRPr="00060953">
        <w:rPr>
          <w:rStyle w:val="HideTWBExt"/>
          <w:b w:val="0"/>
        </w:rPr>
        <w:t>&lt;/RepeatBlock-By&gt;</w:t>
      </w:r>
    </w:p>
    <w:p w:rsidR="003C6B11" w:rsidRPr="00060953" w:rsidP="003C6B11" w14:paraId="2B5DB6D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53C5209"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0102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6240DBE" w14:textId="77777777"/>
        </w:tc>
      </w:tr>
      <w:tr w14:paraId="5F86FA9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EE7C79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CE09A29" w14:textId="77777777">
            <w:pPr>
              <w:pStyle w:val="AmColumnHeading"/>
            </w:pPr>
            <w:r w:rsidRPr="00060953">
              <w:t>Amendment</w:t>
            </w:r>
          </w:p>
        </w:tc>
      </w:tr>
      <w:tr w14:paraId="0E302A0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8499CE6" w14:textId="77777777">
            <w:pPr>
              <w:pStyle w:val="Normal6a"/>
            </w:pPr>
            <w:r w:rsidRPr="00060953">
              <w:t>43.</w:t>
            </w:r>
            <w:r w:rsidRPr="00060953">
              <w:tab/>
              <w:t xml:space="preserve">Stresses the need for </w:t>
            </w:r>
            <w:r w:rsidRPr="00060953">
              <w:rPr>
                <w:b/>
                <w:i/>
              </w:rPr>
              <w:t>coherent EU decision-making, including on the conditions for the operationalisation of</w:t>
            </w:r>
            <w:r w:rsidRPr="00060953">
              <w:t xml:space="preserve"> Article 42(7) TEU;</w:t>
            </w:r>
          </w:p>
        </w:tc>
        <w:tc>
          <w:tcPr>
            <w:tcW w:w="4876" w:type="dxa"/>
            <w:tcBorders>
              <w:top w:val="nil"/>
              <w:left w:val="nil"/>
              <w:bottom w:val="nil"/>
              <w:right w:val="nil"/>
            </w:tcBorders>
          </w:tcPr>
          <w:p w:rsidR="003C6B11" w:rsidRPr="00060953" w:rsidP="00C31E47" w14:paraId="1B14F60E" w14:textId="77777777">
            <w:pPr>
              <w:pStyle w:val="Normal6a"/>
            </w:pPr>
            <w:r w:rsidRPr="00060953">
              <w:t>43.</w:t>
            </w:r>
            <w:r w:rsidRPr="00060953">
              <w:tab/>
              <w:t xml:space="preserve">Stresses the need for </w:t>
            </w:r>
            <w:r w:rsidRPr="00060953">
              <w:rPr>
                <w:b/>
                <w:i/>
              </w:rPr>
              <w:t>clear practical arrangements for implementing the obligation of aid and assistance under</w:t>
            </w:r>
            <w:r w:rsidRPr="00060953">
              <w:t xml:space="preserve"> Article 42(7) TEU </w:t>
            </w:r>
            <w:r w:rsidRPr="00060953">
              <w:rPr>
                <w:b/>
                <w:i/>
              </w:rPr>
              <w:t>in the event of armed aggression on the territory of a Member State, including advance planning, exercises, points of contact and coordination of available assistance</w:t>
            </w:r>
            <w:r w:rsidRPr="00060953">
              <w:t xml:space="preserve">; </w:t>
            </w:r>
            <w:r w:rsidRPr="00060953">
              <w:rPr>
                <w:b/>
                <w:i/>
              </w:rPr>
              <w:t>recalls that commitments and cooperation must remain consistent with NATO commitments and that, for Member States which are Allies, NATO remains the foundation of their collective defence and the forum for its implementation; stresses that these arrangements must respect national constitutional requirements and the specific character of the security and defence policy of certain Member States;</w:t>
            </w:r>
          </w:p>
        </w:tc>
      </w:tr>
    </w:tbl>
    <w:p w:rsidR="003C6B11" w:rsidRPr="00060953" w:rsidP="003C6B11" w14:paraId="68C988E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9562B4" w14:textId="77777777">
      <w:r w:rsidRPr="00060953">
        <w:rPr>
          <w:rStyle w:val="HideTWBExt"/>
        </w:rPr>
        <w:t>&lt;/Amend&gt;</w:t>
      </w:r>
    </w:p>
    <w:p w:rsidR="003C6B11" w:rsidRPr="00060953" w:rsidP="003C6B11" w14:paraId="242DB8C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1003</w:t>
      </w:r>
      <w:r w:rsidRPr="00060953">
        <w:rPr>
          <w:rStyle w:val="HideTWBExt"/>
          <w:b w:val="0"/>
        </w:rPr>
        <w:t>&lt;/NumAm&gt;</w:t>
      </w:r>
    </w:p>
    <w:p w:rsidR="003C6B11" w:rsidRPr="00060953" w:rsidP="003C6B11" w14:paraId="0917022A" w14:textId="77777777">
      <w:pPr>
        <w:pStyle w:val="NormalBold"/>
      </w:pPr>
      <w:r w:rsidRPr="00060953">
        <w:rPr>
          <w:rStyle w:val="HideTWBExt"/>
          <w:b w:val="0"/>
        </w:rPr>
        <w:t>&lt;RepeatBlock-By&gt;&lt;Members&gt;</w:t>
      </w:r>
      <w:r w:rsidRPr="00060953">
        <w:t>Geadis Geadi, Emmanouil Fragkos</w:t>
      </w:r>
      <w:r w:rsidRPr="00060953">
        <w:rPr>
          <w:rStyle w:val="HideTWBExt"/>
          <w:b w:val="0"/>
        </w:rPr>
        <w:t>&lt;/Members&gt;</w:t>
      </w:r>
    </w:p>
    <w:p w:rsidR="003C6B11" w:rsidRPr="00060953" w:rsidP="003C6B11" w14:paraId="52BAC47F" w14:textId="77777777">
      <w:pPr>
        <w:pStyle w:val="NormalBold"/>
      </w:pPr>
      <w:r w:rsidRPr="00060953">
        <w:rPr>
          <w:rStyle w:val="HideTWBExt"/>
          <w:b w:val="0"/>
        </w:rPr>
        <w:t>&lt;/RepeatBlock-By&gt;</w:t>
      </w:r>
    </w:p>
    <w:p w:rsidR="003C6B11" w:rsidRPr="00060953" w:rsidP="003C6B11" w14:paraId="621121A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6455551"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CD91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CE6E71B" w14:textId="77777777"/>
        </w:tc>
      </w:tr>
      <w:tr w14:paraId="44E345A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662135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B8DAAEE" w14:textId="77777777">
            <w:pPr>
              <w:pStyle w:val="AmColumnHeading"/>
            </w:pPr>
            <w:r w:rsidRPr="00060953">
              <w:t>Amendment</w:t>
            </w:r>
          </w:p>
        </w:tc>
      </w:tr>
      <w:tr w14:paraId="2D51F14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DF2EACF" w14:textId="77777777">
            <w:pPr>
              <w:pStyle w:val="Normal6a"/>
            </w:pPr>
            <w:r w:rsidRPr="00060953">
              <w:t>43.</w:t>
            </w:r>
            <w:r w:rsidRPr="00060953">
              <w:tab/>
              <w:t>Stresses the need for coherent EU decision-making, including on the conditions for the operationalisation of Article 42(7) TEU;</w:t>
            </w:r>
          </w:p>
        </w:tc>
        <w:tc>
          <w:tcPr>
            <w:tcW w:w="4876" w:type="dxa"/>
            <w:tcBorders>
              <w:top w:val="nil"/>
              <w:left w:val="nil"/>
              <w:bottom w:val="nil"/>
              <w:right w:val="nil"/>
            </w:tcBorders>
          </w:tcPr>
          <w:p w:rsidR="003C6B11" w:rsidRPr="00060953" w:rsidP="00C31E47" w14:paraId="4B26DF51" w14:textId="77777777">
            <w:pPr>
              <w:pStyle w:val="Normal6a"/>
            </w:pPr>
            <w:r w:rsidRPr="00060953">
              <w:t>43.</w:t>
            </w:r>
            <w:r w:rsidRPr="00060953">
              <w:tab/>
              <w:t xml:space="preserve">Stresses the need for coherent EU decision-making, including on the conditions for the operationalisation of Article 42(7) TEU; </w:t>
            </w:r>
            <w:r w:rsidRPr="00060953">
              <w:rPr>
                <w:b/>
                <w:i/>
              </w:rPr>
              <w:t>calls for the establishment of a clear operational roadmap for Article 42(7) TEU, including procedures for threat assessment, political coordination, activation, the provision of military and non-military assistance, and joint exercises to ensure the Union’s preparedness in the event of armed aggression against a Member State;</w:t>
            </w:r>
          </w:p>
        </w:tc>
      </w:tr>
    </w:tbl>
    <w:p w:rsidR="003C6B11" w:rsidRPr="00060953" w:rsidP="003C6B11" w14:paraId="3BA21C3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5223C21" w14:textId="77777777">
      <w:r w:rsidRPr="00060953">
        <w:rPr>
          <w:rStyle w:val="HideTWBExt"/>
        </w:rPr>
        <w:t>&lt;/Amend&gt;</w:t>
      </w:r>
    </w:p>
    <w:p w:rsidR="003C6B11" w:rsidRPr="00060953" w:rsidP="003C6B11" w14:paraId="54D458C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1004</w:t>
      </w:r>
      <w:r w:rsidRPr="00060953">
        <w:rPr>
          <w:rStyle w:val="HideTWBExt"/>
          <w:b w:val="0"/>
        </w:rPr>
        <w:t>&lt;/NumAm&gt;</w:t>
      </w:r>
    </w:p>
    <w:p w:rsidR="003C6B11" w:rsidRPr="00060953" w:rsidP="003C6B11" w14:paraId="715E0582" w14:textId="77777777">
      <w:pPr>
        <w:pStyle w:val="NormalBold"/>
      </w:pPr>
      <w:r w:rsidRPr="00060953">
        <w:rPr>
          <w:rStyle w:val="HideTWBExt"/>
          <w:b w:val="0"/>
        </w:rPr>
        <w:t>&lt;RepeatBlock-By&gt;&lt;Members&gt;</w:t>
      </w:r>
      <w:r w:rsidRPr="00060953">
        <w:t>Alexander Sell, Petar Volgin</w:t>
      </w:r>
      <w:r w:rsidRPr="00060953">
        <w:rPr>
          <w:rStyle w:val="HideTWBExt"/>
          <w:b w:val="0"/>
        </w:rPr>
        <w:t>&lt;/Members&gt;</w:t>
      </w:r>
    </w:p>
    <w:p w:rsidR="003C6B11" w:rsidRPr="00060953" w:rsidP="003C6B11" w14:paraId="3F062FCF" w14:textId="77777777">
      <w:pPr>
        <w:pStyle w:val="NormalBold"/>
      </w:pPr>
      <w:r w:rsidRPr="00060953">
        <w:rPr>
          <w:rStyle w:val="HideTWBExt"/>
          <w:b w:val="0"/>
        </w:rPr>
        <w:t>&lt;/RepeatBlock-By&gt;</w:t>
      </w:r>
    </w:p>
    <w:p w:rsidR="003C6B11" w:rsidRPr="00060953" w:rsidP="003C6B11" w14:paraId="6B64DB1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736A2E2"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3E7C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613662F" w14:textId="77777777"/>
        </w:tc>
      </w:tr>
      <w:tr w14:paraId="45BB1BF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51E7FF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E1F66E4" w14:textId="77777777">
            <w:pPr>
              <w:pStyle w:val="AmColumnHeading"/>
            </w:pPr>
            <w:r w:rsidRPr="00060953">
              <w:t>Amendment</w:t>
            </w:r>
          </w:p>
        </w:tc>
      </w:tr>
      <w:tr w14:paraId="479873F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62C6BD5" w14:textId="77777777">
            <w:pPr>
              <w:pStyle w:val="Normal6a"/>
            </w:pPr>
            <w:r w:rsidRPr="00060953">
              <w:t>43.</w:t>
            </w:r>
            <w:r w:rsidRPr="00060953">
              <w:tab/>
            </w:r>
            <w:r w:rsidRPr="00060953">
              <w:rPr>
                <w:b/>
                <w:i/>
              </w:rPr>
              <w:t>Stresses the need for coherent EU decision-making, including on the conditions for the operationalisation of</w:t>
            </w:r>
            <w:r w:rsidRPr="00060953">
              <w:t xml:space="preserve"> Article 42(7) TEU;</w:t>
            </w:r>
          </w:p>
        </w:tc>
        <w:tc>
          <w:tcPr>
            <w:tcW w:w="4876" w:type="dxa"/>
            <w:tcBorders>
              <w:top w:val="nil"/>
              <w:left w:val="nil"/>
              <w:bottom w:val="nil"/>
              <w:right w:val="nil"/>
            </w:tcBorders>
          </w:tcPr>
          <w:p w:rsidR="003C6B11" w:rsidRPr="00060953" w:rsidP="00C31E47" w14:paraId="61319E72" w14:textId="77777777">
            <w:pPr>
              <w:pStyle w:val="Normal6a"/>
            </w:pPr>
            <w:r w:rsidRPr="00060953">
              <w:t>43.</w:t>
            </w:r>
            <w:r w:rsidRPr="00060953">
              <w:tab/>
            </w:r>
            <w:r w:rsidRPr="00060953">
              <w:rPr>
                <w:b/>
                <w:i/>
              </w:rPr>
              <w:t>Recalls that</w:t>
            </w:r>
            <w:r w:rsidRPr="00060953">
              <w:t xml:space="preserve"> Article 42(7) TEU </w:t>
            </w:r>
            <w:r w:rsidRPr="00060953">
              <w:rPr>
                <w:b/>
                <w:i/>
              </w:rPr>
              <w:t>does not confer additional competences on the Union and that assistance under that provision remains a matter for the Member States</w:t>
            </w:r>
            <w:r w:rsidRPr="00060953">
              <w:t xml:space="preserve">; </w:t>
            </w:r>
            <w:r w:rsidRPr="00060953">
              <w:rPr>
                <w:b/>
                <w:i/>
              </w:rPr>
              <w:t>rejects any attempt to transform Article 42(7) into the basis for a supranational EU collective-defence mechanism or permanent military structures parallel to NATO;</w:t>
            </w:r>
          </w:p>
        </w:tc>
      </w:tr>
    </w:tbl>
    <w:p w:rsidR="003C6B11" w:rsidRPr="00060953" w:rsidP="003C6B11" w14:paraId="3EA5FB4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0A51116" w14:textId="77777777">
      <w:r w:rsidRPr="00060953">
        <w:rPr>
          <w:rStyle w:val="HideTWBExt"/>
        </w:rPr>
        <w:t>&lt;/Amend&gt;</w:t>
      </w:r>
    </w:p>
    <w:p w:rsidR="003C6B11" w:rsidRPr="00060953" w:rsidP="003C6B11" w14:paraId="1911931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1005</w:t>
      </w:r>
      <w:r w:rsidRPr="00060953">
        <w:rPr>
          <w:rStyle w:val="HideTWBExt"/>
          <w:b w:val="0"/>
        </w:rPr>
        <w:t>&lt;/NumAm&gt;</w:t>
      </w:r>
    </w:p>
    <w:p w:rsidR="003C6B11" w:rsidRPr="00060953" w:rsidP="003C6B11" w14:paraId="5244F521"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3A7CE508" w14:textId="77777777">
      <w:pPr>
        <w:pStyle w:val="NormalBold"/>
      </w:pPr>
      <w:r w:rsidRPr="00060953">
        <w:rPr>
          <w:rStyle w:val="HideTWBExt"/>
          <w:b w:val="0"/>
        </w:rPr>
        <w:t>&lt;/RepeatBlock-By&gt;</w:t>
      </w:r>
    </w:p>
    <w:p w:rsidR="003C6B11" w:rsidRPr="00060953" w:rsidP="003C6B11" w14:paraId="646B28E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E0D7E02"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0900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6A80D3B" w14:textId="77777777"/>
        </w:tc>
      </w:tr>
      <w:tr w14:paraId="3F75E52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E728FE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C0824BA" w14:textId="77777777">
            <w:pPr>
              <w:pStyle w:val="AmColumnHeading"/>
            </w:pPr>
            <w:r w:rsidRPr="00060953">
              <w:t>Amendment</w:t>
            </w:r>
          </w:p>
        </w:tc>
      </w:tr>
      <w:tr w14:paraId="6AFE96E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8E53DD2" w14:textId="77777777">
            <w:pPr>
              <w:pStyle w:val="Normal6a"/>
            </w:pPr>
            <w:r w:rsidRPr="00060953">
              <w:t>43.</w:t>
            </w:r>
            <w:r w:rsidRPr="00060953">
              <w:tab/>
              <w:t xml:space="preserve">Stresses </w:t>
            </w:r>
            <w:r w:rsidRPr="00060953">
              <w:rPr>
                <w:b/>
                <w:i/>
              </w:rPr>
              <w:t>the need for coherent EU decision-making, including on the conditions for the operationalisation of</w:t>
            </w:r>
            <w:r w:rsidRPr="00060953">
              <w:t xml:space="preserve"> Article 42(7) TEU;</w:t>
            </w:r>
          </w:p>
        </w:tc>
        <w:tc>
          <w:tcPr>
            <w:tcW w:w="4876" w:type="dxa"/>
            <w:tcBorders>
              <w:top w:val="nil"/>
              <w:left w:val="nil"/>
              <w:bottom w:val="nil"/>
              <w:right w:val="nil"/>
            </w:tcBorders>
          </w:tcPr>
          <w:p w:rsidR="003C6B11" w:rsidRPr="00060953" w:rsidP="00C31E47" w14:paraId="7D8178A7" w14:textId="77777777">
            <w:pPr>
              <w:pStyle w:val="Normal6a"/>
            </w:pPr>
            <w:r w:rsidRPr="00060953">
              <w:t>43.</w:t>
            </w:r>
            <w:r w:rsidRPr="00060953">
              <w:tab/>
              <w:t xml:space="preserve">Stresses </w:t>
            </w:r>
            <w:r w:rsidRPr="00060953">
              <w:rPr>
                <w:b/>
                <w:i/>
              </w:rPr>
              <w:t>that the preparation of assistance as provided for in</w:t>
            </w:r>
            <w:r w:rsidRPr="00060953">
              <w:t xml:space="preserve"> Article 42(7) TEU</w:t>
            </w:r>
            <w:r w:rsidRPr="00060953">
              <w:rPr>
                <w:b/>
                <w:i/>
              </w:rPr>
              <w:t xml:space="preserve"> must enhance the ability of the Member States to provide mutual assistance</w:t>
            </w:r>
            <w:r w:rsidRPr="00060953">
              <w:t xml:space="preserve">; </w:t>
            </w:r>
            <w:r w:rsidRPr="00060953">
              <w:rPr>
                <w:b/>
                <w:i/>
              </w:rPr>
              <w:t>recalls that it is for the Member States to determine the funds committed, in accordance with their constitutional requirements, and that this competence should not be transferred to a Union institution;</w:t>
            </w:r>
          </w:p>
        </w:tc>
      </w:tr>
    </w:tbl>
    <w:p w:rsidR="003C6B11" w:rsidRPr="00060953" w:rsidP="003C6B11" w14:paraId="43F0F078"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0D45F481" w14:textId="77777777">
      <w:r w:rsidRPr="00060953">
        <w:rPr>
          <w:rStyle w:val="HideTWBExt"/>
        </w:rPr>
        <w:t>&lt;/Amend&gt;</w:t>
      </w:r>
    </w:p>
    <w:p w:rsidR="003C6B11" w:rsidRPr="00060953" w:rsidP="003C6B11" w14:paraId="531288F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1006</w:t>
      </w:r>
      <w:r w:rsidRPr="00060953">
        <w:rPr>
          <w:rStyle w:val="HideTWBExt"/>
          <w:b w:val="0"/>
        </w:rPr>
        <w:t>&lt;/NumAm&gt;</w:t>
      </w:r>
    </w:p>
    <w:p w:rsidR="003C6B11" w:rsidRPr="00060953" w:rsidP="003C6B11" w14:paraId="091C4E16"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1DEC4EE0" w14:textId="77777777">
      <w:pPr>
        <w:pStyle w:val="NormalBold"/>
      </w:pPr>
      <w:r w:rsidRPr="00060953">
        <w:rPr>
          <w:rStyle w:val="HideTWBExt"/>
          <w:b w:val="0"/>
        </w:rPr>
        <w:t>&lt;/RepeatBlock-By&gt;</w:t>
      </w:r>
    </w:p>
    <w:p w:rsidR="003C6B11" w:rsidRPr="00060953" w:rsidP="003C6B11" w14:paraId="0D9AB9A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3D0D9B8"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F553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E3D1519" w14:textId="77777777"/>
        </w:tc>
      </w:tr>
      <w:tr w14:paraId="519630E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C54356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591B33E" w14:textId="77777777">
            <w:pPr>
              <w:pStyle w:val="AmColumnHeading"/>
            </w:pPr>
            <w:r w:rsidRPr="00060953">
              <w:t>Amendment</w:t>
            </w:r>
          </w:p>
        </w:tc>
      </w:tr>
      <w:tr w14:paraId="4DB2EB6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9DF16E4" w14:textId="77777777">
            <w:pPr>
              <w:pStyle w:val="Normal6a"/>
            </w:pPr>
            <w:r w:rsidRPr="00060953">
              <w:t>43.</w:t>
            </w:r>
            <w:r w:rsidRPr="00060953">
              <w:tab/>
              <w:t xml:space="preserve">Stresses </w:t>
            </w:r>
            <w:r w:rsidRPr="00060953">
              <w:rPr>
                <w:b/>
                <w:i/>
              </w:rPr>
              <w:t>the need for coherent EU decision-making, including on the conditions for the operationalisation</w:t>
            </w:r>
            <w:r w:rsidRPr="00060953">
              <w:t xml:space="preserve"> of Article 42(7) TEU;</w:t>
            </w:r>
          </w:p>
        </w:tc>
        <w:tc>
          <w:tcPr>
            <w:tcW w:w="4876" w:type="dxa"/>
            <w:tcBorders>
              <w:top w:val="nil"/>
              <w:left w:val="nil"/>
              <w:bottom w:val="nil"/>
              <w:right w:val="nil"/>
            </w:tcBorders>
          </w:tcPr>
          <w:p w:rsidR="003C6B11" w:rsidRPr="00060953" w:rsidP="00C31E47" w14:paraId="4E7DDDCD" w14:textId="77777777">
            <w:pPr>
              <w:pStyle w:val="Normal6a"/>
            </w:pPr>
            <w:r w:rsidRPr="00060953">
              <w:t>43.</w:t>
            </w:r>
            <w:r w:rsidRPr="00060953">
              <w:tab/>
              <w:t xml:space="preserve">Stresses </w:t>
            </w:r>
            <w:r w:rsidRPr="00060953">
              <w:rPr>
                <w:b/>
                <w:i/>
              </w:rPr>
              <w:t>that any application</w:t>
            </w:r>
            <w:r w:rsidRPr="00060953">
              <w:t xml:space="preserve"> of Article 42(7) TEU </w:t>
            </w:r>
            <w:r w:rsidRPr="00060953">
              <w:rPr>
                <w:b/>
                <w:i/>
              </w:rPr>
              <w:t>must fully respect the provisions of the Treaties, the specific character of the security and defence policy of certain Member States and their national constitutional requirements and international commitments</w:t>
            </w:r>
            <w:r w:rsidRPr="00060953">
              <w:t>;</w:t>
            </w:r>
          </w:p>
        </w:tc>
      </w:tr>
    </w:tbl>
    <w:p w:rsidR="003C6B11" w:rsidRPr="00060953" w:rsidP="003C6B11" w14:paraId="63FE61E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0FFBD2E" w14:textId="77777777">
      <w:r w:rsidRPr="00060953">
        <w:rPr>
          <w:rStyle w:val="HideTWBExt"/>
        </w:rPr>
        <w:t>&lt;/Amend&gt;</w:t>
      </w:r>
    </w:p>
    <w:p w:rsidR="003C6B11" w:rsidRPr="00060953" w:rsidP="003C6B11" w14:paraId="6A2E03B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1007</w:t>
      </w:r>
      <w:r w:rsidRPr="00060953">
        <w:rPr>
          <w:rStyle w:val="HideTWBExt"/>
          <w:b w:val="0"/>
        </w:rPr>
        <w:t>&lt;/NumAm&gt;</w:t>
      </w:r>
    </w:p>
    <w:p w:rsidR="003C6B11" w:rsidRPr="00060953" w:rsidP="003C6B11" w14:paraId="02505666" w14:textId="77777777">
      <w:pPr>
        <w:pStyle w:val="NormalBold"/>
      </w:pPr>
      <w:r w:rsidRPr="00060953">
        <w:rPr>
          <w:rStyle w:val="HideTWBExt"/>
          <w:b w:val="0"/>
        </w:rPr>
        <w:t>&lt;RepeatBlock-By&gt;&lt;Members&gt;</w:t>
      </w:r>
      <w:r w:rsidRPr="00060953">
        <w:t>Cristian Terheş</w:t>
      </w:r>
      <w:r w:rsidRPr="00060953">
        <w:rPr>
          <w:rStyle w:val="HideTWBExt"/>
          <w:b w:val="0"/>
        </w:rPr>
        <w:t>&lt;/Members&gt;</w:t>
      </w:r>
    </w:p>
    <w:p w:rsidR="003C6B11" w:rsidRPr="00060953" w:rsidP="003C6B11" w14:paraId="5F0F4A44" w14:textId="77777777">
      <w:pPr>
        <w:pStyle w:val="NormalBold"/>
      </w:pPr>
      <w:r w:rsidRPr="00060953">
        <w:rPr>
          <w:rStyle w:val="HideTWBExt"/>
          <w:b w:val="0"/>
        </w:rPr>
        <w:t>&lt;/RepeatBlock-By&gt;</w:t>
      </w:r>
    </w:p>
    <w:p w:rsidR="003C6B11" w:rsidRPr="00060953" w:rsidP="003C6B11" w14:paraId="68A0E9E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03ADDB4"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177A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D57E322" w14:textId="77777777"/>
        </w:tc>
      </w:tr>
      <w:tr w14:paraId="7F8D73B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64823E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8960D6B" w14:textId="77777777">
            <w:pPr>
              <w:pStyle w:val="AmColumnHeading"/>
            </w:pPr>
            <w:r w:rsidRPr="00060953">
              <w:t>Amendment</w:t>
            </w:r>
          </w:p>
        </w:tc>
      </w:tr>
      <w:tr w14:paraId="736A29F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09C6BD9" w14:textId="77777777">
            <w:pPr>
              <w:pStyle w:val="Normal6a"/>
            </w:pPr>
            <w:r w:rsidRPr="00060953">
              <w:t>43.</w:t>
            </w:r>
            <w:r w:rsidRPr="00060953">
              <w:tab/>
              <w:t>Stresses the need for coherent EU decision-making, including on the conditions for the operationalisation of Article 42(7) TEU;</w:t>
            </w:r>
          </w:p>
        </w:tc>
        <w:tc>
          <w:tcPr>
            <w:tcW w:w="4876" w:type="dxa"/>
            <w:tcBorders>
              <w:top w:val="nil"/>
              <w:left w:val="nil"/>
              <w:bottom w:val="nil"/>
              <w:right w:val="nil"/>
            </w:tcBorders>
          </w:tcPr>
          <w:p w:rsidR="003C6B11" w:rsidRPr="00060953" w:rsidP="00C31E47" w14:paraId="3BE24B29" w14:textId="77777777">
            <w:pPr>
              <w:pStyle w:val="Normal6a"/>
            </w:pPr>
            <w:r w:rsidRPr="00060953">
              <w:t>43.</w:t>
            </w:r>
            <w:r w:rsidRPr="00060953">
              <w:tab/>
              <w:t xml:space="preserve">Stresses the need for coherent EU decision-making, including on the conditions for the operationalisation of Article 42(7) TEU </w:t>
            </w:r>
            <w:r w:rsidRPr="00060953">
              <w:rPr>
                <w:b/>
                <w:i/>
              </w:rPr>
              <w:t xml:space="preserve">including in the context of </w:t>
            </w:r>
            <w:r w:rsidRPr="00060953">
              <w:rPr>
                <w:b/>
                <w:i/>
              </w:rPr>
              <w:t>ehybrid</w:t>
            </w:r>
            <w:r w:rsidRPr="00060953">
              <w:rPr>
                <w:b/>
                <w:i/>
              </w:rPr>
              <w:t xml:space="preserve"> threats</w:t>
            </w:r>
            <w:r w:rsidRPr="00060953">
              <w:t>;</w:t>
            </w:r>
          </w:p>
        </w:tc>
      </w:tr>
    </w:tbl>
    <w:p w:rsidR="003C6B11" w:rsidRPr="00060953" w:rsidP="003C6B11" w14:paraId="4AD8491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6799E7F" w14:textId="77777777">
      <w:r w:rsidRPr="00060953">
        <w:rPr>
          <w:rStyle w:val="HideTWBExt"/>
        </w:rPr>
        <w:t>&lt;/Amend&gt;</w:t>
      </w:r>
    </w:p>
    <w:p w:rsidR="003C6B11" w:rsidRPr="00060953" w:rsidP="003C6B11" w14:paraId="3245CAA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1008</w:t>
      </w:r>
      <w:r w:rsidRPr="00060953">
        <w:rPr>
          <w:rStyle w:val="HideTWBExt"/>
          <w:b w:val="0"/>
        </w:rPr>
        <w:t>&lt;/NumAm&gt;</w:t>
      </w:r>
    </w:p>
    <w:p w:rsidR="003C6B11" w:rsidRPr="00060953" w:rsidP="003C6B11" w14:paraId="3A7BFA20"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13783D4" w14:textId="77777777">
      <w:pPr>
        <w:pStyle w:val="NormalBold"/>
      </w:pPr>
      <w:r w:rsidRPr="00060953">
        <w:rPr>
          <w:rStyle w:val="HideTWBExt"/>
          <w:b w:val="0"/>
        </w:rPr>
        <w:t>&lt;/RepeatBlock-By&gt;</w:t>
      </w:r>
    </w:p>
    <w:p w:rsidR="003C6B11" w:rsidRPr="00060953" w:rsidP="003C6B11" w14:paraId="09C92C9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5BF7445"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887B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CDC3A62" w14:textId="77777777"/>
        </w:tc>
      </w:tr>
      <w:tr w14:paraId="7CF5277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D3C11B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4813C5A" w14:textId="77777777">
            <w:pPr>
              <w:pStyle w:val="AmColumnHeading"/>
            </w:pPr>
            <w:r w:rsidRPr="00060953">
              <w:t>Amendment</w:t>
            </w:r>
          </w:p>
        </w:tc>
      </w:tr>
      <w:tr w14:paraId="06899DA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3F86AE7" w14:textId="77777777">
            <w:pPr>
              <w:pStyle w:val="Normal6a"/>
            </w:pPr>
            <w:r w:rsidRPr="00060953">
              <w:t>43.</w:t>
            </w:r>
            <w:r w:rsidRPr="00060953">
              <w:tab/>
              <w:t>Stresses the need for coherent EU decision-making, including on the conditions for the operationalisation of Article 42(7) TEU;</w:t>
            </w:r>
          </w:p>
        </w:tc>
        <w:tc>
          <w:tcPr>
            <w:tcW w:w="4876" w:type="dxa"/>
            <w:tcBorders>
              <w:top w:val="nil"/>
              <w:left w:val="nil"/>
              <w:bottom w:val="nil"/>
              <w:right w:val="nil"/>
            </w:tcBorders>
          </w:tcPr>
          <w:p w:rsidR="003C6B11" w:rsidRPr="00060953" w:rsidP="00C31E47" w14:paraId="4C2A1C39" w14:textId="77777777">
            <w:pPr>
              <w:pStyle w:val="Normal6a"/>
            </w:pPr>
            <w:r w:rsidRPr="00060953">
              <w:t>43.</w:t>
            </w:r>
            <w:r w:rsidRPr="00060953">
              <w:tab/>
              <w:t xml:space="preserve">Stresses the need for </w:t>
            </w:r>
            <w:r w:rsidRPr="00060953">
              <w:rPr>
                <w:b/>
                <w:i/>
              </w:rPr>
              <w:t>better and more</w:t>
            </w:r>
            <w:r w:rsidRPr="00060953">
              <w:t xml:space="preserve"> coherent EU decision-making, including on the conditions for the operationalisation of Article 42(7) TEU;</w:t>
            </w:r>
          </w:p>
        </w:tc>
      </w:tr>
    </w:tbl>
    <w:p w:rsidR="003C6B11" w:rsidRPr="00060953" w:rsidP="003C6B11" w14:paraId="687225E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E24C9A9" w14:textId="77777777">
      <w:r w:rsidRPr="00060953">
        <w:rPr>
          <w:rStyle w:val="HideTWBExt"/>
        </w:rPr>
        <w:t>&lt;/Amend&gt;</w:t>
      </w:r>
    </w:p>
    <w:p w:rsidR="003C6B11" w:rsidRPr="00060953" w:rsidP="003C6B11" w14:paraId="5BF4E0D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1009</w:t>
      </w:r>
      <w:r w:rsidRPr="00060953">
        <w:rPr>
          <w:rStyle w:val="HideTWBExt"/>
          <w:b w:val="0"/>
        </w:rPr>
        <w:t>&lt;/NumAm&gt;</w:t>
      </w:r>
    </w:p>
    <w:p w:rsidR="003C6B11" w:rsidRPr="00060953" w:rsidP="003C6B11" w14:paraId="5C6377F8" w14:textId="77777777">
      <w:pPr>
        <w:pStyle w:val="NormalBold"/>
      </w:pPr>
      <w:r w:rsidRPr="00060953">
        <w:rPr>
          <w:rStyle w:val="HideTWBExt"/>
          <w:b w:val="0"/>
        </w:rPr>
        <w:t>&lt;RepeatBlock-By&gt;&lt;Members&gt;</w:t>
      </w:r>
      <w:r w:rsidRPr="00060953">
        <w:t>Emmanouil Kefalogiannis</w:t>
      </w:r>
      <w:r w:rsidRPr="00060953">
        <w:rPr>
          <w:rStyle w:val="HideTWBExt"/>
          <w:b w:val="0"/>
        </w:rPr>
        <w:t>&lt;/Members&gt;</w:t>
      </w:r>
    </w:p>
    <w:p w:rsidR="003C6B11" w:rsidRPr="00060953" w:rsidP="003C6B11" w14:paraId="6EFE3E55" w14:textId="77777777">
      <w:pPr>
        <w:pStyle w:val="NormalBold"/>
      </w:pPr>
      <w:r w:rsidRPr="00060953">
        <w:rPr>
          <w:rStyle w:val="HideTWBExt"/>
          <w:b w:val="0"/>
        </w:rPr>
        <w:t>&lt;/RepeatBlock-By&gt;</w:t>
      </w:r>
    </w:p>
    <w:p w:rsidR="003C6B11" w:rsidRPr="00060953" w:rsidP="003C6B11" w14:paraId="2AAA298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D081A8D"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DF1A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AEF6C64" w14:textId="77777777"/>
        </w:tc>
      </w:tr>
      <w:tr w14:paraId="6106367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DCC456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0900B16" w14:textId="77777777">
            <w:pPr>
              <w:pStyle w:val="AmColumnHeading"/>
            </w:pPr>
            <w:r w:rsidRPr="00060953">
              <w:t>Amendment</w:t>
            </w:r>
          </w:p>
        </w:tc>
      </w:tr>
      <w:tr w14:paraId="433BCF3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66352CF" w14:textId="77777777">
            <w:pPr>
              <w:pStyle w:val="Normal6a"/>
            </w:pPr>
            <w:r w:rsidRPr="00060953">
              <w:t>43.</w:t>
            </w:r>
            <w:r w:rsidRPr="00060953">
              <w:tab/>
              <w:t xml:space="preserve">Stresses the need for coherent EU decision-making, including on the </w:t>
            </w:r>
            <w:r w:rsidRPr="00060953">
              <w:rPr>
                <w:b/>
                <w:i/>
              </w:rPr>
              <w:t>conditions</w:t>
            </w:r>
            <w:r w:rsidRPr="00060953">
              <w:t xml:space="preserve"> for the operationalisation of Article 42(7) TEU;</w:t>
            </w:r>
          </w:p>
        </w:tc>
        <w:tc>
          <w:tcPr>
            <w:tcW w:w="4876" w:type="dxa"/>
            <w:tcBorders>
              <w:top w:val="nil"/>
              <w:left w:val="nil"/>
              <w:bottom w:val="nil"/>
              <w:right w:val="nil"/>
            </w:tcBorders>
          </w:tcPr>
          <w:p w:rsidR="003C6B11" w:rsidRPr="00060953" w:rsidP="00C31E47" w14:paraId="6B6CAD28" w14:textId="77777777">
            <w:pPr>
              <w:pStyle w:val="Normal6a"/>
            </w:pPr>
            <w:r w:rsidRPr="00060953">
              <w:t>43.</w:t>
            </w:r>
            <w:r w:rsidRPr="00060953">
              <w:tab/>
              <w:t xml:space="preserve">Stresses the need for coherent EU decision-making, including on the </w:t>
            </w:r>
            <w:r w:rsidRPr="00060953">
              <w:rPr>
                <w:b/>
                <w:i/>
              </w:rPr>
              <w:t>arrangements</w:t>
            </w:r>
            <w:r w:rsidRPr="00060953">
              <w:t xml:space="preserve"> for the operationalisation of Article 42(7) TEU;</w:t>
            </w:r>
          </w:p>
        </w:tc>
      </w:tr>
    </w:tbl>
    <w:p w:rsidR="003C6B11" w:rsidRPr="00060953" w:rsidP="003C6B11" w14:paraId="688867C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40273D1" w14:textId="77777777">
      <w:r w:rsidRPr="00060953">
        <w:rPr>
          <w:rStyle w:val="HideTWBExt"/>
        </w:rPr>
        <w:t>&lt;/Amend&gt;</w:t>
      </w:r>
    </w:p>
    <w:p w:rsidR="003C6B11" w:rsidRPr="00060953" w:rsidP="003C6B11" w14:paraId="18DE9AC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1010</w:t>
      </w:r>
      <w:r w:rsidRPr="00060953">
        <w:rPr>
          <w:rStyle w:val="HideTWBExt"/>
          <w:b w:val="0"/>
        </w:rPr>
        <w:t>&lt;/NumAm&gt;</w:t>
      </w:r>
    </w:p>
    <w:p w:rsidR="003C6B11" w:rsidRPr="00060953" w:rsidP="003C6B11" w14:paraId="2EE54663" w14:textId="77777777">
      <w:pPr>
        <w:pStyle w:val="NormalBold"/>
      </w:pPr>
      <w:r w:rsidRPr="00060953">
        <w:rPr>
          <w:rStyle w:val="HideTWBExt"/>
          <w:b w:val="0"/>
        </w:rPr>
        <w:t>&lt;RepeatBlock-By&gt;&lt;Members&gt;</w:t>
      </w:r>
      <w:r w:rsidRPr="00060953">
        <w:t>Vangelis Meimarakis</w:t>
      </w:r>
      <w:r w:rsidRPr="00060953">
        <w:rPr>
          <w:rStyle w:val="HideTWBExt"/>
          <w:b w:val="0"/>
        </w:rPr>
        <w:t>&lt;/Members&gt;</w:t>
      </w:r>
    </w:p>
    <w:p w:rsidR="003C6B11" w:rsidRPr="00060953" w:rsidP="003C6B11" w14:paraId="2CC9FDA0" w14:textId="77777777">
      <w:pPr>
        <w:pStyle w:val="NormalBold"/>
      </w:pPr>
      <w:r w:rsidRPr="00060953">
        <w:rPr>
          <w:rStyle w:val="HideTWBExt"/>
          <w:b w:val="0"/>
        </w:rPr>
        <w:t>&lt;/RepeatBlock-By&gt;</w:t>
      </w:r>
    </w:p>
    <w:p w:rsidR="003C6B11" w:rsidRPr="00060953" w:rsidP="003C6B11" w14:paraId="5C13A10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8166193" w14:textId="77777777">
      <w:pPr>
        <w:pStyle w:val="NormalBold"/>
      </w:pPr>
      <w:r w:rsidRPr="00060953">
        <w:rPr>
          <w:rStyle w:val="HideTWBExt"/>
          <w:b w:val="0"/>
        </w:rPr>
        <w:t>&lt;Article&gt;</w:t>
      </w:r>
      <w:r w:rsidRPr="00060953">
        <w:t>Paragraph 43</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9C0F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DAA3180" w14:textId="77777777"/>
        </w:tc>
      </w:tr>
      <w:tr w14:paraId="189A272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3AC5F7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6D6C6ED" w14:textId="77777777">
            <w:pPr>
              <w:pStyle w:val="AmColumnHeading"/>
            </w:pPr>
            <w:r w:rsidRPr="00060953">
              <w:t>Amendment</w:t>
            </w:r>
          </w:p>
        </w:tc>
      </w:tr>
      <w:tr w14:paraId="5FF663E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CDCA75B" w14:textId="77777777">
            <w:pPr>
              <w:pStyle w:val="Normal6a"/>
            </w:pPr>
            <w:r w:rsidRPr="00060953">
              <w:t>43.</w:t>
            </w:r>
            <w:r w:rsidRPr="00060953">
              <w:tab/>
              <w:t xml:space="preserve">Stresses the need for coherent EU decision-making, including on the </w:t>
            </w:r>
            <w:r w:rsidRPr="00060953">
              <w:rPr>
                <w:b/>
                <w:i/>
              </w:rPr>
              <w:t>conditions</w:t>
            </w:r>
            <w:r w:rsidRPr="00060953">
              <w:t xml:space="preserve"> for the operationalisation of Article 42(7) TEU;</w:t>
            </w:r>
          </w:p>
        </w:tc>
        <w:tc>
          <w:tcPr>
            <w:tcW w:w="4876" w:type="dxa"/>
            <w:tcBorders>
              <w:top w:val="nil"/>
              <w:left w:val="nil"/>
              <w:bottom w:val="nil"/>
              <w:right w:val="nil"/>
            </w:tcBorders>
          </w:tcPr>
          <w:p w:rsidR="003C6B11" w:rsidRPr="00060953" w:rsidP="00C31E47" w14:paraId="680D43FE" w14:textId="77777777">
            <w:pPr>
              <w:pStyle w:val="Normal6a"/>
            </w:pPr>
            <w:r w:rsidRPr="00060953">
              <w:t>43.</w:t>
            </w:r>
            <w:r w:rsidRPr="00060953">
              <w:tab/>
              <w:t xml:space="preserve">Stresses the need for coherent EU decision-making, including on the </w:t>
            </w:r>
            <w:r w:rsidRPr="00060953">
              <w:rPr>
                <w:b/>
                <w:i/>
              </w:rPr>
              <w:t>arrangements</w:t>
            </w:r>
            <w:r w:rsidRPr="00060953">
              <w:t xml:space="preserve"> for the operationalisation of Article 42(7) TEU;</w:t>
            </w:r>
          </w:p>
        </w:tc>
      </w:tr>
    </w:tbl>
    <w:p w:rsidR="003C6B11" w:rsidRPr="00060953" w:rsidP="003C6B11" w14:paraId="0A628B3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18302EA" w14:textId="77777777">
      <w:r w:rsidRPr="00060953">
        <w:rPr>
          <w:rStyle w:val="HideTWBExt"/>
        </w:rPr>
        <w:t>&lt;/Amend&gt;</w:t>
      </w:r>
    </w:p>
    <w:p w:rsidR="003C6B11" w:rsidRPr="00060953" w:rsidP="003C6B11" w14:paraId="622A18D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1011</w:t>
      </w:r>
      <w:r w:rsidRPr="00060953">
        <w:rPr>
          <w:rStyle w:val="HideTWBExt"/>
          <w:b w:val="0"/>
        </w:rPr>
        <w:t>&lt;/NumAm&gt;</w:t>
      </w:r>
    </w:p>
    <w:p w:rsidR="003C6B11" w:rsidRPr="00060953" w:rsidP="003C6B11" w14:paraId="0406CF2A" w14:textId="77777777">
      <w:pPr>
        <w:pStyle w:val="NormalBold"/>
      </w:pPr>
      <w:r w:rsidRPr="00060953">
        <w:rPr>
          <w:rStyle w:val="HideTWBExt"/>
          <w:b w:val="0"/>
        </w:rPr>
        <w:t>&lt;RepeatBlock-By&gt;&lt;Members&gt;</w:t>
      </w:r>
      <w:r w:rsidRPr="00060953">
        <w:t>Emmanouil Fragkos, Geadis Geadi</w:t>
      </w:r>
      <w:r w:rsidRPr="00060953">
        <w:rPr>
          <w:rStyle w:val="HideTWBExt"/>
          <w:b w:val="0"/>
        </w:rPr>
        <w:t>&lt;/Members&gt;</w:t>
      </w:r>
    </w:p>
    <w:p w:rsidR="003C6B11" w:rsidRPr="00060953" w:rsidP="003C6B11" w14:paraId="14462B71" w14:textId="77777777">
      <w:pPr>
        <w:pStyle w:val="NormalBold"/>
      </w:pPr>
      <w:r w:rsidRPr="00060953">
        <w:rPr>
          <w:rStyle w:val="HideTWBExt"/>
          <w:b w:val="0"/>
        </w:rPr>
        <w:t>&lt;/RepeatBlock-By&gt;</w:t>
      </w:r>
    </w:p>
    <w:p w:rsidR="003C6B11" w:rsidRPr="00060953" w:rsidP="003C6B11" w14:paraId="62FD55D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BD2A6AB" w14:textId="77777777">
      <w:pPr>
        <w:pStyle w:val="NormalBold"/>
      </w:pPr>
      <w:r w:rsidRPr="00060953">
        <w:rPr>
          <w:rStyle w:val="HideTWBExt"/>
          <w:b w:val="0"/>
        </w:rPr>
        <w:t>&lt;Article&gt;</w:t>
      </w:r>
      <w:r w:rsidRPr="00060953">
        <w:t>Paragraph 43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EE22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B50C33D" w14:textId="77777777"/>
        </w:tc>
      </w:tr>
      <w:tr w14:paraId="05EC481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7181BE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F396C7" w14:textId="77777777">
            <w:pPr>
              <w:pStyle w:val="AmColumnHeading"/>
            </w:pPr>
            <w:r w:rsidRPr="00060953">
              <w:t>Amendment</w:t>
            </w:r>
          </w:p>
        </w:tc>
      </w:tr>
      <w:tr w14:paraId="5C3E594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496F85E" w14:textId="77777777">
            <w:pPr>
              <w:pStyle w:val="Normal6a"/>
            </w:pPr>
          </w:p>
        </w:tc>
        <w:tc>
          <w:tcPr>
            <w:tcW w:w="4876" w:type="dxa"/>
            <w:tcBorders>
              <w:top w:val="nil"/>
              <w:left w:val="nil"/>
              <w:bottom w:val="nil"/>
              <w:right w:val="nil"/>
            </w:tcBorders>
          </w:tcPr>
          <w:p w:rsidR="003C6B11" w:rsidRPr="00060953" w:rsidP="00C31E47" w14:paraId="3EC30FB5" w14:textId="77777777">
            <w:pPr>
              <w:pStyle w:val="Normal6a"/>
            </w:pPr>
            <w:r w:rsidRPr="00060953">
              <w:rPr>
                <w:b/>
                <w:i/>
              </w:rPr>
              <w:t>43a.</w:t>
            </w:r>
            <w:r w:rsidRPr="00060953">
              <w:tab/>
            </w:r>
            <w:r w:rsidRPr="00060953">
              <w:rPr>
                <w:b/>
                <w:i/>
              </w:rPr>
              <w:t xml:space="preserve">Recalls that Article 42(2) TEU provides that the common security and defence policy shall lead to a common defence, if the European Council so decides; calls, therefore, on the European Council to launch a concrete roadmap for </w:t>
            </w:r>
            <w:r w:rsidRPr="00060953">
              <w:rPr>
                <w:b/>
                <w:i/>
              </w:rPr>
              <w:t>the gradual transition towards a common defence of the Union, with clear milestones for the development of common military capabilities, command structures and operational planning;</w:t>
            </w:r>
          </w:p>
        </w:tc>
      </w:tr>
    </w:tbl>
    <w:p w:rsidR="003C6B11" w:rsidRPr="00060953" w:rsidP="003C6B11" w14:paraId="5EF33641" w14:textId="77777777">
      <w:pPr>
        <w:pStyle w:val="AmOrLang"/>
      </w:pPr>
      <w:r w:rsidRPr="00060953">
        <w:t xml:space="preserve">Or. </w:t>
      </w:r>
      <w:r w:rsidRPr="00060953">
        <w:rPr>
          <w:rStyle w:val="HideTWBExt"/>
        </w:rPr>
        <w:t>&lt;Original&gt;</w:t>
      </w:r>
      <w:r w:rsidRPr="00060953">
        <w:rPr>
          <w:rStyle w:val="HideTWBInt"/>
        </w:rPr>
        <w:t>{EL}</w:t>
      </w:r>
      <w:r w:rsidRPr="00060953">
        <w:t>el</w:t>
      </w:r>
      <w:r w:rsidRPr="00060953">
        <w:rPr>
          <w:rStyle w:val="HideTWBExt"/>
        </w:rPr>
        <w:t>&lt;/Original&gt;</w:t>
      </w:r>
    </w:p>
    <w:p w:rsidR="003C6B11" w:rsidRPr="00060953" w:rsidP="003C6B11" w14:paraId="3375506D" w14:textId="77777777">
      <w:r w:rsidRPr="00060953">
        <w:rPr>
          <w:rStyle w:val="HideTWBExt"/>
        </w:rPr>
        <w:t>&lt;/Amend&gt;</w:t>
      </w:r>
    </w:p>
    <w:p w:rsidR="003C6B11" w:rsidRPr="00060953" w:rsidP="003C6B11" w14:paraId="07CAA6A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1012</w:t>
      </w:r>
      <w:r w:rsidRPr="00060953">
        <w:rPr>
          <w:rStyle w:val="HideTWBExt"/>
          <w:b w:val="0"/>
        </w:rPr>
        <w:t>&lt;/NumAm&gt;</w:t>
      </w:r>
    </w:p>
    <w:p w:rsidR="003C6B11" w:rsidRPr="00060953" w:rsidP="003C6B11" w14:paraId="04691AD6" w14:textId="77777777">
      <w:pPr>
        <w:pStyle w:val="NormalBold"/>
      </w:pPr>
      <w:r w:rsidRPr="00060953">
        <w:rPr>
          <w:rStyle w:val="HideTWBExt"/>
          <w:b w:val="0"/>
        </w:rPr>
        <w:t>&lt;RepeatBlock-By&gt;&lt;Members&gt;</w:t>
      </w:r>
      <w:r w:rsidRPr="00060953">
        <w:t>Mariusz Kamiński, Małgorzata Gosiewska</w:t>
      </w:r>
      <w:r w:rsidRPr="00060953">
        <w:rPr>
          <w:rStyle w:val="HideTWBExt"/>
          <w:b w:val="0"/>
        </w:rPr>
        <w:t>&lt;/Members&gt;</w:t>
      </w:r>
    </w:p>
    <w:p w:rsidR="003C6B11" w:rsidRPr="00060953" w:rsidP="003C6B11" w14:paraId="4F372B01" w14:textId="77777777">
      <w:pPr>
        <w:pStyle w:val="NormalBold"/>
      </w:pPr>
      <w:r w:rsidRPr="00060953">
        <w:rPr>
          <w:rStyle w:val="HideTWBExt"/>
          <w:b w:val="0"/>
        </w:rPr>
        <w:t>&lt;/RepeatBlock-By&gt;</w:t>
      </w:r>
    </w:p>
    <w:p w:rsidR="003C6B11" w:rsidRPr="00060953" w:rsidP="003C6B11" w14:paraId="1279A61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FE5D3AA"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6CA4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EF5FEA5" w14:textId="77777777"/>
        </w:tc>
      </w:tr>
      <w:tr w14:paraId="2C86E28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6FA9A1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6F6938A" w14:textId="77777777">
            <w:pPr>
              <w:pStyle w:val="AmColumnHeading"/>
            </w:pPr>
            <w:r w:rsidRPr="00060953">
              <w:t>Amendment</w:t>
            </w:r>
          </w:p>
        </w:tc>
      </w:tr>
      <w:tr w14:paraId="1F416CC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DAD6D99" w14:textId="77777777">
            <w:pPr>
              <w:pStyle w:val="Normal6a"/>
            </w:pPr>
            <w:r w:rsidRPr="00060953">
              <w:t>44.</w:t>
            </w:r>
            <w:r w:rsidRPr="00060953">
              <w:tab/>
              <w:t>Calls for an expanded EU Magnitsky-style sanctions regime with regular updates to Parliament;</w:t>
            </w:r>
          </w:p>
        </w:tc>
        <w:tc>
          <w:tcPr>
            <w:tcW w:w="4876" w:type="dxa"/>
            <w:tcBorders>
              <w:top w:val="nil"/>
              <w:left w:val="nil"/>
              <w:bottom w:val="nil"/>
              <w:right w:val="nil"/>
            </w:tcBorders>
          </w:tcPr>
          <w:p w:rsidR="003C6B11" w:rsidRPr="00060953" w:rsidP="00C31E47" w14:paraId="11525988" w14:textId="77777777">
            <w:pPr>
              <w:pStyle w:val="Normal6a"/>
            </w:pPr>
            <w:r w:rsidRPr="00060953">
              <w:t>44.</w:t>
            </w:r>
            <w:r w:rsidRPr="00060953">
              <w:tab/>
              <w:t xml:space="preserve">Calls for an expanded EU Magnitsky-style sanctions regime </w:t>
            </w:r>
            <w:r w:rsidRPr="00060953">
              <w:rPr>
                <w:b/>
                <w:i/>
              </w:rPr>
              <w:t xml:space="preserve">for serious corruption offences, including bribery, the misappropriation of public funds and laundering of the proceeds of these activities, as an independent basis for imposing sanctions, </w:t>
            </w:r>
            <w:r w:rsidRPr="00060953">
              <w:t xml:space="preserve">with regular updates to Parliament; </w:t>
            </w:r>
            <w:r w:rsidRPr="00060953">
              <w:rPr>
                <w:b/>
                <w:i/>
              </w:rPr>
              <w:t>furthermore, considers appropriate the renaming of this regime to the ‘EU Global Human Rights and Corruption Sanctions Regime (EU Magnitsky Act)’, in recognition of the services of Sergei Magnitsky, who was brutally murdered by the kleptocratic regime of Vladimir Putin for uncovering the systemic corruption present at the highest echelons of Russian government, while the individuals responsible for his death, including the direct perpetrators and those who commissioned them, still go unpunished;</w:t>
            </w:r>
          </w:p>
        </w:tc>
      </w:tr>
    </w:tbl>
    <w:p w:rsidR="003C6B11" w:rsidRPr="00060953" w:rsidP="003C6B11" w14:paraId="2BF7EFBB" w14:textId="77777777">
      <w:pPr>
        <w:pStyle w:val="AmOrLang"/>
      </w:pPr>
      <w:r w:rsidRPr="00060953">
        <w:t xml:space="preserve">Or. </w:t>
      </w:r>
      <w:r w:rsidRPr="00060953">
        <w:rPr>
          <w:rStyle w:val="HideTWBExt"/>
        </w:rPr>
        <w:t>&lt;Original&gt;</w:t>
      </w:r>
      <w:r w:rsidRPr="00060953">
        <w:rPr>
          <w:rStyle w:val="HideTWBInt"/>
        </w:rPr>
        <w:t>{PL}</w:t>
      </w:r>
      <w:r w:rsidRPr="00060953">
        <w:t>pl</w:t>
      </w:r>
      <w:r w:rsidRPr="00060953">
        <w:rPr>
          <w:rStyle w:val="HideTWBExt"/>
        </w:rPr>
        <w:t>&lt;/Original&gt;</w:t>
      </w:r>
    </w:p>
    <w:p w:rsidR="003C6B11" w:rsidRPr="00060953" w:rsidP="003C6B11" w14:paraId="61B4AB0E" w14:textId="77777777">
      <w:r w:rsidRPr="00060953">
        <w:rPr>
          <w:rStyle w:val="HideTWBExt"/>
        </w:rPr>
        <w:t>&lt;/Amend&gt;</w:t>
      </w:r>
    </w:p>
    <w:p w:rsidR="003C6B11" w:rsidRPr="00060953" w:rsidP="003C6B11" w14:paraId="2A13863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1013</w:t>
      </w:r>
      <w:r w:rsidRPr="00060953">
        <w:rPr>
          <w:rStyle w:val="HideTWBExt"/>
          <w:b w:val="0"/>
        </w:rPr>
        <w:t>&lt;/NumAm&gt;</w:t>
      </w:r>
    </w:p>
    <w:p w:rsidR="003C6B11" w:rsidRPr="00060953" w:rsidP="003C6B11" w14:paraId="4A10289F"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68F32A49" w14:textId="77777777">
      <w:pPr>
        <w:pStyle w:val="NormalBold"/>
      </w:pPr>
      <w:r w:rsidRPr="00060953">
        <w:rPr>
          <w:rStyle w:val="HideTWBExt"/>
          <w:b w:val="0"/>
        </w:rPr>
        <w:t>&lt;/RepeatBlock-By&gt;</w:t>
      </w:r>
    </w:p>
    <w:p w:rsidR="003C6B11" w:rsidRPr="00060953" w:rsidP="003C6B11" w14:paraId="53AA1A2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FB9DF4C"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4FEB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8B848FD" w14:textId="77777777"/>
        </w:tc>
      </w:tr>
      <w:tr w14:paraId="342F19C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63C35B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EE50CF5" w14:textId="77777777">
            <w:pPr>
              <w:pStyle w:val="AmColumnHeading"/>
            </w:pPr>
            <w:r w:rsidRPr="00060953">
              <w:t>Amendment</w:t>
            </w:r>
          </w:p>
        </w:tc>
      </w:tr>
      <w:tr w14:paraId="034AFF6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DFD9EA0" w14:textId="77777777">
            <w:pPr>
              <w:pStyle w:val="Normal6a"/>
            </w:pPr>
            <w:r w:rsidRPr="00060953">
              <w:t>44.</w:t>
            </w:r>
            <w:r w:rsidRPr="00060953">
              <w:tab/>
              <w:t>Calls for an expanded EU Magnitsky-style sanctions regime with regular updates to Parliament;</w:t>
            </w:r>
          </w:p>
        </w:tc>
        <w:tc>
          <w:tcPr>
            <w:tcW w:w="4876" w:type="dxa"/>
            <w:tcBorders>
              <w:top w:val="nil"/>
              <w:left w:val="nil"/>
              <w:bottom w:val="nil"/>
              <w:right w:val="nil"/>
            </w:tcBorders>
          </w:tcPr>
          <w:p w:rsidR="003C6B11" w:rsidRPr="00060953" w:rsidP="00C31E47" w14:paraId="55BB08BC" w14:textId="77777777">
            <w:pPr>
              <w:pStyle w:val="Normal6a"/>
            </w:pPr>
            <w:r w:rsidRPr="00060953">
              <w:t>44.</w:t>
            </w:r>
            <w:r w:rsidRPr="00060953">
              <w:tab/>
              <w:t xml:space="preserve">Calls for an expanded EU Magnitsky-style sanctions regime with regular updates to Parliament; </w:t>
            </w:r>
            <w:r w:rsidRPr="00060953">
              <w:rPr>
                <w:b/>
                <w:i/>
              </w:rPr>
              <w:t>calls for the EU Global Human Rights Sanctions Regime to be expanded to include serious corruption, including bribery, misappropriation of public funds and the laundering of their proceeds, as an independent ground for sanctions; further calls for the regime to be formally renamed the “EU Global Human Rights and Anti-Corruption Sanctions Regime (EU Magnitsky Act)”, in recognition of Sergei Magnitsky and his enduring legacy in the global fight against corruption and impunity.</w:t>
            </w:r>
          </w:p>
        </w:tc>
      </w:tr>
    </w:tbl>
    <w:p w:rsidR="003C6B11" w:rsidRPr="00060953" w:rsidP="003C6B11" w14:paraId="6F33A8A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BD98036" w14:textId="77777777">
      <w:r w:rsidRPr="00060953">
        <w:rPr>
          <w:rStyle w:val="HideTWBExt"/>
        </w:rPr>
        <w:t>&lt;/Amend&gt;</w:t>
      </w:r>
    </w:p>
    <w:p w:rsidR="003C6B11" w:rsidRPr="00060953" w:rsidP="003C6B11" w14:paraId="1658BD2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1014</w:t>
      </w:r>
      <w:r w:rsidRPr="00060953">
        <w:rPr>
          <w:rStyle w:val="HideTWBExt"/>
          <w:b w:val="0"/>
        </w:rPr>
        <w:t>&lt;/NumAm&gt;</w:t>
      </w:r>
    </w:p>
    <w:p w:rsidR="003C6B11" w:rsidRPr="00060953" w:rsidP="003C6B11" w14:paraId="655C45B2"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1FEAAC09" w14:textId="77777777">
      <w:pPr>
        <w:pStyle w:val="NormalBold"/>
      </w:pPr>
      <w:r w:rsidRPr="00060953">
        <w:rPr>
          <w:rStyle w:val="HideTWBExt"/>
          <w:b w:val="0"/>
        </w:rPr>
        <w:t>&lt;/RepeatBlock-By&gt;</w:t>
      </w:r>
    </w:p>
    <w:p w:rsidR="003C6B11" w:rsidRPr="00060953" w:rsidP="003C6B11" w14:paraId="08D69E1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C7C1434"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5691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F1FD0AE" w14:textId="77777777"/>
        </w:tc>
      </w:tr>
      <w:tr w14:paraId="1D367EE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8EE8FC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30F4E2B" w14:textId="77777777">
            <w:pPr>
              <w:pStyle w:val="AmColumnHeading"/>
            </w:pPr>
            <w:r w:rsidRPr="00060953">
              <w:t>Amendment</w:t>
            </w:r>
          </w:p>
        </w:tc>
      </w:tr>
      <w:tr w14:paraId="4238256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EAFD928" w14:textId="77777777">
            <w:pPr>
              <w:pStyle w:val="Normal6a"/>
            </w:pPr>
            <w:r w:rsidRPr="00060953">
              <w:t>44.</w:t>
            </w:r>
            <w:r w:rsidRPr="00060953">
              <w:tab/>
            </w:r>
            <w:r w:rsidRPr="00060953">
              <w:rPr>
                <w:b/>
                <w:i/>
              </w:rPr>
              <w:t>Calls</w:t>
            </w:r>
            <w:r w:rsidRPr="00060953">
              <w:t xml:space="preserve"> for </w:t>
            </w:r>
            <w:r w:rsidRPr="00060953">
              <w:rPr>
                <w:b/>
                <w:i/>
              </w:rPr>
              <w:t>an expanded EU Magnitsky-style sanctions regime with regular updates to Parliament</w:t>
            </w:r>
            <w:r w:rsidRPr="00060953">
              <w:t>;</w:t>
            </w:r>
          </w:p>
        </w:tc>
        <w:tc>
          <w:tcPr>
            <w:tcW w:w="4876" w:type="dxa"/>
            <w:tcBorders>
              <w:top w:val="nil"/>
              <w:left w:val="nil"/>
              <w:bottom w:val="nil"/>
              <w:right w:val="nil"/>
            </w:tcBorders>
          </w:tcPr>
          <w:p w:rsidR="003C6B11" w:rsidRPr="00060953" w:rsidP="00C31E47" w14:paraId="4B2AC0ED" w14:textId="77777777">
            <w:pPr>
              <w:pStyle w:val="Normal6a"/>
            </w:pPr>
            <w:r w:rsidRPr="00060953">
              <w:t>44.</w:t>
            </w:r>
            <w:r w:rsidRPr="00060953">
              <w:tab/>
            </w:r>
            <w:r w:rsidRPr="00060953">
              <w:rPr>
                <w:b/>
                <w:i/>
              </w:rPr>
              <w:t>Condemns the arbitrary detention of European nationals in third countries; calls</w:t>
            </w:r>
            <w:r w:rsidRPr="00060953">
              <w:t xml:space="preserve"> for </w:t>
            </w:r>
            <w:r w:rsidRPr="00060953">
              <w:rPr>
                <w:b/>
                <w:i/>
              </w:rPr>
              <w:t>the immediate and unconditional release of the French journalist Christophe Gleizes, who is being detained in Algeria, and notes that the practice of journalism must not be equated with terrorist activities; calls on the High Representative and the Member States to coordinate their efforts to secure his release and ensure that discussion of his situation is prioritised during dialogue with the Algerian authorities; calls for the comprehensive safeguarding of his rights, in particular access to consular protection, to his lawyers and to his family</w:t>
            </w:r>
            <w:r w:rsidRPr="00060953">
              <w:t>;</w:t>
            </w:r>
          </w:p>
        </w:tc>
      </w:tr>
    </w:tbl>
    <w:p w:rsidR="003C6B11" w:rsidRPr="00060953" w:rsidP="003C6B11" w14:paraId="7F00C4EC"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5B8F9B60" w14:textId="77777777">
      <w:r w:rsidRPr="00060953">
        <w:rPr>
          <w:rStyle w:val="HideTWBExt"/>
        </w:rPr>
        <w:t>&lt;/Amend&gt;</w:t>
      </w:r>
    </w:p>
    <w:p w:rsidR="003C6B11" w:rsidRPr="00060953" w:rsidP="003C6B11" w14:paraId="5FC3CA0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1015</w:t>
      </w:r>
      <w:r w:rsidRPr="00060953">
        <w:rPr>
          <w:rStyle w:val="HideTWBExt"/>
          <w:b w:val="0"/>
        </w:rPr>
        <w:t>&lt;/NumAm&gt;</w:t>
      </w:r>
    </w:p>
    <w:p w:rsidR="003C6B11" w:rsidRPr="00060953" w:rsidP="003C6B11" w14:paraId="752AB6F9"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02BA6A64" w14:textId="77777777">
      <w:pPr>
        <w:pStyle w:val="NormalBold"/>
      </w:pPr>
      <w:r w:rsidRPr="00060953">
        <w:rPr>
          <w:rStyle w:val="HideTWBExt"/>
          <w:b w:val="0"/>
        </w:rPr>
        <w:t>&lt;/RepeatBlock-By&gt;</w:t>
      </w:r>
    </w:p>
    <w:p w:rsidR="003C6B11" w:rsidRPr="00060953" w:rsidP="003C6B11" w14:paraId="4490429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D57608A"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9CA5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C1F7C21" w14:textId="77777777"/>
        </w:tc>
      </w:tr>
      <w:tr w14:paraId="33756DF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A0448F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1701229" w14:textId="77777777">
            <w:pPr>
              <w:pStyle w:val="AmColumnHeading"/>
            </w:pPr>
            <w:r w:rsidRPr="00060953">
              <w:t>Amendment</w:t>
            </w:r>
          </w:p>
        </w:tc>
      </w:tr>
      <w:tr w14:paraId="13D3EEE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B093424" w14:textId="77777777">
            <w:pPr>
              <w:pStyle w:val="Normal6a"/>
            </w:pPr>
            <w:r w:rsidRPr="00060953">
              <w:t>44.</w:t>
            </w:r>
            <w:r w:rsidRPr="00060953">
              <w:tab/>
              <w:t xml:space="preserve">Calls for </w:t>
            </w:r>
            <w:r w:rsidRPr="00060953">
              <w:rPr>
                <w:b/>
                <w:i/>
              </w:rPr>
              <w:t>an expanded EU Magnitsky-style</w:t>
            </w:r>
            <w:r w:rsidRPr="00060953">
              <w:t xml:space="preserve"> sanctions regime </w:t>
            </w:r>
            <w:r w:rsidRPr="00060953">
              <w:rPr>
                <w:b/>
                <w:i/>
              </w:rPr>
              <w:t>with</w:t>
            </w:r>
            <w:r w:rsidRPr="00060953">
              <w:t xml:space="preserve"> regular </w:t>
            </w:r>
            <w:r w:rsidRPr="00060953">
              <w:rPr>
                <w:b/>
                <w:i/>
              </w:rPr>
              <w:t>updates</w:t>
            </w:r>
            <w:r w:rsidRPr="00060953">
              <w:t xml:space="preserve"> to Parliament;</w:t>
            </w:r>
          </w:p>
        </w:tc>
        <w:tc>
          <w:tcPr>
            <w:tcW w:w="4876" w:type="dxa"/>
            <w:tcBorders>
              <w:top w:val="nil"/>
              <w:left w:val="nil"/>
              <w:bottom w:val="nil"/>
              <w:right w:val="nil"/>
            </w:tcBorders>
          </w:tcPr>
          <w:p w:rsidR="003C6B11" w:rsidRPr="00060953" w:rsidP="00C31E47" w14:paraId="6B220984" w14:textId="77777777">
            <w:pPr>
              <w:pStyle w:val="Normal6a"/>
            </w:pPr>
            <w:r w:rsidRPr="00060953">
              <w:t>44.</w:t>
            </w:r>
            <w:r w:rsidRPr="00060953">
              <w:tab/>
              <w:t xml:space="preserve">Calls for </w:t>
            </w:r>
            <w:r w:rsidRPr="00060953">
              <w:rPr>
                <w:b/>
                <w:i/>
              </w:rPr>
              <w:t>stronger implementation of the EU Global Human Rights</w:t>
            </w:r>
            <w:r w:rsidRPr="00060953">
              <w:t xml:space="preserve"> Sanctions Regime </w:t>
            </w:r>
            <w:r w:rsidRPr="00060953">
              <w:rPr>
                <w:b/>
                <w:i/>
              </w:rPr>
              <w:t>and its expansion to cover serious corruption, with clear designation criteria, robust evidence and effective judicial safeguards; calls for coordinated listings and enforcement with like-minded partners, action against asset concealment and circumvention, and</w:t>
            </w:r>
            <w:r w:rsidRPr="00060953">
              <w:t xml:space="preserve"> regular </w:t>
            </w:r>
            <w:r w:rsidRPr="00060953">
              <w:rPr>
                <w:b/>
                <w:i/>
              </w:rPr>
              <w:t>reporting</w:t>
            </w:r>
            <w:r w:rsidRPr="00060953">
              <w:t xml:space="preserve"> to Parliament; </w:t>
            </w:r>
            <w:r w:rsidRPr="00060953">
              <w:rPr>
                <w:b/>
                <w:i/>
              </w:rPr>
              <w:t>stresses that sanctions must target those responsible for abuses and their enabling networks while preserving humanitarian exemptions;</w:t>
            </w:r>
          </w:p>
        </w:tc>
      </w:tr>
    </w:tbl>
    <w:p w:rsidR="003C6B11" w:rsidRPr="00060953" w:rsidP="003C6B11" w14:paraId="44803D8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6C52D54" w14:textId="77777777">
      <w:r w:rsidRPr="00060953">
        <w:rPr>
          <w:rStyle w:val="HideTWBExt"/>
        </w:rPr>
        <w:t>&lt;/Amend&gt;</w:t>
      </w:r>
    </w:p>
    <w:p w:rsidR="003C6B11" w:rsidRPr="00060953" w:rsidP="003C6B11" w14:paraId="48F7776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1016</w:t>
      </w:r>
      <w:r w:rsidRPr="00060953">
        <w:rPr>
          <w:rStyle w:val="HideTWBExt"/>
          <w:b w:val="0"/>
        </w:rPr>
        <w:t>&lt;/NumAm&gt;</w:t>
      </w:r>
    </w:p>
    <w:p w:rsidR="003C6B11" w:rsidRPr="00060953" w:rsidP="003C6B11" w14:paraId="58AD8E40" w14:textId="77777777">
      <w:pPr>
        <w:pStyle w:val="NormalBold"/>
      </w:pPr>
      <w:r w:rsidRPr="00060953">
        <w:rPr>
          <w:rStyle w:val="HideTWBExt"/>
          <w:b w:val="0"/>
        </w:rPr>
        <w:t>&lt;RepeatBlock-By&gt;&lt;Members&gt;</w:t>
      </w:r>
      <w:r w:rsidRPr="00060953">
        <w:t>Ilhan Kyuchyuk</w:t>
      </w:r>
      <w:r w:rsidRPr="00060953">
        <w:rPr>
          <w:rStyle w:val="HideTWBExt"/>
          <w:b w:val="0"/>
        </w:rPr>
        <w:t>&lt;/Members&gt;</w:t>
      </w:r>
    </w:p>
    <w:p w:rsidR="003C6B11" w:rsidRPr="00060953" w:rsidP="003C6B11" w14:paraId="15371E8B" w14:textId="77777777">
      <w:pPr>
        <w:pStyle w:val="NormalBold"/>
      </w:pPr>
      <w:r w:rsidRPr="00060953">
        <w:rPr>
          <w:rStyle w:val="HideTWBExt"/>
          <w:b w:val="0"/>
        </w:rPr>
        <w:t>&lt;/RepeatBlock-By&gt;</w:t>
      </w:r>
    </w:p>
    <w:p w:rsidR="003C6B11" w:rsidRPr="00060953" w:rsidP="003C6B11" w14:paraId="7E9B868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F8590B6"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86BB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20D66AB" w14:textId="77777777"/>
        </w:tc>
      </w:tr>
      <w:tr w14:paraId="208FF6F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4B90AC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DFFA3D" w14:textId="77777777">
            <w:pPr>
              <w:pStyle w:val="AmColumnHeading"/>
            </w:pPr>
            <w:r w:rsidRPr="00060953">
              <w:t>Amendment</w:t>
            </w:r>
          </w:p>
        </w:tc>
      </w:tr>
      <w:tr w14:paraId="64C59EE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E021E7F" w14:textId="77777777">
            <w:pPr>
              <w:pStyle w:val="Normal6a"/>
            </w:pPr>
            <w:r w:rsidRPr="00060953">
              <w:t>44.</w:t>
            </w:r>
            <w:r w:rsidRPr="00060953">
              <w:tab/>
              <w:t xml:space="preserve">Calls for </w:t>
            </w:r>
            <w:r w:rsidRPr="00060953">
              <w:rPr>
                <w:b/>
                <w:i/>
              </w:rPr>
              <w:t>an expanded EU Magnitsky-style</w:t>
            </w:r>
            <w:r w:rsidRPr="00060953">
              <w:t xml:space="preserve"> sanctions regime </w:t>
            </w:r>
            <w:r w:rsidRPr="00060953">
              <w:rPr>
                <w:b/>
                <w:i/>
              </w:rPr>
              <w:t>with regular updates to Parliament</w:t>
            </w:r>
            <w:r w:rsidRPr="00060953">
              <w:t>;</w:t>
            </w:r>
          </w:p>
        </w:tc>
        <w:tc>
          <w:tcPr>
            <w:tcW w:w="4876" w:type="dxa"/>
            <w:tcBorders>
              <w:top w:val="nil"/>
              <w:left w:val="nil"/>
              <w:bottom w:val="nil"/>
              <w:right w:val="nil"/>
            </w:tcBorders>
          </w:tcPr>
          <w:p w:rsidR="003C6B11" w:rsidRPr="00060953" w:rsidP="00C31E47" w14:paraId="4258D3E4" w14:textId="77777777">
            <w:pPr>
              <w:pStyle w:val="Normal6a"/>
            </w:pPr>
            <w:r w:rsidRPr="00060953">
              <w:t>44.</w:t>
            </w:r>
            <w:r w:rsidRPr="00060953">
              <w:tab/>
              <w:t xml:space="preserve">Calls for </w:t>
            </w:r>
            <w:r w:rsidRPr="00060953">
              <w:rPr>
                <w:b/>
                <w:i/>
              </w:rPr>
              <w:t>the EU Global Human Rights</w:t>
            </w:r>
            <w:r w:rsidRPr="00060953">
              <w:t xml:space="preserve"> Sanctions Regime </w:t>
            </w:r>
            <w:r w:rsidRPr="00060953">
              <w:rPr>
                <w:b/>
                <w:i/>
              </w:rPr>
              <w:t>to be expanded to include serious corruption, including bribery, misappropriation of public funds and the laundering of their proceeds, as an independent ground for sanctions</w:t>
            </w:r>
            <w:r w:rsidRPr="00060953">
              <w:t xml:space="preserve">; </w:t>
            </w:r>
            <w:r w:rsidRPr="00060953">
              <w:rPr>
                <w:b/>
                <w:i/>
              </w:rPr>
              <w:t xml:space="preserve">further calls for the regime to be formally renamed the “EU Global Human Rights and Anti-Corruption Sanctions Regime (EU Magnitsky Act)”, in recognition of </w:t>
            </w:r>
            <w:r w:rsidRPr="00060953">
              <w:rPr>
                <w:b/>
                <w:i/>
              </w:rPr>
              <w:t>Sergei Magnitsky and his enduring legacy in the global fight against corruption and impunity. </w:t>
            </w:r>
          </w:p>
        </w:tc>
      </w:tr>
    </w:tbl>
    <w:p w:rsidR="003C6B11" w:rsidRPr="00060953" w:rsidP="003C6B11" w14:paraId="0C6EE6C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59843BA" w14:textId="77777777">
      <w:r w:rsidRPr="00060953">
        <w:rPr>
          <w:rStyle w:val="HideTWBExt"/>
        </w:rPr>
        <w:t>&lt;/Amend&gt;</w:t>
      </w:r>
    </w:p>
    <w:p w:rsidR="003C6B11" w:rsidRPr="00060953" w:rsidP="003C6B11" w14:paraId="6F737AE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1017</w:t>
      </w:r>
      <w:r w:rsidRPr="00060953">
        <w:rPr>
          <w:rStyle w:val="HideTWBExt"/>
          <w:b w:val="0"/>
        </w:rPr>
        <w:t>&lt;/NumAm&gt;</w:t>
      </w:r>
    </w:p>
    <w:p w:rsidR="003C6B11" w:rsidRPr="00060953" w:rsidP="003C6B11" w14:paraId="3C3E50AC" w14:textId="77777777">
      <w:pPr>
        <w:pStyle w:val="NormalBold"/>
      </w:pPr>
      <w:r w:rsidRPr="00060953">
        <w:rPr>
          <w:rStyle w:val="HideTWBExt"/>
          <w:b w:val="0"/>
        </w:rPr>
        <w:t>&lt;RepeatBlock-By&gt;&lt;Members&gt;</w:t>
      </w:r>
      <w:r w:rsidRPr="00060953">
        <w:t>António Tânger Corrêa, Jordan Bardella, Silvia Sardone, Jaroslav Bžoch</w:t>
      </w:r>
      <w:r w:rsidRPr="00060953">
        <w:rPr>
          <w:rStyle w:val="HideTWBExt"/>
          <w:b w:val="0"/>
        </w:rPr>
        <w:t>&lt;/Members&gt;</w:t>
      </w:r>
    </w:p>
    <w:p w:rsidR="003C6B11" w:rsidRPr="00060953" w:rsidP="003C6B11" w14:paraId="3DA9BA37" w14:textId="77777777">
      <w:pPr>
        <w:pStyle w:val="NormalBold"/>
      </w:pPr>
      <w:r w:rsidRPr="00060953">
        <w:rPr>
          <w:rStyle w:val="HideTWBExt"/>
          <w:b w:val="0"/>
        </w:rPr>
        <w:t>&lt;/RepeatBlock-By&gt;</w:t>
      </w:r>
    </w:p>
    <w:p w:rsidR="003C6B11" w:rsidRPr="00060953" w:rsidP="003C6B11" w14:paraId="3359A0C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078DE9D"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DB42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800DFFD" w14:textId="77777777"/>
        </w:tc>
      </w:tr>
      <w:tr w14:paraId="6EDA6B1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115A57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67AC4BD" w14:textId="77777777">
            <w:pPr>
              <w:pStyle w:val="AmColumnHeading"/>
            </w:pPr>
            <w:r w:rsidRPr="00060953">
              <w:t>Amendment</w:t>
            </w:r>
          </w:p>
        </w:tc>
      </w:tr>
      <w:tr w14:paraId="76602A8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C4A2DF0" w14:textId="77777777">
            <w:pPr>
              <w:pStyle w:val="Normal6a"/>
            </w:pPr>
            <w:r w:rsidRPr="00060953">
              <w:t>44.</w:t>
            </w:r>
            <w:r w:rsidRPr="00060953">
              <w:tab/>
            </w:r>
            <w:r w:rsidRPr="00060953">
              <w:rPr>
                <w:b/>
                <w:i/>
              </w:rPr>
              <w:t>Calls for an expanded EU Magnitsky-style</w:t>
            </w:r>
            <w:r w:rsidRPr="00060953">
              <w:t xml:space="preserve"> sanctions </w:t>
            </w:r>
            <w:r w:rsidRPr="00060953">
              <w:rPr>
                <w:b/>
                <w:i/>
              </w:rPr>
              <w:t>regime with regular updates to Parliament</w:t>
            </w:r>
            <w:r w:rsidRPr="00060953">
              <w:t>;</w:t>
            </w:r>
          </w:p>
        </w:tc>
        <w:tc>
          <w:tcPr>
            <w:tcW w:w="4876" w:type="dxa"/>
            <w:tcBorders>
              <w:top w:val="nil"/>
              <w:left w:val="nil"/>
              <w:bottom w:val="nil"/>
              <w:right w:val="nil"/>
            </w:tcBorders>
          </w:tcPr>
          <w:p w:rsidR="003C6B11" w:rsidRPr="00060953" w:rsidP="00C31E47" w14:paraId="54D12408" w14:textId="77777777">
            <w:pPr>
              <w:pStyle w:val="Normal6a"/>
            </w:pPr>
            <w:r w:rsidRPr="00060953">
              <w:t>44.</w:t>
            </w:r>
            <w:r w:rsidRPr="00060953">
              <w:tab/>
            </w:r>
            <w:r w:rsidRPr="00060953">
              <w:rPr>
                <w:b/>
                <w:i/>
              </w:rPr>
              <w:t>Emphasises that</w:t>
            </w:r>
            <w:r w:rsidRPr="00060953">
              <w:t xml:space="preserve"> sanctions </w:t>
            </w:r>
            <w:r w:rsidRPr="00060953">
              <w:rPr>
                <w:b/>
                <w:i/>
              </w:rPr>
              <w:t>and other coercive instruments should not become a substitute for diplomatic dialogue, nor should they be used to impose the political, institutional or societal choices specific to the Union on third countries</w:t>
            </w:r>
            <w:r w:rsidRPr="00060953">
              <w:t xml:space="preserve">; </w:t>
            </w:r>
            <w:r w:rsidRPr="00060953">
              <w:rPr>
                <w:b/>
                <w:i/>
              </w:rPr>
              <w:t>calls for any restrictive measure to meet specific, transparent and consistent criteria; underlines that selective application and double standards undermine trust in the international legal order and weaken respect for international law;</w:t>
            </w:r>
          </w:p>
        </w:tc>
      </w:tr>
    </w:tbl>
    <w:p w:rsidR="003C6B11" w:rsidRPr="00060953" w:rsidP="003C6B11" w14:paraId="624DA01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7047597" w14:textId="77777777">
      <w:r w:rsidRPr="00060953">
        <w:rPr>
          <w:rStyle w:val="HideTWBExt"/>
        </w:rPr>
        <w:t>&lt;/Amend&gt;</w:t>
      </w:r>
    </w:p>
    <w:p w:rsidR="003C6B11" w:rsidRPr="00060953" w:rsidP="003C6B11" w14:paraId="191599A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1018</w:t>
      </w:r>
      <w:r w:rsidRPr="00060953">
        <w:rPr>
          <w:rStyle w:val="HideTWBExt"/>
          <w:b w:val="0"/>
        </w:rPr>
        <w:t>&lt;/NumAm&gt;</w:t>
      </w:r>
    </w:p>
    <w:p w:rsidR="003C6B11" w:rsidRPr="00060953" w:rsidP="003C6B11" w14:paraId="6CB46A1E" w14:textId="77777777">
      <w:pPr>
        <w:pStyle w:val="NormalBold"/>
      </w:pPr>
      <w:r w:rsidRPr="00060953">
        <w:rPr>
          <w:rStyle w:val="HideTWBExt"/>
          <w:b w:val="0"/>
        </w:rPr>
        <w:t>&lt;RepeatBlock-By&gt;&lt;Members&gt;</w:t>
      </w:r>
      <w:r w:rsidRPr="00060953">
        <w:t>Bernard Guetta, Michał Kobosko, Dan Barna, Hilde Vautmans, Lucia Yar, Petras Auštrevičius, Dainius Žalimas, Raquel García Hermida-Van Der Walle, Marie-Agnes Strack-Zimmermann, Malik Azmani</w:t>
      </w:r>
      <w:r w:rsidRPr="00060953">
        <w:rPr>
          <w:rStyle w:val="HideTWBExt"/>
          <w:b w:val="0"/>
        </w:rPr>
        <w:t>&lt;/Members&gt;</w:t>
      </w:r>
    </w:p>
    <w:p w:rsidR="003C6B11" w:rsidRPr="00060953" w:rsidP="003C6B11" w14:paraId="6057E18E" w14:textId="77777777">
      <w:pPr>
        <w:pStyle w:val="NormalBold"/>
      </w:pPr>
      <w:r w:rsidRPr="00060953">
        <w:rPr>
          <w:rStyle w:val="HideTWBExt"/>
          <w:b w:val="0"/>
        </w:rPr>
        <w:t>&lt;/RepeatBlock-By&gt;</w:t>
      </w:r>
    </w:p>
    <w:p w:rsidR="003C6B11" w:rsidRPr="00060953" w:rsidP="003C6B11" w14:paraId="2674EAB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E5D380F"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51D0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93C7F87" w14:textId="77777777"/>
        </w:tc>
      </w:tr>
      <w:tr w14:paraId="292DBA6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668991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5C53275" w14:textId="77777777">
            <w:pPr>
              <w:pStyle w:val="AmColumnHeading"/>
            </w:pPr>
            <w:r w:rsidRPr="00060953">
              <w:t>Amendment</w:t>
            </w:r>
          </w:p>
        </w:tc>
      </w:tr>
      <w:tr w14:paraId="4F1F39C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A55AE41" w14:textId="77777777">
            <w:pPr>
              <w:pStyle w:val="Normal6a"/>
            </w:pPr>
            <w:r w:rsidRPr="00060953">
              <w:t>44.</w:t>
            </w:r>
            <w:r w:rsidRPr="00060953">
              <w:tab/>
              <w:t xml:space="preserve">Calls for </w:t>
            </w:r>
            <w:r w:rsidRPr="00060953">
              <w:rPr>
                <w:b/>
                <w:i/>
              </w:rPr>
              <w:t>an expanded EU Magnitsky-style</w:t>
            </w:r>
            <w:r w:rsidRPr="00060953">
              <w:t xml:space="preserve"> sanctions regime </w:t>
            </w:r>
            <w:r w:rsidRPr="00060953">
              <w:rPr>
                <w:b/>
                <w:i/>
              </w:rPr>
              <w:t>with regular updates to Parliament</w:t>
            </w:r>
            <w:r w:rsidRPr="00060953">
              <w:t>;</w:t>
            </w:r>
          </w:p>
        </w:tc>
        <w:tc>
          <w:tcPr>
            <w:tcW w:w="4876" w:type="dxa"/>
            <w:tcBorders>
              <w:top w:val="nil"/>
              <w:left w:val="nil"/>
              <w:bottom w:val="nil"/>
              <w:right w:val="nil"/>
            </w:tcBorders>
          </w:tcPr>
          <w:p w:rsidR="003C6B11" w:rsidRPr="00060953" w:rsidP="00C31E47" w14:paraId="240AD878" w14:textId="77777777">
            <w:pPr>
              <w:pStyle w:val="Normal6a"/>
            </w:pPr>
            <w:r w:rsidRPr="00060953">
              <w:t>44.</w:t>
            </w:r>
            <w:r w:rsidRPr="00060953">
              <w:tab/>
              <w:t xml:space="preserve">Calls for </w:t>
            </w:r>
            <w:r w:rsidRPr="00060953">
              <w:rPr>
                <w:b/>
                <w:i/>
              </w:rPr>
              <w:t>the EU Global Human Rights</w:t>
            </w:r>
            <w:r w:rsidRPr="00060953">
              <w:t xml:space="preserve"> Sanctions Regime </w:t>
            </w:r>
            <w:r w:rsidRPr="00060953">
              <w:rPr>
                <w:b/>
                <w:i/>
              </w:rPr>
              <w:t xml:space="preserve">to be expanded to serious corruption, including bribery, misappropriation of public funds and the laundering of their proceeds as an </w:t>
            </w:r>
            <w:r w:rsidRPr="00060953">
              <w:rPr>
                <w:b/>
                <w:i/>
              </w:rPr>
              <w:t>independent ground for sanctions</w:t>
            </w:r>
            <w:r w:rsidRPr="00060953">
              <w:t xml:space="preserve">; </w:t>
            </w:r>
            <w:r w:rsidRPr="00060953">
              <w:rPr>
                <w:b/>
                <w:i/>
              </w:rPr>
              <w:t>further calls for the regime to be formally renamed the “Global EU Human Rights Violation and Corruption Sanctions Regime" (EU Magnitsky Act).</w:t>
            </w:r>
          </w:p>
        </w:tc>
      </w:tr>
    </w:tbl>
    <w:p w:rsidR="003C6B11" w:rsidRPr="00060953" w:rsidP="003C6B11" w14:paraId="7BF94EE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653ECAD" w14:textId="77777777">
      <w:r w:rsidRPr="00060953">
        <w:rPr>
          <w:rStyle w:val="HideTWBExt"/>
        </w:rPr>
        <w:t>&lt;/Amend&gt;</w:t>
      </w:r>
    </w:p>
    <w:p w:rsidR="003C6B11" w:rsidRPr="00060953" w:rsidP="003C6B11" w14:paraId="1C01A2C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1019</w:t>
      </w:r>
      <w:r w:rsidRPr="00060953">
        <w:rPr>
          <w:rStyle w:val="HideTWBExt"/>
          <w:b w:val="0"/>
        </w:rPr>
        <w:t>&lt;/NumAm&gt;</w:t>
      </w:r>
    </w:p>
    <w:p w:rsidR="003C6B11" w:rsidRPr="00060953" w:rsidP="003C6B11" w14:paraId="05CDE68A" w14:textId="77777777">
      <w:pPr>
        <w:pStyle w:val="NormalBold"/>
      </w:pPr>
      <w:r w:rsidRPr="00060953">
        <w:rPr>
          <w:rStyle w:val="HideTWBExt"/>
          <w:b w:val="0"/>
        </w:rPr>
        <w:t>&lt;RepeatBlock-By&gt;&lt;Members&gt;</w:t>
      </w:r>
      <w:r w:rsidRPr="00060953">
        <w:t>Alexander Sell, Petar Volgin, Tomasz Froelich</w:t>
      </w:r>
      <w:r w:rsidRPr="00060953">
        <w:rPr>
          <w:rStyle w:val="HideTWBExt"/>
          <w:b w:val="0"/>
        </w:rPr>
        <w:t>&lt;/Members&gt;</w:t>
      </w:r>
    </w:p>
    <w:p w:rsidR="003C6B11" w:rsidRPr="00060953" w:rsidP="003C6B11" w14:paraId="4711EB7D" w14:textId="77777777">
      <w:pPr>
        <w:pStyle w:val="NormalBold"/>
      </w:pPr>
      <w:r w:rsidRPr="00060953">
        <w:rPr>
          <w:rStyle w:val="HideTWBExt"/>
          <w:b w:val="0"/>
        </w:rPr>
        <w:t>&lt;/RepeatBlock-By&gt;</w:t>
      </w:r>
    </w:p>
    <w:p w:rsidR="003C6B11" w:rsidRPr="00060953" w:rsidP="003C6B11" w14:paraId="1583EC7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1131A60"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26BC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4E78E7E" w14:textId="77777777"/>
        </w:tc>
      </w:tr>
      <w:tr w14:paraId="49111BB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EFD040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B90B234" w14:textId="77777777">
            <w:pPr>
              <w:pStyle w:val="AmColumnHeading"/>
            </w:pPr>
            <w:r w:rsidRPr="00060953">
              <w:t>Amendment</w:t>
            </w:r>
          </w:p>
        </w:tc>
      </w:tr>
      <w:tr w14:paraId="2B25832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060A5AD" w14:textId="77777777">
            <w:pPr>
              <w:pStyle w:val="Normal6a"/>
            </w:pPr>
            <w:r w:rsidRPr="00060953">
              <w:t>44.</w:t>
            </w:r>
            <w:r w:rsidRPr="00060953">
              <w:tab/>
            </w:r>
            <w:r w:rsidRPr="00060953">
              <w:rPr>
                <w:b/>
                <w:i/>
              </w:rPr>
              <w:t>Calls for an expanded EU Magnitsky-style</w:t>
            </w:r>
            <w:r w:rsidRPr="00060953">
              <w:t xml:space="preserve"> sanctions </w:t>
            </w:r>
            <w:r w:rsidRPr="00060953">
              <w:rPr>
                <w:b/>
                <w:i/>
              </w:rPr>
              <w:t>regime with regular updates to Parliament</w:t>
            </w:r>
            <w:r w:rsidRPr="00060953">
              <w:t>;</w:t>
            </w:r>
          </w:p>
        </w:tc>
        <w:tc>
          <w:tcPr>
            <w:tcW w:w="4876" w:type="dxa"/>
            <w:tcBorders>
              <w:top w:val="nil"/>
              <w:left w:val="nil"/>
              <w:bottom w:val="nil"/>
              <w:right w:val="nil"/>
            </w:tcBorders>
          </w:tcPr>
          <w:p w:rsidR="003C6B11" w:rsidRPr="00060953" w:rsidP="00C31E47" w14:paraId="06C0BD29" w14:textId="77777777">
            <w:pPr>
              <w:pStyle w:val="Normal6a"/>
            </w:pPr>
            <w:r w:rsidRPr="00060953">
              <w:t>44.</w:t>
            </w:r>
            <w:r w:rsidRPr="00060953">
              <w:tab/>
            </w:r>
            <w:r w:rsidRPr="00060953">
              <w:rPr>
                <w:b/>
                <w:i/>
              </w:rPr>
              <w:t>Notes that ineffective</w:t>
            </w:r>
            <w:r w:rsidRPr="00060953">
              <w:t xml:space="preserve"> sanctions </w:t>
            </w:r>
            <w:r w:rsidRPr="00060953">
              <w:rPr>
                <w:b/>
                <w:i/>
              </w:rPr>
              <w:t>regimes have repeatedly failed to achieve their foreign policy objectives</w:t>
            </w:r>
            <w:r w:rsidRPr="00060953">
              <w:t xml:space="preserve">; </w:t>
            </w:r>
            <w:r w:rsidRPr="00060953">
              <w:rPr>
                <w:b/>
                <w:i/>
              </w:rPr>
              <w:t>opposes the confiscation of sovereign assets of third countries and cautions against the indefinite immobilisation of such assets, which risks undermining confidence in European financial markets and the euro as an international reserve currency;</w:t>
            </w:r>
          </w:p>
        </w:tc>
      </w:tr>
    </w:tbl>
    <w:p w:rsidR="003C6B11" w:rsidRPr="00060953" w:rsidP="003C6B11" w14:paraId="5925E81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E4530D8" w14:textId="77777777">
      <w:r w:rsidRPr="00060953">
        <w:rPr>
          <w:rStyle w:val="HideTWBExt"/>
        </w:rPr>
        <w:t>&lt;/Amend&gt;</w:t>
      </w:r>
    </w:p>
    <w:p w:rsidR="003C6B11" w:rsidRPr="00060953" w:rsidP="003C6B11" w14:paraId="5187F8F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1020</w:t>
      </w:r>
      <w:r w:rsidRPr="00060953">
        <w:rPr>
          <w:rStyle w:val="HideTWBExt"/>
          <w:b w:val="0"/>
        </w:rPr>
        <w:t>&lt;/NumAm&gt;</w:t>
      </w:r>
    </w:p>
    <w:p w:rsidR="003C6B11" w:rsidRPr="00060953" w:rsidP="003C6B11" w14:paraId="68669DC0"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43BECB48" w14:textId="77777777">
      <w:pPr>
        <w:pStyle w:val="NormalBold"/>
      </w:pPr>
      <w:r w:rsidRPr="00060953">
        <w:rPr>
          <w:rStyle w:val="HideTWBExt"/>
          <w:b w:val="0"/>
        </w:rPr>
        <w:t>&lt;/RepeatBlock-By&gt;</w:t>
      </w:r>
    </w:p>
    <w:p w:rsidR="003C6B11" w:rsidRPr="00060953" w:rsidP="003C6B11" w14:paraId="09895EA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600E9CE"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636E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C168C6F" w14:textId="77777777"/>
        </w:tc>
      </w:tr>
      <w:tr w14:paraId="7DC0AA7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744CE5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5AD2066" w14:textId="77777777">
            <w:pPr>
              <w:pStyle w:val="AmColumnHeading"/>
            </w:pPr>
            <w:r w:rsidRPr="00060953">
              <w:t>Amendment</w:t>
            </w:r>
          </w:p>
        </w:tc>
      </w:tr>
      <w:tr w14:paraId="0EC4CFF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3588706" w14:textId="77777777">
            <w:pPr>
              <w:pStyle w:val="Normal6a"/>
            </w:pPr>
            <w:r w:rsidRPr="00060953">
              <w:t>44.</w:t>
            </w:r>
            <w:r w:rsidRPr="00060953">
              <w:tab/>
            </w:r>
            <w:r w:rsidRPr="00060953">
              <w:rPr>
                <w:b/>
                <w:i/>
              </w:rPr>
              <w:t>Calls for an expanded EU Magnitsky-style</w:t>
            </w:r>
            <w:r w:rsidRPr="00060953">
              <w:t xml:space="preserve"> sanctions regime </w:t>
            </w:r>
            <w:r w:rsidRPr="00060953">
              <w:rPr>
                <w:b/>
                <w:i/>
              </w:rPr>
              <w:t>with regular updates to Parliament</w:t>
            </w:r>
            <w:r w:rsidRPr="00060953">
              <w:t>;</w:t>
            </w:r>
          </w:p>
        </w:tc>
        <w:tc>
          <w:tcPr>
            <w:tcW w:w="4876" w:type="dxa"/>
            <w:tcBorders>
              <w:top w:val="nil"/>
              <w:left w:val="nil"/>
              <w:bottom w:val="nil"/>
              <w:right w:val="nil"/>
            </w:tcBorders>
          </w:tcPr>
          <w:p w:rsidR="003C6B11" w:rsidRPr="00060953" w:rsidP="00C31E47" w14:paraId="5640CB51" w14:textId="77777777">
            <w:pPr>
              <w:pStyle w:val="Normal6a"/>
            </w:pPr>
            <w:r w:rsidRPr="00060953">
              <w:t>44.</w:t>
            </w:r>
            <w:r w:rsidRPr="00060953">
              <w:tab/>
            </w:r>
            <w:r w:rsidRPr="00060953">
              <w:rPr>
                <w:b/>
                <w:i/>
              </w:rPr>
              <w:t>Reiterates its call for the introduction of qualified majority voting for decisions under the EU Global Human Rights</w:t>
            </w:r>
            <w:r w:rsidRPr="00060953">
              <w:t xml:space="preserve"> Sanctions Regime </w:t>
            </w:r>
            <w:r w:rsidRPr="00060953">
              <w:rPr>
                <w:b/>
                <w:i/>
              </w:rPr>
              <w:t>and for a more consistent use of this instrument, including by acting on Parliament’s requests for sanctions; calls for its scope to be extended to serious corruption offences</w:t>
            </w:r>
            <w:r w:rsidRPr="00060953">
              <w:t>;</w:t>
            </w:r>
          </w:p>
        </w:tc>
      </w:tr>
    </w:tbl>
    <w:p w:rsidR="003C6B11" w:rsidRPr="00060953" w:rsidP="003C6B11" w14:paraId="2F6B4C5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25D5B82" w14:textId="77777777">
      <w:r w:rsidRPr="00060953">
        <w:rPr>
          <w:rStyle w:val="HideTWBExt"/>
        </w:rPr>
        <w:t>&lt;/Amend&gt;</w:t>
      </w:r>
    </w:p>
    <w:p w:rsidR="003C6B11" w:rsidRPr="00060953" w:rsidP="003C6B11" w14:paraId="6F923CA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1021</w:t>
      </w:r>
      <w:r w:rsidRPr="00060953">
        <w:rPr>
          <w:rStyle w:val="HideTWBExt"/>
          <w:b w:val="0"/>
        </w:rPr>
        <w:t>&lt;/NumAm&gt;</w:t>
      </w:r>
    </w:p>
    <w:p w:rsidR="003C6B11" w:rsidRPr="00060953" w:rsidP="003C6B11" w14:paraId="582D2CFB" w14:textId="77777777">
      <w:pPr>
        <w:pStyle w:val="NormalBold"/>
      </w:pPr>
      <w:r w:rsidRPr="00060953">
        <w:rPr>
          <w:rStyle w:val="HideTWBExt"/>
          <w:b w:val="0"/>
        </w:rPr>
        <w:t>&lt;RepeatBlock-By&gt;&lt;Members&gt;</w:t>
      </w:r>
      <w:r w:rsidRPr="00060953">
        <w:t>Chloé Ridel</w:t>
      </w:r>
      <w:r w:rsidRPr="00060953">
        <w:rPr>
          <w:rStyle w:val="HideTWBExt"/>
          <w:b w:val="0"/>
        </w:rPr>
        <w:t>&lt;/Members&gt;</w:t>
      </w:r>
    </w:p>
    <w:p w:rsidR="003C6B11" w:rsidRPr="00060953" w:rsidP="003C6B11" w14:paraId="58237C03" w14:textId="77777777">
      <w:pPr>
        <w:pStyle w:val="NormalBold"/>
      </w:pPr>
      <w:r w:rsidRPr="00060953">
        <w:rPr>
          <w:rStyle w:val="HideTWBExt"/>
          <w:b w:val="0"/>
        </w:rPr>
        <w:t>&lt;/RepeatBlock-By&gt;</w:t>
      </w:r>
    </w:p>
    <w:p w:rsidR="003C6B11" w:rsidRPr="00060953" w:rsidP="003C6B11" w14:paraId="64596F5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610ED77"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194E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272C30C" w14:textId="77777777"/>
        </w:tc>
      </w:tr>
      <w:tr w14:paraId="2DB085A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2A9365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096365E" w14:textId="77777777">
            <w:pPr>
              <w:pStyle w:val="AmColumnHeading"/>
            </w:pPr>
            <w:r w:rsidRPr="00060953">
              <w:t>Amendment</w:t>
            </w:r>
          </w:p>
        </w:tc>
      </w:tr>
      <w:tr w14:paraId="1EFDE30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804E2EF" w14:textId="77777777">
            <w:pPr>
              <w:pStyle w:val="Normal6a"/>
            </w:pPr>
            <w:r w:rsidRPr="00060953">
              <w:t>44.</w:t>
            </w:r>
            <w:r w:rsidRPr="00060953">
              <w:tab/>
              <w:t xml:space="preserve">Calls for </w:t>
            </w:r>
            <w:r w:rsidRPr="00060953">
              <w:rPr>
                <w:b/>
                <w:i/>
              </w:rPr>
              <w:t>an expanded EU Magnitsky-style</w:t>
            </w:r>
            <w:r w:rsidRPr="00060953">
              <w:t xml:space="preserve"> sanctions regime with regular updates to Parliament;</w:t>
            </w:r>
          </w:p>
        </w:tc>
        <w:tc>
          <w:tcPr>
            <w:tcW w:w="4876" w:type="dxa"/>
            <w:tcBorders>
              <w:top w:val="nil"/>
              <w:left w:val="nil"/>
              <w:bottom w:val="nil"/>
              <w:right w:val="nil"/>
            </w:tcBorders>
          </w:tcPr>
          <w:p w:rsidR="003C6B11" w:rsidRPr="00060953" w:rsidP="00C31E47" w14:paraId="1E82E7A8" w14:textId="77777777">
            <w:pPr>
              <w:pStyle w:val="Normal6a"/>
            </w:pPr>
            <w:r w:rsidRPr="00060953">
              <w:t>44.</w:t>
            </w:r>
            <w:r w:rsidRPr="00060953">
              <w:tab/>
              <w:t xml:space="preserve">Calls for </w:t>
            </w:r>
            <w:r w:rsidRPr="00060953">
              <w:rPr>
                <w:b/>
                <w:i/>
              </w:rPr>
              <w:t>the EU Global Human Rights</w:t>
            </w:r>
            <w:r w:rsidRPr="00060953">
              <w:t xml:space="preserve"> Sanctions Regime </w:t>
            </w:r>
            <w:r w:rsidRPr="00060953">
              <w:rPr>
                <w:b/>
                <w:i/>
              </w:rPr>
              <w:t>to be expanded to include serious corruption, including bribery, misappropriation of public funds and the laundering of their proceeds, as an independent ground for sanctions,</w:t>
            </w:r>
            <w:r w:rsidRPr="00060953">
              <w:t xml:space="preserve"> with regular updates to Parliament;</w:t>
            </w:r>
          </w:p>
        </w:tc>
      </w:tr>
    </w:tbl>
    <w:p w:rsidR="003C6B11" w:rsidRPr="00060953" w:rsidP="003C6B11" w14:paraId="0CFBA34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CB4319D" w14:textId="77777777">
      <w:r w:rsidRPr="00060953">
        <w:rPr>
          <w:rStyle w:val="HideTWBExt"/>
        </w:rPr>
        <w:t>&lt;/Amend&gt;</w:t>
      </w:r>
    </w:p>
    <w:p w:rsidR="003C6B11" w:rsidRPr="00060953" w:rsidP="003C6B11" w14:paraId="7120285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1022</w:t>
      </w:r>
      <w:r w:rsidRPr="00060953">
        <w:rPr>
          <w:rStyle w:val="HideTWBExt"/>
          <w:b w:val="0"/>
        </w:rPr>
        <w:t>&lt;/NumAm&gt;</w:t>
      </w:r>
    </w:p>
    <w:p w:rsidR="003C6B11" w:rsidRPr="00060953" w:rsidP="003C6B11" w14:paraId="79B982C6" w14:textId="77777777">
      <w:pPr>
        <w:pStyle w:val="NormalBold"/>
      </w:pPr>
      <w:r w:rsidRPr="00060953">
        <w:rPr>
          <w:rStyle w:val="HideTWBExt"/>
          <w:b w:val="0"/>
        </w:rPr>
        <w:t>&lt;RepeatBlock-By&gt;&lt;Members&gt;</w:t>
      </w:r>
      <w:r w:rsidRPr="00060953">
        <w:t>Adam Bielan</w:t>
      </w:r>
      <w:r w:rsidRPr="00060953">
        <w:rPr>
          <w:rStyle w:val="HideTWBExt"/>
          <w:b w:val="0"/>
        </w:rPr>
        <w:t>&lt;/Members&gt;</w:t>
      </w:r>
    </w:p>
    <w:p w:rsidR="003C6B11" w:rsidRPr="00060953" w:rsidP="003C6B11" w14:paraId="5CDAE408" w14:textId="77777777">
      <w:pPr>
        <w:pStyle w:val="NormalBold"/>
      </w:pPr>
      <w:r w:rsidRPr="00060953">
        <w:rPr>
          <w:rStyle w:val="HideTWBExt"/>
          <w:b w:val="0"/>
        </w:rPr>
        <w:t>&lt;/RepeatBlock-By&gt;</w:t>
      </w:r>
    </w:p>
    <w:p w:rsidR="003C6B11" w:rsidRPr="00060953" w:rsidP="003C6B11" w14:paraId="546AFBB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747A281"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6A05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231EE7B" w14:textId="77777777"/>
        </w:tc>
      </w:tr>
      <w:tr w14:paraId="50B9DAC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D91807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1FA7727" w14:textId="77777777">
            <w:pPr>
              <w:pStyle w:val="AmColumnHeading"/>
            </w:pPr>
            <w:r w:rsidRPr="00060953">
              <w:t>Amendment</w:t>
            </w:r>
          </w:p>
        </w:tc>
      </w:tr>
      <w:tr w14:paraId="7A2E4B5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50BB6D4" w14:textId="77777777">
            <w:pPr>
              <w:pStyle w:val="Normal6a"/>
            </w:pPr>
            <w:r w:rsidRPr="00060953">
              <w:t>44.</w:t>
            </w:r>
            <w:r w:rsidRPr="00060953">
              <w:tab/>
              <w:t>Calls for an expanded EU Magnitsky-style sanctions regime with regular updates to Parliament;</w:t>
            </w:r>
          </w:p>
        </w:tc>
        <w:tc>
          <w:tcPr>
            <w:tcW w:w="4876" w:type="dxa"/>
            <w:tcBorders>
              <w:top w:val="nil"/>
              <w:left w:val="nil"/>
              <w:bottom w:val="nil"/>
              <w:right w:val="nil"/>
            </w:tcBorders>
          </w:tcPr>
          <w:p w:rsidR="003C6B11" w:rsidRPr="00060953" w:rsidP="00C31E47" w14:paraId="2D719A04" w14:textId="77777777">
            <w:pPr>
              <w:pStyle w:val="Normal6a"/>
            </w:pPr>
            <w:r w:rsidRPr="00060953">
              <w:t>44.</w:t>
            </w:r>
            <w:r w:rsidRPr="00060953">
              <w:tab/>
              <w:t xml:space="preserve">Calls for an expanded EU Magnitsky-style sanctions regime with regular updates to Parliament </w:t>
            </w:r>
            <w:r w:rsidRPr="00060953">
              <w:rPr>
                <w:b/>
                <w:i/>
              </w:rPr>
              <w:t>and reiterates its call for the inclusion of targeted anti-corruption sanctions within the framework of the EUGHRSR – EU Magnitsky Act</w:t>
            </w:r>
            <w:r w:rsidRPr="00060953">
              <w:t>;</w:t>
            </w:r>
          </w:p>
        </w:tc>
      </w:tr>
    </w:tbl>
    <w:p w:rsidR="003C6B11" w:rsidRPr="00060953" w:rsidP="003C6B11" w14:paraId="5D0E2CA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3D45598" w14:textId="77777777">
      <w:r w:rsidRPr="00060953">
        <w:rPr>
          <w:rStyle w:val="HideTWBExt"/>
        </w:rPr>
        <w:t>&lt;/Amend&gt;</w:t>
      </w:r>
    </w:p>
    <w:p w:rsidR="003C6B11" w:rsidRPr="00060953" w:rsidP="003C6B11" w14:paraId="1C0DAA2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1023</w:t>
      </w:r>
      <w:r w:rsidRPr="00060953">
        <w:rPr>
          <w:rStyle w:val="HideTWBExt"/>
          <w:b w:val="0"/>
        </w:rPr>
        <w:t>&lt;/NumAm&gt;</w:t>
      </w:r>
    </w:p>
    <w:p w:rsidR="003C6B11" w:rsidRPr="00060953" w:rsidP="003C6B11" w14:paraId="53457342"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A6383B1" w14:textId="77777777">
      <w:pPr>
        <w:pStyle w:val="NormalBold"/>
      </w:pPr>
      <w:r w:rsidRPr="00060953">
        <w:rPr>
          <w:rStyle w:val="HideTWBExt"/>
          <w:b w:val="0"/>
        </w:rPr>
        <w:t>&lt;/RepeatBlock-By&gt;</w:t>
      </w:r>
    </w:p>
    <w:p w:rsidR="003C6B11" w:rsidRPr="00060953" w:rsidP="003C6B11" w14:paraId="46BFF98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DD4ED9C"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735C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CAC68A3" w14:textId="77777777"/>
        </w:tc>
      </w:tr>
      <w:tr w14:paraId="05AE4F9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A177AE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1D28E6B" w14:textId="77777777">
            <w:pPr>
              <w:pStyle w:val="AmColumnHeading"/>
            </w:pPr>
            <w:r w:rsidRPr="00060953">
              <w:t>Amendment</w:t>
            </w:r>
          </w:p>
        </w:tc>
      </w:tr>
      <w:tr w14:paraId="37AFE42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B2F96CB" w14:textId="77777777">
            <w:pPr>
              <w:pStyle w:val="Normal6a"/>
            </w:pPr>
            <w:r w:rsidRPr="00060953">
              <w:t>44.</w:t>
            </w:r>
            <w:r w:rsidRPr="00060953">
              <w:tab/>
              <w:t xml:space="preserve">Calls for an expanded EU </w:t>
            </w:r>
            <w:r w:rsidRPr="00060953">
              <w:rPr>
                <w:b/>
                <w:i/>
              </w:rPr>
              <w:t>Magnitsky-style</w:t>
            </w:r>
            <w:r w:rsidRPr="00060953">
              <w:t xml:space="preserve"> sanctions regime with regular updates to Parliament;</w:t>
            </w:r>
          </w:p>
        </w:tc>
        <w:tc>
          <w:tcPr>
            <w:tcW w:w="4876" w:type="dxa"/>
            <w:tcBorders>
              <w:top w:val="nil"/>
              <w:left w:val="nil"/>
              <w:bottom w:val="nil"/>
              <w:right w:val="nil"/>
            </w:tcBorders>
          </w:tcPr>
          <w:p w:rsidR="003C6B11" w:rsidRPr="00060953" w:rsidP="00C31E47" w14:paraId="3BB8B2CB" w14:textId="77777777">
            <w:pPr>
              <w:pStyle w:val="Normal6a"/>
            </w:pPr>
            <w:r w:rsidRPr="00060953">
              <w:t>44.</w:t>
            </w:r>
            <w:r w:rsidRPr="00060953">
              <w:tab/>
              <w:t xml:space="preserve">Calls for an expanded EU </w:t>
            </w:r>
            <w:r w:rsidRPr="00060953">
              <w:rPr>
                <w:b/>
                <w:i/>
              </w:rPr>
              <w:t>Global Human Rights-style</w:t>
            </w:r>
            <w:r w:rsidRPr="00060953">
              <w:t xml:space="preserve"> sanctions regime with regular updates to Parliament;</w:t>
            </w:r>
          </w:p>
        </w:tc>
      </w:tr>
    </w:tbl>
    <w:p w:rsidR="003C6B11" w:rsidRPr="00060953" w:rsidP="003C6B11" w14:paraId="71D066E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308E211" w14:textId="77777777">
      <w:r w:rsidRPr="00060953">
        <w:rPr>
          <w:rStyle w:val="HideTWBExt"/>
        </w:rPr>
        <w:t>&lt;/Amend&gt;</w:t>
      </w:r>
    </w:p>
    <w:p w:rsidR="003C6B11" w:rsidRPr="00060953" w:rsidP="003C6B11" w14:paraId="515493B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1024</w:t>
      </w:r>
      <w:r w:rsidRPr="00060953">
        <w:rPr>
          <w:rStyle w:val="HideTWBExt"/>
          <w:b w:val="0"/>
        </w:rPr>
        <w:t>&lt;/NumAm&gt;</w:t>
      </w:r>
    </w:p>
    <w:p w:rsidR="003C6B11" w:rsidRPr="00060953" w:rsidP="003C6B11" w14:paraId="34B3F09B"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76224053" w14:textId="77777777">
      <w:pPr>
        <w:pStyle w:val="NormalBold"/>
      </w:pPr>
      <w:r w:rsidRPr="00060953">
        <w:rPr>
          <w:rStyle w:val="HideTWBExt"/>
          <w:b w:val="0"/>
        </w:rPr>
        <w:t>&lt;/RepeatBlock-By&gt;</w:t>
      </w:r>
    </w:p>
    <w:p w:rsidR="003C6B11" w:rsidRPr="00060953" w:rsidP="003C6B11" w14:paraId="1B0A9E1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15F045D" w14:textId="77777777">
      <w:pPr>
        <w:pStyle w:val="NormalBold"/>
      </w:pPr>
      <w:r w:rsidRPr="00060953">
        <w:rPr>
          <w:rStyle w:val="HideTWBExt"/>
          <w:b w:val="0"/>
        </w:rPr>
        <w:t>&lt;Article&gt;</w:t>
      </w:r>
      <w:r w:rsidRPr="00060953">
        <w:t>Paragraph 44</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4BDC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53725DF" w14:textId="77777777"/>
        </w:tc>
      </w:tr>
      <w:tr w14:paraId="3A46CCA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3E1FBA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F805B99" w14:textId="77777777">
            <w:pPr>
              <w:pStyle w:val="AmColumnHeading"/>
            </w:pPr>
            <w:r w:rsidRPr="00060953">
              <w:t>Amendment</w:t>
            </w:r>
          </w:p>
        </w:tc>
      </w:tr>
      <w:tr w14:paraId="6F57115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9270FB8" w14:textId="77777777">
            <w:pPr>
              <w:pStyle w:val="Normal6a"/>
            </w:pPr>
            <w:r w:rsidRPr="00060953">
              <w:t>44.</w:t>
            </w:r>
            <w:r w:rsidRPr="00060953">
              <w:tab/>
              <w:t xml:space="preserve">Calls for an expanded EU </w:t>
            </w:r>
            <w:r w:rsidRPr="00060953">
              <w:rPr>
                <w:b/>
                <w:i/>
              </w:rPr>
              <w:t>Magnitsky-style</w:t>
            </w:r>
            <w:r w:rsidRPr="00060953">
              <w:t xml:space="preserve"> sanctions regime with regular updates to Parliament;</w:t>
            </w:r>
          </w:p>
        </w:tc>
        <w:tc>
          <w:tcPr>
            <w:tcW w:w="4876" w:type="dxa"/>
            <w:tcBorders>
              <w:top w:val="nil"/>
              <w:left w:val="nil"/>
              <w:bottom w:val="nil"/>
              <w:right w:val="nil"/>
            </w:tcBorders>
          </w:tcPr>
          <w:p w:rsidR="003C6B11" w:rsidRPr="00060953" w:rsidP="00C31E47" w14:paraId="7A92DDE2" w14:textId="77777777">
            <w:pPr>
              <w:pStyle w:val="Normal6a"/>
            </w:pPr>
            <w:r w:rsidRPr="00060953">
              <w:t>44.</w:t>
            </w:r>
            <w:r w:rsidRPr="00060953">
              <w:tab/>
              <w:t xml:space="preserve">Calls for an expanded EU </w:t>
            </w:r>
            <w:r w:rsidRPr="00060953">
              <w:rPr>
                <w:b/>
                <w:i/>
              </w:rPr>
              <w:t>Global Human Rights</w:t>
            </w:r>
            <w:r w:rsidRPr="00060953">
              <w:t xml:space="preserve"> sanctions regime with regular updates to Parliament;</w:t>
            </w:r>
          </w:p>
        </w:tc>
      </w:tr>
    </w:tbl>
    <w:p w:rsidR="003C6B11" w:rsidRPr="00060953" w:rsidP="003C6B11" w14:paraId="7A41730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BE78CF8" w14:textId="77777777">
      <w:r w:rsidRPr="00060953">
        <w:rPr>
          <w:rStyle w:val="HideTWBExt"/>
        </w:rPr>
        <w:t>&lt;/Amend&gt;</w:t>
      </w:r>
    </w:p>
    <w:p w:rsidR="003C6B11" w:rsidRPr="00060953" w:rsidP="003C6B11" w14:paraId="75CCCBC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1025</w:t>
      </w:r>
      <w:r w:rsidRPr="00060953">
        <w:rPr>
          <w:rStyle w:val="HideTWBExt"/>
          <w:b w:val="0"/>
        </w:rPr>
        <w:t>&lt;/NumAm&gt;</w:t>
      </w:r>
    </w:p>
    <w:p w:rsidR="003C6B11" w:rsidRPr="00060953" w:rsidP="003C6B11" w14:paraId="4CB24E5C"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6F74FAC2" w14:textId="77777777">
      <w:pPr>
        <w:pStyle w:val="NormalBold"/>
      </w:pPr>
      <w:r w:rsidRPr="00060953">
        <w:rPr>
          <w:rStyle w:val="HideTWBExt"/>
          <w:b w:val="0"/>
        </w:rPr>
        <w:t>&lt;/RepeatBlock-By&gt;</w:t>
      </w:r>
    </w:p>
    <w:p w:rsidR="003C6B11" w:rsidRPr="00060953" w:rsidP="003C6B11" w14:paraId="75C4CE6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A2FFF72" w14:textId="77777777">
      <w:pPr>
        <w:pStyle w:val="NormalBold"/>
      </w:pPr>
      <w:r w:rsidRPr="00060953">
        <w:rPr>
          <w:rStyle w:val="HideTWBExt"/>
          <w:b w:val="0"/>
        </w:rPr>
        <w:t>&lt;Article&gt;</w:t>
      </w:r>
      <w:r w:rsidRPr="00060953">
        <w:t>Paragraph 44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E4A6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E6775C8" w14:textId="77777777"/>
        </w:tc>
      </w:tr>
      <w:tr w14:paraId="689B2C8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F1A307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AC1D1D2" w14:textId="77777777">
            <w:pPr>
              <w:pStyle w:val="AmColumnHeading"/>
            </w:pPr>
            <w:r w:rsidRPr="00060953">
              <w:t>Amendment</w:t>
            </w:r>
          </w:p>
        </w:tc>
      </w:tr>
      <w:tr w14:paraId="0CCC8CF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408C6BC" w14:textId="77777777">
            <w:pPr>
              <w:pStyle w:val="Normal6a"/>
            </w:pPr>
          </w:p>
        </w:tc>
        <w:tc>
          <w:tcPr>
            <w:tcW w:w="4876" w:type="dxa"/>
            <w:tcBorders>
              <w:top w:val="nil"/>
              <w:left w:val="nil"/>
              <w:bottom w:val="nil"/>
              <w:right w:val="nil"/>
            </w:tcBorders>
          </w:tcPr>
          <w:p w:rsidR="003C6B11" w:rsidRPr="00060953" w:rsidP="00C31E47" w14:paraId="7FBCE5E5" w14:textId="77777777">
            <w:pPr>
              <w:pStyle w:val="Normal6a"/>
            </w:pPr>
            <w:r w:rsidRPr="00060953">
              <w:rPr>
                <w:b/>
                <w:i/>
              </w:rPr>
              <w:t>44c.</w:t>
            </w:r>
            <w:r w:rsidRPr="00060953">
              <w:tab/>
            </w:r>
            <w:r w:rsidRPr="00060953">
              <w:rPr>
                <w:b/>
                <w:i/>
              </w:rPr>
              <w:t>Calls on the EEAS and the Commission to develop benchmarks to assess the impact of EU sanctions and to regularly update the European Parliament, in this regard;</w:t>
            </w:r>
          </w:p>
        </w:tc>
      </w:tr>
    </w:tbl>
    <w:p w:rsidR="003C6B11" w:rsidRPr="00060953" w:rsidP="003C6B11" w14:paraId="1E487C2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DCED1C2" w14:textId="77777777">
      <w:r w:rsidRPr="00060953">
        <w:rPr>
          <w:rStyle w:val="HideTWBExt"/>
        </w:rPr>
        <w:t>&lt;/Amend&gt;</w:t>
      </w:r>
    </w:p>
    <w:p w:rsidR="003C6B11" w:rsidRPr="00060953" w:rsidP="003C6B11" w14:paraId="04A762D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1026</w:t>
      </w:r>
      <w:r w:rsidRPr="00060953">
        <w:rPr>
          <w:rStyle w:val="HideTWBExt"/>
          <w:b w:val="0"/>
        </w:rPr>
        <w:t>&lt;/NumAm&gt;</w:t>
      </w:r>
    </w:p>
    <w:p w:rsidR="003C6B11" w:rsidRPr="00060953" w:rsidP="003C6B11" w14:paraId="2487D30F"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09B8B115" w14:textId="77777777">
      <w:pPr>
        <w:pStyle w:val="NormalBold"/>
      </w:pPr>
      <w:r w:rsidRPr="00060953">
        <w:rPr>
          <w:rStyle w:val="HideTWBExt"/>
          <w:b w:val="0"/>
        </w:rPr>
        <w:t>&lt;/RepeatBlock-By&gt;</w:t>
      </w:r>
    </w:p>
    <w:p w:rsidR="003C6B11" w:rsidRPr="00060953" w:rsidP="003C6B11" w14:paraId="0D6E22D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53A312B"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C493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47D33E3" w14:textId="77777777"/>
        </w:tc>
      </w:tr>
      <w:tr w14:paraId="2300AA1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DD1438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017901F" w14:textId="77777777">
            <w:pPr>
              <w:pStyle w:val="AmColumnHeading"/>
            </w:pPr>
            <w:r w:rsidRPr="00060953">
              <w:t>Amendment</w:t>
            </w:r>
          </w:p>
        </w:tc>
      </w:tr>
      <w:tr w14:paraId="3633FB7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B89EA01" w14:textId="77777777">
            <w:pPr>
              <w:pStyle w:val="Normal6a"/>
            </w:pPr>
          </w:p>
        </w:tc>
        <w:tc>
          <w:tcPr>
            <w:tcW w:w="4876" w:type="dxa"/>
            <w:tcBorders>
              <w:top w:val="nil"/>
              <w:left w:val="nil"/>
              <w:bottom w:val="nil"/>
              <w:right w:val="nil"/>
            </w:tcBorders>
          </w:tcPr>
          <w:p w:rsidR="003C6B11" w:rsidRPr="00060953" w:rsidP="00C31E47" w14:paraId="24E311F0" w14:textId="77777777">
            <w:pPr>
              <w:pStyle w:val="Normal6a"/>
            </w:pPr>
            <w:r w:rsidRPr="00060953">
              <w:rPr>
                <w:b/>
                <w:i/>
              </w:rPr>
              <w:t>44a.</w:t>
            </w:r>
            <w:r w:rsidRPr="00060953">
              <w:tab/>
            </w:r>
            <w:r w:rsidRPr="00060953">
              <w:rPr>
                <w:b/>
                <w:i/>
              </w:rPr>
              <w:t>Calls for effective and consistent enforcement of the EU global human rights sanctions regime, and for Parliament to be informed of all exemptions granted under EU restrictive measures;</w:t>
            </w:r>
          </w:p>
        </w:tc>
      </w:tr>
    </w:tbl>
    <w:p w:rsidR="003C6B11" w:rsidRPr="00060953" w:rsidP="003C6B11" w14:paraId="0343689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C111B16" w14:textId="77777777">
      <w:r w:rsidRPr="00060953">
        <w:rPr>
          <w:rStyle w:val="HideTWBExt"/>
        </w:rPr>
        <w:t>&lt;/Amend&gt;</w:t>
      </w:r>
    </w:p>
    <w:p w:rsidR="003C6B11" w:rsidRPr="00060953" w:rsidP="003C6B11" w14:paraId="3768A57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1027</w:t>
      </w:r>
      <w:r w:rsidRPr="00060953">
        <w:rPr>
          <w:rStyle w:val="HideTWBExt"/>
          <w:b w:val="0"/>
        </w:rPr>
        <w:t>&lt;/NumAm&gt;</w:t>
      </w:r>
    </w:p>
    <w:p w:rsidR="003C6B11" w:rsidRPr="00060953" w:rsidP="003C6B11" w14:paraId="44A1CD48"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0E4D1C53" w14:textId="77777777">
      <w:pPr>
        <w:pStyle w:val="NormalBold"/>
      </w:pPr>
      <w:r w:rsidRPr="00060953">
        <w:rPr>
          <w:rStyle w:val="HideTWBExt"/>
          <w:b w:val="0"/>
        </w:rPr>
        <w:t>&lt;/RepeatBlock-By&gt;</w:t>
      </w:r>
    </w:p>
    <w:p w:rsidR="003C6B11" w:rsidRPr="00060953" w:rsidP="003C6B11" w14:paraId="3F44557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B8FDB13" w14:textId="77777777">
      <w:pPr>
        <w:pStyle w:val="NormalBold"/>
      </w:pPr>
      <w:r w:rsidRPr="00060953">
        <w:rPr>
          <w:rStyle w:val="HideTWBExt"/>
          <w:b w:val="0"/>
        </w:rPr>
        <w:t>&lt;Article&gt;</w:t>
      </w:r>
      <w:r w:rsidRPr="00060953">
        <w:t>Paragraph 44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C019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8D432C2" w14:textId="77777777"/>
        </w:tc>
      </w:tr>
      <w:tr w14:paraId="05292B0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4C4B6E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9AA4BC2" w14:textId="77777777">
            <w:pPr>
              <w:pStyle w:val="AmColumnHeading"/>
            </w:pPr>
            <w:r w:rsidRPr="00060953">
              <w:t>Amendment</w:t>
            </w:r>
          </w:p>
        </w:tc>
      </w:tr>
      <w:tr w14:paraId="0C641B6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764149E" w14:textId="77777777">
            <w:pPr>
              <w:pStyle w:val="Normal6a"/>
            </w:pPr>
          </w:p>
        </w:tc>
        <w:tc>
          <w:tcPr>
            <w:tcW w:w="4876" w:type="dxa"/>
            <w:tcBorders>
              <w:top w:val="nil"/>
              <w:left w:val="nil"/>
              <w:bottom w:val="nil"/>
              <w:right w:val="nil"/>
            </w:tcBorders>
          </w:tcPr>
          <w:p w:rsidR="003C6B11" w:rsidRPr="00060953" w:rsidP="00C31E47" w14:paraId="7577B4E8" w14:textId="77777777">
            <w:pPr>
              <w:pStyle w:val="Normal6a"/>
            </w:pPr>
            <w:r w:rsidRPr="00060953">
              <w:rPr>
                <w:b/>
                <w:i/>
              </w:rPr>
              <w:t>44b.</w:t>
            </w:r>
            <w:r w:rsidRPr="00060953">
              <w:tab/>
            </w:r>
            <w:r w:rsidRPr="00060953">
              <w:rPr>
                <w:b/>
                <w:i/>
              </w:rPr>
              <w:t>Reiterates the Parliament's requests for the EU Global Human Rights Sanctions Framework to include serious corruption as a sanctionable offence;</w:t>
            </w:r>
          </w:p>
        </w:tc>
      </w:tr>
    </w:tbl>
    <w:p w:rsidR="003C6B11" w:rsidRPr="00060953" w:rsidP="003C6B11" w14:paraId="777AE55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0BD7F5E" w14:textId="77777777">
      <w:r w:rsidRPr="00060953">
        <w:rPr>
          <w:rStyle w:val="HideTWBExt"/>
        </w:rPr>
        <w:t>&lt;/Amend&gt;</w:t>
      </w:r>
    </w:p>
    <w:p w:rsidR="003C6B11" w:rsidRPr="00060953" w:rsidP="003C6B11" w14:paraId="184FC53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1028</w:t>
      </w:r>
      <w:r w:rsidRPr="00060953">
        <w:rPr>
          <w:rStyle w:val="HideTWBExt"/>
          <w:b w:val="0"/>
        </w:rPr>
        <w:t>&lt;/NumAm&gt;</w:t>
      </w:r>
    </w:p>
    <w:p w:rsidR="003C6B11" w:rsidRPr="00060953" w:rsidP="003C6B11" w14:paraId="474E8F86" w14:textId="77777777">
      <w:pPr>
        <w:pStyle w:val="NormalBold"/>
      </w:pPr>
      <w:r w:rsidRPr="00060953">
        <w:rPr>
          <w:rStyle w:val="HideTWBExt"/>
          <w:b w:val="0"/>
        </w:rPr>
        <w:t>&lt;RepeatBlock-By&gt;&lt;Members&gt;</w:t>
      </w:r>
      <w:r w:rsidRPr="00060953">
        <w:t>Emmanouil Fragkos, Geadis Geadi</w:t>
      </w:r>
      <w:r w:rsidRPr="00060953">
        <w:rPr>
          <w:rStyle w:val="HideTWBExt"/>
          <w:b w:val="0"/>
        </w:rPr>
        <w:t>&lt;/Members&gt;</w:t>
      </w:r>
    </w:p>
    <w:p w:rsidR="003C6B11" w:rsidRPr="00060953" w:rsidP="003C6B11" w14:paraId="2BE4E3C5" w14:textId="77777777">
      <w:pPr>
        <w:pStyle w:val="NormalBold"/>
      </w:pPr>
      <w:r w:rsidRPr="00060953">
        <w:rPr>
          <w:rStyle w:val="HideTWBExt"/>
          <w:b w:val="0"/>
        </w:rPr>
        <w:t>&lt;/RepeatBlock-By&gt;</w:t>
      </w:r>
    </w:p>
    <w:p w:rsidR="003C6B11" w:rsidRPr="00060953" w:rsidP="003C6B11" w14:paraId="0702B91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E843806"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62C5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165F149" w14:textId="77777777"/>
        </w:tc>
      </w:tr>
      <w:tr w14:paraId="725CC83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F40405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EF0AE54" w14:textId="77777777">
            <w:pPr>
              <w:pStyle w:val="AmColumnHeading"/>
            </w:pPr>
            <w:r w:rsidRPr="00060953">
              <w:t>Amendment</w:t>
            </w:r>
          </w:p>
        </w:tc>
      </w:tr>
      <w:tr w14:paraId="15FB78D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C7A0859" w14:textId="77777777">
            <w:pPr>
              <w:pStyle w:val="Normal6a"/>
            </w:pPr>
          </w:p>
        </w:tc>
        <w:tc>
          <w:tcPr>
            <w:tcW w:w="4876" w:type="dxa"/>
            <w:tcBorders>
              <w:top w:val="nil"/>
              <w:left w:val="nil"/>
              <w:bottom w:val="nil"/>
              <w:right w:val="nil"/>
            </w:tcBorders>
          </w:tcPr>
          <w:p w:rsidR="003C6B11" w:rsidRPr="00060953" w:rsidP="00C31E47" w14:paraId="209F2FDA" w14:textId="77777777">
            <w:pPr>
              <w:pStyle w:val="Normal6a"/>
            </w:pPr>
            <w:r w:rsidRPr="00060953">
              <w:rPr>
                <w:b/>
                <w:i/>
              </w:rPr>
              <w:t>44a.</w:t>
            </w:r>
            <w:r w:rsidRPr="00060953">
              <w:tab/>
            </w:r>
            <w:r w:rsidRPr="00060953">
              <w:rPr>
                <w:b/>
                <w:i/>
              </w:rPr>
              <w:t xml:space="preserve">Underlines the need for a unified and decisive European policy against terrorist organisations and their support networks; calls for a complete ban on Hamas, the Muslim Brotherhood and Hezbollah, without distinction between political and military wings, as well as on organisations, chapters and affiliated entities acting on their behalf or in support of them within the Union; calls </w:t>
            </w:r>
            <w:r w:rsidRPr="00060953">
              <w:rPr>
                <w:b/>
                <w:i/>
              </w:rPr>
              <w:t>on the Council to carry out, on the basis of applicable legal criteria and evidence, a comprehensive assessment of the Muslim Brotherhood and its affiliated organisations and networks with a view to their inclusion on the EU list of terrorist organisations; calls on the VP/HR and the Member States to develop a coordinated international strategy to counter the financing, recruitment, propaganda and cross-border activity of extremist Islamist organisations and their support networks;</w:t>
            </w:r>
          </w:p>
        </w:tc>
      </w:tr>
    </w:tbl>
    <w:p w:rsidR="003C6B11" w:rsidRPr="00060953" w:rsidP="003C6B11" w14:paraId="6B5898BD" w14:textId="77777777">
      <w:pPr>
        <w:pStyle w:val="AmOrLang"/>
      </w:pPr>
      <w:r w:rsidRPr="00060953">
        <w:t xml:space="preserve">Or. </w:t>
      </w:r>
      <w:r w:rsidRPr="00060953">
        <w:rPr>
          <w:rStyle w:val="HideTWBExt"/>
        </w:rPr>
        <w:t>&lt;Original&gt;</w:t>
      </w:r>
      <w:r w:rsidRPr="00060953">
        <w:rPr>
          <w:rStyle w:val="HideTWBInt"/>
        </w:rPr>
        <w:t>{EL}</w:t>
      </w:r>
      <w:r w:rsidRPr="00060953">
        <w:t>el</w:t>
      </w:r>
      <w:r w:rsidRPr="00060953">
        <w:rPr>
          <w:rStyle w:val="HideTWBExt"/>
        </w:rPr>
        <w:t>&lt;/Original&gt;</w:t>
      </w:r>
    </w:p>
    <w:p w:rsidR="003C6B11" w:rsidRPr="00060953" w:rsidP="003C6B11" w14:paraId="40E87E6D" w14:textId="77777777">
      <w:r w:rsidRPr="00060953">
        <w:rPr>
          <w:rStyle w:val="HideTWBExt"/>
        </w:rPr>
        <w:t>&lt;/Amend&gt;</w:t>
      </w:r>
    </w:p>
    <w:p w:rsidR="003C6B11" w:rsidRPr="00060953" w:rsidP="003C6B11" w14:paraId="1E11687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1029</w:t>
      </w:r>
      <w:r w:rsidRPr="00060953">
        <w:rPr>
          <w:rStyle w:val="HideTWBExt"/>
          <w:b w:val="0"/>
        </w:rPr>
        <w:t>&lt;/NumAm&gt;</w:t>
      </w:r>
    </w:p>
    <w:p w:rsidR="003C6B11" w:rsidRPr="00060953" w:rsidP="003C6B11" w14:paraId="1CE1300A" w14:textId="77777777">
      <w:pPr>
        <w:pStyle w:val="NormalBold"/>
      </w:pPr>
      <w:r w:rsidRPr="00060953">
        <w:rPr>
          <w:rStyle w:val="HideTWBExt"/>
          <w:b w:val="0"/>
        </w:rPr>
        <w:t>&lt;RepeatBlock-By&gt;&lt;Members&gt;</w:t>
      </w:r>
      <w:r w:rsidRPr="00060953">
        <w:t>Costas Mavrides</w:t>
      </w:r>
      <w:r w:rsidRPr="00060953">
        <w:rPr>
          <w:rStyle w:val="HideTWBExt"/>
          <w:b w:val="0"/>
        </w:rPr>
        <w:t>&lt;/Members&gt;</w:t>
      </w:r>
    </w:p>
    <w:p w:rsidR="003C6B11" w:rsidRPr="00060953" w:rsidP="003C6B11" w14:paraId="05FCB9D1" w14:textId="77777777">
      <w:pPr>
        <w:pStyle w:val="NormalBold"/>
      </w:pPr>
      <w:r w:rsidRPr="00060953">
        <w:rPr>
          <w:rStyle w:val="HideTWBExt"/>
          <w:b w:val="0"/>
        </w:rPr>
        <w:t>&lt;/RepeatBlock-By&gt;</w:t>
      </w:r>
    </w:p>
    <w:p w:rsidR="003C6B11" w:rsidRPr="00060953" w:rsidP="003C6B11" w14:paraId="4B7133A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0D79EBA"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4A55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AF13895" w14:textId="77777777"/>
        </w:tc>
      </w:tr>
      <w:tr w14:paraId="0C19B23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A18B6B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126E486" w14:textId="77777777">
            <w:pPr>
              <w:pStyle w:val="AmColumnHeading"/>
            </w:pPr>
            <w:r w:rsidRPr="00060953">
              <w:t>Amendment</w:t>
            </w:r>
          </w:p>
        </w:tc>
      </w:tr>
      <w:tr w14:paraId="7348A3F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0D5962E" w14:textId="77777777">
            <w:pPr>
              <w:pStyle w:val="Normal6a"/>
            </w:pPr>
          </w:p>
        </w:tc>
        <w:tc>
          <w:tcPr>
            <w:tcW w:w="4876" w:type="dxa"/>
            <w:tcBorders>
              <w:top w:val="nil"/>
              <w:left w:val="nil"/>
              <w:bottom w:val="nil"/>
              <w:right w:val="nil"/>
            </w:tcBorders>
          </w:tcPr>
          <w:p w:rsidR="003C6B11" w:rsidRPr="00060953" w:rsidP="00C31E47" w14:paraId="2CEF4C23" w14:textId="77777777">
            <w:pPr>
              <w:pStyle w:val="Normal6a"/>
            </w:pPr>
            <w:r w:rsidRPr="00060953">
              <w:rPr>
                <w:b/>
                <w:i/>
              </w:rPr>
              <w:t>44a.</w:t>
            </w:r>
            <w:r w:rsidRPr="00060953">
              <w:tab/>
            </w:r>
            <w:r w:rsidRPr="00060953">
              <w:rPr>
                <w:b/>
                <w:i/>
              </w:rPr>
              <w:t>Is of the firm view that, as the EU is increasingly ambitious on defence issues, there is a need for greater convergence and consistency in the Member States’ arms export policies; calls on Member States to fully comply with Common Position 2008/944/CFSP on common rules governing control of exports of military technology and equipment as it has been amended by Council Decision (CFSP)2019/1560, and to strictly implement criterion 4 on regional stability and halt any export of military equipment that could be used against other EU Member States; calls for a sanctions mechanism to be put in place against Member States that do not comply with the Common Position; calls for a consultation mechanism to be put in place among Member States to assess compliance with the Common Position;</w:t>
            </w:r>
          </w:p>
        </w:tc>
      </w:tr>
    </w:tbl>
    <w:p w:rsidR="003C6B11" w:rsidRPr="00060953" w:rsidP="003C6B11" w14:paraId="44C839D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05FBC9B" w14:textId="77777777">
      <w:r w:rsidRPr="00060953">
        <w:rPr>
          <w:rStyle w:val="HideTWBExt"/>
        </w:rPr>
        <w:t>&lt;/Amend&gt;</w:t>
      </w:r>
    </w:p>
    <w:p w:rsidR="003C6B11" w:rsidRPr="00060953" w:rsidP="003C6B11" w14:paraId="0A09D4C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1030</w:t>
      </w:r>
      <w:r w:rsidRPr="00060953">
        <w:rPr>
          <w:rStyle w:val="HideTWBExt"/>
          <w:b w:val="0"/>
        </w:rPr>
        <w:t>&lt;/NumAm&gt;</w:t>
      </w:r>
    </w:p>
    <w:p w:rsidR="003C6B11" w:rsidRPr="00060953" w:rsidP="003C6B11" w14:paraId="3633E35B" w14:textId="77777777">
      <w:pPr>
        <w:pStyle w:val="NormalBold"/>
      </w:pPr>
      <w:r w:rsidRPr="00060953">
        <w:rPr>
          <w:rStyle w:val="HideTWBExt"/>
          <w:b w:val="0"/>
        </w:rPr>
        <w:t>&lt;RepeatBlock-By&gt;&lt;Members&gt;</w:t>
      </w:r>
      <w:r w:rsidRPr="00060953">
        <w:t>Malik Azmani, Dan Barna, Hilde Vautmans, Engin Eroglu, Lucia Yar, Urmas Paet, Marie-Agnes Strack-Zimmermann</w:t>
      </w:r>
      <w:r w:rsidRPr="00060953">
        <w:rPr>
          <w:rStyle w:val="HideTWBExt"/>
          <w:b w:val="0"/>
        </w:rPr>
        <w:t>&lt;/Members&gt;</w:t>
      </w:r>
    </w:p>
    <w:p w:rsidR="003C6B11" w:rsidRPr="00060953" w:rsidP="003C6B11" w14:paraId="7FA5DB78" w14:textId="77777777">
      <w:pPr>
        <w:pStyle w:val="NormalBold"/>
      </w:pPr>
      <w:r w:rsidRPr="00060953">
        <w:rPr>
          <w:rStyle w:val="HideTWBExt"/>
          <w:b w:val="0"/>
        </w:rPr>
        <w:t>&lt;/RepeatBlock-By&gt;</w:t>
      </w:r>
    </w:p>
    <w:p w:rsidR="003C6B11" w:rsidRPr="00060953" w:rsidP="003C6B11" w14:paraId="18E17A6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D21021B"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FB52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65A8CFE" w14:textId="77777777"/>
        </w:tc>
      </w:tr>
      <w:tr w14:paraId="3BDAF45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336756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B44075B" w14:textId="77777777">
            <w:pPr>
              <w:pStyle w:val="AmColumnHeading"/>
            </w:pPr>
            <w:r w:rsidRPr="00060953">
              <w:t>Amendment</w:t>
            </w:r>
          </w:p>
        </w:tc>
      </w:tr>
      <w:tr w14:paraId="0D644E2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9DC95FB" w14:textId="77777777">
            <w:pPr>
              <w:pStyle w:val="Normal6a"/>
            </w:pPr>
          </w:p>
        </w:tc>
        <w:tc>
          <w:tcPr>
            <w:tcW w:w="4876" w:type="dxa"/>
            <w:tcBorders>
              <w:top w:val="nil"/>
              <w:left w:val="nil"/>
              <w:bottom w:val="nil"/>
              <w:right w:val="nil"/>
            </w:tcBorders>
          </w:tcPr>
          <w:p w:rsidR="003C6B11" w:rsidRPr="00060953" w:rsidP="00C31E47" w14:paraId="7E7298FE" w14:textId="77777777">
            <w:pPr>
              <w:pStyle w:val="Normal6a"/>
            </w:pPr>
            <w:r w:rsidRPr="00060953">
              <w:rPr>
                <w:b/>
                <w:i/>
              </w:rPr>
              <w:t>44a.</w:t>
            </w:r>
            <w:r w:rsidRPr="00060953">
              <w:tab/>
            </w:r>
            <w:r w:rsidRPr="00060953">
              <w:rPr>
                <w:b/>
                <w:i/>
              </w:rPr>
              <w:t xml:space="preserve">Highlights the decisions taken by several states, including the United States and Canada, to list </w:t>
            </w:r>
            <w:r w:rsidRPr="00060953">
              <w:rPr>
                <w:b/>
                <w:i/>
              </w:rPr>
              <w:t>Samidoun</w:t>
            </w:r>
            <w:r w:rsidRPr="00060953">
              <w:rPr>
                <w:b/>
                <w:i/>
              </w:rPr>
              <w:t xml:space="preserve"> as a terrorist organisation acting as a proxy of the Popular Front for the Liberation of Palestine; stresses that </w:t>
            </w:r>
            <w:r w:rsidRPr="00060953">
              <w:rPr>
                <w:b/>
                <w:i/>
              </w:rPr>
              <w:t>Samidoun</w:t>
            </w:r>
            <w:r w:rsidRPr="00060953">
              <w:rPr>
                <w:b/>
                <w:i/>
              </w:rPr>
              <w:t xml:space="preserve"> was banned in Germany in 2023 and reiterates its call on other EU Member States to take similar measures by banning the organisation within their territory;</w:t>
            </w:r>
          </w:p>
        </w:tc>
      </w:tr>
    </w:tbl>
    <w:p w:rsidR="003C6B11" w:rsidRPr="00060953" w:rsidP="003C6B11" w14:paraId="5C17B83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503D63A" w14:textId="77777777">
      <w:r w:rsidRPr="00060953">
        <w:rPr>
          <w:rStyle w:val="HideTWBExt"/>
        </w:rPr>
        <w:t>&lt;/Amend&gt;</w:t>
      </w:r>
    </w:p>
    <w:p w:rsidR="003C6B11" w:rsidRPr="00060953" w:rsidP="003C6B11" w14:paraId="14C29DB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1031</w:t>
      </w:r>
      <w:r w:rsidRPr="00060953">
        <w:rPr>
          <w:rStyle w:val="HideTWBExt"/>
          <w:b w:val="0"/>
        </w:rPr>
        <w:t>&lt;/NumAm&gt;</w:t>
      </w:r>
    </w:p>
    <w:p w:rsidR="003C6B11" w:rsidRPr="00060953" w:rsidP="003C6B11" w14:paraId="09291CD2"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094365A1" w14:textId="77777777">
      <w:pPr>
        <w:pStyle w:val="NormalBold"/>
      </w:pPr>
      <w:r w:rsidRPr="00060953">
        <w:rPr>
          <w:rStyle w:val="HideTWBExt"/>
          <w:b w:val="0"/>
        </w:rPr>
        <w:t>&lt;/RepeatBlock-By&gt;</w:t>
      </w:r>
    </w:p>
    <w:p w:rsidR="003C6B11" w:rsidRPr="00060953" w:rsidP="003C6B11" w14:paraId="799E93F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39EAF89"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034B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9C10818" w14:textId="77777777"/>
        </w:tc>
      </w:tr>
      <w:tr w14:paraId="762181F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ED352E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C21575F" w14:textId="77777777">
            <w:pPr>
              <w:pStyle w:val="AmColumnHeading"/>
            </w:pPr>
            <w:r w:rsidRPr="00060953">
              <w:t>Amendment</w:t>
            </w:r>
          </w:p>
        </w:tc>
      </w:tr>
      <w:tr w14:paraId="3831C20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E84ED19" w14:textId="77777777">
            <w:pPr>
              <w:pStyle w:val="Normal6a"/>
            </w:pPr>
          </w:p>
        </w:tc>
        <w:tc>
          <w:tcPr>
            <w:tcW w:w="4876" w:type="dxa"/>
            <w:tcBorders>
              <w:top w:val="nil"/>
              <w:left w:val="nil"/>
              <w:bottom w:val="nil"/>
              <w:right w:val="nil"/>
            </w:tcBorders>
          </w:tcPr>
          <w:p w:rsidR="003C6B11" w:rsidRPr="00060953" w:rsidP="00C31E47" w14:paraId="4C88D3CA" w14:textId="77777777">
            <w:pPr>
              <w:pStyle w:val="Normal6a"/>
            </w:pPr>
            <w:r w:rsidRPr="00060953">
              <w:rPr>
                <w:b/>
                <w:i/>
              </w:rPr>
              <w:t>44a.</w:t>
            </w:r>
            <w:r w:rsidRPr="00060953">
              <w:tab/>
            </w:r>
            <w:r w:rsidRPr="00060953">
              <w:rPr>
                <w:b/>
                <w:i/>
              </w:rPr>
              <w:t>Calls for the EU to apply common criteria when assessing serious violations of international law, human rights and the UN Charter, irrespective of whether the actor concerned is a strategic partner, ally, competitor or adversary; stresses that the consistent and equal application of international law is essential to the credibility of European foreign policy;</w:t>
            </w:r>
          </w:p>
        </w:tc>
      </w:tr>
    </w:tbl>
    <w:p w:rsidR="003C6B11" w:rsidRPr="00060953" w:rsidP="003C6B11" w14:paraId="67ED519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611AC1" w14:textId="77777777">
      <w:r w:rsidRPr="00060953">
        <w:rPr>
          <w:rStyle w:val="HideTWBExt"/>
        </w:rPr>
        <w:t>&lt;/Amend&gt;</w:t>
      </w:r>
    </w:p>
    <w:p w:rsidR="003C6B11" w:rsidRPr="00060953" w:rsidP="003C6B11" w14:paraId="75E72AF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1032</w:t>
      </w:r>
      <w:r w:rsidRPr="00060953">
        <w:rPr>
          <w:rStyle w:val="HideTWBExt"/>
          <w:b w:val="0"/>
        </w:rPr>
        <w:t>&lt;/NumAm&gt;</w:t>
      </w:r>
    </w:p>
    <w:p w:rsidR="003C6B11" w:rsidRPr="00060953" w:rsidP="003C6B11" w14:paraId="40694AFC"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226E7100" w14:textId="77777777">
      <w:pPr>
        <w:pStyle w:val="NormalBold"/>
      </w:pPr>
      <w:r w:rsidRPr="00060953">
        <w:rPr>
          <w:rStyle w:val="HideTWBExt"/>
          <w:b w:val="0"/>
        </w:rPr>
        <w:t>&lt;/RepeatBlock-By&gt;</w:t>
      </w:r>
    </w:p>
    <w:p w:rsidR="003C6B11" w:rsidRPr="00060953" w:rsidP="003C6B11" w14:paraId="01F1E37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7B03D99"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9B3A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F37E99A" w14:textId="77777777"/>
        </w:tc>
      </w:tr>
      <w:tr w14:paraId="581F7E5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23EE21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173876F" w14:textId="77777777">
            <w:pPr>
              <w:pStyle w:val="AmColumnHeading"/>
            </w:pPr>
            <w:r w:rsidRPr="00060953">
              <w:t>Amendment</w:t>
            </w:r>
          </w:p>
        </w:tc>
      </w:tr>
      <w:tr w14:paraId="0AD4B77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B3DF731" w14:textId="77777777">
            <w:pPr>
              <w:pStyle w:val="Normal6a"/>
            </w:pPr>
          </w:p>
        </w:tc>
        <w:tc>
          <w:tcPr>
            <w:tcW w:w="4876" w:type="dxa"/>
            <w:tcBorders>
              <w:top w:val="nil"/>
              <w:left w:val="nil"/>
              <w:bottom w:val="nil"/>
              <w:right w:val="nil"/>
            </w:tcBorders>
          </w:tcPr>
          <w:p w:rsidR="003C6B11" w:rsidRPr="00060953" w:rsidP="00C31E47" w14:paraId="2340DFC1" w14:textId="77777777">
            <w:pPr>
              <w:pStyle w:val="Normal6a"/>
            </w:pPr>
            <w:r w:rsidRPr="00060953">
              <w:rPr>
                <w:b/>
                <w:i/>
              </w:rPr>
              <w:t>44a.</w:t>
            </w:r>
            <w:r w:rsidRPr="00060953">
              <w:tab/>
            </w:r>
            <w:r w:rsidRPr="00060953">
              <w:rPr>
                <w:b/>
                <w:i/>
              </w:rPr>
              <w:t xml:space="preserve">Reiterates its call on the Member States to strictly abide by Council Common Position 2008/944/CFSP on arms exports, </w:t>
            </w:r>
            <w:r w:rsidRPr="00060953">
              <w:rPr>
                <w:b/>
                <w:i/>
              </w:rPr>
              <w:t>in particular as</w:t>
            </w:r>
            <w:r w:rsidRPr="00060953">
              <w:rPr>
                <w:b/>
                <w:i/>
              </w:rPr>
              <w:t xml:space="preserve"> regards parties to armed conflicts where there is a clear risk of serious violations of international humanitarian law;</w:t>
            </w:r>
          </w:p>
        </w:tc>
      </w:tr>
    </w:tbl>
    <w:p w:rsidR="003C6B11" w:rsidRPr="00060953" w:rsidP="003C6B11" w14:paraId="1D90487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33817ED" w14:textId="77777777">
      <w:r w:rsidRPr="00060953">
        <w:rPr>
          <w:rStyle w:val="HideTWBExt"/>
        </w:rPr>
        <w:t>&lt;/Amend&gt;</w:t>
      </w:r>
    </w:p>
    <w:p w:rsidR="003C6B11" w:rsidRPr="00060953" w:rsidP="003C6B11" w14:paraId="3B56C62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1033</w:t>
      </w:r>
      <w:r w:rsidRPr="00060953">
        <w:rPr>
          <w:rStyle w:val="HideTWBExt"/>
          <w:b w:val="0"/>
        </w:rPr>
        <w:t>&lt;/NumAm&gt;</w:t>
      </w:r>
    </w:p>
    <w:p w:rsidR="003C6B11" w:rsidRPr="00060953" w:rsidP="003C6B11" w14:paraId="0AFC3FBA" w14:textId="77777777">
      <w:pPr>
        <w:pStyle w:val="NormalBold"/>
      </w:pPr>
      <w:r w:rsidRPr="00060953">
        <w:rPr>
          <w:rStyle w:val="HideTWBExt"/>
          <w:b w:val="0"/>
        </w:rPr>
        <w:t>&lt;RepeatBlock-By&gt;&lt;Members&gt;</w:t>
      </w:r>
      <w:r w:rsidRPr="00060953">
        <w:t>Michał Kobosko, Dan Barna, Dainius Žalimas, Petras Auštrevičius, Engin Eroglu, Urmas Paet, Malik Azmani, Marie-Agnes Strack-Zimmermann</w:t>
      </w:r>
      <w:r w:rsidRPr="00060953">
        <w:rPr>
          <w:rStyle w:val="HideTWBExt"/>
          <w:b w:val="0"/>
        </w:rPr>
        <w:t>&lt;/Members&gt;</w:t>
      </w:r>
    </w:p>
    <w:p w:rsidR="003C6B11" w:rsidRPr="00060953" w:rsidP="003C6B11" w14:paraId="0A258496" w14:textId="77777777">
      <w:pPr>
        <w:pStyle w:val="NormalBold"/>
      </w:pPr>
      <w:r w:rsidRPr="00060953">
        <w:rPr>
          <w:rStyle w:val="HideTWBExt"/>
          <w:b w:val="0"/>
        </w:rPr>
        <w:t>&lt;/RepeatBlock-By&gt;</w:t>
      </w:r>
    </w:p>
    <w:p w:rsidR="003C6B11" w:rsidRPr="00060953" w:rsidP="003C6B11" w14:paraId="5C5C22F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5B55715"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BB81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8DAB12C" w14:textId="77777777"/>
        </w:tc>
      </w:tr>
      <w:tr w14:paraId="12519B7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A61C1F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35AED62" w14:textId="77777777">
            <w:pPr>
              <w:pStyle w:val="AmColumnHeading"/>
            </w:pPr>
            <w:r w:rsidRPr="00060953">
              <w:t>Amendment</w:t>
            </w:r>
          </w:p>
        </w:tc>
      </w:tr>
      <w:tr w14:paraId="75178CF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FC646C0" w14:textId="77777777">
            <w:pPr>
              <w:pStyle w:val="Normal6a"/>
            </w:pPr>
          </w:p>
        </w:tc>
        <w:tc>
          <w:tcPr>
            <w:tcW w:w="4876" w:type="dxa"/>
            <w:tcBorders>
              <w:top w:val="nil"/>
              <w:left w:val="nil"/>
              <w:bottom w:val="nil"/>
              <w:right w:val="nil"/>
            </w:tcBorders>
          </w:tcPr>
          <w:p w:rsidR="003C6B11" w:rsidRPr="00060953" w:rsidP="00C31E47" w14:paraId="54950CC4" w14:textId="77777777">
            <w:pPr>
              <w:pStyle w:val="Normal6a"/>
            </w:pPr>
            <w:r w:rsidRPr="00060953">
              <w:rPr>
                <w:b/>
                <w:i/>
              </w:rPr>
              <w:t>44a.</w:t>
            </w:r>
            <w:r w:rsidRPr="00060953">
              <w:tab/>
            </w:r>
            <w:r w:rsidRPr="00060953">
              <w:rPr>
                <w:b/>
                <w:i/>
              </w:rPr>
              <w:t>Calls on the Council to maintain and further strengthen sanctions against countries, individuals and entities responsible for hybrid activities targeting the EU;</w:t>
            </w:r>
          </w:p>
        </w:tc>
      </w:tr>
    </w:tbl>
    <w:p w:rsidR="003C6B11" w:rsidRPr="00060953" w:rsidP="003C6B11" w14:paraId="238726A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2E20579" w14:textId="77777777">
      <w:r w:rsidRPr="00060953">
        <w:rPr>
          <w:rStyle w:val="HideTWBExt"/>
        </w:rPr>
        <w:t>&lt;/Amend&gt;</w:t>
      </w:r>
    </w:p>
    <w:p w:rsidR="003C6B11" w:rsidRPr="00060953" w:rsidP="003C6B11" w14:paraId="780131A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1034</w:t>
      </w:r>
      <w:r w:rsidRPr="00060953">
        <w:rPr>
          <w:rStyle w:val="HideTWBExt"/>
          <w:b w:val="0"/>
        </w:rPr>
        <w:t>&lt;/NumAm&gt;</w:t>
      </w:r>
    </w:p>
    <w:p w:rsidR="003C6B11" w:rsidRPr="00060953" w:rsidP="003C6B11" w14:paraId="60D9D749" w14:textId="77777777">
      <w:pPr>
        <w:pStyle w:val="NormalBold"/>
      </w:pPr>
      <w:r w:rsidRPr="00060953">
        <w:rPr>
          <w:rStyle w:val="HideTWBExt"/>
          <w:b w:val="0"/>
        </w:rPr>
        <w:t>&lt;RepeatBlock-By&gt;&lt;Members&gt;</w:t>
      </w:r>
      <w:r w:rsidRPr="00060953">
        <w:t>Nathalie Loiseau</w:t>
      </w:r>
      <w:r w:rsidRPr="00060953">
        <w:rPr>
          <w:rStyle w:val="HideTWBExt"/>
          <w:b w:val="0"/>
        </w:rPr>
        <w:t>&lt;/Members&gt;</w:t>
      </w:r>
    </w:p>
    <w:p w:rsidR="003C6B11" w:rsidRPr="00060953" w:rsidP="003C6B11" w14:paraId="2024F7A5" w14:textId="77777777">
      <w:pPr>
        <w:pStyle w:val="NormalBold"/>
      </w:pPr>
      <w:r w:rsidRPr="00060953">
        <w:rPr>
          <w:rStyle w:val="HideTWBExt"/>
          <w:b w:val="0"/>
        </w:rPr>
        <w:t>&lt;/RepeatBlock-By&gt;</w:t>
      </w:r>
    </w:p>
    <w:p w:rsidR="003C6B11" w:rsidRPr="00060953" w:rsidP="003C6B11" w14:paraId="453D2C8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6E27B6E"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8D8D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9A607DF" w14:textId="77777777"/>
        </w:tc>
      </w:tr>
      <w:tr w14:paraId="54AF3EC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9F3A05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25B53EC" w14:textId="77777777">
            <w:pPr>
              <w:pStyle w:val="AmColumnHeading"/>
            </w:pPr>
            <w:r w:rsidRPr="00060953">
              <w:t>Amendment</w:t>
            </w:r>
          </w:p>
        </w:tc>
      </w:tr>
      <w:tr w14:paraId="6041167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20935E8" w14:textId="77777777">
            <w:pPr>
              <w:pStyle w:val="Normal6a"/>
            </w:pPr>
          </w:p>
        </w:tc>
        <w:tc>
          <w:tcPr>
            <w:tcW w:w="4876" w:type="dxa"/>
            <w:tcBorders>
              <w:top w:val="nil"/>
              <w:left w:val="nil"/>
              <w:bottom w:val="nil"/>
              <w:right w:val="nil"/>
            </w:tcBorders>
          </w:tcPr>
          <w:p w:rsidR="003C6B11" w:rsidRPr="00060953" w:rsidP="00C31E47" w14:paraId="1665F3A7" w14:textId="77777777">
            <w:pPr>
              <w:pStyle w:val="Normal6a"/>
            </w:pPr>
            <w:r w:rsidRPr="00060953">
              <w:rPr>
                <w:b/>
                <w:i/>
              </w:rPr>
              <w:t>44a.</w:t>
            </w:r>
            <w:r w:rsidRPr="00060953">
              <w:tab/>
            </w:r>
            <w:r w:rsidRPr="00060953">
              <w:rPr>
                <w:b/>
                <w:i/>
              </w:rPr>
              <w:t xml:space="preserve">Recognises that ensuring the protection of the EU’s borders is a legitimate objective of its external action, </w:t>
            </w:r>
            <w:r w:rsidRPr="00060953">
              <w:rPr>
                <w:b/>
                <w:i/>
              </w:rPr>
              <w:t>in full respect of its international obligations;</w:t>
            </w:r>
          </w:p>
        </w:tc>
      </w:tr>
    </w:tbl>
    <w:p w:rsidR="003C6B11" w:rsidRPr="00060953" w:rsidP="003C6B11" w14:paraId="3C08F54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EB5A6C4" w14:textId="77777777">
      <w:r w:rsidRPr="00060953">
        <w:rPr>
          <w:rStyle w:val="HideTWBExt"/>
        </w:rPr>
        <w:t>&lt;/Amend&gt;</w:t>
      </w:r>
    </w:p>
    <w:p w:rsidR="003C6B11" w:rsidRPr="00060953" w:rsidP="003C6B11" w14:paraId="0EFABFC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1035</w:t>
      </w:r>
      <w:r w:rsidRPr="00060953">
        <w:rPr>
          <w:rStyle w:val="HideTWBExt"/>
          <w:b w:val="0"/>
        </w:rPr>
        <w:t>&lt;/NumAm&gt;</w:t>
      </w:r>
    </w:p>
    <w:p w:rsidR="003C6B11" w:rsidRPr="00060953" w:rsidP="003C6B11" w14:paraId="449D209F"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5AF944FC" w14:textId="77777777">
      <w:pPr>
        <w:pStyle w:val="NormalBold"/>
      </w:pPr>
      <w:r w:rsidRPr="00060953">
        <w:rPr>
          <w:rStyle w:val="HideTWBExt"/>
          <w:b w:val="0"/>
        </w:rPr>
        <w:t>&lt;/RepeatBlock-By&gt;</w:t>
      </w:r>
    </w:p>
    <w:p w:rsidR="003C6B11" w:rsidRPr="00060953" w:rsidP="003C6B11" w14:paraId="27D84D7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0219B5D"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4DFF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452084B" w14:textId="77777777"/>
        </w:tc>
      </w:tr>
      <w:tr w14:paraId="7E4B630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DE1D65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BE86A85" w14:textId="77777777">
            <w:pPr>
              <w:pStyle w:val="AmColumnHeading"/>
            </w:pPr>
            <w:r w:rsidRPr="00060953">
              <w:t>Amendment</w:t>
            </w:r>
          </w:p>
        </w:tc>
      </w:tr>
      <w:tr w14:paraId="658AB17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D230745" w14:textId="77777777">
            <w:pPr>
              <w:pStyle w:val="Normal6a"/>
            </w:pPr>
          </w:p>
        </w:tc>
        <w:tc>
          <w:tcPr>
            <w:tcW w:w="4876" w:type="dxa"/>
            <w:tcBorders>
              <w:top w:val="nil"/>
              <w:left w:val="nil"/>
              <w:bottom w:val="nil"/>
              <w:right w:val="nil"/>
            </w:tcBorders>
          </w:tcPr>
          <w:p w:rsidR="003C6B11" w:rsidRPr="00060953" w:rsidP="00C31E47" w14:paraId="33DAA222" w14:textId="77777777">
            <w:pPr>
              <w:pStyle w:val="Normal6a"/>
            </w:pPr>
            <w:r w:rsidRPr="00060953">
              <w:rPr>
                <w:b/>
                <w:i/>
              </w:rPr>
              <w:t>44a.</w:t>
            </w:r>
            <w:r w:rsidRPr="00060953">
              <w:tab/>
            </w:r>
            <w:r w:rsidRPr="00060953">
              <w:rPr>
                <w:b/>
                <w:i/>
              </w:rPr>
              <w:t>Strongly condemns the economic, commercial and financial embargo imposed by the United States of America against Cuba and calls for its lifting;</w:t>
            </w:r>
          </w:p>
        </w:tc>
      </w:tr>
    </w:tbl>
    <w:p w:rsidR="003C6B11" w:rsidRPr="00060953" w:rsidP="003C6B11" w14:paraId="14C613A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DEC6162" w14:textId="77777777">
      <w:r w:rsidRPr="00060953">
        <w:rPr>
          <w:rStyle w:val="HideTWBExt"/>
        </w:rPr>
        <w:t>&lt;/Amend&gt;</w:t>
      </w:r>
    </w:p>
    <w:p w:rsidR="003C6B11" w:rsidRPr="00060953" w:rsidP="003C6B11" w14:paraId="0E5A276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1036</w:t>
      </w:r>
      <w:r w:rsidRPr="00060953">
        <w:rPr>
          <w:rStyle w:val="HideTWBExt"/>
          <w:b w:val="0"/>
        </w:rPr>
        <w:t>&lt;/NumAm&gt;</w:t>
      </w:r>
    </w:p>
    <w:p w:rsidR="003C6B11" w:rsidRPr="00060953" w:rsidP="003C6B11" w14:paraId="33A6EB9E" w14:textId="77777777">
      <w:pPr>
        <w:pStyle w:val="NormalBold"/>
      </w:pPr>
      <w:r w:rsidRPr="00060953">
        <w:rPr>
          <w:rStyle w:val="HideTWBExt"/>
          <w:b w:val="0"/>
        </w:rPr>
        <w:t>&lt;RepeatBlock-By&gt;&lt;Members&gt;</w:t>
      </w:r>
      <w:r w:rsidRPr="00060953">
        <w:t>Nathalie Loiseau</w:t>
      </w:r>
      <w:r w:rsidRPr="00060953">
        <w:rPr>
          <w:rStyle w:val="HideTWBExt"/>
          <w:b w:val="0"/>
        </w:rPr>
        <w:t>&lt;/Members&gt;</w:t>
      </w:r>
    </w:p>
    <w:p w:rsidR="003C6B11" w:rsidRPr="00060953" w:rsidP="003C6B11" w14:paraId="25A9EBA2" w14:textId="77777777">
      <w:pPr>
        <w:pStyle w:val="NormalBold"/>
      </w:pPr>
      <w:r w:rsidRPr="00060953">
        <w:rPr>
          <w:rStyle w:val="HideTWBExt"/>
          <w:b w:val="0"/>
        </w:rPr>
        <w:t>&lt;/RepeatBlock-By&gt;</w:t>
      </w:r>
    </w:p>
    <w:p w:rsidR="003C6B11" w:rsidRPr="00060953" w:rsidP="003C6B11" w14:paraId="02C17A8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38623E5" w14:textId="77777777">
      <w:pPr>
        <w:pStyle w:val="NormalBold"/>
      </w:pPr>
      <w:r w:rsidRPr="00060953">
        <w:rPr>
          <w:rStyle w:val="HideTWBExt"/>
          <w:b w:val="0"/>
        </w:rPr>
        <w:t>&lt;Article&gt;</w:t>
      </w:r>
      <w:r w:rsidRPr="00060953">
        <w:t>Paragraph 44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87B1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C1BF164" w14:textId="77777777"/>
        </w:tc>
      </w:tr>
      <w:tr w14:paraId="5359B41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B66310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A741BC1" w14:textId="77777777">
            <w:pPr>
              <w:pStyle w:val="AmColumnHeading"/>
            </w:pPr>
            <w:r w:rsidRPr="00060953">
              <w:t>Amendment</w:t>
            </w:r>
          </w:p>
        </w:tc>
      </w:tr>
      <w:tr w14:paraId="72B0829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35FF097" w14:textId="77777777">
            <w:pPr>
              <w:pStyle w:val="Normal6a"/>
            </w:pPr>
          </w:p>
        </w:tc>
        <w:tc>
          <w:tcPr>
            <w:tcW w:w="4876" w:type="dxa"/>
            <w:tcBorders>
              <w:top w:val="nil"/>
              <w:left w:val="nil"/>
              <w:bottom w:val="nil"/>
              <w:right w:val="nil"/>
            </w:tcBorders>
          </w:tcPr>
          <w:p w:rsidR="003C6B11" w:rsidRPr="00060953" w:rsidP="00C31E47" w14:paraId="029D96D8" w14:textId="77777777">
            <w:pPr>
              <w:pStyle w:val="Normal6a"/>
            </w:pPr>
            <w:r w:rsidRPr="00060953">
              <w:rPr>
                <w:b/>
                <w:i/>
              </w:rPr>
              <w:t>44b.</w:t>
            </w:r>
            <w:r w:rsidRPr="00060953">
              <w:tab/>
            </w:r>
            <w:r w:rsidRPr="00060953">
              <w:rPr>
                <w:b/>
                <w:i/>
              </w:rPr>
              <w:t>Recalls that the 2024 Financial Regulation enshrines the principle of compliance of the EU budget with the Charter of Fundamental Rights of the European Union and respect for the Article 2 TEU Union values; reiterates its demand for the Commission, EEAS and all EU institutions and agencies go beyond transparency requirements and substantially increase efforts to upgrade risk assessment processes for the purposes of selection, award, financial management and monitoring of funding for direct, indirect or shared management funds, so as to ensure its full and effective application;</w:t>
            </w:r>
          </w:p>
        </w:tc>
      </w:tr>
    </w:tbl>
    <w:p w:rsidR="003C6B11" w:rsidRPr="00060953" w:rsidP="003C6B11" w14:paraId="788F5F9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F53B26C" w14:textId="77777777">
      <w:r w:rsidRPr="00060953">
        <w:rPr>
          <w:rStyle w:val="HideTWBExt"/>
        </w:rPr>
        <w:t>&lt;/Amend&gt;</w:t>
      </w:r>
    </w:p>
    <w:p w:rsidR="003C6B11" w:rsidRPr="00060953" w:rsidP="003C6B11" w14:paraId="1B88D39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1037</w:t>
      </w:r>
      <w:r w:rsidRPr="00060953">
        <w:rPr>
          <w:rStyle w:val="HideTWBExt"/>
          <w:b w:val="0"/>
        </w:rPr>
        <w:t>&lt;/NumAm&gt;</w:t>
      </w:r>
    </w:p>
    <w:p w:rsidR="003C6B11" w:rsidRPr="00060953" w:rsidP="003C6B11" w14:paraId="6B29F46F"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43934973" w14:textId="77777777">
      <w:pPr>
        <w:pStyle w:val="NormalBold"/>
      </w:pPr>
      <w:r w:rsidRPr="00060953">
        <w:rPr>
          <w:rStyle w:val="HideTWBExt"/>
          <w:b w:val="0"/>
        </w:rPr>
        <w:t>&lt;/RepeatBlock-By&gt;</w:t>
      </w:r>
    </w:p>
    <w:p w:rsidR="003C6B11" w:rsidRPr="00060953" w:rsidP="003C6B11" w14:paraId="047595D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E017959" w14:textId="77777777">
      <w:pPr>
        <w:pStyle w:val="NormalBold"/>
      </w:pPr>
      <w:r w:rsidRPr="00060953">
        <w:rPr>
          <w:rStyle w:val="HideTWBExt"/>
          <w:b w:val="0"/>
        </w:rPr>
        <w:t>&lt;Article&gt;</w:t>
      </w:r>
      <w:r w:rsidRPr="00060953">
        <w:t>Paragraph 44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AA3B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9991FEE" w14:textId="77777777"/>
        </w:tc>
      </w:tr>
      <w:tr w14:paraId="1FD577C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017441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79B6743" w14:textId="77777777">
            <w:pPr>
              <w:pStyle w:val="AmColumnHeading"/>
            </w:pPr>
            <w:r w:rsidRPr="00060953">
              <w:t>Amendment</w:t>
            </w:r>
          </w:p>
        </w:tc>
      </w:tr>
      <w:tr w14:paraId="6FF5EF4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B61635D" w14:textId="77777777">
            <w:pPr>
              <w:pStyle w:val="Normal6a"/>
            </w:pPr>
          </w:p>
        </w:tc>
        <w:tc>
          <w:tcPr>
            <w:tcW w:w="4876" w:type="dxa"/>
            <w:tcBorders>
              <w:top w:val="nil"/>
              <w:left w:val="nil"/>
              <w:bottom w:val="nil"/>
              <w:right w:val="nil"/>
            </w:tcBorders>
          </w:tcPr>
          <w:p w:rsidR="003C6B11" w:rsidRPr="00060953" w:rsidP="00C31E47" w14:paraId="422DBE9A" w14:textId="77777777">
            <w:pPr>
              <w:pStyle w:val="Normal6a"/>
            </w:pPr>
            <w:r w:rsidRPr="00060953">
              <w:rPr>
                <w:b/>
                <w:i/>
              </w:rPr>
              <w:t>44b.</w:t>
            </w:r>
            <w:r w:rsidRPr="00060953">
              <w:tab/>
            </w:r>
            <w:r w:rsidRPr="00060953">
              <w:rPr>
                <w:b/>
                <w:i/>
              </w:rPr>
              <w:t>Welcomes the renewal, unanimously supported by the EU Member States, of Volker Türk’s mandate as UN High Commissioner for Human Rights; reaffirms its full support for the independence and impartiality of the OHCHR and calls on all states to cooperate fully with the High Commissioner and the UN human rights mechanisms;</w:t>
            </w:r>
          </w:p>
        </w:tc>
      </w:tr>
    </w:tbl>
    <w:p w:rsidR="003C6B11" w:rsidRPr="00060953" w:rsidP="003C6B11" w14:paraId="48E9BF7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A628966" w14:textId="77777777">
      <w:r w:rsidRPr="00060953">
        <w:rPr>
          <w:rStyle w:val="HideTWBExt"/>
        </w:rPr>
        <w:t>&lt;/Amend&gt;</w:t>
      </w:r>
    </w:p>
    <w:p w:rsidR="003C6B11" w:rsidRPr="00060953" w:rsidP="003C6B11" w14:paraId="33AC408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1038</w:t>
      </w:r>
      <w:r w:rsidRPr="00060953">
        <w:rPr>
          <w:rStyle w:val="HideTWBExt"/>
          <w:b w:val="0"/>
        </w:rPr>
        <w:t>&lt;/NumAm&gt;</w:t>
      </w:r>
    </w:p>
    <w:p w:rsidR="003C6B11" w:rsidRPr="00060953" w:rsidP="003C6B11" w14:paraId="72333229" w14:textId="77777777">
      <w:pPr>
        <w:pStyle w:val="NormalBold"/>
      </w:pPr>
      <w:r w:rsidRPr="00060953">
        <w:rPr>
          <w:rStyle w:val="HideTWBExt"/>
          <w:b w:val="0"/>
        </w:rPr>
        <w:t>&lt;RepeatBlock-By&gt;&lt;Members&gt;</w:t>
      </w:r>
      <w:r w:rsidRPr="00060953">
        <w:t>Malik Azmani, Dan Barna, Hilde Vautmans, Engin Eroglu, Lucia Yar, Urmas Paet, Petras Auštrevičius, Marie-Agnes Strack-Zimmermann</w:t>
      </w:r>
      <w:r w:rsidRPr="00060953">
        <w:rPr>
          <w:rStyle w:val="HideTWBExt"/>
          <w:b w:val="0"/>
        </w:rPr>
        <w:t>&lt;/Members&gt;</w:t>
      </w:r>
    </w:p>
    <w:p w:rsidR="003C6B11" w:rsidRPr="00060953" w:rsidP="003C6B11" w14:paraId="31184090" w14:textId="77777777">
      <w:pPr>
        <w:pStyle w:val="NormalBold"/>
      </w:pPr>
      <w:r w:rsidRPr="00060953">
        <w:rPr>
          <w:rStyle w:val="HideTWBExt"/>
          <w:b w:val="0"/>
        </w:rPr>
        <w:t>&lt;/RepeatBlock-By&gt;</w:t>
      </w:r>
    </w:p>
    <w:p w:rsidR="003C6B11" w:rsidRPr="00060953" w:rsidP="003C6B11" w14:paraId="0A719CE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39DBD96" w14:textId="77777777">
      <w:pPr>
        <w:pStyle w:val="NormalBold"/>
      </w:pPr>
      <w:r w:rsidRPr="00060953">
        <w:rPr>
          <w:rStyle w:val="HideTWBExt"/>
          <w:b w:val="0"/>
        </w:rPr>
        <w:t>&lt;Article&gt;</w:t>
      </w:r>
      <w:r w:rsidRPr="00060953">
        <w:t>Paragraph 44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90BB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57EF1A5" w14:textId="77777777"/>
        </w:tc>
      </w:tr>
      <w:tr w14:paraId="080B168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013AEA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E20B6A1" w14:textId="77777777">
            <w:pPr>
              <w:pStyle w:val="AmColumnHeading"/>
            </w:pPr>
            <w:r w:rsidRPr="00060953">
              <w:t>Amendment</w:t>
            </w:r>
          </w:p>
        </w:tc>
      </w:tr>
      <w:tr w14:paraId="577AD06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C6C234B" w14:textId="77777777">
            <w:pPr>
              <w:pStyle w:val="Normal6a"/>
            </w:pPr>
          </w:p>
        </w:tc>
        <w:tc>
          <w:tcPr>
            <w:tcW w:w="4876" w:type="dxa"/>
            <w:tcBorders>
              <w:top w:val="nil"/>
              <w:left w:val="nil"/>
              <w:bottom w:val="nil"/>
              <w:right w:val="nil"/>
            </w:tcBorders>
          </w:tcPr>
          <w:p w:rsidR="003C6B11" w:rsidRPr="00060953" w:rsidP="00C31E47" w14:paraId="4B92BD73" w14:textId="77777777">
            <w:pPr>
              <w:pStyle w:val="Normal6a"/>
            </w:pPr>
            <w:r w:rsidRPr="00060953">
              <w:rPr>
                <w:b/>
                <w:i/>
              </w:rPr>
              <w:t>44b.</w:t>
            </w:r>
            <w:r w:rsidRPr="00060953">
              <w:tab/>
            </w:r>
            <w:r w:rsidRPr="00060953">
              <w:rPr>
                <w:b/>
                <w:i/>
              </w:rPr>
              <w:t xml:space="preserve">Welcomes the proposal by the Commission and the VP/HR for a new EU sanctions regime targeting </w:t>
            </w:r>
            <w:r w:rsidRPr="00060953">
              <w:rPr>
                <w:b/>
                <w:i/>
              </w:rPr>
              <w:t>serious organised</w:t>
            </w:r>
            <w:r w:rsidRPr="00060953">
              <w:rPr>
                <w:b/>
                <w:i/>
              </w:rPr>
              <w:t xml:space="preserve"> crime, including drug trafficking, with asset freezes and travel bans; calls for its swift adoption by the Council;</w:t>
            </w:r>
          </w:p>
        </w:tc>
      </w:tr>
    </w:tbl>
    <w:p w:rsidR="003C6B11" w:rsidRPr="00060953" w:rsidP="003C6B11" w14:paraId="1D98C66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900E505" w14:textId="77777777">
      <w:r w:rsidRPr="00060953">
        <w:rPr>
          <w:rStyle w:val="HideTWBExt"/>
        </w:rPr>
        <w:t>&lt;/Amend&gt;</w:t>
      </w:r>
    </w:p>
    <w:p w:rsidR="003C6B11" w:rsidRPr="00060953" w:rsidP="003C6B11" w14:paraId="53A8432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1039</w:t>
      </w:r>
      <w:r w:rsidRPr="00060953">
        <w:rPr>
          <w:rStyle w:val="HideTWBExt"/>
          <w:b w:val="0"/>
        </w:rPr>
        <w:t>&lt;/NumAm&gt;</w:t>
      </w:r>
    </w:p>
    <w:p w:rsidR="003C6B11" w:rsidRPr="00060953" w:rsidP="003C6B11" w14:paraId="79261DF0"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6578569" w14:textId="77777777">
      <w:pPr>
        <w:pStyle w:val="NormalBold"/>
      </w:pPr>
      <w:r w:rsidRPr="00060953">
        <w:rPr>
          <w:rStyle w:val="HideTWBExt"/>
          <w:b w:val="0"/>
        </w:rPr>
        <w:t>&lt;/RepeatBlock-By&gt;</w:t>
      </w:r>
    </w:p>
    <w:p w:rsidR="003C6B11" w:rsidRPr="00060953" w:rsidP="003C6B11" w14:paraId="26A5E57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561A5CE" w14:textId="77777777">
      <w:pPr>
        <w:pStyle w:val="NormalBold"/>
      </w:pPr>
      <w:r w:rsidRPr="00060953">
        <w:rPr>
          <w:rStyle w:val="HideTWBExt"/>
          <w:b w:val="0"/>
        </w:rPr>
        <w:t>&lt;Article&gt;</w:t>
      </w:r>
      <w:r w:rsidRPr="00060953">
        <w:t>Paragraph 44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D5A7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E22AEEB" w14:textId="77777777"/>
        </w:tc>
      </w:tr>
      <w:tr w14:paraId="710053C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6A4730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DDEA22C" w14:textId="77777777">
            <w:pPr>
              <w:pStyle w:val="AmColumnHeading"/>
            </w:pPr>
            <w:r w:rsidRPr="00060953">
              <w:t>Amendment</w:t>
            </w:r>
          </w:p>
        </w:tc>
      </w:tr>
      <w:tr w14:paraId="06EDC43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49A619E" w14:textId="77777777">
            <w:pPr>
              <w:pStyle w:val="Normal6a"/>
            </w:pPr>
          </w:p>
        </w:tc>
        <w:tc>
          <w:tcPr>
            <w:tcW w:w="4876" w:type="dxa"/>
            <w:tcBorders>
              <w:top w:val="nil"/>
              <w:left w:val="nil"/>
              <w:bottom w:val="nil"/>
              <w:right w:val="nil"/>
            </w:tcBorders>
          </w:tcPr>
          <w:p w:rsidR="003C6B11" w:rsidRPr="00060953" w:rsidP="00C31E47" w14:paraId="219FB4F4" w14:textId="77777777">
            <w:pPr>
              <w:pStyle w:val="Normal6a"/>
            </w:pPr>
            <w:r w:rsidRPr="00060953">
              <w:rPr>
                <w:b/>
                <w:i/>
              </w:rPr>
              <w:t>44a.</w:t>
            </w:r>
            <w:r w:rsidRPr="00060953">
              <w:tab/>
            </w:r>
            <w:r w:rsidRPr="00060953">
              <w:rPr>
                <w:b/>
                <w:i/>
              </w:rPr>
              <w:t>Stresses the necessity of supporting the defence of freedom of expression worldwide including media independence and investigative journalism;</w:t>
            </w:r>
          </w:p>
        </w:tc>
      </w:tr>
    </w:tbl>
    <w:p w:rsidR="003C6B11" w:rsidRPr="00060953" w:rsidP="003C6B11" w14:paraId="6A8D481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912CF6D" w14:textId="77777777">
      <w:r w:rsidRPr="00060953">
        <w:rPr>
          <w:rStyle w:val="HideTWBExt"/>
        </w:rPr>
        <w:t>&lt;/Amend&gt;</w:t>
      </w:r>
    </w:p>
    <w:p w:rsidR="003C6B11" w:rsidRPr="00060953" w:rsidP="003C6B11" w14:paraId="7479EBF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1040</w:t>
      </w:r>
      <w:r w:rsidRPr="00060953">
        <w:rPr>
          <w:rStyle w:val="HideTWBExt"/>
          <w:b w:val="0"/>
        </w:rPr>
        <w:t>&lt;/NumAm&gt;</w:t>
      </w:r>
    </w:p>
    <w:p w:rsidR="003C6B11" w:rsidRPr="00060953" w:rsidP="003C6B11" w14:paraId="045D4370"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08F0CCDF" w14:textId="77777777">
      <w:pPr>
        <w:pStyle w:val="NormalBold"/>
      </w:pPr>
      <w:r w:rsidRPr="00060953">
        <w:rPr>
          <w:rStyle w:val="HideTWBExt"/>
          <w:b w:val="0"/>
        </w:rPr>
        <w:t>&lt;/RepeatBlock-By&gt;</w:t>
      </w:r>
    </w:p>
    <w:p w:rsidR="003C6B11" w:rsidRPr="00060953" w:rsidP="003C6B11" w14:paraId="18F04EC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60B9C09" w14:textId="77777777">
      <w:pPr>
        <w:pStyle w:val="NormalBold"/>
      </w:pPr>
      <w:r w:rsidRPr="00060953">
        <w:rPr>
          <w:rStyle w:val="HideTWBExt"/>
          <w:b w:val="0"/>
        </w:rPr>
        <w:t>&lt;Article&gt;</w:t>
      </w:r>
      <w:r w:rsidRPr="00060953">
        <w:t>Paragraph 44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FEEF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66DDA64" w14:textId="77777777"/>
        </w:tc>
      </w:tr>
      <w:tr w14:paraId="14B6B86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E6056B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0ECBA60" w14:textId="77777777">
            <w:pPr>
              <w:pStyle w:val="AmColumnHeading"/>
            </w:pPr>
            <w:r w:rsidRPr="00060953">
              <w:t>Amendment</w:t>
            </w:r>
          </w:p>
        </w:tc>
      </w:tr>
      <w:tr w14:paraId="2EF71CF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0CC7AB1" w14:textId="77777777">
            <w:pPr>
              <w:pStyle w:val="Normal6a"/>
            </w:pPr>
          </w:p>
        </w:tc>
        <w:tc>
          <w:tcPr>
            <w:tcW w:w="4876" w:type="dxa"/>
            <w:tcBorders>
              <w:top w:val="nil"/>
              <w:left w:val="nil"/>
              <w:bottom w:val="nil"/>
              <w:right w:val="nil"/>
            </w:tcBorders>
          </w:tcPr>
          <w:p w:rsidR="003C6B11" w:rsidRPr="00060953" w:rsidP="00C31E47" w14:paraId="7F8BBDA3" w14:textId="77777777">
            <w:pPr>
              <w:pStyle w:val="Normal6a"/>
            </w:pPr>
            <w:r w:rsidRPr="00060953">
              <w:rPr>
                <w:b/>
                <w:i/>
              </w:rPr>
              <w:t>44b.</w:t>
            </w:r>
            <w:r w:rsidRPr="00060953">
              <w:tab/>
            </w:r>
            <w:r w:rsidRPr="00060953">
              <w:rPr>
                <w:b/>
                <w:i/>
              </w:rPr>
              <w:t>Reaffirms the role of EU Special Representatives who promote the EU’s policies and interests in specific regions and countries and play an important role in the development of a stronger and more effective CFSP by providing the EU with an active political presence in key countries and regions, acting as a ‘voice’ and ‘face’ for the EU, in advancing EU external action; insists that the appointment of new EUSRs should take place only after a hearing in Parliament;</w:t>
            </w:r>
          </w:p>
        </w:tc>
      </w:tr>
    </w:tbl>
    <w:p w:rsidR="003C6B11" w:rsidRPr="00060953" w:rsidP="003C6B11" w14:paraId="591DED7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C2AE21D" w14:textId="77777777">
      <w:r w:rsidRPr="00060953">
        <w:rPr>
          <w:rStyle w:val="HideTWBExt"/>
        </w:rPr>
        <w:t>&lt;/Amend&gt;</w:t>
      </w:r>
    </w:p>
    <w:p w:rsidR="003C6B11" w:rsidRPr="00060953" w:rsidP="003C6B11" w14:paraId="1863A25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1041</w:t>
      </w:r>
      <w:r w:rsidRPr="00060953">
        <w:rPr>
          <w:rStyle w:val="HideTWBExt"/>
          <w:b w:val="0"/>
        </w:rPr>
        <w:t>&lt;/NumAm&gt;</w:t>
      </w:r>
    </w:p>
    <w:p w:rsidR="003C6B11" w:rsidRPr="00060953" w:rsidP="003C6B11" w14:paraId="4157A159"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59D5A095" w14:textId="77777777">
      <w:pPr>
        <w:pStyle w:val="NormalBold"/>
      </w:pPr>
      <w:r w:rsidRPr="00060953">
        <w:rPr>
          <w:rStyle w:val="HideTWBExt"/>
          <w:b w:val="0"/>
        </w:rPr>
        <w:t>&lt;/RepeatBlock-By&gt;</w:t>
      </w:r>
    </w:p>
    <w:p w:rsidR="003C6B11" w:rsidRPr="00060953" w:rsidP="003C6B11" w14:paraId="737E586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11182CA" w14:textId="77777777">
      <w:pPr>
        <w:pStyle w:val="NormalBold"/>
      </w:pPr>
      <w:r w:rsidRPr="00060953">
        <w:rPr>
          <w:rStyle w:val="HideTWBExt"/>
          <w:b w:val="0"/>
        </w:rPr>
        <w:t>&lt;Article&gt;</w:t>
      </w:r>
      <w:r w:rsidRPr="00060953">
        <w:t>Paragraph 44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8ED7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7D35B79" w14:textId="77777777"/>
        </w:tc>
      </w:tr>
      <w:tr w14:paraId="0F42322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E6C185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3EEE7DF" w14:textId="77777777">
            <w:pPr>
              <w:pStyle w:val="AmColumnHeading"/>
            </w:pPr>
            <w:r w:rsidRPr="00060953">
              <w:t>Amendment</w:t>
            </w:r>
          </w:p>
        </w:tc>
      </w:tr>
      <w:tr w14:paraId="66C6312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98BABDB" w14:textId="77777777">
            <w:pPr>
              <w:pStyle w:val="Normal6a"/>
            </w:pPr>
          </w:p>
        </w:tc>
        <w:tc>
          <w:tcPr>
            <w:tcW w:w="4876" w:type="dxa"/>
            <w:tcBorders>
              <w:top w:val="nil"/>
              <w:left w:val="nil"/>
              <w:bottom w:val="nil"/>
              <w:right w:val="nil"/>
            </w:tcBorders>
          </w:tcPr>
          <w:p w:rsidR="003C6B11" w:rsidRPr="00060953" w:rsidP="00C31E47" w14:paraId="7E4CE3A5" w14:textId="77777777">
            <w:pPr>
              <w:pStyle w:val="Normal6a"/>
            </w:pPr>
            <w:r w:rsidRPr="00060953">
              <w:rPr>
                <w:b/>
                <w:i/>
              </w:rPr>
              <w:t>44c.</w:t>
            </w:r>
            <w:r w:rsidRPr="00060953">
              <w:tab/>
            </w:r>
            <w:r w:rsidRPr="00060953">
              <w:rPr>
                <w:b/>
                <w:i/>
              </w:rPr>
              <w:t>Expresses alarm at the rise of coordinated antisemitic attacks around the world, including those linked to foreign state actors and their proxies; calls on the EEAS to include the fight against antisemitism systematically in political dialogues with third countries, and to ensure that EU-funded education programmes abroad are free of incitement to hatred and violence;</w:t>
            </w:r>
          </w:p>
        </w:tc>
      </w:tr>
    </w:tbl>
    <w:p w:rsidR="003C6B11" w:rsidRPr="00060953" w:rsidP="003C6B11" w14:paraId="5C582A3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D5753CC" w14:textId="77777777">
      <w:r w:rsidRPr="00060953">
        <w:rPr>
          <w:rStyle w:val="HideTWBExt"/>
        </w:rPr>
        <w:t>&lt;/Amend&gt;</w:t>
      </w:r>
    </w:p>
    <w:p w:rsidR="003C6B11" w:rsidRPr="00060953" w:rsidP="003C6B11" w14:paraId="6242935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1042</w:t>
      </w:r>
      <w:r w:rsidRPr="00060953">
        <w:rPr>
          <w:rStyle w:val="HideTWBExt"/>
          <w:b w:val="0"/>
        </w:rPr>
        <w:t>&lt;/NumAm&gt;</w:t>
      </w:r>
    </w:p>
    <w:p w:rsidR="003C6B11" w:rsidRPr="00060953" w:rsidP="003C6B11" w14:paraId="2F1B99CC" w14:textId="77777777">
      <w:pPr>
        <w:pStyle w:val="NormalBold"/>
      </w:pPr>
      <w:r w:rsidRPr="00060953">
        <w:rPr>
          <w:rStyle w:val="HideTWBExt"/>
          <w:b w:val="0"/>
        </w:rPr>
        <w:t>&lt;RepeatBlock-By&gt;&lt;Members&gt;</w:t>
      </w:r>
      <w:r w:rsidRPr="00060953">
        <w:t>Nathalie Loiseau</w:t>
      </w:r>
      <w:r w:rsidRPr="00060953">
        <w:rPr>
          <w:rStyle w:val="HideTWBExt"/>
          <w:b w:val="0"/>
        </w:rPr>
        <w:t>&lt;/Members&gt;</w:t>
      </w:r>
    </w:p>
    <w:p w:rsidR="003C6B11" w:rsidRPr="00060953" w:rsidP="003C6B11" w14:paraId="50E7EE84" w14:textId="77777777">
      <w:pPr>
        <w:pStyle w:val="NormalBold"/>
      </w:pPr>
      <w:r w:rsidRPr="00060953">
        <w:rPr>
          <w:rStyle w:val="HideTWBExt"/>
          <w:b w:val="0"/>
        </w:rPr>
        <w:t>&lt;/RepeatBlock-By&gt;</w:t>
      </w:r>
    </w:p>
    <w:p w:rsidR="003C6B11" w:rsidRPr="00060953" w:rsidP="003C6B11" w14:paraId="6CB61BC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153F191" w14:textId="77777777">
      <w:pPr>
        <w:pStyle w:val="NormalBold"/>
      </w:pPr>
      <w:r w:rsidRPr="00060953">
        <w:rPr>
          <w:rStyle w:val="HideTWBExt"/>
          <w:b w:val="0"/>
        </w:rPr>
        <w:t>&lt;Article&gt;</w:t>
      </w:r>
      <w:r w:rsidRPr="00060953">
        <w:t>Paragraph 44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2C53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C67068B" w14:textId="77777777"/>
        </w:tc>
      </w:tr>
      <w:tr w14:paraId="5F53EAA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90368E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DB3A2E" w14:textId="77777777">
            <w:pPr>
              <w:pStyle w:val="AmColumnHeading"/>
            </w:pPr>
            <w:r w:rsidRPr="00060953">
              <w:t>Amendment</w:t>
            </w:r>
          </w:p>
        </w:tc>
      </w:tr>
      <w:tr w14:paraId="17F8E6C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15CD5F7" w14:textId="77777777">
            <w:pPr>
              <w:pStyle w:val="Normal6a"/>
            </w:pPr>
          </w:p>
        </w:tc>
        <w:tc>
          <w:tcPr>
            <w:tcW w:w="4876" w:type="dxa"/>
            <w:tcBorders>
              <w:top w:val="nil"/>
              <w:left w:val="nil"/>
              <w:bottom w:val="nil"/>
              <w:right w:val="nil"/>
            </w:tcBorders>
          </w:tcPr>
          <w:p w:rsidR="003C6B11" w:rsidRPr="00060953" w:rsidP="00C31E47" w14:paraId="51893667" w14:textId="77777777">
            <w:pPr>
              <w:pStyle w:val="Normal6a"/>
            </w:pPr>
            <w:r w:rsidRPr="00060953">
              <w:rPr>
                <w:b/>
                <w:i/>
              </w:rPr>
              <w:t>44c.</w:t>
            </w:r>
            <w:r w:rsidRPr="00060953">
              <w:tab/>
            </w:r>
            <w:r w:rsidRPr="00060953">
              <w:rPr>
                <w:b/>
                <w:i/>
              </w:rPr>
              <w:t xml:space="preserve">Encourages the European Commission to make full use of the 2025 Regulation on the screening of foreign investments, as well as to intensify transparency requirements and safeguards regarding funding by non-EU countries of activities pertaining to the realm of </w:t>
            </w:r>
            <w:r w:rsidRPr="00060953">
              <w:rPr>
                <w:b/>
                <w:i/>
              </w:rPr>
              <w:t>Foreign</w:t>
            </w:r>
            <w:r w:rsidRPr="00060953">
              <w:rPr>
                <w:b/>
                <w:i/>
              </w:rPr>
              <w:t xml:space="preserve"> information manipulation and interference (FIMI);</w:t>
            </w:r>
          </w:p>
        </w:tc>
      </w:tr>
    </w:tbl>
    <w:p w:rsidR="003C6B11" w:rsidRPr="00060953" w:rsidP="003C6B11" w14:paraId="42BB616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9955E5A" w14:textId="77777777">
      <w:r w:rsidRPr="00060953">
        <w:rPr>
          <w:rStyle w:val="HideTWBExt"/>
        </w:rPr>
        <w:t>&lt;/Amend&gt;</w:t>
      </w:r>
    </w:p>
    <w:p w:rsidR="003C6B11" w:rsidRPr="00060953" w:rsidP="003C6B11" w14:paraId="12FB4DA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1043</w:t>
      </w:r>
      <w:r w:rsidRPr="00060953">
        <w:rPr>
          <w:rStyle w:val="HideTWBExt"/>
          <w:b w:val="0"/>
        </w:rPr>
        <w:t>&lt;/NumAm&gt;</w:t>
      </w:r>
    </w:p>
    <w:p w:rsidR="003C6B11" w:rsidRPr="00060953" w:rsidP="003C6B11" w14:paraId="4DDE3809"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61189898" w14:textId="77777777">
      <w:pPr>
        <w:pStyle w:val="NormalBold"/>
      </w:pPr>
      <w:r w:rsidRPr="00060953">
        <w:rPr>
          <w:rStyle w:val="HideTWBExt"/>
          <w:b w:val="0"/>
        </w:rPr>
        <w:t>&lt;/RepeatBlock-By&gt;</w:t>
      </w:r>
    </w:p>
    <w:p w:rsidR="003C6B11" w:rsidRPr="00060953" w:rsidP="003C6B11" w14:paraId="07A2EB9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033E62E" w14:textId="77777777">
      <w:pPr>
        <w:pStyle w:val="NormalBold"/>
      </w:pPr>
      <w:r w:rsidRPr="00060953">
        <w:rPr>
          <w:rStyle w:val="HideTWBExt"/>
          <w:b w:val="0"/>
        </w:rPr>
        <w:t>&lt;Article&gt;</w:t>
      </w:r>
      <w:r w:rsidRPr="00060953">
        <w:t>Paragraph 44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D92F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21237A5" w14:textId="77777777"/>
        </w:tc>
      </w:tr>
      <w:tr w14:paraId="34EC909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82C591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86279EF" w14:textId="77777777">
            <w:pPr>
              <w:pStyle w:val="AmColumnHeading"/>
            </w:pPr>
            <w:r w:rsidRPr="00060953">
              <w:t>Amendment</w:t>
            </w:r>
          </w:p>
        </w:tc>
      </w:tr>
      <w:tr w14:paraId="35BC312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274486C" w14:textId="77777777">
            <w:pPr>
              <w:pStyle w:val="Normal6a"/>
            </w:pPr>
          </w:p>
        </w:tc>
        <w:tc>
          <w:tcPr>
            <w:tcW w:w="4876" w:type="dxa"/>
            <w:tcBorders>
              <w:top w:val="nil"/>
              <w:left w:val="nil"/>
              <w:bottom w:val="nil"/>
              <w:right w:val="nil"/>
            </w:tcBorders>
          </w:tcPr>
          <w:p w:rsidR="003C6B11" w:rsidRPr="00060953" w:rsidP="00C31E47" w14:paraId="720B4753" w14:textId="77777777">
            <w:pPr>
              <w:pStyle w:val="Normal6a"/>
            </w:pPr>
            <w:r w:rsidRPr="00060953">
              <w:rPr>
                <w:b/>
                <w:i/>
              </w:rPr>
              <w:t>44c.</w:t>
            </w:r>
            <w:r w:rsidRPr="00060953">
              <w:tab/>
            </w:r>
            <w:r w:rsidRPr="00060953">
              <w:rPr>
                <w:b/>
                <w:i/>
              </w:rPr>
              <w:t xml:space="preserve">rejects the externalisation of migration management, especially to </w:t>
            </w:r>
            <w:r w:rsidRPr="00060953">
              <w:rPr>
                <w:b/>
                <w:i/>
              </w:rPr>
              <w:t>authoritarian regimes, and insists that any such agreement be subject to full democratic scrutiny by the European Parliament and binding and verifiable human rights safeguards;</w:t>
            </w:r>
          </w:p>
        </w:tc>
      </w:tr>
    </w:tbl>
    <w:p w:rsidR="003C6B11" w:rsidRPr="00060953" w:rsidP="003C6B11" w14:paraId="0FB6F56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8F0F50F" w14:textId="77777777">
      <w:r w:rsidRPr="00060953">
        <w:rPr>
          <w:rStyle w:val="HideTWBExt"/>
        </w:rPr>
        <w:t>&lt;/Amend&gt;</w:t>
      </w:r>
    </w:p>
    <w:p w:rsidR="003C6B11" w:rsidRPr="00060953" w:rsidP="003C6B11" w14:paraId="45DEB2B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1044</w:t>
      </w:r>
      <w:r w:rsidRPr="00060953">
        <w:rPr>
          <w:rStyle w:val="HideTWBExt"/>
          <w:b w:val="0"/>
        </w:rPr>
        <w:t>&lt;/NumAm&gt;</w:t>
      </w:r>
    </w:p>
    <w:p w:rsidR="003C6B11" w:rsidRPr="00060953" w:rsidP="003C6B11" w14:paraId="0B7C1A9D"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3315A89E" w14:textId="77777777">
      <w:pPr>
        <w:pStyle w:val="NormalBold"/>
      </w:pPr>
      <w:r w:rsidRPr="00060953">
        <w:rPr>
          <w:rStyle w:val="HideTWBExt"/>
          <w:b w:val="0"/>
        </w:rPr>
        <w:t>&lt;/RepeatBlock-By&gt;</w:t>
      </w:r>
    </w:p>
    <w:p w:rsidR="003C6B11" w:rsidRPr="00060953" w:rsidP="003C6B11" w14:paraId="60F275F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0A5346A" w14:textId="77777777">
      <w:pPr>
        <w:pStyle w:val="NormalBold"/>
      </w:pPr>
      <w:r w:rsidRPr="00060953">
        <w:rPr>
          <w:rStyle w:val="HideTWBExt"/>
          <w:b w:val="0"/>
        </w:rPr>
        <w:t>&lt;Article&gt;</w:t>
      </w:r>
      <w:r w:rsidRPr="00060953">
        <w:t>Paragraph 44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31B7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CD8A79D" w14:textId="77777777"/>
        </w:tc>
      </w:tr>
      <w:tr w14:paraId="268B0B0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261473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8F628E1" w14:textId="77777777">
            <w:pPr>
              <w:pStyle w:val="AmColumnHeading"/>
            </w:pPr>
            <w:r w:rsidRPr="00060953">
              <w:t>Amendment</w:t>
            </w:r>
          </w:p>
        </w:tc>
      </w:tr>
      <w:tr w14:paraId="4807942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F336D87" w14:textId="77777777">
            <w:pPr>
              <w:pStyle w:val="Normal6a"/>
            </w:pPr>
          </w:p>
        </w:tc>
        <w:tc>
          <w:tcPr>
            <w:tcW w:w="4876" w:type="dxa"/>
            <w:tcBorders>
              <w:top w:val="nil"/>
              <w:left w:val="nil"/>
              <w:bottom w:val="nil"/>
              <w:right w:val="nil"/>
            </w:tcBorders>
          </w:tcPr>
          <w:p w:rsidR="003C6B11" w:rsidRPr="00060953" w:rsidP="00C31E47" w14:paraId="32FDA74A" w14:textId="77777777">
            <w:pPr>
              <w:pStyle w:val="Normal6a"/>
            </w:pPr>
            <w:r w:rsidRPr="00060953">
              <w:rPr>
                <w:b/>
                <w:i/>
              </w:rPr>
              <w:t>44d.</w:t>
            </w:r>
            <w:r w:rsidRPr="00060953">
              <w:tab/>
            </w:r>
            <w:r w:rsidRPr="00060953">
              <w:rPr>
                <w:b/>
                <w:i/>
              </w:rPr>
              <w:t>Calls on the EU and its Member States, in the context of the UN80 reform, to promote strict standards of impartiality, independence and accountability for holders of UN special procedures mandates, as a condition for the credibility of the UN human rights system;</w:t>
            </w:r>
          </w:p>
        </w:tc>
      </w:tr>
    </w:tbl>
    <w:p w:rsidR="003C6B11" w:rsidRPr="00060953" w:rsidP="003C6B11" w14:paraId="65CB86F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C049F2C" w14:textId="77777777">
      <w:r w:rsidRPr="00060953">
        <w:rPr>
          <w:rStyle w:val="HideTWBExt"/>
        </w:rPr>
        <w:t>&lt;/Amend&gt;</w:t>
      </w:r>
    </w:p>
    <w:p w:rsidR="003C6B11" w:rsidRPr="00060953" w:rsidP="003C6B11" w14:paraId="4DFBF3B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1045</w:t>
      </w:r>
      <w:r w:rsidRPr="00060953">
        <w:rPr>
          <w:rStyle w:val="HideTWBExt"/>
          <w:b w:val="0"/>
        </w:rPr>
        <w:t>&lt;/NumAm&gt;</w:t>
      </w:r>
    </w:p>
    <w:p w:rsidR="003C6B11" w:rsidRPr="00060953" w:rsidP="003C6B11" w14:paraId="55C094EE"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581E612D" w14:textId="77777777">
      <w:pPr>
        <w:pStyle w:val="NormalBold"/>
      </w:pPr>
      <w:r w:rsidRPr="00060953">
        <w:rPr>
          <w:rStyle w:val="HideTWBExt"/>
          <w:b w:val="0"/>
        </w:rPr>
        <w:t>&lt;/RepeatBlock-By&gt;</w:t>
      </w:r>
    </w:p>
    <w:p w:rsidR="003C6B11" w:rsidRPr="00060953" w:rsidP="003C6B11" w14:paraId="2082D8B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6C07E08" w14:textId="77777777">
      <w:pPr>
        <w:pStyle w:val="NormalBold"/>
      </w:pPr>
      <w:r w:rsidRPr="00060953">
        <w:rPr>
          <w:rStyle w:val="HideTWBExt"/>
          <w:b w:val="0"/>
        </w:rPr>
        <w:t>&lt;Article&gt;</w:t>
      </w:r>
      <w:r w:rsidRPr="00060953">
        <w:t>Paragraph 44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B9F1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1AFD06C" w14:textId="77777777"/>
        </w:tc>
      </w:tr>
      <w:tr w14:paraId="4090213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472353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C70DB0B" w14:textId="77777777">
            <w:pPr>
              <w:pStyle w:val="AmColumnHeading"/>
            </w:pPr>
            <w:r w:rsidRPr="00060953">
              <w:t>Amendment</w:t>
            </w:r>
          </w:p>
        </w:tc>
      </w:tr>
      <w:tr w14:paraId="0EFF779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45639BA" w14:textId="77777777">
            <w:pPr>
              <w:pStyle w:val="Normal6a"/>
            </w:pPr>
          </w:p>
        </w:tc>
        <w:tc>
          <w:tcPr>
            <w:tcW w:w="4876" w:type="dxa"/>
            <w:tcBorders>
              <w:top w:val="nil"/>
              <w:left w:val="nil"/>
              <w:bottom w:val="nil"/>
              <w:right w:val="nil"/>
            </w:tcBorders>
          </w:tcPr>
          <w:p w:rsidR="003C6B11" w:rsidRPr="00060953" w:rsidP="00C31E47" w14:paraId="2AF1881D" w14:textId="77777777">
            <w:pPr>
              <w:pStyle w:val="Normal6a"/>
            </w:pPr>
            <w:r w:rsidRPr="00060953">
              <w:rPr>
                <w:b/>
                <w:i/>
              </w:rPr>
              <w:t>44d.</w:t>
            </w:r>
            <w:r w:rsidRPr="00060953">
              <w:tab/>
            </w:r>
            <w:r w:rsidRPr="00060953">
              <w:rPr>
                <w:b/>
                <w:i/>
              </w:rPr>
              <w:t>Acknowledges that the requirement for unanimity compels Member States to work relentlessly to achieve compromise and unity, which constitutes a key source of the EU’s political leverage on the global stage; points out, however, that the trade-off between the ideal of unity and the substantial costs of unanimity should be assessed carefully;</w:t>
            </w:r>
          </w:p>
        </w:tc>
      </w:tr>
    </w:tbl>
    <w:p w:rsidR="003C6B11" w:rsidRPr="00060953" w:rsidP="003C6B11" w14:paraId="799C628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F7DB4FA" w14:textId="77777777">
      <w:r w:rsidRPr="00060953">
        <w:rPr>
          <w:rStyle w:val="HideTWBExt"/>
        </w:rPr>
        <w:t>&lt;/Amend&gt;</w:t>
      </w:r>
    </w:p>
    <w:p w:rsidR="003C6B11" w:rsidRPr="00060953" w:rsidP="003C6B11" w14:paraId="4275212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1046</w:t>
      </w:r>
      <w:r w:rsidRPr="00060953">
        <w:rPr>
          <w:rStyle w:val="HideTWBExt"/>
          <w:b w:val="0"/>
        </w:rPr>
        <w:t>&lt;/NumAm&gt;</w:t>
      </w:r>
    </w:p>
    <w:p w:rsidR="003C6B11" w:rsidRPr="00060953" w:rsidP="003C6B11" w14:paraId="2284C695" w14:textId="77777777">
      <w:pPr>
        <w:pStyle w:val="NormalBold"/>
      </w:pPr>
      <w:r w:rsidRPr="00060953">
        <w:rPr>
          <w:rStyle w:val="HideTWBExt"/>
          <w:b w:val="0"/>
        </w:rPr>
        <w:t>&lt;RepeatBlock-By&gt;&lt;Members&gt;</w:t>
      </w:r>
      <w:r w:rsidRPr="00060953">
        <w:t>Hans Neuhoff, Tomasz Froelich, Petar Volgin</w:t>
      </w:r>
      <w:r w:rsidRPr="00060953">
        <w:rPr>
          <w:rStyle w:val="HideTWBExt"/>
          <w:b w:val="0"/>
        </w:rPr>
        <w:t>&lt;/Members&gt;</w:t>
      </w:r>
    </w:p>
    <w:p w:rsidR="003C6B11" w:rsidRPr="00060953" w:rsidP="003C6B11" w14:paraId="5AC30291" w14:textId="77777777">
      <w:r w:rsidRPr="00060953">
        <w:rPr>
          <w:rStyle w:val="HideTWBExt"/>
        </w:rPr>
        <w:t>&lt;AuNomDe&gt;</w:t>
      </w:r>
      <w:r w:rsidRPr="00060953">
        <w:rPr>
          <w:rStyle w:val="HideTWBInt"/>
        </w:rPr>
        <w:t>{ESN}</w:t>
      </w:r>
      <w:r w:rsidRPr="00060953">
        <w:t>on behalf of the ESN Group</w:t>
      </w:r>
      <w:r w:rsidRPr="00060953">
        <w:rPr>
          <w:rStyle w:val="HideTWBExt"/>
        </w:rPr>
        <w:t>&lt;/AuNomDe&gt;</w:t>
      </w:r>
    </w:p>
    <w:p w:rsidR="003C6B11" w:rsidRPr="00060953" w:rsidP="003C6B11" w14:paraId="0646569C" w14:textId="77777777">
      <w:pPr>
        <w:pStyle w:val="NormalBold"/>
      </w:pPr>
      <w:r w:rsidRPr="00060953">
        <w:rPr>
          <w:rStyle w:val="HideTWBExt"/>
          <w:b w:val="0"/>
        </w:rPr>
        <w:t>&lt;/RepeatBlock-By&gt;</w:t>
      </w:r>
    </w:p>
    <w:p w:rsidR="003C6B11" w:rsidRPr="00060953" w:rsidP="003C6B11" w14:paraId="537561A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93052B4"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C605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DE1BA14" w14:textId="77777777"/>
        </w:tc>
      </w:tr>
      <w:tr w14:paraId="208C4DE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AF7CF1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FD103D1" w14:textId="77777777">
            <w:pPr>
              <w:pStyle w:val="AmColumnHeading"/>
            </w:pPr>
            <w:r w:rsidRPr="00060953">
              <w:t>Amendment</w:t>
            </w:r>
          </w:p>
        </w:tc>
      </w:tr>
      <w:tr w14:paraId="300A57A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196779B" w14:textId="77777777">
            <w:pPr>
              <w:pStyle w:val="Normal6a"/>
            </w:pPr>
            <w:r w:rsidRPr="00060953">
              <w:rPr>
                <w:b/>
                <w:i/>
              </w:rPr>
              <w:t>45.</w:t>
            </w:r>
            <w:r w:rsidRPr="00060953">
              <w:tab/>
            </w:r>
            <w:r w:rsidRPr="00060953">
              <w:rPr>
                <w:b/>
                <w:i/>
              </w:rPr>
              <w:t>Calls on the Vice-President of the Commission / High Representative of the Union for Foreign Affairs and Security Policy to develop a strategic communication strategy highlighting the positive impact of the EU’s external action and countering foreign disinformation;</w:t>
            </w:r>
          </w:p>
        </w:tc>
        <w:tc>
          <w:tcPr>
            <w:tcW w:w="4876" w:type="dxa"/>
            <w:tcBorders>
              <w:top w:val="nil"/>
              <w:left w:val="nil"/>
              <w:bottom w:val="nil"/>
              <w:right w:val="nil"/>
            </w:tcBorders>
          </w:tcPr>
          <w:p w:rsidR="003C6B11" w:rsidRPr="00060953" w:rsidP="00C31E47" w14:paraId="44774E79" w14:textId="77777777">
            <w:pPr>
              <w:pStyle w:val="Normal6a"/>
            </w:pPr>
            <w:r w:rsidRPr="00060953">
              <w:rPr>
                <w:b/>
                <w:i/>
              </w:rPr>
              <w:t>deleted</w:t>
            </w:r>
          </w:p>
        </w:tc>
      </w:tr>
    </w:tbl>
    <w:p w:rsidR="003C6B11" w:rsidRPr="00060953" w:rsidP="003C6B11" w14:paraId="17D106B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8FAA584" w14:textId="77777777">
      <w:r w:rsidRPr="00060953">
        <w:rPr>
          <w:rStyle w:val="HideTWBExt"/>
        </w:rPr>
        <w:t>&lt;/Amend&gt;</w:t>
      </w:r>
    </w:p>
    <w:p w:rsidR="003C6B11" w:rsidRPr="00060953" w:rsidP="003C6B11" w14:paraId="3FE3179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1047</w:t>
      </w:r>
      <w:r w:rsidRPr="00060953">
        <w:rPr>
          <w:rStyle w:val="HideTWBExt"/>
          <w:b w:val="0"/>
        </w:rPr>
        <w:t>&lt;/NumAm&gt;</w:t>
      </w:r>
    </w:p>
    <w:p w:rsidR="003C6B11" w:rsidRPr="00060953" w:rsidP="003C6B11" w14:paraId="060D8375"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F78D36E" w14:textId="77777777">
      <w:pPr>
        <w:pStyle w:val="NormalBold"/>
      </w:pPr>
      <w:r w:rsidRPr="00060953">
        <w:rPr>
          <w:rStyle w:val="HideTWBExt"/>
          <w:b w:val="0"/>
        </w:rPr>
        <w:t>&lt;/RepeatBlock-By&gt;</w:t>
      </w:r>
    </w:p>
    <w:p w:rsidR="003C6B11" w:rsidRPr="00060953" w:rsidP="003C6B11" w14:paraId="6953F81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560FE4B"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096D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50853B9" w14:textId="77777777"/>
        </w:tc>
      </w:tr>
      <w:tr w14:paraId="1AD2FE9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F272CD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CEF13B0" w14:textId="77777777">
            <w:pPr>
              <w:pStyle w:val="AmColumnHeading"/>
            </w:pPr>
            <w:r w:rsidRPr="00060953">
              <w:t>Amendment</w:t>
            </w:r>
          </w:p>
        </w:tc>
      </w:tr>
      <w:tr w14:paraId="45FE7B0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B7E7EF0" w14:textId="77777777">
            <w:pPr>
              <w:pStyle w:val="Normal6a"/>
            </w:pPr>
            <w:r w:rsidRPr="00060953">
              <w:t>45.</w:t>
            </w:r>
            <w:r w:rsidRPr="00060953">
              <w:tab/>
              <w:t xml:space="preserve">Calls on the </w:t>
            </w:r>
            <w:r w:rsidRPr="00060953">
              <w:rPr>
                <w:b/>
                <w:i/>
              </w:rPr>
              <w:t>Vice-President of the Commission / High Representative</w:t>
            </w:r>
            <w:r w:rsidRPr="00060953">
              <w:t xml:space="preserve"> of the Union for Foreign Affairs and Security Policy to develop a strategic communication strategy highlighting the positive impact of the EU’s external action and countering foreign disinformation;</w:t>
            </w:r>
          </w:p>
        </w:tc>
        <w:tc>
          <w:tcPr>
            <w:tcW w:w="4876" w:type="dxa"/>
            <w:tcBorders>
              <w:top w:val="nil"/>
              <w:left w:val="nil"/>
              <w:bottom w:val="nil"/>
              <w:right w:val="nil"/>
            </w:tcBorders>
          </w:tcPr>
          <w:p w:rsidR="003C6B11" w:rsidRPr="00060953" w:rsidP="00C31E47" w14:paraId="2ED895FB" w14:textId="77777777">
            <w:pPr>
              <w:pStyle w:val="Normal6a"/>
            </w:pPr>
            <w:r w:rsidRPr="00060953">
              <w:t>45.</w:t>
            </w:r>
            <w:r w:rsidRPr="00060953">
              <w:tab/>
              <w:t xml:space="preserve">Calls on the </w:t>
            </w:r>
            <w:r w:rsidRPr="00060953">
              <w:rPr>
                <w:b/>
                <w:i/>
              </w:rPr>
              <w:t>HR/VP</w:t>
            </w:r>
            <w:r w:rsidRPr="00060953">
              <w:t xml:space="preserve"> of the Union for Foreign Affairs and Security Policy to develop a strategic communication strategy highlighting the positive impact of the EU’s external action</w:t>
            </w:r>
            <w:r w:rsidRPr="00060953">
              <w:rPr>
                <w:b/>
                <w:i/>
              </w:rPr>
              <w:t>, including its support for democracy, human rights and the rule of law,</w:t>
            </w:r>
            <w:r w:rsidRPr="00060953">
              <w:t xml:space="preserve"> and countering foreign disinformation; </w:t>
            </w:r>
            <w:r w:rsidRPr="00060953">
              <w:rPr>
                <w:b/>
                <w:i/>
              </w:rPr>
              <w:t xml:space="preserve">calls on the HR/VP to promote an effective and robust democratic narrative - in close cooperation with the Member States - to counter autocratic pressures that intend to erode checks on the abuse of power, to shrink civic space and to erode human rights; including through multilingual </w:t>
            </w:r>
            <w:r w:rsidRPr="00060953">
              <w:rPr>
                <w:b/>
                <w:i/>
              </w:rPr>
              <w:t>campaigns, cultural diplomacy, and engagement with local influencers and media; supports the inclusion of communication as a performance criterion in EEAS programming;</w:t>
            </w:r>
          </w:p>
        </w:tc>
      </w:tr>
    </w:tbl>
    <w:p w:rsidR="003C6B11" w:rsidRPr="00060953" w:rsidP="003C6B11" w14:paraId="4EC281E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FE43E7" w14:textId="77777777">
      <w:r w:rsidRPr="00060953">
        <w:rPr>
          <w:rStyle w:val="HideTWBExt"/>
        </w:rPr>
        <w:t>&lt;/Amend&gt;</w:t>
      </w:r>
    </w:p>
    <w:p w:rsidR="003C6B11" w:rsidRPr="00060953" w:rsidP="003C6B11" w14:paraId="3ABCDF8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1048</w:t>
      </w:r>
      <w:r w:rsidRPr="00060953">
        <w:rPr>
          <w:rStyle w:val="HideTWBExt"/>
          <w:b w:val="0"/>
        </w:rPr>
        <w:t>&lt;/NumAm&gt;</w:t>
      </w:r>
    </w:p>
    <w:p w:rsidR="003C6B11" w:rsidRPr="00060953" w:rsidP="003C6B11" w14:paraId="7AD75152" w14:textId="77777777">
      <w:pPr>
        <w:pStyle w:val="NormalBold"/>
      </w:pPr>
      <w:r w:rsidRPr="00060953">
        <w:rPr>
          <w:rStyle w:val="HideTWBExt"/>
          <w:b w:val="0"/>
        </w:rPr>
        <w:t>&lt;RepeatBlock-By&gt;&lt;Members&gt;</w:t>
      </w:r>
      <w:r w:rsidRPr="00060953">
        <w:t>Andrey Kovatchev</w:t>
      </w:r>
      <w:r w:rsidRPr="00060953">
        <w:rPr>
          <w:rStyle w:val="HideTWBExt"/>
          <w:b w:val="0"/>
        </w:rPr>
        <w:t>&lt;/Members&gt;</w:t>
      </w:r>
    </w:p>
    <w:p w:rsidR="003C6B11" w:rsidRPr="00060953" w:rsidP="003C6B11" w14:paraId="3157A17D" w14:textId="77777777">
      <w:pPr>
        <w:pStyle w:val="NormalBold"/>
      </w:pPr>
      <w:r w:rsidRPr="00060953">
        <w:rPr>
          <w:rStyle w:val="HideTWBExt"/>
          <w:b w:val="0"/>
        </w:rPr>
        <w:t>&lt;/RepeatBlock-By&gt;</w:t>
      </w:r>
    </w:p>
    <w:p w:rsidR="003C6B11" w:rsidRPr="00060953" w:rsidP="003C6B11" w14:paraId="09DB051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25E09AF"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F732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CA6545E" w14:textId="77777777"/>
        </w:tc>
      </w:tr>
      <w:tr w14:paraId="7E0A952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9F1E40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FC4DACC" w14:textId="77777777">
            <w:pPr>
              <w:pStyle w:val="AmColumnHeading"/>
            </w:pPr>
            <w:r w:rsidRPr="00060953">
              <w:t>Amendment</w:t>
            </w:r>
          </w:p>
        </w:tc>
      </w:tr>
      <w:tr w14:paraId="2933619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709F414" w14:textId="77777777">
            <w:pPr>
              <w:pStyle w:val="Normal6a"/>
            </w:pPr>
            <w:r w:rsidRPr="00060953">
              <w:t>45.</w:t>
            </w:r>
            <w:r w:rsidRPr="00060953">
              <w:tab/>
              <w:t xml:space="preserve">Calls on the Vice-President of the </w:t>
            </w:r>
            <w:r w:rsidRPr="00060953">
              <w:rPr>
                <w:b/>
                <w:i/>
              </w:rPr>
              <w:t>Commission /</w:t>
            </w:r>
            <w:r w:rsidRPr="00060953">
              <w:t xml:space="preserve"> High Representative of the Union for Foreign Affairs and Security Policy to develop a strategic communication strategy highlighting the positive impact of the EU’s external action and countering foreign disinformation;</w:t>
            </w:r>
          </w:p>
        </w:tc>
        <w:tc>
          <w:tcPr>
            <w:tcW w:w="4876" w:type="dxa"/>
            <w:tcBorders>
              <w:top w:val="nil"/>
              <w:left w:val="nil"/>
              <w:bottom w:val="nil"/>
              <w:right w:val="nil"/>
            </w:tcBorders>
          </w:tcPr>
          <w:p w:rsidR="003C6B11" w:rsidRPr="00060953" w:rsidP="00C31E47" w14:paraId="53E59289" w14:textId="77777777">
            <w:pPr>
              <w:pStyle w:val="Normal6a"/>
            </w:pPr>
            <w:r w:rsidRPr="00060953">
              <w:t>45.</w:t>
            </w:r>
            <w:r w:rsidRPr="00060953">
              <w:tab/>
              <w:t xml:space="preserve">Calls on the Vice-President of the </w:t>
            </w:r>
            <w:r w:rsidRPr="00060953">
              <w:rPr>
                <w:b/>
                <w:i/>
              </w:rPr>
              <w:t>Commission /</w:t>
            </w:r>
            <w:r w:rsidRPr="00060953">
              <w:t xml:space="preserve"> High Representative of the Union for Foreign Affairs and Security Policy to develop a strategic communication strategy highlighting the positive impact of the EU’s external action and countering foreign disinformation; </w:t>
            </w:r>
            <w:r w:rsidRPr="00060953">
              <w:rPr>
                <w:b/>
                <w:i/>
              </w:rPr>
              <w:t>urges that the strategic communication and foresight divisions of the European External Action Service be provided with sufficient resources to effectively combat anti-EU disinformation campaigns and narratives deployed strategically by authoritarian and illiberal regimes that seek to undermine both EU relations with Latin America, Africa and Asia and EU external action in multilateral fora;</w:t>
            </w:r>
          </w:p>
        </w:tc>
      </w:tr>
    </w:tbl>
    <w:p w:rsidR="003C6B11" w:rsidRPr="00060953" w:rsidP="003C6B11" w14:paraId="3332E2A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22EC902" w14:textId="77777777">
      <w:r w:rsidRPr="00060953">
        <w:rPr>
          <w:rStyle w:val="HideTWBExt"/>
        </w:rPr>
        <w:t>&lt;/Amend&gt;</w:t>
      </w:r>
    </w:p>
    <w:p w:rsidR="003C6B11" w:rsidRPr="00060953" w:rsidP="003C6B11" w14:paraId="6A1465B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1049</w:t>
      </w:r>
      <w:r w:rsidRPr="00060953">
        <w:rPr>
          <w:rStyle w:val="HideTWBExt"/>
          <w:b w:val="0"/>
        </w:rPr>
        <w:t>&lt;/NumAm&gt;</w:t>
      </w:r>
    </w:p>
    <w:p w:rsidR="003C6B11" w:rsidRPr="00060953" w:rsidP="003C6B11" w14:paraId="2B90110D"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50EAF032" w14:textId="77777777">
      <w:pPr>
        <w:pStyle w:val="NormalBold"/>
      </w:pPr>
      <w:r w:rsidRPr="00060953">
        <w:rPr>
          <w:rStyle w:val="HideTWBExt"/>
          <w:b w:val="0"/>
        </w:rPr>
        <w:t>&lt;/RepeatBlock-By&gt;</w:t>
      </w:r>
    </w:p>
    <w:p w:rsidR="003C6B11" w:rsidRPr="00060953" w:rsidP="003C6B11" w14:paraId="600D8B2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2A01A9C"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9D42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3297211" w14:textId="77777777"/>
        </w:tc>
      </w:tr>
      <w:tr w14:paraId="7003A34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C1C2B0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FAB0C4C" w14:textId="77777777">
            <w:pPr>
              <w:pStyle w:val="AmColumnHeading"/>
            </w:pPr>
            <w:r w:rsidRPr="00060953">
              <w:t>Amendment</w:t>
            </w:r>
          </w:p>
        </w:tc>
      </w:tr>
      <w:tr w14:paraId="63F9FD4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69B3182" w14:textId="77777777">
            <w:pPr>
              <w:pStyle w:val="Normal6a"/>
            </w:pPr>
            <w:r w:rsidRPr="00060953">
              <w:t>45.</w:t>
            </w:r>
            <w:r w:rsidRPr="00060953">
              <w:tab/>
              <w:t>Calls on the Vice-President of the Commission / High Representative of the Union for Foreign Affairs and Security Policy to develop a strategic communication strategy highlighting the positive impact of the EU’s external action and countering foreign disinformation;</w:t>
            </w:r>
          </w:p>
        </w:tc>
        <w:tc>
          <w:tcPr>
            <w:tcW w:w="4876" w:type="dxa"/>
            <w:tcBorders>
              <w:top w:val="nil"/>
              <w:left w:val="nil"/>
              <w:bottom w:val="nil"/>
              <w:right w:val="nil"/>
            </w:tcBorders>
          </w:tcPr>
          <w:p w:rsidR="003C6B11" w:rsidRPr="00060953" w:rsidP="00C31E47" w14:paraId="1AC71EEC" w14:textId="77777777">
            <w:pPr>
              <w:pStyle w:val="Normal6a"/>
            </w:pPr>
            <w:r w:rsidRPr="00060953">
              <w:t>45.</w:t>
            </w:r>
            <w:r w:rsidRPr="00060953">
              <w:tab/>
              <w:t xml:space="preserve">Calls on the Vice-President of the Commission / High Representative of the Union for Foreign Affairs and Security Policy to develop a strategic communication strategy highlighting the positive impact of the EU’s external action and countering foreign disinformation; </w:t>
            </w:r>
            <w:r w:rsidRPr="00060953">
              <w:rPr>
                <w:b/>
                <w:i/>
              </w:rPr>
              <w:t>emphasises that the fight against foreign information interference must be based on verifiable evidence, transparent criteria and respect for freedom of expression; notes that criticism of the policies of the Union or its institutions does not by itself prove that foreign interference has taken place;</w:t>
            </w:r>
          </w:p>
        </w:tc>
      </w:tr>
    </w:tbl>
    <w:p w:rsidR="003C6B11" w:rsidRPr="00060953" w:rsidP="003C6B11" w14:paraId="087679D1"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442C056B" w14:textId="77777777">
      <w:r w:rsidRPr="00060953">
        <w:rPr>
          <w:rStyle w:val="HideTWBExt"/>
        </w:rPr>
        <w:t>&lt;/Amend&gt;</w:t>
      </w:r>
    </w:p>
    <w:p w:rsidR="003C6B11" w:rsidRPr="00060953" w:rsidP="003C6B11" w14:paraId="4C38165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1050</w:t>
      </w:r>
      <w:r w:rsidRPr="00060953">
        <w:rPr>
          <w:rStyle w:val="HideTWBExt"/>
          <w:b w:val="0"/>
        </w:rPr>
        <w:t>&lt;/NumAm&gt;</w:t>
      </w:r>
    </w:p>
    <w:p w:rsidR="003C6B11" w:rsidRPr="00060953" w:rsidP="003C6B11" w14:paraId="1EBF298F" w14:textId="77777777">
      <w:pPr>
        <w:pStyle w:val="NormalBold"/>
      </w:pPr>
      <w:r w:rsidRPr="00060953">
        <w:rPr>
          <w:rStyle w:val="HideTWBExt"/>
          <w:b w:val="0"/>
        </w:rPr>
        <w:t>&lt;RepeatBlock-By&gt;&lt;Members&gt;</w:t>
      </w:r>
      <w:r w:rsidRPr="00060953">
        <w:t>Miriam Lexmann</w:t>
      </w:r>
      <w:r w:rsidRPr="00060953">
        <w:rPr>
          <w:rStyle w:val="HideTWBExt"/>
          <w:b w:val="0"/>
        </w:rPr>
        <w:t>&lt;/Members&gt;</w:t>
      </w:r>
    </w:p>
    <w:p w:rsidR="003C6B11" w:rsidRPr="00060953" w:rsidP="003C6B11" w14:paraId="26AA0DC5" w14:textId="77777777">
      <w:pPr>
        <w:pStyle w:val="NormalBold"/>
      </w:pPr>
      <w:r w:rsidRPr="00060953">
        <w:rPr>
          <w:rStyle w:val="HideTWBExt"/>
          <w:b w:val="0"/>
        </w:rPr>
        <w:t>&lt;/RepeatBlock-By&gt;</w:t>
      </w:r>
    </w:p>
    <w:p w:rsidR="003C6B11" w:rsidRPr="00060953" w:rsidP="003C6B11" w14:paraId="64DF089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B599ABD"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BDAD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792379A" w14:textId="77777777"/>
        </w:tc>
      </w:tr>
      <w:tr w14:paraId="655E89C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7B790B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838C806" w14:textId="77777777">
            <w:pPr>
              <w:pStyle w:val="AmColumnHeading"/>
            </w:pPr>
            <w:r w:rsidRPr="00060953">
              <w:t>Amendment</w:t>
            </w:r>
          </w:p>
        </w:tc>
      </w:tr>
      <w:tr w14:paraId="59D9772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6D9BF29" w14:textId="77777777">
            <w:pPr>
              <w:pStyle w:val="Normal6a"/>
            </w:pPr>
            <w:r w:rsidRPr="00060953">
              <w:t>45.</w:t>
            </w:r>
            <w:r w:rsidRPr="00060953">
              <w:tab/>
              <w:t xml:space="preserve">Calls on the Vice-President of the </w:t>
            </w:r>
            <w:r w:rsidRPr="00060953">
              <w:rPr>
                <w:b/>
                <w:i/>
              </w:rPr>
              <w:t>Commission /</w:t>
            </w:r>
            <w:r w:rsidRPr="00060953">
              <w:t xml:space="preserve"> High Representative of the Union for Foreign Affairs and Security Policy to develop a strategic communication strategy highlighting the positive impact of the EU’s external action and countering foreign disinformation;</w:t>
            </w:r>
          </w:p>
        </w:tc>
        <w:tc>
          <w:tcPr>
            <w:tcW w:w="4876" w:type="dxa"/>
            <w:tcBorders>
              <w:top w:val="nil"/>
              <w:left w:val="nil"/>
              <w:bottom w:val="nil"/>
              <w:right w:val="nil"/>
            </w:tcBorders>
          </w:tcPr>
          <w:p w:rsidR="003C6B11" w:rsidRPr="00060953" w:rsidP="00C31E47" w14:paraId="1A87767E" w14:textId="77777777">
            <w:pPr>
              <w:pStyle w:val="Normal6a"/>
            </w:pPr>
            <w:r w:rsidRPr="00060953">
              <w:t>45.</w:t>
            </w:r>
            <w:r w:rsidRPr="00060953">
              <w:tab/>
              <w:t xml:space="preserve">Calls on the Vice-President of the </w:t>
            </w:r>
            <w:r w:rsidRPr="00060953">
              <w:rPr>
                <w:b/>
                <w:i/>
              </w:rPr>
              <w:t>Commission /</w:t>
            </w:r>
            <w:r w:rsidRPr="00060953">
              <w:t xml:space="preserve"> High Representative of the Union for Foreign Affairs and Security Policy to develop a strategic communication strategy highlighting the positive impact of the EU’s external action and countering foreign disinformation; </w:t>
            </w:r>
            <w:r w:rsidRPr="00060953">
              <w:rPr>
                <w:b/>
                <w:i/>
              </w:rPr>
              <w:t>reaffirms the necessity to foster exchange of knowledge and best practices in countering hybrid threats and strengthening societal resilience; encourages closer cooperation between the EU and its like-minded global partners with extensive experience in countering hybrid threats, such as Japan or Taiwan;</w:t>
            </w:r>
          </w:p>
        </w:tc>
      </w:tr>
    </w:tbl>
    <w:p w:rsidR="003C6B11" w:rsidRPr="00060953" w:rsidP="003C6B11" w14:paraId="06BCA93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EB3CC71" w14:textId="77777777">
      <w:r w:rsidRPr="00060953">
        <w:rPr>
          <w:rStyle w:val="HideTWBExt"/>
        </w:rPr>
        <w:t>&lt;/Amend&gt;</w:t>
      </w:r>
    </w:p>
    <w:p w:rsidR="003C6B11" w:rsidRPr="00060953" w:rsidP="003C6B11" w14:paraId="01B7CEE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1051</w:t>
      </w:r>
      <w:r w:rsidRPr="00060953">
        <w:rPr>
          <w:rStyle w:val="HideTWBExt"/>
          <w:b w:val="0"/>
        </w:rPr>
        <w:t>&lt;/NumAm&gt;</w:t>
      </w:r>
    </w:p>
    <w:p w:rsidR="003C6B11" w:rsidRPr="00060953" w:rsidP="003C6B11" w14:paraId="0388FEC9"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39A32576" w14:textId="77777777">
      <w:pPr>
        <w:pStyle w:val="NormalBold"/>
      </w:pPr>
      <w:r w:rsidRPr="00060953">
        <w:rPr>
          <w:rStyle w:val="HideTWBExt"/>
          <w:b w:val="0"/>
        </w:rPr>
        <w:t>&lt;/RepeatBlock-By&gt;</w:t>
      </w:r>
    </w:p>
    <w:p w:rsidR="003C6B11" w:rsidRPr="00060953" w:rsidP="003C6B11" w14:paraId="42E0F26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AC136F5"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82EB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1663C67" w14:textId="77777777"/>
        </w:tc>
      </w:tr>
      <w:tr w14:paraId="769B04A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295AAC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2C47A76" w14:textId="77777777">
            <w:pPr>
              <w:pStyle w:val="AmColumnHeading"/>
            </w:pPr>
            <w:r w:rsidRPr="00060953">
              <w:t>Amendment</w:t>
            </w:r>
          </w:p>
        </w:tc>
      </w:tr>
      <w:tr w14:paraId="0678A47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40EDB14" w14:textId="77777777">
            <w:pPr>
              <w:pStyle w:val="Normal6a"/>
            </w:pPr>
            <w:r w:rsidRPr="00060953">
              <w:t>45.</w:t>
            </w:r>
            <w:r w:rsidRPr="00060953">
              <w:tab/>
              <w:t xml:space="preserve">Calls on the Vice-President of the Commission / High Representative of the Union for Foreign Affairs and Security Policy to develop a strategic communication strategy </w:t>
            </w:r>
            <w:r w:rsidRPr="00060953">
              <w:rPr>
                <w:b/>
                <w:i/>
              </w:rPr>
              <w:t>highlighting the positive impact</w:t>
            </w:r>
            <w:r w:rsidRPr="00060953">
              <w:t xml:space="preserve"> of the EU’s external action and </w:t>
            </w:r>
            <w:r w:rsidRPr="00060953">
              <w:rPr>
                <w:b/>
                <w:i/>
              </w:rPr>
              <w:t>countering</w:t>
            </w:r>
            <w:r w:rsidRPr="00060953">
              <w:t xml:space="preserve"> foreign </w:t>
            </w:r>
            <w:r w:rsidRPr="00060953">
              <w:rPr>
                <w:b/>
                <w:i/>
              </w:rPr>
              <w:t>disinformation</w:t>
            </w:r>
            <w:r w:rsidRPr="00060953">
              <w:t>;</w:t>
            </w:r>
          </w:p>
        </w:tc>
        <w:tc>
          <w:tcPr>
            <w:tcW w:w="4876" w:type="dxa"/>
            <w:tcBorders>
              <w:top w:val="nil"/>
              <w:left w:val="nil"/>
              <w:bottom w:val="nil"/>
              <w:right w:val="nil"/>
            </w:tcBorders>
          </w:tcPr>
          <w:p w:rsidR="003C6B11" w:rsidRPr="00060953" w:rsidP="00C31E47" w14:paraId="38F768B4" w14:textId="77777777">
            <w:pPr>
              <w:pStyle w:val="Normal6a"/>
            </w:pPr>
            <w:r w:rsidRPr="00060953">
              <w:t>45.</w:t>
            </w:r>
            <w:r w:rsidRPr="00060953">
              <w:tab/>
              <w:t xml:space="preserve">Calls on the Vice-President of the Commission / High Representative of the Union for Foreign Affairs and Security Policy to develop a strategic communication strategy </w:t>
            </w:r>
            <w:r w:rsidRPr="00060953">
              <w:rPr>
                <w:b/>
                <w:i/>
              </w:rPr>
              <w:t>that explains the objectives and results</w:t>
            </w:r>
            <w:r w:rsidRPr="00060953">
              <w:t xml:space="preserve"> of the EU’s external action and </w:t>
            </w:r>
            <w:r w:rsidRPr="00060953">
              <w:rPr>
                <w:b/>
                <w:i/>
              </w:rPr>
              <w:t>counters</w:t>
            </w:r>
            <w:r w:rsidRPr="00060953">
              <w:t xml:space="preserve"> foreign </w:t>
            </w:r>
            <w:r w:rsidRPr="00060953">
              <w:rPr>
                <w:b/>
                <w:i/>
              </w:rPr>
              <w:t>information manipulation and interference</w:t>
            </w:r>
            <w:r w:rsidRPr="00060953">
              <w:t xml:space="preserve">; </w:t>
            </w:r>
            <w:r w:rsidRPr="00060953">
              <w:rPr>
                <w:b/>
                <w:i/>
              </w:rPr>
              <w:t>calls for sustained support for independent media and evidence-based public attribution of hostile campaigns, in cooperation with Member States and like-minded partners; stresses that strategic communication must protect freedom of expression and be grounded in facts;</w:t>
            </w:r>
          </w:p>
        </w:tc>
      </w:tr>
    </w:tbl>
    <w:p w:rsidR="003C6B11" w:rsidRPr="00060953" w:rsidP="003C6B11" w14:paraId="5D49883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8FADDBF" w14:textId="77777777">
      <w:r w:rsidRPr="00060953">
        <w:rPr>
          <w:rStyle w:val="HideTWBExt"/>
        </w:rPr>
        <w:t>&lt;/Amend&gt;</w:t>
      </w:r>
    </w:p>
    <w:p w:rsidR="003C6B11" w:rsidRPr="00060953" w:rsidP="003C6B11" w14:paraId="6BE50AF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1052</w:t>
      </w:r>
      <w:r w:rsidRPr="00060953">
        <w:rPr>
          <w:rStyle w:val="HideTWBExt"/>
          <w:b w:val="0"/>
        </w:rPr>
        <w:t>&lt;/NumAm&gt;</w:t>
      </w:r>
    </w:p>
    <w:p w:rsidR="003C6B11" w:rsidRPr="00060953" w:rsidP="003C6B11" w14:paraId="4CE37AA7" w14:textId="77777777">
      <w:pPr>
        <w:pStyle w:val="NormalBold"/>
      </w:pPr>
      <w:r w:rsidRPr="00060953">
        <w:rPr>
          <w:rStyle w:val="HideTWBExt"/>
          <w:b w:val="0"/>
        </w:rPr>
        <w:t>&lt;RepeatBlock-By&gt;&lt;Members&gt;</w:t>
      </w:r>
      <w:r w:rsidRPr="00060953">
        <w:t>Vangelis Meimarakis</w:t>
      </w:r>
      <w:r w:rsidRPr="00060953">
        <w:rPr>
          <w:rStyle w:val="HideTWBExt"/>
          <w:b w:val="0"/>
        </w:rPr>
        <w:t>&lt;/Members&gt;</w:t>
      </w:r>
    </w:p>
    <w:p w:rsidR="003C6B11" w:rsidRPr="00060953" w:rsidP="003C6B11" w14:paraId="4DE5447D" w14:textId="77777777">
      <w:pPr>
        <w:pStyle w:val="NormalBold"/>
      </w:pPr>
      <w:r w:rsidRPr="00060953">
        <w:rPr>
          <w:rStyle w:val="HideTWBExt"/>
          <w:b w:val="0"/>
        </w:rPr>
        <w:t>&lt;/RepeatBlock-By&gt;</w:t>
      </w:r>
    </w:p>
    <w:p w:rsidR="003C6B11" w:rsidRPr="00060953" w:rsidP="003C6B11" w14:paraId="6F8157D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01474B4"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1A14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BCDF8E1" w14:textId="77777777"/>
        </w:tc>
      </w:tr>
      <w:tr w14:paraId="70A6652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02452C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C890C37" w14:textId="77777777">
            <w:pPr>
              <w:pStyle w:val="AmColumnHeading"/>
            </w:pPr>
            <w:r w:rsidRPr="00060953">
              <w:t>Amendment</w:t>
            </w:r>
          </w:p>
        </w:tc>
      </w:tr>
      <w:tr w14:paraId="5B97E6B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A82AA4F" w14:textId="77777777">
            <w:pPr>
              <w:pStyle w:val="Normal6a"/>
            </w:pPr>
            <w:r w:rsidRPr="00060953">
              <w:t>45.</w:t>
            </w:r>
            <w:r w:rsidRPr="00060953">
              <w:tab/>
              <w:t xml:space="preserve">Calls on the Vice-President of the </w:t>
            </w:r>
            <w:r w:rsidRPr="00060953">
              <w:rPr>
                <w:b/>
                <w:i/>
              </w:rPr>
              <w:t>Commission /</w:t>
            </w:r>
            <w:r w:rsidRPr="00060953">
              <w:t xml:space="preserve"> High Representative of the Union for Foreign Affairs and Security Policy to develop a strategic communication strategy highlighting the positive impact of the EU’s external action </w:t>
            </w:r>
            <w:r w:rsidRPr="00060953">
              <w:rPr>
                <w:b/>
                <w:i/>
              </w:rPr>
              <w:t>and countering</w:t>
            </w:r>
            <w:r w:rsidRPr="00060953">
              <w:t xml:space="preserve"> foreign disinformation;</w:t>
            </w:r>
          </w:p>
        </w:tc>
        <w:tc>
          <w:tcPr>
            <w:tcW w:w="4876" w:type="dxa"/>
            <w:tcBorders>
              <w:top w:val="nil"/>
              <w:left w:val="nil"/>
              <w:bottom w:val="nil"/>
              <w:right w:val="nil"/>
            </w:tcBorders>
          </w:tcPr>
          <w:p w:rsidR="003C6B11" w:rsidRPr="00060953" w:rsidP="00C31E47" w14:paraId="41CC7456" w14:textId="77777777">
            <w:pPr>
              <w:pStyle w:val="Normal6a"/>
            </w:pPr>
            <w:r w:rsidRPr="00060953">
              <w:t>45.</w:t>
            </w:r>
            <w:r w:rsidRPr="00060953">
              <w:tab/>
              <w:t xml:space="preserve">Calls on the Vice-President of the </w:t>
            </w:r>
            <w:r w:rsidRPr="00060953">
              <w:rPr>
                <w:b/>
                <w:i/>
              </w:rPr>
              <w:t>Commission /</w:t>
            </w:r>
            <w:r w:rsidRPr="00060953">
              <w:t> High Representative of the Union for Foreign Affairs and Security Policy to develop a strategic communication strategy highlighting the positive impact of the EU’s external action</w:t>
            </w:r>
            <w:r w:rsidRPr="00060953">
              <w:rPr>
                <w:b/>
                <w:i/>
              </w:rPr>
              <w:t>, while strengthening information integrity and public trust and enhancing the EU’s capacity to prevent and respond to</w:t>
            </w:r>
            <w:r w:rsidRPr="00060953">
              <w:t xml:space="preserve"> Foreign </w:t>
            </w:r>
            <w:r w:rsidRPr="00060953">
              <w:rPr>
                <w:b/>
                <w:i/>
              </w:rPr>
              <w:t>Information Manipulation and Interference (FIMI), including</w:t>
            </w:r>
            <w:r w:rsidRPr="00060953">
              <w:t xml:space="preserve"> disinformation;</w:t>
            </w:r>
          </w:p>
        </w:tc>
      </w:tr>
    </w:tbl>
    <w:p w:rsidR="003C6B11" w:rsidRPr="00060953" w:rsidP="003C6B11" w14:paraId="6D7A4A9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78CCD2A" w14:textId="77777777">
      <w:r w:rsidRPr="00060953">
        <w:rPr>
          <w:rStyle w:val="HideTWBExt"/>
        </w:rPr>
        <w:t>&lt;/Amend&gt;</w:t>
      </w:r>
    </w:p>
    <w:p w:rsidR="003C6B11" w:rsidRPr="00060953" w:rsidP="003C6B11" w14:paraId="1F0A922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1053</w:t>
      </w:r>
      <w:r w:rsidRPr="00060953">
        <w:rPr>
          <w:rStyle w:val="HideTWBExt"/>
          <w:b w:val="0"/>
        </w:rPr>
        <w:t>&lt;/NumAm&gt;</w:t>
      </w:r>
    </w:p>
    <w:p w:rsidR="003C6B11" w:rsidRPr="00060953" w:rsidP="003C6B11" w14:paraId="7395C166" w14:textId="77777777">
      <w:pPr>
        <w:pStyle w:val="NormalBold"/>
      </w:pPr>
      <w:r w:rsidRPr="00060953">
        <w:rPr>
          <w:rStyle w:val="HideTWBExt"/>
          <w:b w:val="0"/>
        </w:rPr>
        <w:t>&lt;RepeatBlock-By&gt;&lt;Members&gt;</w:t>
      </w:r>
      <w:r w:rsidRPr="00060953">
        <w:t>Emmanouil Kefalogiannis</w:t>
      </w:r>
      <w:r w:rsidRPr="00060953">
        <w:rPr>
          <w:rStyle w:val="HideTWBExt"/>
          <w:b w:val="0"/>
        </w:rPr>
        <w:t>&lt;/Members&gt;</w:t>
      </w:r>
    </w:p>
    <w:p w:rsidR="003C6B11" w:rsidRPr="00060953" w:rsidP="003C6B11" w14:paraId="53296116" w14:textId="77777777">
      <w:pPr>
        <w:pStyle w:val="NormalBold"/>
      </w:pPr>
      <w:r w:rsidRPr="00060953">
        <w:rPr>
          <w:rStyle w:val="HideTWBExt"/>
          <w:b w:val="0"/>
        </w:rPr>
        <w:t>&lt;/RepeatBlock-By&gt;</w:t>
      </w:r>
    </w:p>
    <w:p w:rsidR="003C6B11" w:rsidRPr="00060953" w:rsidP="003C6B11" w14:paraId="757E6CB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E1DC5FC"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9AC4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74100D5" w14:textId="77777777"/>
        </w:tc>
      </w:tr>
      <w:tr w14:paraId="6E15822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AE2921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10B0041" w14:textId="77777777">
            <w:pPr>
              <w:pStyle w:val="AmColumnHeading"/>
            </w:pPr>
            <w:r w:rsidRPr="00060953">
              <w:t>Amendment</w:t>
            </w:r>
          </w:p>
        </w:tc>
      </w:tr>
      <w:tr w14:paraId="76E4970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A2FB38A" w14:textId="77777777">
            <w:pPr>
              <w:pStyle w:val="Normal6a"/>
            </w:pPr>
            <w:r w:rsidRPr="00060953">
              <w:t>45.</w:t>
            </w:r>
            <w:r w:rsidRPr="00060953">
              <w:tab/>
              <w:t xml:space="preserve">Calls on the Vice-President of the </w:t>
            </w:r>
            <w:r w:rsidRPr="00060953">
              <w:rPr>
                <w:b/>
                <w:i/>
              </w:rPr>
              <w:t>Commission /</w:t>
            </w:r>
            <w:r w:rsidRPr="00060953">
              <w:t xml:space="preserve"> High Representative of the Union for Foreign Affairs and Security Policy to develop a strategic communication strategy highlighting the positive impact of the EU’s external action </w:t>
            </w:r>
            <w:r w:rsidRPr="00060953">
              <w:rPr>
                <w:b/>
                <w:i/>
              </w:rPr>
              <w:t>and countering</w:t>
            </w:r>
            <w:r w:rsidRPr="00060953">
              <w:t xml:space="preserve"> foreign disinformation;</w:t>
            </w:r>
          </w:p>
        </w:tc>
        <w:tc>
          <w:tcPr>
            <w:tcW w:w="4876" w:type="dxa"/>
            <w:tcBorders>
              <w:top w:val="nil"/>
              <w:left w:val="nil"/>
              <w:bottom w:val="nil"/>
              <w:right w:val="nil"/>
            </w:tcBorders>
          </w:tcPr>
          <w:p w:rsidR="003C6B11" w:rsidRPr="00060953" w:rsidP="00C31E47" w14:paraId="2307A228" w14:textId="77777777">
            <w:pPr>
              <w:pStyle w:val="Normal6a"/>
            </w:pPr>
            <w:r w:rsidRPr="00060953">
              <w:t>45.</w:t>
            </w:r>
            <w:r w:rsidRPr="00060953">
              <w:tab/>
              <w:t xml:space="preserve">Calls on the Vice-President of the </w:t>
            </w:r>
            <w:r w:rsidRPr="00060953">
              <w:rPr>
                <w:b/>
                <w:i/>
              </w:rPr>
              <w:t>Commission /</w:t>
            </w:r>
            <w:r w:rsidRPr="00060953">
              <w:t> High Representative of the Union for Foreign Affairs and Security Policy to develop a strategic communication strategy highlighting the positive impact of the EU’s external action</w:t>
            </w:r>
            <w:r w:rsidRPr="00060953">
              <w:rPr>
                <w:b/>
                <w:i/>
              </w:rPr>
              <w:t>, while strengthening information integrity and public trust and enhancing the EU’s capacity to prevent and respond to</w:t>
            </w:r>
            <w:r w:rsidRPr="00060953">
              <w:t xml:space="preserve"> Foreign </w:t>
            </w:r>
            <w:r w:rsidRPr="00060953">
              <w:rPr>
                <w:b/>
                <w:i/>
              </w:rPr>
              <w:t>Information Manipulation and Interference (FIMI), including</w:t>
            </w:r>
            <w:r w:rsidRPr="00060953">
              <w:t xml:space="preserve"> disinformation;</w:t>
            </w:r>
          </w:p>
        </w:tc>
      </w:tr>
    </w:tbl>
    <w:p w:rsidR="003C6B11" w:rsidRPr="00060953" w:rsidP="003C6B11" w14:paraId="3A82876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C90C272" w14:textId="77777777">
      <w:r w:rsidRPr="00060953">
        <w:rPr>
          <w:rStyle w:val="HideTWBExt"/>
        </w:rPr>
        <w:t>&lt;/Amend&gt;</w:t>
      </w:r>
    </w:p>
    <w:p w:rsidR="003C6B11" w:rsidRPr="00060953" w:rsidP="003C6B11" w14:paraId="1724779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1054</w:t>
      </w:r>
      <w:r w:rsidRPr="00060953">
        <w:rPr>
          <w:rStyle w:val="HideTWBExt"/>
          <w:b w:val="0"/>
        </w:rPr>
        <w:t>&lt;/NumAm&gt;</w:t>
      </w:r>
    </w:p>
    <w:p w:rsidR="003C6B11" w:rsidRPr="00060953" w:rsidP="003C6B11" w14:paraId="6D0D0A96" w14:textId="77777777">
      <w:pPr>
        <w:pStyle w:val="NormalBold"/>
      </w:pPr>
      <w:r w:rsidRPr="00060953">
        <w:rPr>
          <w:rStyle w:val="HideTWBExt"/>
          <w:b w:val="0"/>
        </w:rPr>
        <w:t>&lt;RepeatBlock-By&gt;&lt;Members&gt;</w:t>
      </w:r>
      <w:r w:rsidRPr="00060953">
        <w:t>Michael Gahler, Andrey Kovatchev</w:t>
      </w:r>
      <w:r w:rsidRPr="00060953">
        <w:rPr>
          <w:rStyle w:val="HideTWBExt"/>
          <w:b w:val="0"/>
        </w:rPr>
        <w:t>&lt;/Members&gt;</w:t>
      </w:r>
    </w:p>
    <w:p w:rsidR="003C6B11" w:rsidRPr="00060953" w:rsidP="003C6B11" w14:paraId="285C0CD0" w14:textId="77777777">
      <w:pPr>
        <w:pStyle w:val="NormalBold"/>
      </w:pPr>
      <w:r w:rsidRPr="00060953">
        <w:rPr>
          <w:rStyle w:val="HideTWBExt"/>
          <w:b w:val="0"/>
        </w:rPr>
        <w:t>&lt;/RepeatBlock-By&gt;</w:t>
      </w:r>
    </w:p>
    <w:p w:rsidR="003C6B11" w:rsidRPr="00060953" w:rsidP="003C6B11" w14:paraId="6E6445D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7D7ADAF"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30FB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82EDA21" w14:textId="77777777"/>
        </w:tc>
      </w:tr>
      <w:tr w14:paraId="50B4B13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12F80C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66C3833" w14:textId="77777777">
            <w:pPr>
              <w:pStyle w:val="AmColumnHeading"/>
            </w:pPr>
            <w:r w:rsidRPr="00060953">
              <w:t>Amendment</w:t>
            </w:r>
          </w:p>
        </w:tc>
      </w:tr>
      <w:tr w14:paraId="0404852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EFEF178" w14:textId="77777777">
            <w:pPr>
              <w:pStyle w:val="Normal6a"/>
            </w:pPr>
            <w:r w:rsidRPr="00060953">
              <w:t>45.</w:t>
            </w:r>
            <w:r w:rsidRPr="00060953">
              <w:tab/>
              <w:t>Calls on the Vice-President of the Commission / High Representative of the Union for Foreign Affairs and Security Policy to develop a strategic communication strategy highlighting the positive impact of the EU’s external action and countering foreign disinformation;</w:t>
            </w:r>
          </w:p>
        </w:tc>
        <w:tc>
          <w:tcPr>
            <w:tcW w:w="4876" w:type="dxa"/>
            <w:tcBorders>
              <w:top w:val="nil"/>
              <w:left w:val="nil"/>
              <w:bottom w:val="nil"/>
              <w:right w:val="nil"/>
            </w:tcBorders>
          </w:tcPr>
          <w:p w:rsidR="003C6B11" w:rsidRPr="00060953" w:rsidP="00C31E47" w14:paraId="55825505" w14:textId="77777777">
            <w:pPr>
              <w:pStyle w:val="Normal6a"/>
            </w:pPr>
            <w:r w:rsidRPr="00060953">
              <w:t>45.</w:t>
            </w:r>
            <w:r w:rsidRPr="00060953">
              <w:tab/>
              <w:t xml:space="preserve">Calls on the Vice-President of the Commission / High Representative of the Union for Foreign Affairs and Security Policy to develop a strategic communication strategy highlighting the positive impact of the EU’s external action and countering foreign disinformation </w:t>
            </w:r>
            <w:r w:rsidRPr="00060953">
              <w:rPr>
                <w:b/>
                <w:i/>
              </w:rPr>
              <w:t>and information manipulation</w:t>
            </w:r>
            <w:r w:rsidRPr="00060953">
              <w:t xml:space="preserve">; </w:t>
            </w:r>
            <w:r w:rsidRPr="00060953">
              <w:rPr>
                <w:b/>
                <w:i/>
              </w:rPr>
              <w:t xml:space="preserve">calls for structured institutional exchanges and best-practice sharing with frontline democratic partners, amongst others Taiwan, to enhance mutual societal </w:t>
            </w:r>
            <w:r w:rsidRPr="00060953">
              <w:rPr>
                <w:b/>
                <w:i/>
              </w:rPr>
              <w:t>resilience and protect democratic institutions against hybrid and cognitive threats;</w:t>
            </w:r>
          </w:p>
        </w:tc>
      </w:tr>
    </w:tbl>
    <w:p w:rsidR="003C6B11" w:rsidRPr="00060953" w:rsidP="003C6B11" w14:paraId="3C74BE9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5C0CB79" w14:textId="77777777">
      <w:r w:rsidRPr="00060953">
        <w:rPr>
          <w:rStyle w:val="HideTWBExt"/>
        </w:rPr>
        <w:t>&lt;/Amend&gt;</w:t>
      </w:r>
    </w:p>
    <w:p w:rsidR="003C6B11" w:rsidRPr="00060953" w:rsidP="003C6B11" w14:paraId="5CB9B3C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1055</w:t>
      </w:r>
      <w:r w:rsidRPr="00060953">
        <w:rPr>
          <w:rStyle w:val="HideTWBExt"/>
          <w:b w:val="0"/>
        </w:rPr>
        <w:t>&lt;/NumAm&gt;</w:t>
      </w:r>
    </w:p>
    <w:p w:rsidR="003C6B11" w:rsidRPr="00060953" w:rsidP="003C6B11" w14:paraId="5B322FDB"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2F62D39B" w14:textId="77777777">
      <w:pPr>
        <w:pStyle w:val="NormalBold"/>
      </w:pPr>
      <w:r w:rsidRPr="00060953">
        <w:rPr>
          <w:rStyle w:val="HideTWBExt"/>
          <w:b w:val="0"/>
        </w:rPr>
        <w:t>&lt;/RepeatBlock-By&gt;</w:t>
      </w:r>
    </w:p>
    <w:p w:rsidR="003C6B11" w:rsidRPr="00060953" w:rsidP="003C6B11" w14:paraId="7D5C9C2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4DE6804"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ADF6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3494CFA" w14:textId="77777777"/>
        </w:tc>
      </w:tr>
      <w:tr w14:paraId="39224EE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7F917F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A18EBFE" w14:textId="77777777">
            <w:pPr>
              <w:pStyle w:val="AmColumnHeading"/>
            </w:pPr>
            <w:r w:rsidRPr="00060953">
              <w:t>Amendment</w:t>
            </w:r>
          </w:p>
        </w:tc>
      </w:tr>
      <w:tr w14:paraId="59D270E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439053F" w14:textId="77777777">
            <w:pPr>
              <w:pStyle w:val="Normal6a"/>
            </w:pPr>
            <w:r w:rsidRPr="00060953">
              <w:t>45.</w:t>
            </w:r>
            <w:r w:rsidRPr="00060953">
              <w:tab/>
              <w:t xml:space="preserve">Calls on the Vice-President of the Commission / High Representative of the Union for Foreign Affairs and Security Policy to develop a strategic communication strategy highlighting the positive impact of the EU’s external action and countering foreign </w:t>
            </w:r>
            <w:r w:rsidRPr="00060953">
              <w:rPr>
                <w:b/>
                <w:bCs/>
                <w:i/>
                <w:iCs/>
              </w:rPr>
              <w:t>disinformation</w:t>
            </w:r>
            <w:r w:rsidRPr="00060953">
              <w:t>;</w:t>
            </w:r>
          </w:p>
        </w:tc>
        <w:tc>
          <w:tcPr>
            <w:tcW w:w="4876" w:type="dxa"/>
            <w:tcBorders>
              <w:top w:val="nil"/>
              <w:left w:val="nil"/>
              <w:bottom w:val="nil"/>
              <w:right w:val="nil"/>
            </w:tcBorders>
          </w:tcPr>
          <w:p w:rsidR="003C6B11" w:rsidRPr="00060953" w:rsidP="00C31E47" w14:paraId="4A8B3739" w14:textId="77777777">
            <w:pPr>
              <w:pStyle w:val="Normal6a"/>
            </w:pPr>
            <w:r w:rsidRPr="00060953">
              <w:t>45.</w:t>
            </w:r>
            <w:r w:rsidRPr="00060953">
              <w:tab/>
              <w:t xml:space="preserve">Calls on the Vice-President of the Commission / High Representative of the Union for Foreign Affairs and Security Policy to develop a strategic communication strategy highlighting the positive impact of the EU’s external action and countering </w:t>
            </w:r>
            <w:r w:rsidRPr="00060953">
              <w:rPr>
                <w:b/>
                <w:bCs/>
                <w:i/>
                <w:iCs/>
              </w:rPr>
              <w:t xml:space="preserve">hostile </w:t>
            </w:r>
            <w:r w:rsidRPr="00060953">
              <w:t xml:space="preserve">foreign </w:t>
            </w:r>
            <w:r w:rsidRPr="00060953">
              <w:rPr>
                <w:b/>
                <w:bCs/>
                <w:i/>
                <w:iCs/>
              </w:rPr>
              <w:t>information influence</w:t>
            </w:r>
            <w:r w:rsidRPr="00060953">
              <w:t>;</w:t>
            </w:r>
          </w:p>
        </w:tc>
      </w:tr>
    </w:tbl>
    <w:p w:rsidR="003C6B11" w:rsidRPr="00060953" w:rsidP="003C6B11" w14:paraId="79433186"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21CFE46F" w14:textId="77777777">
      <w:r w:rsidRPr="00060953">
        <w:rPr>
          <w:rStyle w:val="HideTWBExt"/>
        </w:rPr>
        <w:t>&lt;/Amend&gt;</w:t>
      </w:r>
    </w:p>
    <w:p w:rsidR="003C6B11" w:rsidRPr="00060953" w:rsidP="003C6B11" w14:paraId="69238CC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1056</w:t>
      </w:r>
      <w:r w:rsidRPr="00060953">
        <w:rPr>
          <w:rStyle w:val="HideTWBExt"/>
          <w:b w:val="0"/>
        </w:rPr>
        <w:t>&lt;/NumAm&gt;</w:t>
      </w:r>
    </w:p>
    <w:p w:rsidR="003C6B11" w:rsidRPr="00060953" w:rsidP="003C6B11" w14:paraId="13DD2DF4"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273893D4" w14:textId="77777777">
      <w:pPr>
        <w:pStyle w:val="NormalBold"/>
      </w:pPr>
      <w:r w:rsidRPr="00060953">
        <w:rPr>
          <w:rStyle w:val="HideTWBExt"/>
          <w:b w:val="0"/>
        </w:rPr>
        <w:t>&lt;/RepeatBlock-By&gt;</w:t>
      </w:r>
    </w:p>
    <w:p w:rsidR="003C6B11" w:rsidRPr="00060953" w:rsidP="003C6B11" w14:paraId="408BE99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28DC4FC" w14:textId="77777777">
      <w:pPr>
        <w:pStyle w:val="NormalBold"/>
      </w:pPr>
      <w:r w:rsidRPr="00060953">
        <w:rPr>
          <w:rStyle w:val="HideTWBExt"/>
          <w:b w:val="0"/>
        </w:rPr>
        <w:t>&lt;Article&gt;</w:t>
      </w:r>
      <w:r w:rsidRPr="00060953">
        <w:t>Paragraph 45</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B546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3CAE40C" w14:textId="77777777"/>
        </w:tc>
      </w:tr>
      <w:tr w14:paraId="0B79906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703096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A8BAD05" w14:textId="77777777">
            <w:pPr>
              <w:pStyle w:val="AmColumnHeading"/>
            </w:pPr>
            <w:r w:rsidRPr="00060953">
              <w:t>Amendment</w:t>
            </w:r>
          </w:p>
        </w:tc>
      </w:tr>
      <w:tr w14:paraId="6EF0196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1A5955C" w14:textId="77777777">
            <w:pPr>
              <w:pStyle w:val="Normal6a"/>
            </w:pPr>
            <w:r w:rsidRPr="00060953">
              <w:t>45.</w:t>
            </w:r>
            <w:r w:rsidRPr="00060953">
              <w:tab/>
              <w:t xml:space="preserve">Calls </w:t>
            </w:r>
            <w:r w:rsidRPr="00060953">
              <w:rPr>
                <w:b/>
                <w:i/>
              </w:rPr>
              <w:t>on the Vice-President of the Commission / High Representative of the Union for Foreign Affairs and Security Policy to develop a strategic</w:t>
            </w:r>
            <w:r w:rsidRPr="00060953">
              <w:t xml:space="preserve"> communication </w:t>
            </w:r>
            <w:r w:rsidRPr="00060953">
              <w:rPr>
                <w:b/>
                <w:i/>
              </w:rPr>
              <w:t>strategy highlighting the positive impact of the EU’s</w:t>
            </w:r>
            <w:r w:rsidRPr="00060953">
              <w:t xml:space="preserve"> external action </w:t>
            </w:r>
            <w:r w:rsidRPr="00060953">
              <w:rPr>
                <w:b/>
                <w:i/>
              </w:rPr>
              <w:t>and countering</w:t>
            </w:r>
            <w:r w:rsidRPr="00060953">
              <w:t xml:space="preserve"> foreign disinformation</w:t>
            </w:r>
            <w:r w:rsidRPr="00060953">
              <w:rPr>
                <w:b/>
                <w:i/>
              </w:rPr>
              <w:t>;</w:t>
            </w:r>
          </w:p>
        </w:tc>
        <w:tc>
          <w:tcPr>
            <w:tcW w:w="4876" w:type="dxa"/>
            <w:tcBorders>
              <w:top w:val="nil"/>
              <w:left w:val="nil"/>
              <w:bottom w:val="nil"/>
              <w:right w:val="nil"/>
            </w:tcBorders>
          </w:tcPr>
          <w:p w:rsidR="003C6B11" w:rsidRPr="00060953" w:rsidP="00C31E47" w14:paraId="585FD15F" w14:textId="77777777">
            <w:pPr>
              <w:pStyle w:val="Normal6a"/>
            </w:pPr>
            <w:r w:rsidRPr="00060953">
              <w:t>45.</w:t>
            </w:r>
            <w:r w:rsidRPr="00060953">
              <w:tab/>
              <w:t xml:space="preserve">Calls </w:t>
            </w:r>
            <w:r w:rsidRPr="00060953">
              <w:rPr>
                <w:b/>
                <w:i/>
              </w:rPr>
              <w:t>for transparent and factual</w:t>
            </w:r>
            <w:r w:rsidRPr="00060953">
              <w:t xml:space="preserve"> communication </w:t>
            </w:r>
            <w:r w:rsidRPr="00060953">
              <w:rPr>
                <w:b/>
                <w:i/>
              </w:rPr>
              <w:t>on EU</w:t>
            </w:r>
            <w:r w:rsidRPr="00060953">
              <w:t xml:space="preserve"> external action</w:t>
            </w:r>
            <w:r w:rsidRPr="00060953">
              <w:rPr>
                <w:b/>
                <w:i/>
              </w:rPr>
              <w:t>; stresses that measures addressing</w:t>
            </w:r>
            <w:r w:rsidRPr="00060953">
              <w:t xml:space="preserve"> foreign disinformation </w:t>
            </w:r>
            <w:r w:rsidRPr="00060953">
              <w:rPr>
                <w:b/>
                <w:i/>
              </w:rPr>
              <w:t>and interference must be based on clear evidence and implemented with full respect for freedom of expression, media pluralism and democratic scrutiny.</w:t>
            </w:r>
          </w:p>
        </w:tc>
      </w:tr>
    </w:tbl>
    <w:p w:rsidR="003C6B11" w:rsidRPr="00060953" w:rsidP="003C6B11" w14:paraId="0C0A7F5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9C43C66" w14:textId="77777777">
      <w:r w:rsidRPr="00060953">
        <w:rPr>
          <w:rStyle w:val="HideTWBExt"/>
        </w:rPr>
        <w:t>&lt;/Amend&gt;</w:t>
      </w:r>
    </w:p>
    <w:p w:rsidR="003C6B11" w:rsidRPr="00060953" w:rsidP="003C6B11" w14:paraId="07F5B14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1057</w:t>
      </w:r>
      <w:r w:rsidRPr="00060953">
        <w:rPr>
          <w:rStyle w:val="HideTWBExt"/>
          <w:b w:val="0"/>
        </w:rPr>
        <w:t>&lt;/NumAm&gt;</w:t>
      </w:r>
    </w:p>
    <w:p w:rsidR="003C6B11" w:rsidRPr="00060953" w:rsidP="003C6B11" w14:paraId="779E9402" w14:textId="77777777">
      <w:pPr>
        <w:pStyle w:val="NormalBold"/>
      </w:pPr>
      <w:r w:rsidRPr="00060953">
        <w:rPr>
          <w:rStyle w:val="HideTWBExt"/>
          <w:b w:val="0"/>
        </w:rPr>
        <w:t>&lt;RepeatBlock-By&gt;&lt;Members&gt;</w:t>
      </w:r>
      <w:r w:rsidRPr="00060953">
        <w:t>Thijs Reuten, Nacho Sánchez Amor, Tonino Picula, Chloé Ridel</w:t>
      </w:r>
      <w:r w:rsidRPr="00060953">
        <w:rPr>
          <w:rStyle w:val="HideTWBExt"/>
          <w:b w:val="0"/>
        </w:rPr>
        <w:t>&lt;/Members&gt;</w:t>
      </w:r>
    </w:p>
    <w:p w:rsidR="003C6B11" w:rsidRPr="00060953" w:rsidP="003C6B11" w14:paraId="19A0F8CE" w14:textId="77777777">
      <w:pPr>
        <w:pStyle w:val="NormalBold"/>
      </w:pPr>
      <w:r w:rsidRPr="00060953">
        <w:rPr>
          <w:rStyle w:val="HideTWBExt"/>
          <w:b w:val="0"/>
        </w:rPr>
        <w:t>&lt;/RepeatBlock-By&gt;</w:t>
      </w:r>
    </w:p>
    <w:p w:rsidR="003C6B11" w:rsidRPr="00060953" w:rsidP="003C6B11" w14:paraId="4F75B5D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1CE3CD1" w14:textId="77777777">
      <w:pPr>
        <w:pStyle w:val="NormalBold"/>
      </w:pPr>
      <w:r w:rsidRPr="00060953">
        <w:rPr>
          <w:rStyle w:val="HideTWBExt"/>
          <w:b w:val="0"/>
        </w:rPr>
        <w:t>&lt;Article&gt;</w:t>
      </w:r>
      <w:r w:rsidRPr="00060953">
        <w:t>Paragraph 45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04E7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00008DA" w14:textId="77777777"/>
        </w:tc>
      </w:tr>
      <w:tr w14:paraId="520F51C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5AEF8B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4880AB3" w14:textId="77777777">
            <w:pPr>
              <w:pStyle w:val="AmColumnHeading"/>
            </w:pPr>
            <w:r w:rsidRPr="00060953">
              <w:t>Amendment</w:t>
            </w:r>
          </w:p>
        </w:tc>
      </w:tr>
      <w:tr w14:paraId="4FB16DD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0C18747" w14:textId="77777777">
            <w:pPr>
              <w:pStyle w:val="Normal6a"/>
            </w:pPr>
          </w:p>
        </w:tc>
        <w:tc>
          <w:tcPr>
            <w:tcW w:w="4876" w:type="dxa"/>
            <w:tcBorders>
              <w:top w:val="nil"/>
              <w:left w:val="nil"/>
              <w:bottom w:val="nil"/>
              <w:right w:val="nil"/>
            </w:tcBorders>
          </w:tcPr>
          <w:p w:rsidR="003C6B11" w:rsidRPr="00060953" w:rsidP="00C31E47" w14:paraId="0B6F80EB" w14:textId="77777777">
            <w:pPr>
              <w:pStyle w:val="Normal6a"/>
            </w:pPr>
            <w:r w:rsidRPr="00060953">
              <w:rPr>
                <w:b/>
                <w:i/>
              </w:rPr>
              <w:t>45b.</w:t>
            </w:r>
            <w:r w:rsidRPr="00060953">
              <w:tab/>
            </w:r>
            <w:r w:rsidRPr="00060953">
              <w:rPr>
                <w:b/>
                <w:i/>
              </w:rPr>
              <w:t>Calls on the EEAS to strengthen the Union´s ability to counter FIMI and to enhance its support for protecting democracies in third countries, especially in the Union’s neighbourhood; calls for close coordination between the EEAS and the Commission services responsible for the Digital Services Act and the European Democracy Shield in order to avoid duplication;</w:t>
            </w:r>
          </w:p>
        </w:tc>
      </w:tr>
    </w:tbl>
    <w:p w:rsidR="003C6B11" w:rsidRPr="00060953" w:rsidP="003C6B11" w14:paraId="64CFD35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3EB31E2" w14:textId="77777777">
      <w:r w:rsidRPr="00060953">
        <w:rPr>
          <w:rStyle w:val="HideTWBExt"/>
        </w:rPr>
        <w:t>&lt;/Amend&gt;</w:t>
      </w:r>
    </w:p>
    <w:p w:rsidR="003C6B11" w:rsidRPr="00060953" w:rsidP="003C6B11" w14:paraId="14D8870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1058</w:t>
      </w:r>
      <w:r w:rsidRPr="00060953">
        <w:rPr>
          <w:rStyle w:val="HideTWBExt"/>
          <w:b w:val="0"/>
        </w:rPr>
        <w:t>&lt;/NumAm&gt;</w:t>
      </w:r>
    </w:p>
    <w:p w:rsidR="003C6B11" w:rsidRPr="00060953" w:rsidP="003C6B11" w14:paraId="51BFE5AA" w14:textId="77777777">
      <w:pPr>
        <w:pStyle w:val="NormalBold"/>
      </w:pPr>
      <w:r w:rsidRPr="00060953">
        <w:rPr>
          <w:rStyle w:val="HideTWBExt"/>
          <w:b w:val="0"/>
        </w:rPr>
        <w:t>&lt;RepeatBlock-By&gt;&lt;Members&gt;</w:t>
      </w:r>
      <w:r w:rsidRPr="00060953">
        <w:t>Mariusz Kamiński</w:t>
      </w:r>
      <w:r w:rsidRPr="00060953">
        <w:rPr>
          <w:rStyle w:val="HideTWBExt"/>
          <w:b w:val="0"/>
        </w:rPr>
        <w:t>&lt;/Members&gt;</w:t>
      </w:r>
    </w:p>
    <w:p w:rsidR="003C6B11" w:rsidRPr="00060953" w:rsidP="003C6B11" w14:paraId="49DA7C5B" w14:textId="77777777">
      <w:pPr>
        <w:pStyle w:val="NormalBold"/>
      </w:pPr>
      <w:r w:rsidRPr="00060953">
        <w:rPr>
          <w:rStyle w:val="HideTWBExt"/>
          <w:b w:val="0"/>
        </w:rPr>
        <w:t>&lt;/RepeatBlock-By&gt;</w:t>
      </w:r>
    </w:p>
    <w:p w:rsidR="003C6B11" w:rsidRPr="00060953" w:rsidP="003C6B11" w14:paraId="5DE1817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F311E08" w14:textId="77777777">
      <w:pPr>
        <w:pStyle w:val="NormalBold"/>
      </w:pPr>
      <w:r w:rsidRPr="00060953">
        <w:rPr>
          <w:rStyle w:val="HideTWBExt"/>
          <w:b w:val="0"/>
        </w:rPr>
        <w:t>&lt;Article&gt;</w:t>
      </w:r>
      <w:r w:rsidRPr="00060953">
        <w:t>Paragraph 45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7940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A59E44A" w14:textId="77777777"/>
        </w:tc>
      </w:tr>
      <w:tr w14:paraId="648BF76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31652F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A78BA32" w14:textId="77777777">
            <w:pPr>
              <w:pStyle w:val="AmColumnHeading"/>
            </w:pPr>
            <w:r w:rsidRPr="00060953">
              <w:t>Amendment</w:t>
            </w:r>
          </w:p>
        </w:tc>
      </w:tr>
      <w:tr w14:paraId="54E8A9E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89F82E2" w14:textId="77777777">
            <w:pPr>
              <w:pStyle w:val="Normal6a"/>
            </w:pPr>
          </w:p>
        </w:tc>
        <w:tc>
          <w:tcPr>
            <w:tcW w:w="4876" w:type="dxa"/>
            <w:tcBorders>
              <w:top w:val="nil"/>
              <w:left w:val="nil"/>
              <w:bottom w:val="nil"/>
              <w:right w:val="nil"/>
            </w:tcBorders>
          </w:tcPr>
          <w:p w:rsidR="003C6B11" w:rsidRPr="00060953" w:rsidP="00C31E47" w14:paraId="4A6D0F16" w14:textId="77777777">
            <w:pPr>
              <w:pStyle w:val="Normal6a"/>
            </w:pPr>
            <w:r w:rsidRPr="00060953">
              <w:rPr>
                <w:b/>
                <w:i/>
              </w:rPr>
              <w:t>45a.</w:t>
            </w:r>
            <w:r w:rsidRPr="00060953">
              <w:tab/>
            </w:r>
            <w:r w:rsidRPr="00060953">
              <w:rPr>
                <w:b/>
                <w:i/>
              </w:rPr>
              <w:t xml:space="preserve">Underlines that pursuant to Article 24 TEU, the common foreign and security policy shall be put into effect by the High Representative of the Union for Foreign Affairs and Security Policy and by Member States; recalls that Article 17 TEU explicitly excludes the CFSP from the Commission’s general responsibility for ensuring the Union’s external representation; stresses in this connection the need for full observance of the Treaty-based division of powers and institutional balance when conducting and representing the Union’s foreign and security policy; opposes attempts to expand the Commission’s role in </w:t>
            </w:r>
            <w:r w:rsidRPr="00060953">
              <w:rPr>
                <w:b/>
                <w:i/>
              </w:rPr>
              <w:t>conducting and representing the CFSP beyond the competences conferred upon it by the Treaties; underlines that acts of this kind violate the division of powers provided for by the Treaties and threaten to weaken the role of the Member States and the High Representative in shaping the Union’s foreign policy;</w:t>
            </w:r>
          </w:p>
        </w:tc>
      </w:tr>
    </w:tbl>
    <w:p w:rsidR="003C6B11" w:rsidRPr="00060953" w:rsidP="003C6B11" w14:paraId="7CCB5790" w14:textId="77777777">
      <w:pPr>
        <w:pStyle w:val="AmOrLang"/>
      </w:pPr>
      <w:r w:rsidRPr="00060953">
        <w:t xml:space="preserve">Or. </w:t>
      </w:r>
      <w:r w:rsidRPr="00060953">
        <w:rPr>
          <w:rStyle w:val="HideTWBExt"/>
        </w:rPr>
        <w:t>&lt;Original&gt;</w:t>
      </w:r>
      <w:r w:rsidRPr="00060953">
        <w:rPr>
          <w:rStyle w:val="HideTWBInt"/>
        </w:rPr>
        <w:t>{PL}</w:t>
      </w:r>
      <w:r w:rsidRPr="00060953">
        <w:t>pl</w:t>
      </w:r>
      <w:r w:rsidRPr="00060953">
        <w:rPr>
          <w:rStyle w:val="HideTWBExt"/>
        </w:rPr>
        <w:t>&lt;/Original&gt;</w:t>
      </w:r>
    </w:p>
    <w:p w:rsidR="003C6B11" w:rsidRPr="00060953" w:rsidP="003C6B11" w14:paraId="1FEB1C30" w14:textId="77777777">
      <w:r w:rsidRPr="00060953">
        <w:rPr>
          <w:rStyle w:val="HideTWBExt"/>
        </w:rPr>
        <w:t>&lt;/Amend&gt;</w:t>
      </w:r>
    </w:p>
    <w:p w:rsidR="003C6B11" w:rsidRPr="00060953" w:rsidP="003C6B11" w14:paraId="550B5D9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1059</w:t>
      </w:r>
      <w:r w:rsidRPr="00060953">
        <w:rPr>
          <w:rStyle w:val="HideTWBExt"/>
          <w:b w:val="0"/>
        </w:rPr>
        <w:t>&lt;/NumAm&gt;</w:t>
      </w:r>
    </w:p>
    <w:p w:rsidR="003C6B11" w:rsidRPr="00060953" w:rsidP="003C6B11" w14:paraId="301359AE" w14:textId="77777777">
      <w:pPr>
        <w:pStyle w:val="NormalBold"/>
      </w:pPr>
      <w:r w:rsidRPr="00060953">
        <w:rPr>
          <w:rStyle w:val="HideTWBExt"/>
          <w:b w:val="0"/>
        </w:rPr>
        <w:t>&lt;RepeatBlock-By&gt;&lt;Members&gt;</w:t>
      </w:r>
      <w:r w:rsidRPr="00060953">
        <w:t>Andrey Kovatchev</w:t>
      </w:r>
      <w:r w:rsidRPr="00060953">
        <w:rPr>
          <w:rStyle w:val="HideTWBExt"/>
          <w:b w:val="0"/>
        </w:rPr>
        <w:t>&lt;/Members&gt;</w:t>
      </w:r>
    </w:p>
    <w:p w:rsidR="003C6B11" w:rsidRPr="00060953" w:rsidP="003C6B11" w14:paraId="71643589" w14:textId="77777777">
      <w:pPr>
        <w:pStyle w:val="NormalBold"/>
      </w:pPr>
      <w:r w:rsidRPr="00060953">
        <w:rPr>
          <w:rStyle w:val="HideTWBExt"/>
          <w:b w:val="0"/>
        </w:rPr>
        <w:t>&lt;/RepeatBlock-By&gt;</w:t>
      </w:r>
    </w:p>
    <w:p w:rsidR="003C6B11" w:rsidRPr="00060953" w:rsidP="003C6B11" w14:paraId="2C66B3F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B13EE69" w14:textId="77777777">
      <w:pPr>
        <w:pStyle w:val="NormalBold"/>
      </w:pPr>
      <w:r w:rsidRPr="00060953">
        <w:rPr>
          <w:rStyle w:val="HideTWBExt"/>
          <w:b w:val="0"/>
        </w:rPr>
        <w:t>&lt;Article&gt;</w:t>
      </w:r>
      <w:r w:rsidRPr="00060953">
        <w:t>Paragraph 45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3B61B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6AE3BDD" w14:textId="77777777"/>
        </w:tc>
      </w:tr>
      <w:tr w14:paraId="0AD0B0B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221119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AD5CDE" w14:textId="77777777">
            <w:pPr>
              <w:pStyle w:val="AmColumnHeading"/>
            </w:pPr>
            <w:r w:rsidRPr="00060953">
              <w:t>Amendment</w:t>
            </w:r>
          </w:p>
        </w:tc>
      </w:tr>
      <w:tr w14:paraId="79C6C95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317AD34" w14:textId="77777777">
            <w:pPr>
              <w:pStyle w:val="Normal6a"/>
            </w:pPr>
          </w:p>
        </w:tc>
        <w:tc>
          <w:tcPr>
            <w:tcW w:w="4876" w:type="dxa"/>
            <w:tcBorders>
              <w:top w:val="nil"/>
              <w:left w:val="nil"/>
              <w:bottom w:val="nil"/>
              <w:right w:val="nil"/>
            </w:tcBorders>
          </w:tcPr>
          <w:p w:rsidR="003C6B11" w:rsidRPr="00060953" w:rsidP="00C31E47" w14:paraId="3E5C6621" w14:textId="77777777">
            <w:pPr>
              <w:pStyle w:val="Normal6a"/>
            </w:pPr>
            <w:r w:rsidRPr="00060953">
              <w:rPr>
                <w:b/>
                <w:i/>
              </w:rPr>
              <w:t>45a.</w:t>
            </w:r>
            <w:r w:rsidRPr="00060953">
              <w:tab/>
            </w:r>
            <w:r w:rsidRPr="00060953">
              <w:rPr>
                <w:b/>
                <w:i/>
              </w:rPr>
              <w:t>Calls on the Vice-President of the Commission / High Representative and the Member States to make combating disinformation a priority of the EU’s CFSP, given the threat it poses to democracy and to EU’s external action, with particular attention to algorithmic amplification, bot farms and networks of fake accounts operated by malicious foreign actors; calls for the EU, together with like-minded partners, to promote a global anti-disinformation framework combatting inauthentic behaviour online, including identity verification on social media to ensure that each profile corresponds to a natural person, while fully respecting data protection standards;</w:t>
            </w:r>
          </w:p>
        </w:tc>
      </w:tr>
    </w:tbl>
    <w:p w:rsidR="003C6B11" w:rsidRPr="00060953" w:rsidP="003C6B11" w14:paraId="5A271F2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9E290C1" w14:textId="77777777">
      <w:r w:rsidRPr="00060953">
        <w:rPr>
          <w:rStyle w:val="HideTWBExt"/>
        </w:rPr>
        <w:t>&lt;/Amend&gt;</w:t>
      </w:r>
    </w:p>
    <w:p w:rsidR="003C6B11" w:rsidRPr="00060953" w:rsidP="003C6B11" w14:paraId="6887BDD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1060</w:t>
      </w:r>
      <w:r w:rsidRPr="00060953">
        <w:rPr>
          <w:rStyle w:val="HideTWBExt"/>
          <w:b w:val="0"/>
        </w:rPr>
        <w:t>&lt;/NumAm&gt;</w:t>
      </w:r>
    </w:p>
    <w:p w:rsidR="003C6B11" w:rsidRPr="00060953" w:rsidP="003C6B11" w14:paraId="3A8BBF05"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E2C06B3" w14:textId="77777777">
      <w:pPr>
        <w:pStyle w:val="NormalBold"/>
      </w:pPr>
      <w:r w:rsidRPr="00060953">
        <w:rPr>
          <w:rStyle w:val="HideTWBExt"/>
          <w:b w:val="0"/>
        </w:rPr>
        <w:t>&lt;/RepeatBlock-By&gt;</w:t>
      </w:r>
    </w:p>
    <w:p w:rsidR="003C6B11" w:rsidRPr="00060953" w:rsidP="003C6B11" w14:paraId="1A09B96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2196222" w14:textId="77777777">
      <w:pPr>
        <w:pStyle w:val="NormalBold"/>
      </w:pPr>
      <w:r w:rsidRPr="00060953">
        <w:rPr>
          <w:rStyle w:val="HideTWBExt"/>
          <w:b w:val="0"/>
        </w:rPr>
        <w:t>&lt;Article&gt;</w:t>
      </w:r>
      <w:r w:rsidRPr="00060953">
        <w:t>Paragraph 45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5E74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2D6660E" w14:textId="77777777"/>
        </w:tc>
      </w:tr>
      <w:tr w14:paraId="2B293F5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157590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EFE41A5" w14:textId="77777777">
            <w:pPr>
              <w:pStyle w:val="AmColumnHeading"/>
            </w:pPr>
            <w:r w:rsidRPr="00060953">
              <w:t>Amendment</w:t>
            </w:r>
          </w:p>
        </w:tc>
      </w:tr>
      <w:tr w14:paraId="5F0AA0B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86EE150" w14:textId="77777777">
            <w:pPr>
              <w:pStyle w:val="Normal6a"/>
            </w:pPr>
          </w:p>
        </w:tc>
        <w:tc>
          <w:tcPr>
            <w:tcW w:w="4876" w:type="dxa"/>
            <w:tcBorders>
              <w:top w:val="nil"/>
              <w:left w:val="nil"/>
              <w:bottom w:val="nil"/>
              <w:right w:val="nil"/>
            </w:tcBorders>
          </w:tcPr>
          <w:p w:rsidR="003C6B11" w:rsidRPr="00060953" w:rsidP="00C31E47" w14:paraId="00C6A092" w14:textId="77777777">
            <w:pPr>
              <w:pStyle w:val="Normal6a"/>
            </w:pPr>
            <w:r w:rsidRPr="00060953">
              <w:rPr>
                <w:b/>
                <w:i/>
              </w:rPr>
              <w:t>45a.</w:t>
            </w:r>
            <w:r w:rsidRPr="00060953">
              <w:tab/>
            </w:r>
            <w:r w:rsidRPr="00060953">
              <w:rPr>
                <w:b/>
                <w:i/>
              </w:rPr>
              <w:t>Calls for integrated multiannual EU external action strategies for priority countries and regions, combining CFSP objectives with trade, development, Global Gateway, humanitarian, climate, migration and security instruments, with measurable objectives, allocated resources and annual implementation reviews; calls on the EEAS and the Commission to present annual strategic foresight assessments to Parliament;</w:t>
            </w:r>
          </w:p>
        </w:tc>
      </w:tr>
    </w:tbl>
    <w:p w:rsidR="003C6B11" w:rsidRPr="00060953" w:rsidP="003C6B11" w14:paraId="35C51FC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66094D7" w14:textId="77777777">
      <w:r w:rsidRPr="00060953">
        <w:rPr>
          <w:rStyle w:val="HideTWBExt"/>
        </w:rPr>
        <w:t>&lt;/Amend&gt;</w:t>
      </w:r>
    </w:p>
    <w:p w:rsidR="003C6B11" w:rsidRPr="00060953" w:rsidP="003C6B11" w14:paraId="3554D32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1061</w:t>
      </w:r>
      <w:r w:rsidRPr="00060953">
        <w:rPr>
          <w:rStyle w:val="HideTWBExt"/>
          <w:b w:val="0"/>
        </w:rPr>
        <w:t>&lt;/NumAm&gt;</w:t>
      </w:r>
    </w:p>
    <w:p w:rsidR="003C6B11" w:rsidRPr="00060953" w:rsidP="003C6B11" w14:paraId="1235550A"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230C1A41" w14:textId="77777777">
      <w:pPr>
        <w:pStyle w:val="NormalBold"/>
      </w:pPr>
      <w:r w:rsidRPr="00060953">
        <w:rPr>
          <w:rStyle w:val="HideTWBExt"/>
          <w:b w:val="0"/>
        </w:rPr>
        <w:t>&lt;/RepeatBlock-By&gt;</w:t>
      </w:r>
    </w:p>
    <w:p w:rsidR="003C6B11" w:rsidRPr="00060953" w:rsidP="003C6B11" w14:paraId="2257FD3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49AEDE5" w14:textId="77777777">
      <w:pPr>
        <w:pStyle w:val="NormalBold"/>
      </w:pPr>
      <w:r w:rsidRPr="00060953">
        <w:rPr>
          <w:rStyle w:val="HideTWBExt"/>
          <w:b w:val="0"/>
        </w:rPr>
        <w:t>&lt;Article&gt;</w:t>
      </w:r>
      <w:r w:rsidRPr="00060953">
        <w:t>Paragraph 45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CF9D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6A530C6" w14:textId="77777777"/>
        </w:tc>
      </w:tr>
      <w:tr w14:paraId="0927DB6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618914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7894BA6" w14:textId="77777777">
            <w:pPr>
              <w:pStyle w:val="AmColumnHeading"/>
            </w:pPr>
            <w:r w:rsidRPr="00060953">
              <w:t>Amendment</w:t>
            </w:r>
          </w:p>
        </w:tc>
      </w:tr>
      <w:tr w14:paraId="36C0A0D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918A574" w14:textId="77777777">
            <w:pPr>
              <w:pStyle w:val="Normal6a"/>
            </w:pPr>
          </w:p>
        </w:tc>
        <w:tc>
          <w:tcPr>
            <w:tcW w:w="4876" w:type="dxa"/>
            <w:tcBorders>
              <w:top w:val="nil"/>
              <w:left w:val="nil"/>
              <w:bottom w:val="nil"/>
              <w:right w:val="nil"/>
            </w:tcBorders>
          </w:tcPr>
          <w:p w:rsidR="003C6B11" w:rsidRPr="00060953" w:rsidP="00C31E47" w14:paraId="21904555" w14:textId="77777777">
            <w:pPr>
              <w:pStyle w:val="Normal6a"/>
            </w:pPr>
            <w:r w:rsidRPr="00060953">
              <w:rPr>
                <w:b/>
                <w:i/>
              </w:rPr>
              <w:t>45a.</w:t>
            </w:r>
            <w:r w:rsidRPr="00060953">
              <w:tab/>
            </w:r>
            <w:r w:rsidRPr="00060953">
              <w:rPr>
                <w:b/>
                <w:i/>
              </w:rPr>
              <w:t>Encourages, in this context, the HR/VP to seek tailored policies that address the expectations of the Member States and partner countries, and to deliver quickly on political agreements, thereby establishing the EU as a reliable strategic anchor; especially at a time when conflicts are proliferating and the use of force is being normalised as a means to pursue political objectives;</w:t>
            </w:r>
          </w:p>
        </w:tc>
      </w:tr>
    </w:tbl>
    <w:p w:rsidR="003C6B11" w:rsidRPr="00060953" w:rsidP="003C6B11" w14:paraId="16E69B6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7E50667" w14:textId="77777777">
      <w:r w:rsidRPr="00060953">
        <w:rPr>
          <w:rStyle w:val="HideTWBExt"/>
        </w:rPr>
        <w:t>&lt;/Amend&gt;</w:t>
      </w:r>
    </w:p>
    <w:p w:rsidR="003C6B11" w:rsidRPr="00060953" w:rsidP="003C6B11" w14:paraId="4E2AD93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1062</w:t>
      </w:r>
      <w:r w:rsidRPr="00060953">
        <w:rPr>
          <w:rStyle w:val="HideTWBExt"/>
          <w:b w:val="0"/>
        </w:rPr>
        <w:t>&lt;/NumAm&gt;</w:t>
      </w:r>
    </w:p>
    <w:p w:rsidR="003C6B11" w:rsidRPr="00060953" w:rsidP="003C6B11" w14:paraId="5CDADDBA"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537919DC" w14:textId="77777777">
      <w:pPr>
        <w:pStyle w:val="NormalBold"/>
      </w:pPr>
      <w:r w:rsidRPr="00060953">
        <w:rPr>
          <w:rStyle w:val="HideTWBExt"/>
          <w:b w:val="0"/>
        </w:rPr>
        <w:t>&lt;/RepeatBlock-By&gt;</w:t>
      </w:r>
    </w:p>
    <w:p w:rsidR="003C6B11" w:rsidRPr="00060953" w:rsidP="003C6B11" w14:paraId="67E1FF5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40D6E17" w14:textId="77777777">
      <w:pPr>
        <w:pStyle w:val="NormalBold"/>
      </w:pPr>
      <w:r w:rsidRPr="00060953">
        <w:rPr>
          <w:rStyle w:val="HideTWBExt"/>
          <w:b w:val="0"/>
        </w:rPr>
        <w:t>&lt;Article&gt;</w:t>
      </w:r>
      <w:r w:rsidRPr="00060953">
        <w:t>Paragraph 45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ED7E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2455F1D" w14:textId="77777777"/>
        </w:tc>
      </w:tr>
      <w:tr w14:paraId="564633F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38E19E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D8584D9" w14:textId="77777777">
            <w:pPr>
              <w:pStyle w:val="AmColumnHeading"/>
            </w:pPr>
            <w:r w:rsidRPr="00060953">
              <w:t>Amendment</w:t>
            </w:r>
          </w:p>
        </w:tc>
      </w:tr>
      <w:tr w14:paraId="61AEC5D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E43D72E" w14:textId="77777777">
            <w:pPr>
              <w:pStyle w:val="Normal6a"/>
            </w:pPr>
          </w:p>
        </w:tc>
        <w:tc>
          <w:tcPr>
            <w:tcW w:w="4876" w:type="dxa"/>
            <w:tcBorders>
              <w:top w:val="nil"/>
              <w:left w:val="nil"/>
              <w:bottom w:val="nil"/>
              <w:right w:val="nil"/>
            </w:tcBorders>
          </w:tcPr>
          <w:p w:rsidR="003C6B11" w:rsidRPr="00060953" w:rsidP="00C31E47" w14:paraId="6BA2DABF" w14:textId="77777777">
            <w:pPr>
              <w:pStyle w:val="Normal6a"/>
            </w:pPr>
            <w:r w:rsidRPr="00060953">
              <w:rPr>
                <w:b/>
                <w:i/>
              </w:rPr>
              <w:t>45a.</w:t>
            </w:r>
            <w:r w:rsidRPr="00060953">
              <w:tab/>
            </w:r>
            <w:r w:rsidRPr="00060953">
              <w:rPr>
                <w:b/>
                <w:i/>
              </w:rPr>
              <w:t>Calls for greater transparency regarding grants of funding from governments of third countries to organisations carrying out activities involving the lobbying of European institutions; calls for the identification of donors and intermediaries, as well as effective sanctions for concealment, with due regard for freedom of association;</w:t>
            </w:r>
          </w:p>
        </w:tc>
      </w:tr>
    </w:tbl>
    <w:p w:rsidR="003C6B11" w:rsidRPr="00060953" w:rsidP="003C6B11" w14:paraId="08E813FC"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4A536657" w14:textId="77777777">
      <w:r w:rsidRPr="00060953">
        <w:rPr>
          <w:rStyle w:val="HideTWBExt"/>
        </w:rPr>
        <w:t>&lt;/Amend&gt;</w:t>
      </w:r>
    </w:p>
    <w:p w:rsidR="003C6B11" w:rsidRPr="00060953" w:rsidP="003C6B11" w14:paraId="4BEE646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1063</w:t>
      </w:r>
      <w:r w:rsidRPr="00060953">
        <w:rPr>
          <w:rStyle w:val="HideTWBExt"/>
          <w:b w:val="0"/>
        </w:rPr>
        <w:t>&lt;/NumAm&gt;</w:t>
      </w:r>
    </w:p>
    <w:p w:rsidR="003C6B11" w:rsidRPr="00060953" w:rsidP="003C6B11" w14:paraId="138E16C4"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D0C06CA" w14:textId="77777777">
      <w:pPr>
        <w:pStyle w:val="NormalBold"/>
      </w:pPr>
      <w:r w:rsidRPr="00060953">
        <w:rPr>
          <w:rStyle w:val="HideTWBExt"/>
          <w:b w:val="0"/>
        </w:rPr>
        <w:t>&lt;/RepeatBlock-By&gt;</w:t>
      </w:r>
    </w:p>
    <w:p w:rsidR="003C6B11" w:rsidRPr="00060953" w:rsidP="003C6B11" w14:paraId="616D45F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82181ED" w14:textId="77777777">
      <w:pPr>
        <w:pStyle w:val="NormalBold"/>
      </w:pPr>
      <w:r w:rsidRPr="00060953">
        <w:rPr>
          <w:rStyle w:val="HideTWBExt"/>
          <w:b w:val="0"/>
        </w:rPr>
        <w:t>&lt;Article&gt;</w:t>
      </w:r>
      <w:r w:rsidRPr="00060953">
        <w:t>Paragraph 45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4E20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882243B" w14:textId="77777777"/>
        </w:tc>
      </w:tr>
      <w:tr w14:paraId="54447DB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D50AE8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B43D4B8" w14:textId="77777777">
            <w:pPr>
              <w:pStyle w:val="AmColumnHeading"/>
            </w:pPr>
            <w:r w:rsidRPr="00060953">
              <w:t>Amendment</w:t>
            </w:r>
          </w:p>
        </w:tc>
      </w:tr>
      <w:tr w14:paraId="45A7AA4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297E4BE" w14:textId="77777777">
            <w:pPr>
              <w:pStyle w:val="Normal6a"/>
            </w:pPr>
          </w:p>
        </w:tc>
        <w:tc>
          <w:tcPr>
            <w:tcW w:w="4876" w:type="dxa"/>
            <w:tcBorders>
              <w:top w:val="nil"/>
              <w:left w:val="nil"/>
              <w:bottom w:val="nil"/>
              <w:right w:val="nil"/>
            </w:tcBorders>
          </w:tcPr>
          <w:p w:rsidR="003C6B11" w:rsidRPr="00060953" w:rsidP="00C31E47" w14:paraId="782F3240" w14:textId="77777777">
            <w:pPr>
              <w:pStyle w:val="Normal6a"/>
            </w:pPr>
            <w:r w:rsidRPr="00060953">
              <w:rPr>
                <w:b/>
                <w:i/>
              </w:rPr>
              <w:t>45b.</w:t>
            </w:r>
            <w:r w:rsidRPr="00060953">
              <w:tab/>
            </w:r>
            <w:r w:rsidRPr="00060953">
              <w:rPr>
                <w:b/>
                <w:i/>
              </w:rPr>
              <w:t>Calls on the Commission and the EEAS to intensify structured engagement with regional organisations – including the Association of Southeast Asian Nations, the African Union, the Community of Latin American and Caribbean States, and the Gulf Cooperation Council – to develop inclusive regional security architectures and coordinate multilateral policy responses;</w:t>
            </w:r>
          </w:p>
        </w:tc>
      </w:tr>
    </w:tbl>
    <w:p w:rsidR="003C6B11" w:rsidRPr="00060953" w:rsidP="003C6B11" w14:paraId="4C3D18E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EF2047A" w14:textId="77777777">
      <w:r w:rsidRPr="00060953">
        <w:rPr>
          <w:rStyle w:val="HideTWBExt"/>
        </w:rPr>
        <w:t>&lt;/Amend&gt;</w:t>
      </w:r>
    </w:p>
    <w:p w:rsidR="003C6B11" w:rsidRPr="00060953" w:rsidP="003C6B11" w14:paraId="1219714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1064</w:t>
      </w:r>
      <w:r w:rsidRPr="00060953">
        <w:rPr>
          <w:rStyle w:val="HideTWBExt"/>
          <w:b w:val="0"/>
        </w:rPr>
        <w:t>&lt;/NumAm&gt;</w:t>
      </w:r>
    </w:p>
    <w:p w:rsidR="003C6B11" w:rsidRPr="00060953" w:rsidP="003C6B11" w14:paraId="751C7767" w14:textId="77777777">
      <w:pPr>
        <w:pStyle w:val="NormalBold"/>
      </w:pPr>
      <w:r w:rsidRPr="00060953">
        <w:rPr>
          <w:rStyle w:val="HideTWBExt"/>
          <w:b w:val="0"/>
        </w:rPr>
        <w:t>&lt;RepeatBlock-By&gt;&lt;Members&gt;</w:t>
      </w:r>
      <w:r w:rsidRPr="00060953">
        <w:t>Thijs Reuten, Nacho Sánchez Amor, Tonino Picula, Chloé Ridel</w:t>
      </w:r>
      <w:r w:rsidRPr="00060953">
        <w:rPr>
          <w:rStyle w:val="HideTWBExt"/>
          <w:b w:val="0"/>
        </w:rPr>
        <w:t>&lt;/Members&gt;</w:t>
      </w:r>
    </w:p>
    <w:p w:rsidR="003C6B11" w:rsidRPr="00060953" w:rsidP="003C6B11" w14:paraId="601DA1DA" w14:textId="77777777">
      <w:pPr>
        <w:pStyle w:val="NormalBold"/>
      </w:pPr>
      <w:r w:rsidRPr="00060953">
        <w:rPr>
          <w:rStyle w:val="HideTWBExt"/>
          <w:b w:val="0"/>
        </w:rPr>
        <w:t>&lt;/RepeatBlock-By&gt;</w:t>
      </w:r>
    </w:p>
    <w:p w:rsidR="003C6B11" w:rsidRPr="00060953" w:rsidP="003C6B11" w14:paraId="6BD716B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58F4140"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E857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3C6F4EA" w14:textId="77777777"/>
        </w:tc>
      </w:tr>
      <w:tr w14:paraId="5FC7647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C439CA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8DE35EB" w14:textId="77777777">
            <w:pPr>
              <w:pStyle w:val="AmColumnHeading"/>
            </w:pPr>
            <w:r w:rsidRPr="00060953">
              <w:t>Amendment</w:t>
            </w:r>
          </w:p>
        </w:tc>
      </w:tr>
      <w:tr w14:paraId="5C8A783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F6713BB" w14:textId="77777777">
            <w:pPr>
              <w:pStyle w:val="Normal6a"/>
            </w:pPr>
            <w:r w:rsidRPr="00060953">
              <w:t>46.</w:t>
            </w:r>
            <w:r w:rsidRPr="00060953">
              <w:tab/>
              <w:t xml:space="preserve">Calls for the reinforcement of the European External Action Service (EEAS) </w:t>
            </w:r>
            <w:r w:rsidRPr="00060953">
              <w:t>with adequate financial and human resources, including in EU delegations;</w:t>
            </w:r>
          </w:p>
        </w:tc>
        <w:tc>
          <w:tcPr>
            <w:tcW w:w="4876" w:type="dxa"/>
            <w:tcBorders>
              <w:top w:val="nil"/>
              <w:left w:val="nil"/>
              <w:bottom w:val="nil"/>
              <w:right w:val="nil"/>
            </w:tcBorders>
          </w:tcPr>
          <w:p w:rsidR="003C6B11" w:rsidRPr="00060953" w:rsidP="00C31E47" w14:paraId="306CE498" w14:textId="77777777">
            <w:pPr>
              <w:pStyle w:val="Normal6a"/>
            </w:pPr>
            <w:r w:rsidRPr="00060953">
              <w:t>46.</w:t>
            </w:r>
            <w:r w:rsidRPr="00060953">
              <w:tab/>
            </w:r>
            <w:r w:rsidRPr="00060953">
              <w:rPr>
                <w:b/>
                <w:i/>
              </w:rPr>
              <w:t xml:space="preserve">Highlights that the current international situation has brought Union foreign policy to the forefront of concerns </w:t>
            </w:r>
            <w:r w:rsidRPr="00060953">
              <w:rPr>
                <w:b/>
                <w:i/>
              </w:rPr>
              <w:t>among EU citizens, Member States, and institutions; underlines the central role played by the EEAS and its delegations in conducting the Union’s external action and in fighting foreign information manipulation and interference reminds of the serious and far-reaching negative consequences for the EU’s external action, including its representation and capabilities, in a moment of profound geopolitical change; acknowledges that the lack of action to rectify the current budgetary situation of the EEAS can severely affect the EU’s relations with and perception in third countries, particularly in the Global South; laments that this underfunding is not structurally addressed, and has to be dealt with by resorting to the annual EU budget procedures;</w:t>
            </w:r>
            <w:r w:rsidRPr="00060953">
              <w:t xml:space="preserve"> Calls for the reinforcement of the European External Action Service (EEAS) with adequate financial and human resources, including in EU delegations; </w:t>
            </w:r>
            <w:r w:rsidRPr="00060953">
              <w:rPr>
                <w:b/>
                <w:i/>
              </w:rPr>
              <w:t>stresses the importance of the EEAS for Union citizens living outside the EU, including through consular coordination;</w:t>
            </w:r>
          </w:p>
        </w:tc>
      </w:tr>
    </w:tbl>
    <w:p w:rsidR="003C6B11" w:rsidRPr="00060953" w:rsidP="003C6B11" w14:paraId="47324CB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FB4E80E" w14:textId="77777777">
      <w:r w:rsidRPr="00060953">
        <w:rPr>
          <w:rStyle w:val="HideTWBExt"/>
        </w:rPr>
        <w:t>&lt;/Amend&gt;</w:t>
      </w:r>
    </w:p>
    <w:p w:rsidR="003C6B11" w:rsidRPr="00060953" w:rsidP="003C6B11" w14:paraId="10E74FA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1065</w:t>
      </w:r>
      <w:r w:rsidRPr="00060953">
        <w:rPr>
          <w:rStyle w:val="HideTWBExt"/>
          <w:b w:val="0"/>
        </w:rPr>
        <w:t>&lt;/NumAm&gt;</w:t>
      </w:r>
    </w:p>
    <w:p w:rsidR="003C6B11" w:rsidRPr="00060953" w:rsidP="003C6B11" w14:paraId="14E84CCF"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2ED75414" w14:textId="77777777">
      <w:pPr>
        <w:pStyle w:val="NormalBold"/>
      </w:pPr>
      <w:r w:rsidRPr="00060953">
        <w:rPr>
          <w:rStyle w:val="HideTWBExt"/>
          <w:b w:val="0"/>
        </w:rPr>
        <w:t>&lt;/RepeatBlock-By&gt;</w:t>
      </w:r>
    </w:p>
    <w:p w:rsidR="003C6B11" w:rsidRPr="00060953" w:rsidP="003C6B11" w14:paraId="15C1438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2497295"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B4FF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6BD895B" w14:textId="77777777"/>
        </w:tc>
      </w:tr>
      <w:tr w14:paraId="57C3DAF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4484DE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4E1DC0E" w14:textId="77777777">
            <w:pPr>
              <w:pStyle w:val="AmColumnHeading"/>
            </w:pPr>
            <w:r w:rsidRPr="00060953">
              <w:t>Amendment</w:t>
            </w:r>
          </w:p>
        </w:tc>
      </w:tr>
      <w:tr w14:paraId="3DB4237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FB3A2A1" w14:textId="77777777">
            <w:pPr>
              <w:pStyle w:val="Normal6a"/>
            </w:pPr>
            <w:r w:rsidRPr="00060953">
              <w:t>46.</w:t>
            </w:r>
            <w:r w:rsidRPr="00060953">
              <w:tab/>
              <w:t>Calls for the reinforcement of the European External Action Service (EEAS) with adequate financial and human resources, including in EU delegations;</w:t>
            </w:r>
          </w:p>
        </w:tc>
        <w:tc>
          <w:tcPr>
            <w:tcW w:w="4876" w:type="dxa"/>
            <w:tcBorders>
              <w:top w:val="nil"/>
              <w:left w:val="nil"/>
              <w:bottom w:val="nil"/>
              <w:right w:val="nil"/>
            </w:tcBorders>
          </w:tcPr>
          <w:p w:rsidR="003C6B11" w:rsidRPr="00060953" w:rsidP="00C31E47" w14:paraId="7972A1BF" w14:textId="77777777">
            <w:pPr>
              <w:pStyle w:val="Normal6a"/>
            </w:pPr>
            <w:r w:rsidRPr="00060953">
              <w:t>46.</w:t>
            </w:r>
            <w:r w:rsidRPr="00060953">
              <w:tab/>
              <w:t xml:space="preserve">Calls for the reinforcement of the European External Action Service (EEAS) with adequate financial and human resources, including in EU delegations; </w:t>
            </w:r>
            <w:r w:rsidRPr="00060953">
              <w:rPr>
                <w:b/>
                <w:i/>
              </w:rPr>
              <w:t xml:space="preserve">deplores that the EEAS and EU Delegations’ current budget amounts to less than 0.5% of the EU’s annual commitments, a level which is absolutely irrelevant given the scale of today’s global crises; notes that the budgetary austerity </w:t>
            </w:r>
            <w:r w:rsidRPr="00060953">
              <w:rPr>
                <w:b/>
                <w:i/>
              </w:rPr>
              <w:t>has already forced cuts to core diplomatic activities and even postponement of security installations, with officials warning that mission closures could result; whereas this structural underfunding prevents the EU from providing a credible pro-crisis common response, undermines its duty of care towards staff and security, and limits its ability to act as a global player;</w:t>
            </w:r>
          </w:p>
        </w:tc>
      </w:tr>
    </w:tbl>
    <w:p w:rsidR="003C6B11" w:rsidRPr="00060953" w:rsidP="003C6B11" w14:paraId="42C212B4"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A54683F" w14:textId="77777777">
      <w:r w:rsidRPr="00060953">
        <w:rPr>
          <w:rStyle w:val="HideTWBExt"/>
        </w:rPr>
        <w:t>&lt;/Amend&gt;</w:t>
      </w:r>
    </w:p>
    <w:p w:rsidR="003C6B11" w:rsidRPr="00060953" w:rsidP="003C6B11" w14:paraId="37BDF15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1066</w:t>
      </w:r>
      <w:r w:rsidRPr="00060953">
        <w:rPr>
          <w:rStyle w:val="HideTWBExt"/>
          <w:b w:val="0"/>
        </w:rPr>
        <w:t>&lt;/NumAm&gt;</w:t>
      </w:r>
    </w:p>
    <w:p w:rsidR="003C6B11" w:rsidRPr="00060953" w:rsidP="003C6B11" w14:paraId="0CDFF797" w14:textId="77777777">
      <w:pPr>
        <w:pStyle w:val="NormalBold"/>
      </w:pPr>
      <w:r w:rsidRPr="00060953">
        <w:rPr>
          <w:rStyle w:val="HideTWBExt"/>
          <w:b w:val="0"/>
        </w:rPr>
        <w:t>&lt;RepeatBlock-By&gt;&lt;Members&gt;</w:t>
      </w:r>
      <w:r w:rsidRPr="00060953">
        <w:t>Hans Neuhoff, Petar Volgin</w:t>
      </w:r>
      <w:r w:rsidRPr="00060953">
        <w:rPr>
          <w:rStyle w:val="HideTWBExt"/>
          <w:b w:val="0"/>
        </w:rPr>
        <w:t>&lt;/Members&gt;</w:t>
      </w:r>
    </w:p>
    <w:p w:rsidR="003C6B11" w:rsidRPr="00060953" w:rsidP="003C6B11" w14:paraId="072A07B1" w14:textId="77777777">
      <w:r w:rsidRPr="00060953">
        <w:rPr>
          <w:rStyle w:val="HideTWBExt"/>
        </w:rPr>
        <w:t>&lt;AuNomDe&gt;</w:t>
      </w:r>
      <w:r w:rsidRPr="00060953">
        <w:rPr>
          <w:rStyle w:val="HideTWBInt"/>
        </w:rPr>
        <w:t>{ESN}</w:t>
      </w:r>
      <w:r w:rsidRPr="00060953">
        <w:t>on behalf of the ESN Group</w:t>
      </w:r>
      <w:r w:rsidRPr="00060953">
        <w:rPr>
          <w:rStyle w:val="HideTWBExt"/>
        </w:rPr>
        <w:t>&lt;/AuNomDe&gt;</w:t>
      </w:r>
    </w:p>
    <w:p w:rsidR="003C6B11" w:rsidRPr="00060953" w:rsidP="003C6B11" w14:paraId="7275CEBD" w14:textId="77777777">
      <w:pPr>
        <w:pStyle w:val="NormalBold"/>
      </w:pPr>
      <w:r w:rsidRPr="00060953">
        <w:rPr>
          <w:rStyle w:val="HideTWBExt"/>
          <w:b w:val="0"/>
        </w:rPr>
        <w:t>&lt;/RepeatBlock-By&gt;</w:t>
      </w:r>
    </w:p>
    <w:p w:rsidR="003C6B11" w:rsidRPr="00060953" w:rsidP="003C6B11" w14:paraId="2C8926C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4A0FBA8"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C542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EE31653" w14:textId="77777777"/>
        </w:tc>
      </w:tr>
      <w:tr w14:paraId="1F5DD46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79457F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1009B97" w14:textId="77777777">
            <w:pPr>
              <w:pStyle w:val="AmColumnHeading"/>
            </w:pPr>
            <w:r w:rsidRPr="00060953">
              <w:t>Amendment</w:t>
            </w:r>
          </w:p>
        </w:tc>
      </w:tr>
      <w:tr w14:paraId="25EC091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DAA90D7" w14:textId="77777777">
            <w:pPr>
              <w:pStyle w:val="Normal6a"/>
            </w:pPr>
            <w:r w:rsidRPr="00060953">
              <w:t>46.</w:t>
            </w:r>
            <w:r w:rsidRPr="00060953">
              <w:tab/>
            </w:r>
            <w:r w:rsidRPr="00060953">
              <w:rPr>
                <w:b/>
                <w:i/>
              </w:rPr>
              <w:t>Calls for the</w:t>
            </w:r>
            <w:r w:rsidRPr="00060953">
              <w:t xml:space="preserve"> reinforcement of the European External Action Service (EEAS) </w:t>
            </w:r>
            <w:r w:rsidRPr="00060953">
              <w:rPr>
                <w:b/>
                <w:i/>
              </w:rPr>
              <w:t>with adequate financial and human resources, including in EU</w:t>
            </w:r>
            <w:r w:rsidRPr="00060953">
              <w:t xml:space="preserve"> delegations;</w:t>
            </w:r>
          </w:p>
        </w:tc>
        <w:tc>
          <w:tcPr>
            <w:tcW w:w="4876" w:type="dxa"/>
            <w:tcBorders>
              <w:top w:val="nil"/>
              <w:left w:val="nil"/>
              <w:bottom w:val="nil"/>
              <w:right w:val="nil"/>
            </w:tcBorders>
          </w:tcPr>
          <w:p w:rsidR="003C6B11" w:rsidRPr="00060953" w:rsidP="00C31E47" w14:paraId="438379FF" w14:textId="77777777">
            <w:pPr>
              <w:pStyle w:val="Normal6a"/>
            </w:pPr>
            <w:r w:rsidRPr="00060953">
              <w:t>46.</w:t>
            </w:r>
            <w:r w:rsidRPr="00060953">
              <w:tab/>
            </w:r>
            <w:r w:rsidRPr="00060953">
              <w:rPr>
                <w:b/>
                <w:i/>
              </w:rPr>
              <w:t>Rejects any further</w:t>
            </w:r>
            <w:r w:rsidRPr="00060953">
              <w:t xml:space="preserve"> reinforcement of the European External Action Service (EEAS) </w:t>
            </w:r>
            <w:r w:rsidRPr="00060953">
              <w:rPr>
                <w:b/>
                <w:i/>
              </w:rPr>
              <w:t>and any expansion of the network of Union</w:t>
            </w:r>
            <w:r w:rsidRPr="00060953">
              <w:t xml:space="preserve"> delegations; </w:t>
            </w:r>
            <w:r w:rsidRPr="00060953">
              <w:rPr>
                <w:b/>
                <w:i/>
              </w:rPr>
              <w:t>recalls that the Member States maintain their own diplomatic services, which are accountable to their national parliaments, and that the duplication of diplomatic structures at Union level generates administrative cost without demonstrable added value; calls instead for intergovernmental coordination among the Member States’ foreign services to be intensified and for the administrative expenditure of the EEAS to be reduced accordingly in the next multiannual financial framework;</w:t>
            </w:r>
          </w:p>
        </w:tc>
      </w:tr>
    </w:tbl>
    <w:p w:rsidR="003C6B11" w:rsidRPr="00060953" w:rsidP="003C6B11" w14:paraId="6B24E4C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169C66B" w14:textId="77777777">
      <w:r w:rsidRPr="00060953">
        <w:rPr>
          <w:rStyle w:val="HideTWBExt"/>
        </w:rPr>
        <w:t>&lt;/Amend&gt;</w:t>
      </w:r>
    </w:p>
    <w:p w:rsidR="003C6B11" w:rsidRPr="00060953" w:rsidP="003C6B11" w14:paraId="6037FF2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1067</w:t>
      </w:r>
      <w:r w:rsidRPr="00060953">
        <w:rPr>
          <w:rStyle w:val="HideTWBExt"/>
          <w:b w:val="0"/>
        </w:rPr>
        <w:t>&lt;/NumAm&gt;</w:t>
      </w:r>
    </w:p>
    <w:p w:rsidR="003C6B11" w:rsidRPr="00060953" w:rsidP="003C6B11" w14:paraId="5F4460FE" w14:textId="77777777">
      <w:pPr>
        <w:pStyle w:val="NormalBold"/>
      </w:pPr>
      <w:r w:rsidRPr="00060953">
        <w:rPr>
          <w:rStyle w:val="HideTWBExt"/>
          <w:b w:val="0"/>
        </w:rPr>
        <w:t>&lt;RepeatBlock-By&gt;&lt;Members&gt;</w:t>
      </w:r>
      <w:r w:rsidRPr="00060953">
        <w:t>Michał Dworczyk</w:t>
      </w:r>
      <w:r w:rsidRPr="00060953">
        <w:rPr>
          <w:rStyle w:val="HideTWBExt"/>
          <w:b w:val="0"/>
        </w:rPr>
        <w:t>&lt;/Members&gt;</w:t>
      </w:r>
    </w:p>
    <w:p w:rsidR="003C6B11" w:rsidRPr="00060953" w:rsidP="003C6B11" w14:paraId="5D49EAB4" w14:textId="77777777">
      <w:pPr>
        <w:pStyle w:val="NormalBold"/>
      </w:pPr>
      <w:r w:rsidRPr="00060953">
        <w:rPr>
          <w:rStyle w:val="HideTWBExt"/>
          <w:b w:val="0"/>
        </w:rPr>
        <w:t>&lt;/RepeatBlock-By&gt;</w:t>
      </w:r>
    </w:p>
    <w:p w:rsidR="003C6B11" w:rsidRPr="00060953" w:rsidP="003C6B11" w14:paraId="77BDF3F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D449515"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1F0E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B181E5E" w14:textId="77777777"/>
        </w:tc>
      </w:tr>
      <w:tr w14:paraId="057F8A5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D930E2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D92D843" w14:textId="77777777">
            <w:pPr>
              <w:pStyle w:val="AmColumnHeading"/>
            </w:pPr>
            <w:r w:rsidRPr="00060953">
              <w:t>Amendment</w:t>
            </w:r>
          </w:p>
        </w:tc>
      </w:tr>
      <w:tr w14:paraId="717F5F4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8EAD2CC" w14:textId="77777777">
            <w:pPr>
              <w:pStyle w:val="Normal6a"/>
            </w:pPr>
            <w:r w:rsidRPr="00060953">
              <w:t>46.</w:t>
            </w:r>
            <w:r w:rsidRPr="00060953">
              <w:tab/>
              <w:t>Calls for the reinforcement of the European External Action Service (EEAS) with adequate financial and human resources, including in EU delegations;</w:t>
            </w:r>
          </w:p>
        </w:tc>
        <w:tc>
          <w:tcPr>
            <w:tcW w:w="4876" w:type="dxa"/>
            <w:tcBorders>
              <w:top w:val="nil"/>
              <w:left w:val="nil"/>
              <w:bottom w:val="nil"/>
              <w:right w:val="nil"/>
            </w:tcBorders>
          </w:tcPr>
          <w:p w:rsidR="003C6B11" w:rsidRPr="00060953" w:rsidP="00C31E47" w14:paraId="33A58F83" w14:textId="77777777">
            <w:pPr>
              <w:pStyle w:val="Normal6a"/>
            </w:pPr>
            <w:r w:rsidRPr="00060953">
              <w:t>46.</w:t>
            </w:r>
            <w:r w:rsidRPr="00060953">
              <w:tab/>
              <w:t xml:space="preserve">Calls for the reinforcement of the European External Action Service (EEAS) with adequate financial and human resources, including in EU delegations; </w:t>
            </w:r>
            <w:r w:rsidRPr="00060953">
              <w:rPr>
                <w:b/>
                <w:i/>
              </w:rPr>
              <w:t>reiterates its calls to ensure a fair geographical balance among Member States across all levels within the EEAS; stresses, in particular, the need to make full use of the expertise and security perspectives of Member States on the EU’s eastern flank, which are most directly exposed to the threats posed by Russia and the Belarusian regime;</w:t>
            </w:r>
          </w:p>
        </w:tc>
      </w:tr>
    </w:tbl>
    <w:p w:rsidR="003C6B11" w:rsidRPr="00060953" w:rsidP="003C6B11" w14:paraId="3E779DC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DEBE955" w14:textId="77777777">
      <w:r w:rsidRPr="00060953">
        <w:rPr>
          <w:rStyle w:val="HideTWBExt"/>
        </w:rPr>
        <w:t>&lt;/Amend&gt;</w:t>
      </w:r>
    </w:p>
    <w:p w:rsidR="003C6B11" w:rsidRPr="00060953" w:rsidP="003C6B11" w14:paraId="796ABC7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1068</w:t>
      </w:r>
      <w:r w:rsidRPr="00060953">
        <w:rPr>
          <w:rStyle w:val="HideTWBExt"/>
          <w:b w:val="0"/>
        </w:rPr>
        <w:t>&lt;/NumAm&gt;</w:t>
      </w:r>
    </w:p>
    <w:p w:rsidR="003C6B11" w:rsidRPr="00060953" w:rsidP="003C6B11" w14:paraId="0ECC92C6"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5927674E" w14:textId="77777777">
      <w:pPr>
        <w:pStyle w:val="NormalBold"/>
      </w:pPr>
      <w:r w:rsidRPr="00060953">
        <w:rPr>
          <w:rStyle w:val="HideTWBExt"/>
          <w:b w:val="0"/>
        </w:rPr>
        <w:t>&lt;/RepeatBlock-By&gt;</w:t>
      </w:r>
    </w:p>
    <w:p w:rsidR="003C6B11" w:rsidRPr="00060953" w:rsidP="003C6B11" w14:paraId="57B3101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B7C8298"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2A64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2AAC4F4" w14:textId="77777777"/>
        </w:tc>
      </w:tr>
      <w:tr w14:paraId="79FC012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9C198E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313CF15" w14:textId="77777777">
            <w:pPr>
              <w:pStyle w:val="AmColumnHeading"/>
            </w:pPr>
            <w:r w:rsidRPr="00060953">
              <w:t>Amendment</w:t>
            </w:r>
          </w:p>
        </w:tc>
      </w:tr>
      <w:tr w14:paraId="7E49D28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3C58C5C" w14:textId="77777777">
            <w:pPr>
              <w:pStyle w:val="Normal6a"/>
            </w:pPr>
            <w:r w:rsidRPr="00060953">
              <w:t>46.</w:t>
            </w:r>
            <w:r w:rsidRPr="00060953">
              <w:tab/>
              <w:t xml:space="preserve">Calls for the reinforcement of the </w:t>
            </w:r>
            <w:r w:rsidRPr="00060953">
              <w:rPr>
                <w:b/>
                <w:i/>
              </w:rPr>
              <w:t>European External Action Service (EEAS)</w:t>
            </w:r>
            <w:r w:rsidRPr="00060953">
              <w:t xml:space="preserve"> with adequate financial and human resources, including in EU delegations;</w:t>
            </w:r>
          </w:p>
        </w:tc>
        <w:tc>
          <w:tcPr>
            <w:tcW w:w="4876" w:type="dxa"/>
            <w:tcBorders>
              <w:top w:val="nil"/>
              <w:left w:val="nil"/>
              <w:bottom w:val="nil"/>
              <w:right w:val="nil"/>
            </w:tcBorders>
          </w:tcPr>
          <w:p w:rsidR="003C6B11" w:rsidRPr="00060953" w:rsidP="00C31E47" w14:paraId="5CA69909" w14:textId="77777777">
            <w:pPr>
              <w:pStyle w:val="Normal6a"/>
            </w:pPr>
            <w:r w:rsidRPr="00060953">
              <w:t>46.</w:t>
            </w:r>
            <w:r w:rsidRPr="00060953">
              <w:tab/>
              <w:t xml:space="preserve">Calls for the reinforcement of the </w:t>
            </w:r>
            <w:r w:rsidRPr="00060953">
              <w:rPr>
                <w:b/>
                <w:i/>
              </w:rPr>
              <w:t>EEAS</w:t>
            </w:r>
            <w:r w:rsidRPr="00060953">
              <w:t xml:space="preserve"> with adequate financial and human resources, including in EU delegations; </w:t>
            </w:r>
            <w:r w:rsidRPr="00060953">
              <w:rPr>
                <w:b/>
                <w:i/>
              </w:rPr>
              <w:t>stresses that without clear geographical and thematic prioritisation, limited resources risk being spread too thinly to have a strategic impact; calls on the Commission and the EEAS to carry out a genuine exercise of prioritisation, in order to identify where EU external action can deliver the greatest political and strategic return;</w:t>
            </w:r>
          </w:p>
        </w:tc>
      </w:tr>
    </w:tbl>
    <w:p w:rsidR="003C6B11" w:rsidRPr="00060953" w:rsidP="003C6B11" w14:paraId="711E39D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F9ED5BD" w14:textId="77777777">
      <w:r w:rsidRPr="00060953">
        <w:rPr>
          <w:rStyle w:val="HideTWBExt"/>
        </w:rPr>
        <w:t>&lt;/Amend&gt;</w:t>
      </w:r>
    </w:p>
    <w:p w:rsidR="003C6B11" w:rsidRPr="00060953" w:rsidP="003C6B11" w14:paraId="33F71E1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1069</w:t>
      </w:r>
      <w:r w:rsidRPr="00060953">
        <w:rPr>
          <w:rStyle w:val="HideTWBExt"/>
          <w:b w:val="0"/>
        </w:rPr>
        <w:t>&lt;/NumAm&gt;</w:t>
      </w:r>
    </w:p>
    <w:p w:rsidR="003C6B11" w:rsidRPr="00060953" w:rsidP="003C6B11" w14:paraId="2A4B6254" w14:textId="77777777">
      <w:pPr>
        <w:pStyle w:val="NormalBold"/>
      </w:pPr>
      <w:r w:rsidRPr="00060953">
        <w:rPr>
          <w:rStyle w:val="HideTWBExt"/>
          <w:b w:val="0"/>
        </w:rPr>
        <w:t>&lt;RepeatBlock-By&gt;&lt;Members&gt;</w:t>
      </w:r>
      <w:r w:rsidRPr="00060953">
        <w:t>Nacho Sánchez Amor, Hana Jalloul Muro, Thijs Reuten, Javi López</w:t>
      </w:r>
      <w:r w:rsidRPr="00060953">
        <w:rPr>
          <w:rStyle w:val="HideTWBExt"/>
          <w:b w:val="0"/>
        </w:rPr>
        <w:t>&lt;/Members&gt;</w:t>
      </w:r>
    </w:p>
    <w:p w:rsidR="003C6B11" w:rsidRPr="00060953" w:rsidP="003C6B11" w14:paraId="29080CE7" w14:textId="77777777">
      <w:pPr>
        <w:pStyle w:val="NormalBold"/>
      </w:pPr>
      <w:r w:rsidRPr="00060953">
        <w:rPr>
          <w:rStyle w:val="HideTWBExt"/>
          <w:b w:val="0"/>
        </w:rPr>
        <w:t>&lt;/RepeatBlock-By&gt;</w:t>
      </w:r>
    </w:p>
    <w:p w:rsidR="003C6B11" w:rsidRPr="00060953" w:rsidP="003C6B11" w14:paraId="34E3D25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308ED9C"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BFA8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8902E46" w14:textId="77777777"/>
        </w:tc>
      </w:tr>
      <w:tr w14:paraId="6B60134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3D7421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40E8062" w14:textId="77777777">
            <w:pPr>
              <w:pStyle w:val="AmColumnHeading"/>
            </w:pPr>
            <w:r w:rsidRPr="00060953">
              <w:t>Amendment</w:t>
            </w:r>
          </w:p>
        </w:tc>
      </w:tr>
      <w:tr w14:paraId="172D710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FCF94EE" w14:textId="77777777">
            <w:pPr>
              <w:pStyle w:val="Normal6a"/>
            </w:pPr>
            <w:r w:rsidRPr="00060953">
              <w:t>46.</w:t>
            </w:r>
            <w:r w:rsidRPr="00060953">
              <w:tab/>
              <w:t>Calls for the reinforcement of the European External Action Service (EEAS) with adequate financial and human resources, including in EU delegations;</w:t>
            </w:r>
          </w:p>
        </w:tc>
        <w:tc>
          <w:tcPr>
            <w:tcW w:w="4876" w:type="dxa"/>
            <w:tcBorders>
              <w:top w:val="nil"/>
              <w:left w:val="nil"/>
              <w:bottom w:val="nil"/>
              <w:right w:val="nil"/>
            </w:tcBorders>
          </w:tcPr>
          <w:p w:rsidR="003C6B11" w:rsidRPr="00060953" w:rsidP="00C31E47" w14:paraId="39915317" w14:textId="77777777">
            <w:pPr>
              <w:pStyle w:val="Normal6a"/>
            </w:pPr>
            <w:r w:rsidRPr="00060953">
              <w:t>46.</w:t>
            </w:r>
            <w:r w:rsidRPr="00060953">
              <w:tab/>
            </w:r>
            <w:r w:rsidRPr="00060953">
              <w:rPr>
                <w:b/>
                <w:i/>
              </w:rPr>
              <w:t>Is deeply concerned that the EEAS is structurally underfunded; reminds of the serious and far-reaching negative consequences for the EU’s external action; laments that this underfunding is not structurally addressed, and has to be dealt with recurring to the annual EU budget procedures;</w:t>
            </w:r>
            <w:r w:rsidRPr="00060953">
              <w:t xml:space="preserve"> calls for the reinforcement of the European External Action Service (EEAS) with adequate financial and human resources, including in EU delegations;</w:t>
            </w:r>
          </w:p>
        </w:tc>
      </w:tr>
    </w:tbl>
    <w:p w:rsidR="003C6B11" w:rsidRPr="00060953" w:rsidP="003C6B11" w14:paraId="4555BA9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4E3EA4E" w14:textId="77777777">
      <w:r w:rsidRPr="00060953">
        <w:rPr>
          <w:rStyle w:val="HideTWBExt"/>
        </w:rPr>
        <w:t>&lt;/Amend&gt;</w:t>
      </w:r>
    </w:p>
    <w:p w:rsidR="003C6B11" w:rsidRPr="00060953" w:rsidP="003C6B11" w14:paraId="0D996C2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1070</w:t>
      </w:r>
      <w:r w:rsidRPr="00060953">
        <w:rPr>
          <w:rStyle w:val="HideTWBExt"/>
          <w:b w:val="0"/>
        </w:rPr>
        <w:t>&lt;/NumAm&gt;</w:t>
      </w:r>
    </w:p>
    <w:p w:rsidR="003C6B11" w:rsidRPr="00060953" w:rsidP="003C6B11" w14:paraId="51D69345"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2FDC9103" w14:textId="77777777">
      <w:pPr>
        <w:pStyle w:val="NormalBold"/>
      </w:pPr>
      <w:r w:rsidRPr="00060953">
        <w:rPr>
          <w:rStyle w:val="HideTWBExt"/>
          <w:b w:val="0"/>
        </w:rPr>
        <w:t>&lt;/RepeatBlock-By&gt;</w:t>
      </w:r>
    </w:p>
    <w:p w:rsidR="003C6B11" w:rsidRPr="00060953" w:rsidP="003C6B11" w14:paraId="3BB3FCD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2F80C18"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D452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0F4A07B" w14:textId="77777777"/>
        </w:tc>
      </w:tr>
      <w:tr w14:paraId="321B562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F13026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74F8E85" w14:textId="77777777">
            <w:pPr>
              <w:pStyle w:val="AmColumnHeading"/>
            </w:pPr>
            <w:r w:rsidRPr="00060953">
              <w:t>Amendment</w:t>
            </w:r>
          </w:p>
        </w:tc>
      </w:tr>
      <w:tr w14:paraId="4C57CCA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DC4640A" w14:textId="77777777">
            <w:pPr>
              <w:pStyle w:val="Normal6a"/>
            </w:pPr>
            <w:r w:rsidRPr="00060953">
              <w:t>46.</w:t>
            </w:r>
            <w:r w:rsidRPr="00060953">
              <w:tab/>
              <w:t xml:space="preserve">Calls </w:t>
            </w:r>
            <w:r w:rsidRPr="00060953">
              <w:rPr>
                <w:b/>
                <w:i/>
              </w:rPr>
              <w:t>for the reinforcement of the European</w:t>
            </w:r>
            <w:r w:rsidRPr="00060953">
              <w:t xml:space="preserve"> External Action </w:t>
            </w:r>
            <w:r w:rsidRPr="00060953">
              <w:rPr>
                <w:b/>
                <w:i/>
              </w:rPr>
              <w:t>Service (EEAS) with adequate financial and human resources, including in EU delegations</w:t>
            </w:r>
            <w:r w:rsidRPr="00060953">
              <w:t>;</w:t>
            </w:r>
          </w:p>
        </w:tc>
        <w:tc>
          <w:tcPr>
            <w:tcW w:w="4876" w:type="dxa"/>
            <w:tcBorders>
              <w:top w:val="nil"/>
              <w:left w:val="nil"/>
              <w:bottom w:val="nil"/>
              <w:right w:val="nil"/>
            </w:tcBorders>
          </w:tcPr>
          <w:p w:rsidR="003C6B11" w:rsidRPr="00060953" w:rsidP="00C31E47" w14:paraId="523EBFFA" w14:textId="77777777">
            <w:pPr>
              <w:pStyle w:val="Normal6a"/>
            </w:pPr>
            <w:r w:rsidRPr="00060953">
              <w:t>46.</w:t>
            </w:r>
            <w:r w:rsidRPr="00060953">
              <w:tab/>
            </w:r>
            <w:r w:rsidRPr="00060953">
              <w:rPr>
                <w:b/>
                <w:i/>
              </w:rPr>
              <w:t>Notes with concern the ongoing structural dysfunctions within the EEAS which prompted France and Germany to issue an opinion about the need to reform the EEAS;</w:t>
            </w:r>
            <w:r w:rsidRPr="00060953">
              <w:t xml:space="preserve"> calls </w:t>
            </w:r>
            <w:r w:rsidRPr="00060953">
              <w:rPr>
                <w:b/>
                <w:i/>
              </w:rPr>
              <w:t>on the EEAS to effectively support the Member States and the EU institutions in the agreed EU</w:t>
            </w:r>
            <w:r w:rsidRPr="00060953">
              <w:t xml:space="preserve"> external action</w:t>
            </w:r>
            <w:r w:rsidRPr="00060953">
              <w:rPr>
                <w:b/>
                <w:i/>
              </w:rPr>
              <w:t>, while fully respecting the Treaties and the competences of the Member States in foreign and security policy</w:t>
            </w:r>
            <w:r w:rsidRPr="00060953">
              <w:t>;</w:t>
            </w:r>
          </w:p>
        </w:tc>
      </w:tr>
    </w:tbl>
    <w:p w:rsidR="003C6B11" w:rsidRPr="00060953" w:rsidP="003C6B11" w14:paraId="5F5440D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E49890C" w14:textId="77777777">
      <w:r w:rsidRPr="00060953">
        <w:rPr>
          <w:rStyle w:val="HideTWBExt"/>
        </w:rPr>
        <w:t>&lt;/Amend&gt;</w:t>
      </w:r>
    </w:p>
    <w:p w:rsidR="003C6B11" w:rsidRPr="00060953" w:rsidP="003C6B11" w14:paraId="450B0D6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1071</w:t>
      </w:r>
      <w:r w:rsidRPr="00060953">
        <w:rPr>
          <w:rStyle w:val="HideTWBExt"/>
          <w:b w:val="0"/>
        </w:rPr>
        <w:t>&lt;/NumAm&gt;</w:t>
      </w:r>
    </w:p>
    <w:p w:rsidR="003C6B11" w:rsidRPr="00060953" w:rsidP="003C6B11" w14:paraId="540DA9C4"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2B36A862" w14:textId="77777777">
      <w:pPr>
        <w:pStyle w:val="NormalBold"/>
      </w:pPr>
      <w:r w:rsidRPr="00060953">
        <w:rPr>
          <w:rStyle w:val="HideTWBExt"/>
          <w:b w:val="0"/>
        </w:rPr>
        <w:t>&lt;/RepeatBlock-By&gt;</w:t>
      </w:r>
    </w:p>
    <w:p w:rsidR="003C6B11" w:rsidRPr="00060953" w:rsidP="003C6B11" w14:paraId="6AE68BD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98ED76C" w14:textId="77777777">
      <w:pPr>
        <w:pStyle w:val="NormalBold"/>
      </w:pPr>
      <w:r w:rsidRPr="00060953">
        <w:rPr>
          <w:rStyle w:val="HideTWBExt"/>
          <w:b w:val="0"/>
        </w:rPr>
        <w:t>&lt;Article&gt;</w:t>
      </w:r>
      <w:r w:rsidRPr="00060953">
        <w:t>Paragraph 46</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8BB7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7EB25DF" w14:textId="77777777"/>
        </w:tc>
      </w:tr>
      <w:tr w14:paraId="05C4981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6DCD42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0C44CD8" w14:textId="77777777">
            <w:pPr>
              <w:pStyle w:val="AmColumnHeading"/>
            </w:pPr>
            <w:r w:rsidRPr="00060953">
              <w:t>Amendment</w:t>
            </w:r>
          </w:p>
        </w:tc>
      </w:tr>
      <w:tr w14:paraId="100D444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20A9459" w14:textId="77777777">
            <w:pPr>
              <w:pStyle w:val="Normal6a"/>
            </w:pPr>
            <w:r w:rsidRPr="00060953">
              <w:t>46.</w:t>
            </w:r>
            <w:r w:rsidRPr="00060953">
              <w:tab/>
            </w:r>
            <w:r w:rsidRPr="00060953">
              <w:rPr>
                <w:b/>
                <w:i/>
              </w:rPr>
              <w:t>Calls</w:t>
            </w:r>
            <w:r w:rsidRPr="00060953">
              <w:t xml:space="preserve"> for the </w:t>
            </w:r>
            <w:r w:rsidRPr="00060953">
              <w:rPr>
                <w:b/>
                <w:i/>
              </w:rPr>
              <w:t>reinforcement of</w:t>
            </w:r>
            <w:r w:rsidRPr="00060953">
              <w:t xml:space="preserve"> the</w:t>
            </w:r>
            <w:r w:rsidRPr="00060953">
              <w:rPr>
                <w:b/>
                <w:i/>
              </w:rPr>
              <w:t xml:space="preserve"> European External Action Service (</w:t>
            </w:r>
            <w:r w:rsidRPr="00060953">
              <w:t>EEAS</w:t>
            </w:r>
            <w:r w:rsidRPr="00060953">
              <w:rPr>
                <w:b/>
                <w:i/>
              </w:rPr>
              <w:t>) with adequate financial</w:t>
            </w:r>
            <w:r w:rsidRPr="00060953">
              <w:t xml:space="preserve"> and </w:t>
            </w:r>
            <w:r w:rsidRPr="00060953">
              <w:rPr>
                <w:b/>
                <w:i/>
              </w:rPr>
              <w:t>human resources, including in</w:t>
            </w:r>
            <w:r w:rsidRPr="00060953">
              <w:t xml:space="preserve"> EU delegations;</w:t>
            </w:r>
          </w:p>
        </w:tc>
        <w:tc>
          <w:tcPr>
            <w:tcW w:w="4876" w:type="dxa"/>
            <w:tcBorders>
              <w:top w:val="nil"/>
              <w:left w:val="nil"/>
              <w:bottom w:val="nil"/>
              <w:right w:val="nil"/>
            </w:tcBorders>
          </w:tcPr>
          <w:p w:rsidR="003C6B11" w:rsidRPr="00060953" w:rsidP="00C31E47" w14:paraId="4AEA0D4E" w14:textId="77777777">
            <w:pPr>
              <w:pStyle w:val="Normal6a"/>
            </w:pPr>
            <w:r w:rsidRPr="00060953">
              <w:t>46.</w:t>
            </w:r>
            <w:r w:rsidRPr="00060953">
              <w:tab/>
            </w:r>
            <w:r w:rsidRPr="00060953">
              <w:rPr>
                <w:b/>
                <w:i/>
              </w:rPr>
              <w:t>Opposes any restructuring of the EEAS which involves a transfer of its powers to the European Commission; Calls</w:t>
            </w:r>
            <w:r w:rsidRPr="00060953">
              <w:t xml:space="preserve"> for</w:t>
            </w:r>
            <w:r w:rsidRPr="00060953">
              <w:rPr>
                <w:b/>
                <w:i/>
              </w:rPr>
              <w:t xml:space="preserve"> an independent evaluation of </w:t>
            </w:r>
            <w:r w:rsidRPr="00060953">
              <w:t xml:space="preserve">the </w:t>
            </w:r>
            <w:r w:rsidRPr="00060953">
              <w:rPr>
                <w:b/>
                <w:i/>
              </w:rPr>
              <w:t>expenditure, staffing and outcomes of</w:t>
            </w:r>
            <w:r w:rsidRPr="00060953">
              <w:t xml:space="preserve"> the EEAS and </w:t>
            </w:r>
            <w:r w:rsidRPr="00060953">
              <w:rPr>
                <w:b/>
                <w:i/>
              </w:rPr>
              <w:t>the</w:t>
            </w:r>
            <w:r w:rsidRPr="00060953">
              <w:t xml:space="preserve"> EU delegations</w:t>
            </w:r>
            <w:r w:rsidRPr="00060953">
              <w:rPr>
                <w:b/>
                <w:i/>
              </w:rPr>
              <w:t xml:space="preserve"> prior to any structural increase in their funding</w:t>
            </w:r>
            <w:r w:rsidRPr="00060953">
              <w:t>;</w:t>
            </w:r>
          </w:p>
        </w:tc>
      </w:tr>
    </w:tbl>
    <w:p w:rsidR="003C6B11" w:rsidRPr="00060953" w:rsidP="003C6B11" w14:paraId="68020514"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3089B891" w14:textId="77777777">
      <w:r w:rsidRPr="00060953">
        <w:rPr>
          <w:rStyle w:val="HideTWBExt"/>
        </w:rPr>
        <w:t>&lt;/Amend&gt;</w:t>
      </w:r>
    </w:p>
    <w:p w:rsidR="003C6B11" w:rsidRPr="00060953" w:rsidP="003C6B11" w14:paraId="1F644C7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1072</w:t>
      </w:r>
      <w:r w:rsidRPr="00060953">
        <w:rPr>
          <w:rStyle w:val="HideTWBExt"/>
          <w:b w:val="0"/>
        </w:rPr>
        <w:t>&lt;/NumAm&gt;</w:t>
      </w:r>
    </w:p>
    <w:p w:rsidR="003C6B11" w:rsidRPr="00060953" w:rsidP="003C6B11" w14:paraId="65D68DE7" w14:textId="77777777">
      <w:pPr>
        <w:pStyle w:val="NormalBold"/>
      </w:pPr>
      <w:r w:rsidRPr="00060953">
        <w:rPr>
          <w:rStyle w:val="HideTWBExt"/>
          <w:b w:val="0"/>
        </w:rPr>
        <w:t>&lt;RepeatBlock-By&gt;&lt;Members&gt;</w:t>
      </w:r>
      <w:r w:rsidRPr="00060953">
        <w:t>Balázs Orbán</w:t>
      </w:r>
      <w:r w:rsidRPr="00060953">
        <w:rPr>
          <w:rStyle w:val="HideTWBExt"/>
          <w:b w:val="0"/>
        </w:rPr>
        <w:t>&lt;/Members&gt;</w:t>
      </w:r>
    </w:p>
    <w:p w:rsidR="003C6B11" w:rsidRPr="00060953" w:rsidP="003C6B11" w14:paraId="730ECFD9" w14:textId="77777777">
      <w:pPr>
        <w:pStyle w:val="NormalBold"/>
      </w:pPr>
      <w:r w:rsidRPr="00060953">
        <w:rPr>
          <w:rStyle w:val="HideTWBExt"/>
          <w:b w:val="0"/>
        </w:rPr>
        <w:t>&lt;/RepeatBlock-By&gt;</w:t>
      </w:r>
    </w:p>
    <w:p w:rsidR="003C6B11" w:rsidRPr="00060953" w:rsidP="003C6B11" w14:paraId="1A48BE7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3C037E4" w14:textId="77777777">
      <w:pPr>
        <w:pStyle w:val="NormalBold"/>
      </w:pPr>
      <w:r w:rsidRPr="00060953">
        <w:rPr>
          <w:rStyle w:val="HideTWBExt"/>
          <w:b w:val="0"/>
        </w:rPr>
        <w:t>&lt;Article&gt;</w:t>
      </w:r>
      <w:r w:rsidRPr="00060953">
        <w:t>Paragraph 46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4371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02D2369" w14:textId="77777777"/>
        </w:tc>
      </w:tr>
      <w:tr w14:paraId="3C80216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2B2D6F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1EE42A9" w14:textId="77777777">
            <w:pPr>
              <w:pStyle w:val="AmColumnHeading"/>
            </w:pPr>
            <w:r w:rsidRPr="00060953">
              <w:t>Amendment</w:t>
            </w:r>
          </w:p>
        </w:tc>
      </w:tr>
      <w:tr w14:paraId="48886FF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A8DC48F" w14:textId="77777777">
            <w:pPr>
              <w:pStyle w:val="Normal6a"/>
            </w:pPr>
          </w:p>
        </w:tc>
        <w:tc>
          <w:tcPr>
            <w:tcW w:w="4876" w:type="dxa"/>
            <w:tcBorders>
              <w:top w:val="nil"/>
              <w:left w:val="nil"/>
              <w:bottom w:val="nil"/>
              <w:right w:val="nil"/>
            </w:tcBorders>
          </w:tcPr>
          <w:p w:rsidR="003C6B11" w:rsidRPr="00060953" w:rsidP="00C31E47" w14:paraId="4BBA6383" w14:textId="77777777">
            <w:pPr>
              <w:pStyle w:val="Normal6a"/>
            </w:pPr>
            <w:r w:rsidRPr="00060953">
              <w:rPr>
                <w:b/>
                <w:i/>
              </w:rPr>
              <w:t>46b.</w:t>
            </w:r>
            <w:r w:rsidRPr="00060953">
              <w:tab/>
            </w:r>
            <w:r w:rsidRPr="00060953">
              <w:rPr>
                <w:b/>
                <w:i/>
              </w:rPr>
              <w:t>Notes with concern the negative feedback regarding the international standing of the European External Action Service (EEAS); calls on the Vice-President of the Commission and the High Representative of the Union for Foreign Affairs and Security Policy to initiate an independent, data-driven assessment of the EEAS’s credibility, effectiveness and external perception, using a transparent and objective methodology; stresses that this assessment should draw on representative surveys in partner countries, verifiable performance indicators and comparisons over time; requests that the findings, together with an action plan based on them and containing measurable objectives, be presented to Parliament;</w:t>
            </w:r>
          </w:p>
        </w:tc>
      </w:tr>
    </w:tbl>
    <w:p w:rsidR="003C6B11" w:rsidRPr="00060953" w:rsidP="003C6B11" w14:paraId="353BDBE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46FF4D9" w14:textId="77777777">
      <w:r w:rsidRPr="00060953">
        <w:rPr>
          <w:rStyle w:val="HideTWBExt"/>
        </w:rPr>
        <w:t>&lt;/Amend&gt;</w:t>
      </w:r>
    </w:p>
    <w:p w:rsidR="003C6B11" w:rsidRPr="00060953" w:rsidP="003C6B11" w14:paraId="13ABB80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1073</w:t>
      </w:r>
      <w:r w:rsidRPr="00060953">
        <w:rPr>
          <w:rStyle w:val="HideTWBExt"/>
          <w:b w:val="0"/>
        </w:rPr>
        <w:t>&lt;/NumAm&gt;</w:t>
      </w:r>
    </w:p>
    <w:p w:rsidR="003C6B11" w:rsidRPr="00060953" w:rsidP="003C6B11" w14:paraId="3DBFFD3F" w14:textId="77777777">
      <w:pPr>
        <w:pStyle w:val="NormalBold"/>
      </w:pPr>
      <w:r w:rsidRPr="00060953">
        <w:rPr>
          <w:rStyle w:val="HideTWBExt"/>
          <w:b w:val="0"/>
        </w:rPr>
        <w:t>&lt;RepeatBlock-By&gt;&lt;Members&gt;</w:t>
      </w:r>
      <w:r w:rsidRPr="00060953">
        <w:t>Thijs Reuten, Nacho Sánchez Amor, Tonino Picula, Chloé Ridel</w:t>
      </w:r>
      <w:r w:rsidRPr="00060953">
        <w:rPr>
          <w:rStyle w:val="HideTWBExt"/>
          <w:b w:val="0"/>
        </w:rPr>
        <w:t>&lt;/Members&gt;</w:t>
      </w:r>
    </w:p>
    <w:p w:rsidR="003C6B11" w:rsidRPr="00060953" w:rsidP="003C6B11" w14:paraId="09633AC6" w14:textId="77777777">
      <w:pPr>
        <w:pStyle w:val="NormalBold"/>
      </w:pPr>
      <w:r w:rsidRPr="00060953">
        <w:rPr>
          <w:rStyle w:val="HideTWBExt"/>
          <w:b w:val="0"/>
        </w:rPr>
        <w:t>&lt;/RepeatBlock-By&gt;</w:t>
      </w:r>
    </w:p>
    <w:p w:rsidR="003C6B11" w:rsidRPr="00060953" w:rsidP="003C6B11" w14:paraId="3ED26C1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9895DA3" w14:textId="77777777">
      <w:pPr>
        <w:pStyle w:val="NormalBold"/>
      </w:pPr>
      <w:r w:rsidRPr="00060953">
        <w:rPr>
          <w:rStyle w:val="HideTWBExt"/>
          <w:b w:val="0"/>
        </w:rPr>
        <w:t>&lt;Article&gt;</w:t>
      </w:r>
      <w:r w:rsidRPr="00060953">
        <w:t>Paragraph 46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0743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5DA014C" w14:textId="77777777"/>
        </w:tc>
      </w:tr>
      <w:tr w14:paraId="72CB506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028016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CAC3ED" w14:textId="77777777">
            <w:pPr>
              <w:pStyle w:val="AmColumnHeading"/>
            </w:pPr>
            <w:r w:rsidRPr="00060953">
              <w:t>Amendment</w:t>
            </w:r>
          </w:p>
        </w:tc>
      </w:tr>
      <w:tr w14:paraId="4E47726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CD99D8B" w14:textId="77777777">
            <w:pPr>
              <w:pStyle w:val="Normal6a"/>
            </w:pPr>
          </w:p>
        </w:tc>
        <w:tc>
          <w:tcPr>
            <w:tcW w:w="4876" w:type="dxa"/>
            <w:tcBorders>
              <w:top w:val="nil"/>
              <w:left w:val="nil"/>
              <w:bottom w:val="nil"/>
              <w:right w:val="nil"/>
            </w:tcBorders>
          </w:tcPr>
          <w:p w:rsidR="003C6B11" w:rsidRPr="00060953" w:rsidP="00C31E47" w14:paraId="437DDB00" w14:textId="77777777">
            <w:pPr>
              <w:pStyle w:val="Normal6a"/>
            </w:pPr>
            <w:r w:rsidRPr="00060953">
              <w:rPr>
                <w:b/>
                <w:i/>
              </w:rPr>
              <w:t>46a.</w:t>
            </w:r>
            <w:r w:rsidRPr="00060953">
              <w:tab/>
            </w:r>
            <w:r w:rsidRPr="00060953">
              <w:rPr>
                <w:b/>
                <w:i/>
              </w:rPr>
              <w:t>Is deeply concerned that the EEAS is structurally underfunded; Calls to urgently strengthen the EEAS and its capabilities with robust and predictable financial and human resources in order to guarantee its functional autonomy, as provided for in Article 1(2) of Council Decision 2010/427/EU, including for contingencies, that are commensurate with the increasing responsibilities tasked to the EEAS by EU institutions, including the Council and the Parliament; insists that this underfunding is further aggravated by the increase of inflation rates worldwide, which affect the EEAS disproportionately due to its network of EU Delegations; considers therefore, that the EEAS should not be subjected to the same constraints as the administrative budget of other institutions; calls on the Commission and the Council not to apply the 2 % cap on administrative expenditure to the EEAS;</w:t>
            </w:r>
          </w:p>
        </w:tc>
      </w:tr>
    </w:tbl>
    <w:p w:rsidR="003C6B11" w:rsidRPr="00060953" w:rsidP="003C6B11" w14:paraId="25FDC13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2EA8AB1" w14:textId="77777777">
      <w:r w:rsidRPr="00060953">
        <w:rPr>
          <w:rStyle w:val="HideTWBExt"/>
        </w:rPr>
        <w:t>&lt;/Amend&gt;</w:t>
      </w:r>
    </w:p>
    <w:p w:rsidR="003C6B11" w:rsidRPr="00060953" w:rsidP="003C6B11" w14:paraId="1601F05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1074</w:t>
      </w:r>
      <w:r w:rsidRPr="00060953">
        <w:rPr>
          <w:rStyle w:val="HideTWBExt"/>
          <w:b w:val="0"/>
        </w:rPr>
        <w:t>&lt;/NumAm&gt;</w:t>
      </w:r>
    </w:p>
    <w:p w:rsidR="003C6B11" w:rsidRPr="00060953" w:rsidP="003C6B11" w14:paraId="636D890D" w14:textId="77777777">
      <w:pPr>
        <w:pStyle w:val="NormalBold"/>
      </w:pPr>
      <w:r w:rsidRPr="00060953">
        <w:rPr>
          <w:rStyle w:val="HideTWBExt"/>
          <w:b w:val="0"/>
        </w:rPr>
        <w:t>&lt;RepeatBlock-By&gt;&lt;Members&gt;</w:t>
      </w:r>
      <w:r w:rsidRPr="00060953">
        <w:t>Nacho Sánchez Amor, Hana Jalloul Muro, Javi López</w:t>
      </w:r>
      <w:r w:rsidRPr="00060953">
        <w:rPr>
          <w:rStyle w:val="HideTWBExt"/>
          <w:b w:val="0"/>
        </w:rPr>
        <w:t>&lt;/Members&gt;</w:t>
      </w:r>
    </w:p>
    <w:p w:rsidR="003C6B11" w:rsidRPr="00060953" w:rsidP="003C6B11" w14:paraId="7C2F9CF3" w14:textId="77777777">
      <w:pPr>
        <w:pStyle w:val="NormalBold"/>
      </w:pPr>
      <w:r w:rsidRPr="00060953">
        <w:rPr>
          <w:rStyle w:val="HideTWBExt"/>
          <w:b w:val="0"/>
        </w:rPr>
        <w:t>&lt;/RepeatBlock-By&gt;</w:t>
      </w:r>
    </w:p>
    <w:p w:rsidR="003C6B11" w:rsidRPr="00060953" w:rsidP="003C6B11" w14:paraId="49A4FF5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9E40677" w14:textId="77777777">
      <w:pPr>
        <w:pStyle w:val="NormalBold"/>
      </w:pPr>
      <w:r w:rsidRPr="00060953">
        <w:rPr>
          <w:rStyle w:val="HideTWBExt"/>
          <w:b w:val="0"/>
        </w:rPr>
        <w:t>&lt;Article&gt;</w:t>
      </w:r>
      <w:r w:rsidRPr="00060953">
        <w:t>Paragraph 46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7C92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BD8F1FA" w14:textId="77777777"/>
        </w:tc>
      </w:tr>
      <w:tr w14:paraId="31DDC05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77BD18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4210585" w14:textId="77777777">
            <w:pPr>
              <w:pStyle w:val="AmColumnHeading"/>
            </w:pPr>
            <w:r w:rsidRPr="00060953">
              <w:t>Amendment</w:t>
            </w:r>
          </w:p>
        </w:tc>
      </w:tr>
      <w:tr w14:paraId="2495273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328C1B8" w14:textId="77777777">
            <w:pPr>
              <w:pStyle w:val="Normal6a"/>
            </w:pPr>
          </w:p>
        </w:tc>
        <w:tc>
          <w:tcPr>
            <w:tcW w:w="4876" w:type="dxa"/>
            <w:tcBorders>
              <w:top w:val="nil"/>
              <w:left w:val="nil"/>
              <w:bottom w:val="nil"/>
              <w:right w:val="nil"/>
            </w:tcBorders>
          </w:tcPr>
          <w:p w:rsidR="003C6B11" w:rsidRPr="00060953" w:rsidP="00C31E47" w14:paraId="6D9C69D6" w14:textId="77777777">
            <w:pPr>
              <w:pStyle w:val="Normal6a"/>
            </w:pPr>
            <w:r w:rsidRPr="00060953">
              <w:rPr>
                <w:b/>
                <w:i/>
              </w:rPr>
              <w:t>46a.</w:t>
            </w:r>
            <w:r w:rsidRPr="00060953">
              <w:tab/>
            </w:r>
            <w:r w:rsidRPr="00060953">
              <w:rPr>
                <w:b/>
                <w:i/>
              </w:rPr>
              <w:t xml:space="preserve">Rejects the silent logic by the European Commission of de facto taking over Member State and EEAS </w:t>
            </w:r>
            <w:r w:rsidRPr="00060953">
              <w:rPr>
                <w:b/>
                <w:i/>
              </w:rPr>
              <w:t>competences in external action by means of sheer budgetary capacity; expresses concern at the impact that these duplicities created by the Commission have on the coherence of EU external action; recalls that any change in the structure and functioning of EU external action requires a democratic and open debate involving the European Parliament; commends recent efforts by the Council of the EU to clarify the EU external action architecture, and calls for the European Council to add this in the agenda, including a reflection on the lack of operational budget of the EEAS to analyse its consequences and alternatives;</w:t>
            </w:r>
          </w:p>
        </w:tc>
      </w:tr>
    </w:tbl>
    <w:p w:rsidR="003C6B11" w:rsidRPr="00060953" w:rsidP="003C6B11" w14:paraId="090E0ED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B5B5DB6" w14:textId="77777777">
      <w:r w:rsidRPr="00060953">
        <w:rPr>
          <w:rStyle w:val="HideTWBExt"/>
        </w:rPr>
        <w:t>&lt;/Amend&gt;</w:t>
      </w:r>
    </w:p>
    <w:p w:rsidR="003C6B11" w:rsidRPr="00060953" w:rsidP="003C6B11" w14:paraId="0047F50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1075</w:t>
      </w:r>
      <w:r w:rsidRPr="00060953">
        <w:rPr>
          <w:rStyle w:val="HideTWBExt"/>
          <w:b w:val="0"/>
        </w:rPr>
        <w:t>&lt;/NumAm&gt;</w:t>
      </w:r>
    </w:p>
    <w:p w:rsidR="003C6B11" w:rsidRPr="00060953" w:rsidP="003C6B11" w14:paraId="638F7617" w14:textId="77777777">
      <w:pPr>
        <w:pStyle w:val="NormalBold"/>
      </w:pPr>
      <w:r w:rsidRPr="00060953">
        <w:rPr>
          <w:rStyle w:val="HideTWBExt"/>
          <w:b w:val="0"/>
        </w:rPr>
        <w:t>&lt;RepeatBlock-By&gt;&lt;Members&gt;</w:t>
      </w:r>
      <w:r w:rsidRPr="00060953">
        <w:t>Michał Dworczyk</w:t>
      </w:r>
      <w:r w:rsidRPr="00060953">
        <w:rPr>
          <w:rStyle w:val="HideTWBExt"/>
          <w:b w:val="0"/>
        </w:rPr>
        <w:t>&lt;/Members&gt;</w:t>
      </w:r>
    </w:p>
    <w:p w:rsidR="003C6B11" w:rsidRPr="00060953" w:rsidP="003C6B11" w14:paraId="11B22FD2" w14:textId="77777777">
      <w:pPr>
        <w:pStyle w:val="NormalBold"/>
      </w:pPr>
      <w:r w:rsidRPr="00060953">
        <w:rPr>
          <w:rStyle w:val="HideTWBExt"/>
          <w:b w:val="0"/>
        </w:rPr>
        <w:t>&lt;/RepeatBlock-By&gt;</w:t>
      </w:r>
    </w:p>
    <w:p w:rsidR="003C6B11" w:rsidRPr="00060953" w:rsidP="003C6B11" w14:paraId="7BE1368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9F5851B" w14:textId="77777777">
      <w:pPr>
        <w:pStyle w:val="NormalBold"/>
      </w:pPr>
      <w:r w:rsidRPr="00060953">
        <w:rPr>
          <w:rStyle w:val="HideTWBExt"/>
          <w:b w:val="0"/>
        </w:rPr>
        <w:t>&lt;Article&gt;</w:t>
      </w:r>
      <w:r w:rsidRPr="00060953">
        <w:t>Paragraph 46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E1F2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B0008CB" w14:textId="77777777"/>
        </w:tc>
      </w:tr>
      <w:tr w14:paraId="30BAD86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4DCDE2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84240C0" w14:textId="77777777">
            <w:pPr>
              <w:pStyle w:val="AmColumnHeading"/>
            </w:pPr>
            <w:r w:rsidRPr="00060953">
              <w:t>Amendment</w:t>
            </w:r>
          </w:p>
        </w:tc>
      </w:tr>
      <w:tr w14:paraId="69587E1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B0C81F2" w14:textId="77777777">
            <w:pPr>
              <w:pStyle w:val="Normal6a"/>
            </w:pPr>
          </w:p>
        </w:tc>
        <w:tc>
          <w:tcPr>
            <w:tcW w:w="4876" w:type="dxa"/>
            <w:tcBorders>
              <w:top w:val="nil"/>
              <w:left w:val="nil"/>
              <w:bottom w:val="nil"/>
              <w:right w:val="nil"/>
            </w:tcBorders>
          </w:tcPr>
          <w:p w:rsidR="003C6B11" w:rsidRPr="00060953" w:rsidP="00C31E47" w14:paraId="79E1DFED" w14:textId="77777777">
            <w:pPr>
              <w:pStyle w:val="Normal6a"/>
            </w:pPr>
            <w:r w:rsidRPr="00060953">
              <w:rPr>
                <w:b/>
                <w:i/>
              </w:rPr>
              <w:t>46a.</w:t>
            </w:r>
            <w:r w:rsidRPr="00060953">
              <w:tab/>
            </w:r>
            <w:r w:rsidRPr="00060953">
              <w:rPr>
                <w:b/>
                <w:i/>
              </w:rPr>
              <w:t>Regrets that, despite repeated commitments to improve geographical balance within the EEAS, the most recent rotation exercise has failed to deliver meaningful progress, with Member States that joined the EU since 2004 remaining significantly underrepresented; calls on the VP/HR to take concrete measures to ensure that future appointments contribute effectively to achieving a fair geographical balance among Member States across all levels within the EEAS;</w:t>
            </w:r>
          </w:p>
        </w:tc>
      </w:tr>
    </w:tbl>
    <w:p w:rsidR="003C6B11" w:rsidRPr="00060953" w:rsidP="003C6B11" w14:paraId="02E9D68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FD8C0C7" w14:textId="77777777">
      <w:r w:rsidRPr="00060953">
        <w:rPr>
          <w:rStyle w:val="HideTWBExt"/>
        </w:rPr>
        <w:t>&lt;/Amend&gt;</w:t>
      </w:r>
    </w:p>
    <w:p w:rsidR="003C6B11" w:rsidRPr="00060953" w:rsidP="003C6B11" w14:paraId="797062E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1076</w:t>
      </w:r>
      <w:r w:rsidRPr="00060953">
        <w:rPr>
          <w:rStyle w:val="HideTWBExt"/>
          <w:b w:val="0"/>
        </w:rPr>
        <w:t>&lt;/NumAm&gt;</w:t>
      </w:r>
    </w:p>
    <w:p w:rsidR="003C6B11" w:rsidRPr="00060953" w:rsidP="003C6B11" w14:paraId="678E7F32" w14:textId="77777777">
      <w:pPr>
        <w:pStyle w:val="NormalBold"/>
      </w:pPr>
      <w:r w:rsidRPr="00060953">
        <w:rPr>
          <w:rStyle w:val="HideTWBExt"/>
          <w:b w:val="0"/>
        </w:rPr>
        <w:t>&lt;RepeatBlock-By&gt;&lt;Members&gt;</w:t>
      </w:r>
      <w:r w:rsidRPr="00060953">
        <w:t>Balázs Orbán</w:t>
      </w:r>
      <w:r w:rsidRPr="00060953">
        <w:rPr>
          <w:rStyle w:val="HideTWBExt"/>
          <w:b w:val="0"/>
        </w:rPr>
        <w:t>&lt;/Members&gt;</w:t>
      </w:r>
    </w:p>
    <w:p w:rsidR="003C6B11" w:rsidRPr="00060953" w:rsidP="003C6B11" w14:paraId="60B28E2F" w14:textId="77777777">
      <w:pPr>
        <w:pStyle w:val="NormalBold"/>
      </w:pPr>
      <w:r w:rsidRPr="00060953">
        <w:rPr>
          <w:rStyle w:val="HideTWBExt"/>
          <w:b w:val="0"/>
        </w:rPr>
        <w:t>&lt;/RepeatBlock-By&gt;</w:t>
      </w:r>
    </w:p>
    <w:p w:rsidR="003C6B11" w:rsidRPr="00060953" w:rsidP="003C6B11" w14:paraId="3D0585E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7EFC1AC" w14:textId="77777777">
      <w:pPr>
        <w:pStyle w:val="NormalBold"/>
      </w:pPr>
      <w:r w:rsidRPr="00060953">
        <w:rPr>
          <w:rStyle w:val="HideTWBExt"/>
          <w:b w:val="0"/>
        </w:rPr>
        <w:t>&lt;Article&gt;</w:t>
      </w:r>
      <w:r w:rsidRPr="00060953">
        <w:t>Paragraph 46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F7FF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3E59E87" w14:textId="77777777"/>
        </w:tc>
      </w:tr>
      <w:tr w14:paraId="15BC3F8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6DD78F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9770308" w14:textId="77777777">
            <w:pPr>
              <w:pStyle w:val="AmColumnHeading"/>
            </w:pPr>
            <w:r w:rsidRPr="00060953">
              <w:t>Amendment</w:t>
            </w:r>
          </w:p>
        </w:tc>
      </w:tr>
      <w:tr w14:paraId="70CC618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1DE9813" w14:textId="77777777">
            <w:pPr>
              <w:pStyle w:val="Normal6a"/>
            </w:pPr>
          </w:p>
        </w:tc>
        <w:tc>
          <w:tcPr>
            <w:tcW w:w="4876" w:type="dxa"/>
            <w:tcBorders>
              <w:top w:val="nil"/>
              <w:left w:val="nil"/>
              <w:bottom w:val="nil"/>
              <w:right w:val="nil"/>
            </w:tcBorders>
          </w:tcPr>
          <w:p w:rsidR="003C6B11" w:rsidRPr="00060953" w:rsidP="00C31E47" w14:paraId="037D1647" w14:textId="77777777">
            <w:pPr>
              <w:pStyle w:val="Normal6a"/>
            </w:pPr>
            <w:r w:rsidRPr="00060953">
              <w:rPr>
                <w:b/>
                <w:i/>
              </w:rPr>
              <w:t>46a.</w:t>
            </w:r>
            <w:r w:rsidRPr="00060953">
              <w:tab/>
            </w:r>
            <w:r w:rsidRPr="00060953">
              <w:rPr>
                <w:b/>
                <w:i/>
              </w:rPr>
              <w:t>Points out that, amid the hollowing out of traditional multilateral frameworks, rising risks of conflict and declining competitiveness – and taking into account the increasing resistance among Member States against the functioning of the European External Action Service (EEAS) – it is imperative to establish a new foreign policy structure firmly grounded in the safeguarding and respect of national sovereignty.</w:t>
            </w:r>
          </w:p>
        </w:tc>
      </w:tr>
    </w:tbl>
    <w:p w:rsidR="003C6B11" w:rsidRPr="00060953" w:rsidP="003C6B11" w14:paraId="6BC7748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DCE4744" w14:textId="77777777">
      <w:r w:rsidRPr="00060953">
        <w:rPr>
          <w:rStyle w:val="HideTWBExt"/>
        </w:rPr>
        <w:t>&lt;/Amend&gt;</w:t>
      </w:r>
    </w:p>
    <w:p w:rsidR="003C6B11" w:rsidRPr="00060953" w:rsidP="003C6B11" w14:paraId="27C7158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1077</w:t>
      </w:r>
      <w:r w:rsidRPr="00060953">
        <w:rPr>
          <w:rStyle w:val="HideTWBExt"/>
          <w:b w:val="0"/>
        </w:rPr>
        <w:t>&lt;/NumAm&gt;</w:t>
      </w:r>
    </w:p>
    <w:p w:rsidR="003C6B11" w:rsidRPr="00060953" w:rsidP="003C6B11" w14:paraId="1B920097"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B2D4FD6" w14:textId="77777777">
      <w:pPr>
        <w:pStyle w:val="NormalBold"/>
      </w:pPr>
      <w:r w:rsidRPr="00060953">
        <w:rPr>
          <w:rStyle w:val="HideTWBExt"/>
          <w:b w:val="0"/>
        </w:rPr>
        <w:t>&lt;/RepeatBlock-By&gt;</w:t>
      </w:r>
    </w:p>
    <w:p w:rsidR="003C6B11" w:rsidRPr="00060953" w:rsidP="003C6B11" w14:paraId="245C9A5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F98B32D" w14:textId="77777777">
      <w:pPr>
        <w:pStyle w:val="NormalBold"/>
      </w:pPr>
      <w:r w:rsidRPr="00060953">
        <w:rPr>
          <w:rStyle w:val="HideTWBExt"/>
          <w:b w:val="0"/>
        </w:rPr>
        <w:t>&lt;Article&gt;</w:t>
      </w:r>
      <w:r w:rsidRPr="00060953">
        <w:t>Paragraph 46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1E0F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01E7D17" w14:textId="77777777"/>
        </w:tc>
      </w:tr>
      <w:tr w14:paraId="1FC835E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F0FC56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B142B27" w14:textId="77777777">
            <w:pPr>
              <w:pStyle w:val="AmColumnHeading"/>
            </w:pPr>
            <w:r w:rsidRPr="00060953">
              <w:t>Amendment</w:t>
            </w:r>
          </w:p>
        </w:tc>
      </w:tr>
      <w:tr w14:paraId="271CF73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EC7FA36" w14:textId="77777777">
            <w:pPr>
              <w:pStyle w:val="Normal6a"/>
            </w:pPr>
          </w:p>
        </w:tc>
        <w:tc>
          <w:tcPr>
            <w:tcW w:w="4876" w:type="dxa"/>
            <w:tcBorders>
              <w:top w:val="nil"/>
              <w:left w:val="nil"/>
              <w:bottom w:val="nil"/>
              <w:right w:val="nil"/>
            </w:tcBorders>
          </w:tcPr>
          <w:p w:rsidR="003C6B11" w:rsidRPr="00060953" w:rsidP="00C31E47" w14:paraId="38D6E506" w14:textId="77777777">
            <w:pPr>
              <w:pStyle w:val="Normal6a"/>
            </w:pPr>
            <w:r w:rsidRPr="00060953">
              <w:rPr>
                <w:b/>
                <w:i/>
              </w:rPr>
              <w:t>46a.</w:t>
            </w:r>
            <w:r w:rsidRPr="00060953">
              <w:tab/>
            </w:r>
            <w:r w:rsidRPr="00060953">
              <w:rPr>
                <w:b/>
                <w:i/>
              </w:rPr>
              <w:t>Advocates for a more prominent EU presence at global summits, regional forums, and conflict mediation platforms, not only through Member States but also under a visible EU flag;</w:t>
            </w:r>
          </w:p>
        </w:tc>
      </w:tr>
    </w:tbl>
    <w:p w:rsidR="003C6B11" w:rsidRPr="00060953" w:rsidP="003C6B11" w14:paraId="1D45B3C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0DCFBA" w14:textId="77777777">
      <w:r w:rsidRPr="00060953">
        <w:rPr>
          <w:rStyle w:val="HideTWBExt"/>
        </w:rPr>
        <w:t>&lt;/Amend&gt;</w:t>
      </w:r>
    </w:p>
    <w:p w:rsidR="003C6B11" w:rsidRPr="00060953" w:rsidP="003C6B11" w14:paraId="3603512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1078</w:t>
      </w:r>
      <w:r w:rsidRPr="00060953">
        <w:rPr>
          <w:rStyle w:val="HideTWBExt"/>
          <w:b w:val="0"/>
        </w:rPr>
        <w:t>&lt;/NumAm&gt;</w:t>
      </w:r>
    </w:p>
    <w:p w:rsidR="003C6B11" w:rsidRPr="00060953" w:rsidP="003C6B11" w14:paraId="384DA6ED" w14:textId="77777777">
      <w:pPr>
        <w:pStyle w:val="NormalBold"/>
      </w:pPr>
      <w:r w:rsidRPr="00060953">
        <w:rPr>
          <w:rStyle w:val="HideTWBExt"/>
          <w:b w:val="0"/>
        </w:rPr>
        <w:t>&lt;RepeatBlock-By&gt;&lt;Members&gt;</w:t>
      </w:r>
      <w:r w:rsidRPr="00060953">
        <w:t>Thijs Reuten, Nacho Sánchez Amor, Tonino Picula, Chloé Ridel</w:t>
      </w:r>
      <w:r w:rsidRPr="00060953">
        <w:rPr>
          <w:rStyle w:val="HideTWBExt"/>
          <w:b w:val="0"/>
        </w:rPr>
        <w:t>&lt;/Members&gt;</w:t>
      </w:r>
    </w:p>
    <w:p w:rsidR="003C6B11" w:rsidRPr="00060953" w:rsidP="003C6B11" w14:paraId="1609B6CE" w14:textId="77777777">
      <w:pPr>
        <w:pStyle w:val="NormalBold"/>
      </w:pPr>
      <w:r w:rsidRPr="00060953">
        <w:rPr>
          <w:rStyle w:val="HideTWBExt"/>
          <w:b w:val="0"/>
        </w:rPr>
        <w:t>&lt;/RepeatBlock-By&gt;</w:t>
      </w:r>
    </w:p>
    <w:p w:rsidR="003C6B11" w:rsidRPr="00060953" w:rsidP="003C6B11" w14:paraId="0DB6B51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54EB675" w14:textId="77777777">
      <w:pPr>
        <w:pStyle w:val="NormalBold"/>
      </w:pPr>
      <w:r w:rsidRPr="00060953">
        <w:rPr>
          <w:rStyle w:val="HideTWBExt"/>
          <w:b w:val="0"/>
        </w:rPr>
        <w:t>&lt;Article&gt;</w:t>
      </w:r>
      <w:r w:rsidRPr="00060953">
        <w:t>Paragraph 46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13A2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7BA84B1" w14:textId="77777777"/>
        </w:tc>
      </w:tr>
      <w:tr w14:paraId="10AB49F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DA047A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8E8A914" w14:textId="77777777">
            <w:pPr>
              <w:pStyle w:val="AmColumnHeading"/>
            </w:pPr>
            <w:r w:rsidRPr="00060953">
              <w:t>Amendment</w:t>
            </w:r>
          </w:p>
        </w:tc>
      </w:tr>
      <w:tr w14:paraId="5DAB740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6408F20" w14:textId="77777777">
            <w:pPr>
              <w:pStyle w:val="Normal6a"/>
            </w:pPr>
          </w:p>
        </w:tc>
        <w:tc>
          <w:tcPr>
            <w:tcW w:w="4876" w:type="dxa"/>
            <w:tcBorders>
              <w:top w:val="nil"/>
              <w:left w:val="nil"/>
              <w:bottom w:val="nil"/>
              <w:right w:val="nil"/>
            </w:tcBorders>
          </w:tcPr>
          <w:p w:rsidR="003C6B11" w:rsidRPr="00060953" w:rsidP="00C31E47" w14:paraId="45BF79AB" w14:textId="77777777">
            <w:pPr>
              <w:pStyle w:val="Normal6a"/>
            </w:pPr>
            <w:r w:rsidRPr="00060953">
              <w:rPr>
                <w:b/>
                <w:i/>
              </w:rPr>
              <w:t>46b.</w:t>
            </w:r>
            <w:r w:rsidRPr="00060953">
              <w:tab/>
            </w:r>
            <w:r w:rsidRPr="00060953">
              <w:rPr>
                <w:b/>
                <w:i/>
              </w:rPr>
              <w:t xml:space="preserve">Highlights the need to maintain the current structure of the network of EU </w:t>
            </w:r>
            <w:r w:rsidRPr="00060953">
              <w:rPr>
                <w:b/>
                <w:i/>
              </w:rPr>
              <w:t>delegations around the world; is deeply concerned by the proposal for a radical restructuring of the EU´s presence abroad through a reduction both of Delegations and staff, particularly in fragile, crisis-affected, and partner countries, where the EU’s presence is essential for political reporting, crisis response, consular coordination and the coherent delivery of EU external action; deplores that reducing the dimension of some Union delegations and cutting staff risks undermining the operational activities and presence of the EU in third countries, and hampering the EEAS’s ability to fulfil its mandate and defend Union values, with particular impact on EU relations with the Global South; laments that the underfunding of the EEAS has put at risk the very security standards of EU Delegations, limiting in previous years the implementation of the EEAS buildings policy, and thus affecting the duty of care towards staff;</w:t>
            </w:r>
          </w:p>
        </w:tc>
      </w:tr>
    </w:tbl>
    <w:p w:rsidR="003C6B11" w:rsidRPr="00060953" w:rsidP="003C6B11" w14:paraId="15901C3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4986A96" w14:textId="77777777">
      <w:r w:rsidRPr="00060953">
        <w:rPr>
          <w:rStyle w:val="HideTWBExt"/>
        </w:rPr>
        <w:t>&lt;/Amend&gt;</w:t>
      </w:r>
    </w:p>
    <w:p w:rsidR="003C6B11" w:rsidRPr="00060953" w:rsidP="003C6B11" w14:paraId="417C393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1079</w:t>
      </w:r>
      <w:r w:rsidRPr="00060953">
        <w:rPr>
          <w:rStyle w:val="HideTWBExt"/>
          <w:b w:val="0"/>
        </w:rPr>
        <w:t>&lt;/NumAm&gt;</w:t>
      </w:r>
    </w:p>
    <w:p w:rsidR="003C6B11" w:rsidRPr="00060953" w:rsidP="003C6B11" w14:paraId="55AAB38A" w14:textId="77777777">
      <w:pPr>
        <w:pStyle w:val="NormalBold"/>
      </w:pPr>
      <w:r w:rsidRPr="00060953">
        <w:rPr>
          <w:rStyle w:val="HideTWBExt"/>
          <w:b w:val="0"/>
        </w:rPr>
        <w:t>&lt;RepeatBlock-By&gt;&lt;Members&gt;</w:t>
      </w:r>
      <w:r w:rsidRPr="00060953">
        <w:t>Nacho Sánchez Amor, Hana Jalloul Muro, Javi López</w:t>
      </w:r>
      <w:r w:rsidRPr="00060953">
        <w:rPr>
          <w:rStyle w:val="HideTWBExt"/>
          <w:b w:val="0"/>
        </w:rPr>
        <w:t>&lt;/Members&gt;</w:t>
      </w:r>
    </w:p>
    <w:p w:rsidR="003C6B11" w:rsidRPr="00060953" w:rsidP="003C6B11" w14:paraId="10B68B74" w14:textId="77777777">
      <w:pPr>
        <w:pStyle w:val="NormalBold"/>
      </w:pPr>
      <w:r w:rsidRPr="00060953">
        <w:rPr>
          <w:rStyle w:val="HideTWBExt"/>
          <w:b w:val="0"/>
        </w:rPr>
        <w:t>&lt;/RepeatBlock-By&gt;</w:t>
      </w:r>
    </w:p>
    <w:p w:rsidR="003C6B11" w:rsidRPr="00060953" w:rsidP="003C6B11" w14:paraId="46109E3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6923285" w14:textId="77777777">
      <w:pPr>
        <w:pStyle w:val="NormalBold"/>
      </w:pPr>
      <w:r w:rsidRPr="00060953">
        <w:rPr>
          <w:rStyle w:val="HideTWBExt"/>
          <w:b w:val="0"/>
        </w:rPr>
        <w:t>&lt;Article&gt;</w:t>
      </w:r>
      <w:r w:rsidRPr="00060953">
        <w:t>Paragraph 46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DACA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1A8D4EF" w14:textId="77777777"/>
        </w:tc>
      </w:tr>
      <w:tr w14:paraId="24A7FF7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2D4E4E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C5F074E" w14:textId="77777777">
            <w:pPr>
              <w:pStyle w:val="AmColumnHeading"/>
            </w:pPr>
            <w:r w:rsidRPr="00060953">
              <w:t>Amendment</w:t>
            </w:r>
          </w:p>
        </w:tc>
      </w:tr>
      <w:tr w14:paraId="7015EF1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BFFAD87" w14:textId="77777777">
            <w:pPr>
              <w:pStyle w:val="Normal6a"/>
            </w:pPr>
          </w:p>
        </w:tc>
        <w:tc>
          <w:tcPr>
            <w:tcW w:w="4876" w:type="dxa"/>
            <w:tcBorders>
              <w:top w:val="nil"/>
              <w:left w:val="nil"/>
              <w:bottom w:val="nil"/>
              <w:right w:val="nil"/>
            </w:tcBorders>
          </w:tcPr>
          <w:p w:rsidR="003C6B11" w:rsidRPr="00060953" w:rsidP="00C31E47" w14:paraId="7AB0EA35" w14:textId="77777777">
            <w:pPr>
              <w:pStyle w:val="Normal6a"/>
            </w:pPr>
            <w:r w:rsidRPr="00060953">
              <w:rPr>
                <w:b/>
                <w:i/>
              </w:rPr>
              <w:t>46b.</w:t>
            </w:r>
            <w:r w:rsidRPr="00060953">
              <w:tab/>
            </w:r>
            <w:r w:rsidRPr="00060953">
              <w:rPr>
                <w:b/>
                <w:i/>
              </w:rPr>
              <w:t>Further calls on the Commission to ensure the highest level of coordination with the EEAS in conducting the EU external action, fully respecting the institutional balance established by the Treaties, including by guaranteeing full compliance of Article 3.2 and 9 of the EEAS Decision, which may need to be updated;</w:t>
            </w:r>
          </w:p>
        </w:tc>
      </w:tr>
    </w:tbl>
    <w:p w:rsidR="003C6B11" w:rsidRPr="00060953" w:rsidP="003C6B11" w14:paraId="1482E8C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D27F705" w14:textId="77777777">
      <w:r w:rsidRPr="00060953">
        <w:rPr>
          <w:rStyle w:val="HideTWBExt"/>
        </w:rPr>
        <w:t>&lt;/Amend&gt;</w:t>
      </w:r>
    </w:p>
    <w:p w:rsidR="003C6B11" w:rsidRPr="00060953" w:rsidP="003C6B11" w14:paraId="3FB8277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1080</w:t>
      </w:r>
      <w:r w:rsidRPr="00060953">
        <w:rPr>
          <w:rStyle w:val="HideTWBExt"/>
          <w:b w:val="0"/>
        </w:rPr>
        <w:t>&lt;/NumAm&gt;</w:t>
      </w:r>
    </w:p>
    <w:p w:rsidR="003C6B11" w:rsidRPr="00060953" w:rsidP="003C6B11" w14:paraId="16CFAA13"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7BC4F34" w14:textId="77777777">
      <w:pPr>
        <w:pStyle w:val="NormalBold"/>
      </w:pPr>
      <w:r w:rsidRPr="00060953">
        <w:rPr>
          <w:rStyle w:val="HideTWBExt"/>
          <w:b w:val="0"/>
        </w:rPr>
        <w:t>&lt;/RepeatBlock-By&gt;</w:t>
      </w:r>
    </w:p>
    <w:p w:rsidR="003C6B11" w:rsidRPr="00060953" w:rsidP="003C6B11" w14:paraId="4E374F7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AF140D5" w14:textId="77777777">
      <w:pPr>
        <w:pStyle w:val="NormalBold"/>
      </w:pPr>
      <w:r w:rsidRPr="00060953">
        <w:rPr>
          <w:rStyle w:val="HideTWBExt"/>
          <w:b w:val="0"/>
        </w:rPr>
        <w:t>&lt;Article&gt;</w:t>
      </w:r>
      <w:r w:rsidRPr="00060953">
        <w:t>Paragraph 46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293F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450FDB9" w14:textId="77777777"/>
        </w:tc>
      </w:tr>
      <w:tr w14:paraId="7BBEF88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392A0C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B2EC16A" w14:textId="77777777">
            <w:pPr>
              <w:pStyle w:val="AmColumnHeading"/>
            </w:pPr>
            <w:r w:rsidRPr="00060953">
              <w:t>Amendment</w:t>
            </w:r>
          </w:p>
        </w:tc>
      </w:tr>
      <w:tr w14:paraId="755BA07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850C747" w14:textId="77777777">
            <w:pPr>
              <w:pStyle w:val="Normal6a"/>
            </w:pPr>
          </w:p>
        </w:tc>
        <w:tc>
          <w:tcPr>
            <w:tcW w:w="4876" w:type="dxa"/>
            <w:tcBorders>
              <w:top w:val="nil"/>
              <w:left w:val="nil"/>
              <w:bottom w:val="nil"/>
              <w:right w:val="nil"/>
            </w:tcBorders>
          </w:tcPr>
          <w:p w:rsidR="003C6B11" w:rsidRPr="00060953" w:rsidP="00C31E47" w14:paraId="7DF9DB36" w14:textId="77777777">
            <w:pPr>
              <w:pStyle w:val="Normal6a"/>
            </w:pPr>
            <w:r w:rsidRPr="00060953">
              <w:rPr>
                <w:b/>
                <w:i/>
              </w:rPr>
              <w:t>46c.</w:t>
            </w:r>
            <w:r w:rsidRPr="00060953">
              <w:tab/>
            </w:r>
            <w:r w:rsidRPr="00060953">
              <w:rPr>
                <w:b/>
                <w:i/>
              </w:rPr>
              <w:t>Underlines that the legal status of personnel employed by CSDP Missions and EU’s Special Representatives is untenable and urges the Council to resolve this in line with the 2012 recommendation by the Commission to apply the Conditions of Employment of Other Servants of the European Union to contract staff of CFSP missions and of the EUSRs;</w:t>
            </w:r>
          </w:p>
        </w:tc>
      </w:tr>
    </w:tbl>
    <w:p w:rsidR="003C6B11" w:rsidRPr="00060953" w:rsidP="003C6B11" w14:paraId="5727431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84628DF" w14:textId="77777777">
      <w:r w:rsidRPr="00060953">
        <w:rPr>
          <w:rStyle w:val="HideTWBExt"/>
        </w:rPr>
        <w:t>&lt;/Amend&gt;</w:t>
      </w:r>
    </w:p>
    <w:p w:rsidR="003C6B11" w:rsidRPr="00060953" w:rsidP="003C6B11" w14:paraId="0242C9D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1081</w:t>
      </w:r>
      <w:r w:rsidRPr="00060953">
        <w:rPr>
          <w:rStyle w:val="HideTWBExt"/>
          <w:b w:val="0"/>
        </w:rPr>
        <w:t>&lt;/NumAm&gt;</w:t>
      </w:r>
    </w:p>
    <w:p w:rsidR="003C6B11" w:rsidRPr="00060953" w:rsidP="003C6B11" w14:paraId="5745A760"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632F428" w14:textId="77777777">
      <w:pPr>
        <w:pStyle w:val="NormalBold"/>
      </w:pPr>
      <w:r w:rsidRPr="00060953">
        <w:rPr>
          <w:rStyle w:val="HideTWBExt"/>
          <w:b w:val="0"/>
        </w:rPr>
        <w:t>&lt;/RepeatBlock-By&gt;</w:t>
      </w:r>
    </w:p>
    <w:p w:rsidR="003C6B11" w:rsidRPr="00060953" w:rsidP="003C6B11" w14:paraId="0BCD6AB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282B8B4" w14:textId="77777777">
      <w:pPr>
        <w:pStyle w:val="NormalBold"/>
      </w:pPr>
      <w:r w:rsidRPr="00060953">
        <w:rPr>
          <w:rStyle w:val="HideTWBExt"/>
          <w:b w:val="0"/>
        </w:rPr>
        <w:t>&lt;Article&gt;</w:t>
      </w:r>
      <w:r w:rsidRPr="00060953">
        <w:t>Paragraph 46 d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DF19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BF4B844" w14:textId="77777777"/>
        </w:tc>
      </w:tr>
      <w:tr w14:paraId="222B393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73A862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B3A2F09" w14:textId="77777777">
            <w:pPr>
              <w:pStyle w:val="AmColumnHeading"/>
            </w:pPr>
            <w:r w:rsidRPr="00060953">
              <w:t>Amendment</w:t>
            </w:r>
          </w:p>
        </w:tc>
      </w:tr>
      <w:tr w14:paraId="3199975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F3F0816" w14:textId="77777777">
            <w:pPr>
              <w:pStyle w:val="Normal6a"/>
            </w:pPr>
          </w:p>
        </w:tc>
        <w:tc>
          <w:tcPr>
            <w:tcW w:w="4876" w:type="dxa"/>
            <w:tcBorders>
              <w:top w:val="nil"/>
              <w:left w:val="nil"/>
              <w:bottom w:val="nil"/>
              <w:right w:val="nil"/>
            </w:tcBorders>
          </w:tcPr>
          <w:p w:rsidR="003C6B11" w:rsidRPr="00060953" w:rsidP="00C31E47" w14:paraId="60261FAA" w14:textId="77777777">
            <w:pPr>
              <w:pStyle w:val="Normal6a"/>
            </w:pPr>
            <w:r w:rsidRPr="00060953">
              <w:rPr>
                <w:b/>
                <w:i/>
              </w:rPr>
              <w:t>46d.</w:t>
            </w:r>
            <w:r w:rsidRPr="00060953">
              <w:tab/>
            </w:r>
            <w:r w:rsidRPr="00060953">
              <w:rPr>
                <w:b/>
                <w:i/>
              </w:rPr>
              <w:t>Underlines that budgetary constraints pose a major obstacle to increasing the visibility and impact of EU external action, both vis-à-vis EU citizens and international partners; calls for the EEAS to be able to select and recruit its permanent EU diplomatic staff, including those graduating from the EU Diplomatic Academy, and to ensure a fairer gender and geographical balance among Member States across all levels within the EEAS; calls on the Commission and the EEAS to carry out a genuine exercise of prioritisation, in order to identify where EU external action can deliver the greatest political and strategic return;</w:t>
            </w:r>
          </w:p>
        </w:tc>
      </w:tr>
    </w:tbl>
    <w:p w:rsidR="003C6B11" w:rsidRPr="00060953" w:rsidP="003C6B11" w14:paraId="6C4FFBF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381E2E9" w14:textId="77777777">
      <w:r w:rsidRPr="00060953">
        <w:rPr>
          <w:rStyle w:val="HideTWBExt"/>
        </w:rPr>
        <w:t>&lt;/Amend&gt;</w:t>
      </w:r>
    </w:p>
    <w:p w:rsidR="003C6B11" w:rsidRPr="00060953" w:rsidP="003C6B11" w14:paraId="16D1121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1082</w:t>
      </w:r>
      <w:r w:rsidRPr="00060953">
        <w:rPr>
          <w:rStyle w:val="HideTWBExt"/>
          <w:b w:val="0"/>
        </w:rPr>
        <w:t>&lt;/NumAm&gt;</w:t>
      </w:r>
    </w:p>
    <w:p w:rsidR="003C6B11" w:rsidRPr="00060953" w:rsidP="003C6B11" w14:paraId="6DB0167B"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75B5EE1" w14:textId="77777777">
      <w:pPr>
        <w:pStyle w:val="NormalBold"/>
      </w:pPr>
      <w:r w:rsidRPr="00060953">
        <w:rPr>
          <w:rStyle w:val="HideTWBExt"/>
          <w:b w:val="0"/>
        </w:rPr>
        <w:t>&lt;/RepeatBlock-By&gt;</w:t>
      </w:r>
    </w:p>
    <w:p w:rsidR="003C6B11" w:rsidRPr="00060953" w:rsidP="003C6B11" w14:paraId="27538A5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AEE488D" w14:textId="77777777">
      <w:pPr>
        <w:pStyle w:val="NormalBold"/>
      </w:pPr>
      <w:r w:rsidRPr="00060953">
        <w:rPr>
          <w:rStyle w:val="HideTWBExt"/>
          <w:b w:val="0"/>
        </w:rPr>
        <w:t>&lt;Article&gt;</w:t>
      </w:r>
      <w:r w:rsidRPr="00060953">
        <w:t>Paragraph 46 e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A370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2621E1E" w14:textId="77777777"/>
        </w:tc>
      </w:tr>
      <w:tr w14:paraId="7319B84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38D97A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9FFBD9B" w14:textId="77777777">
            <w:pPr>
              <w:pStyle w:val="AmColumnHeading"/>
            </w:pPr>
            <w:r w:rsidRPr="00060953">
              <w:t>Amendment</w:t>
            </w:r>
          </w:p>
        </w:tc>
      </w:tr>
      <w:tr w14:paraId="0968200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CBF54E2" w14:textId="77777777">
            <w:pPr>
              <w:pStyle w:val="Normal6a"/>
            </w:pPr>
          </w:p>
        </w:tc>
        <w:tc>
          <w:tcPr>
            <w:tcW w:w="4876" w:type="dxa"/>
            <w:tcBorders>
              <w:top w:val="nil"/>
              <w:left w:val="nil"/>
              <w:bottom w:val="nil"/>
              <w:right w:val="nil"/>
            </w:tcBorders>
          </w:tcPr>
          <w:p w:rsidR="003C6B11" w:rsidRPr="00060953" w:rsidP="00C31E47" w14:paraId="13283AE5" w14:textId="77777777">
            <w:pPr>
              <w:pStyle w:val="Normal6a"/>
            </w:pPr>
            <w:r w:rsidRPr="00060953">
              <w:rPr>
                <w:b/>
                <w:i/>
              </w:rPr>
              <w:t>46e.</w:t>
            </w:r>
            <w:r w:rsidRPr="00060953">
              <w:tab/>
            </w:r>
            <w:r w:rsidRPr="00060953">
              <w:rPr>
                <w:b/>
                <w:i/>
              </w:rPr>
              <w:t>Further calls on the Commission to ensure the highest level of coordination with the EEAS in conducting the EU external action, fully respecting the institutional balance established by the Treaties, including by guaranteeing full compliance with Articles 3(2) and 9 of Council Decision 2010/427/EU; underlines its desire for foreign policy to be conducted on the basis of QMV and grounded in the principles of the Community but rejects attempts by the Commission to encroach on EEAS competences and to render inter-institutional cooperation, coordination and communication ineffective; calls for the EEAS’s role in the strategic programming of external financing to be explicitly codified in the future Global Europe Regulation for 2028–2034, and for that Decision to be updated accordingly;</w:t>
            </w:r>
          </w:p>
        </w:tc>
      </w:tr>
    </w:tbl>
    <w:p w:rsidR="003C6B11" w:rsidRPr="00060953" w:rsidP="003C6B11" w14:paraId="7AA1BFA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A414C78" w14:textId="77777777">
      <w:r w:rsidRPr="00060953">
        <w:rPr>
          <w:rStyle w:val="HideTWBExt"/>
        </w:rPr>
        <w:t>&lt;/Amend&gt;</w:t>
      </w:r>
    </w:p>
    <w:p w:rsidR="003C6B11" w:rsidRPr="00060953" w:rsidP="003C6B11" w14:paraId="73E4EDD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1083</w:t>
      </w:r>
      <w:r w:rsidRPr="00060953">
        <w:rPr>
          <w:rStyle w:val="HideTWBExt"/>
          <w:b w:val="0"/>
        </w:rPr>
        <w:t>&lt;/NumAm&gt;</w:t>
      </w:r>
    </w:p>
    <w:p w:rsidR="003C6B11" w:rsidRPr="00060953" w:rsidP="003C6B11" w14:paraId="3085FF84"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FA848B1" w14:textId="77777777">
      <w:pPr>
        <w:pStyle w:val="NormalBold"/>
      </w:pPr>
      <w:r w:rsidRPr="00060953">
        <w:rPr>
          <w:rStyle w:val="HideTWBExt"/>
          <w:b w:val="0"/>
        </w:rPr>
        <w:t>&lt;/RepeatBlock-By&gt;</w:t>
      </w:r>
    </w:p>
    <w:p w:rsidR="003C6B11" w:rsidRPr="00060953" w:rsidP="003C6B11" w14:paraId="15F96AB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C7EF194" w14:textId="77777777">
      <w:pPr>
        <w:pStyle w:val="NormalBold"/>
      </w:pPr>
      <w:r w:rsidRPr="00060953">
        <w:rPr>
          <w:rStyle w:val="HideTWBExt"/>
          <w:b w:val="0"/>
        </w:rPr>
        <w:t>&lt;Article&gt;</w:t>
      </w:r>
      <w:r w:rsidRPr="00060953">
        <w:t>Paragraph 46 f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DE49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D06761C" w14:textId="77777777"/>
        </w:tc>
      </w:tr>
      <w:tr w14:paraId="07A7971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068501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CD4B819" w14:textId="77777777">
            <w:pPr>
              <w:pStyle w:val="AmColumnHeading"/>
            </w:pPr>
            <w:r w:rsidRPr="00060953">
              <w:t>Amendment</w:t>
            </w:r>
          </w:p>
        </w:tc>
      </w:tr>
      <w:tr w14:paraId="7DEA476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35AFD94" w14:textId="77777777">
            <w:pPr>
              <w:pStyle w:val="Normal6a"/>
            </w:pPr>
          </w:p>
        </w:tc>
        <w:tc>
          <w:tcPr>
            <w:tcW w:w="4876" w:type="dxa"/>
            <w:tcBorders>
              <w:top w:val="nil"/>
              <w:left w:val="nil"/>
              <w:bottom w:val="nil"/>
              <w:right w:val="nil"/>
            </w:tcBorders>
          </w:tcPr>
          <w:p w:rsidR="003C6B11" w:rsidRPr="00060953" w:rsidP="00C31E47" w14:paraId="14BEFC85" w14:textId="77777777">
            <w:pPr>
              <w:pStyle w:val="Normal6a"/>
            </w:pPr>
            <w:r w:rsidRPr="00060953">
              <w:rPr>
                <w:b/>
                <w:i/>
              </w:rPr>
              <w:t>46f.</w:t>
            </w:r>
            <w:r w:rsidRPr="00060953">
              <w:tab/>
            </w:r>
            <w:r w:rsidRPr="00060953">
              <w:rPr>
                <w:b/>
                <w:i/>
              </w:rPr>
              <w:t xml:space="preserve">Is concerned that the growing concentration of external-action </w:t>
            </w:r>
            <w:r w:rsidRPr="00060953">
              <w:rPr>
                <w:b/>
                <w:i/>
              </w:rPr>
              <w:t>instruments and capacities within the Commission, in the absence of an operational budget for the EEAS, creates duplication and undermines the coherence of EU external action; takes note of the ongoing debate among Member States on reforming the EU’s external action architecture; insists that any reform must strengthen, not dilute, the role of the HR/VP and the EEAS, must be accompanied by a reflection on CFSP decision-making, including wider use of qualified majority voting and constructive abstention, and must fully involve the European Parliament; calls on the European Council to place this on its agenda, including a reflection on the consequences of the EEAS’s lack of an operational budget;</w:t>
            </w:r>
          </w:p>
        </w:tc>
      </w:tr>
    </w:tbl>
    <w:p w:rsidR="003C6B11" w:rsidRPr="00060953" w:rsidP="003C6B11" w14:paraId="1FC2AA3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A07D6DF" w14:textId="77777777">
      <w:r w:rsidRPr="00060953">
        <w:rPr>
          <w:rStyle w:val="HideTWBExt"/>
        </w:rPr>
        <w:t>&lt;/Amend&gt;</w:t>
      </w:r>
    </w:p>
    <w:p w:rsidR="003C6B11" w:rsidRPr="00060953" w:rsidP="003C6B11" w14:paraId="0964C94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1084</w:t>
      </w:r>
      <w:r w:rsidRPr="00060953">
        <w:rPr>
          <w:rStyle w:val="HideTWBExt"/>
          <w:b w:val="0"/>
        </w:rPr>
        <w:t>&lt;/NumAm&gt;</w:t>
      </w:r>
    </w:p>
    <w:p w:rsidR="003C6B11" w:rsidRPr="00060953" w:rsidP="003C6B11" w14:paraId="7A8A839A"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EE7B0D8" w14:textId="77777777">
      <w:pPr>
        <w:pStyle w:val="NormalBold"/>
      </w:pPr>
      <w:r w:rsidRPr="00060953">
        <w:rPr>
          <w:rStyle w:val="HideTWBExt"/>
          <w:b w:val="0"/>
        </w:rPr>
        <w:t>&lt;/RepeatBlock-By&gt;</w:t>
      </w:r>
    </w:p>
    <w:p w:rsidR="003C6B11" w:rsidRPr="00060953" w:rsidP="003C6B11" w14:paraId="097818B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F594B45" w14:textId="77777777">
      <w:pPr>
        <w:pStyle w:val="NormalBold"/>
      </w:pPr>
      <w:r w:rsidRPr="00060953">
        <w:rPr>
          <w:rStyle w:val="HideTWBExt"/>
          <w:b w:val="0"/>
        </w:rPr>
        <w:t>&lt;Article&gt;</w:t>
      </w:r>
      <w:r w:rsidRPr="00060953">
        <w:t>Paragraph 46 g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F92F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FA97CA4" w14:textId="77777777"/>
        </w:tc>
      </w:tr>
      <w:tr w14:paraId="1D7E07D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A56037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0CEED9B" w14:textId="77777777">
            <w:pPr>
              <w:pStyle w:val="AmColumnHeading"/>
            </w:pPr>
            <w:r w:rsidRPr="00060953">
              <w:t>Amendment</w:t>
            </w:r>
          </w:p>
        </w:tc>
      </w:tr>
      <w:tr w14:paraId="1281048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6FF5CE3" w14:textId="77777777">
            <w:pPr>
              <w:pStyle w:val="Normal6a"/>
            </w:pPr>
          </w:p>
        </w:tc>
        <w:tc>
          <w:tcPr>
            <w:tcW w:w="4876" w:type="dxa"/>
            <w:tcBorders>
              <w:top w:val="nil"/>
              <w:left w:val="nil"/>
              <w:bottom w:val="nil"/>
              <w:right w:val="nil"/>
            </w:tcBorders>
          </w:tcPr>
          <w:p w:rsidR="003C6B11" w:rsidRPr="00060953" w:rsidP="00C31E47" w14:paraId="0D9B1BAA" w14:textId="77777777">
            <w:pPr>
              <w:pStyle w:val="Normal6a"/>
            </w:pPr>
            <w:r w:rsidRPr="00060953">
              <w:rPr>
                <w:b/>
                <w:i/>
              </w:rPr>
              <w:t>46g.</w:t>
            </w:r>
            <w:r w:rsidRPr="00060953">
              <w:tab/>
            </w:r>
            <w:r w:rsidRPr="00060953">
              <w:rPr>
                <w:b/>
                <w:i/>
              </w:rPr>
              <w:t>Underlines that the effectiveness of CFSP depends on the coherent use of all Union instruments; notes with concern the growing number of areas where EEAS and Commission responsibilities overlap, including intelligence assessment, security and defence, the Southern Neighbourhood and the programming of external financing; calls on the HR/VP and the Commission to map these overlaps jointly and to agree clear working arrangements that respect the HR/VP’s role under Articles 18 and 27 TEU;</w:t>
            </w:r>
          </w:p>
        </w:tc>
      </w:tr>
    </w:tbl>
    <w:p w:rsidR="003C6B11" w:rsidRPr="00060953" w:rsidP="003C6B11" w14:paraId="7A96FD2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D7B98E8" w14:textId="77777777">
      <w:r w:rsidRPr="00060953">
        <w:rPr>
          <w:rStyle w:val="HideTWBExt"/>
        </w:rPr>
        <w:t>&lt;/Amend&gt;</w:t>
      </w:r>
    </w:p>
    <w:p w:rsidR="003C6B11" w:rsidRPr="00060953" w:rsidP="003C6B11" w14:paraId="020AFDE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1085</w:t>
      </w:r>
      <w:r w:rsidRPr="00060953">
        <w:rPr>
          <w:rStyle w:val="HideTWBExt"/>
          <w:b w:val="0"/>
        </w:rPr>
        <w:t>&lt;/NumAm&gt;</w:t>
      </w:r>
    </w:p>
    <w:p w:rsidR="003C6B11" w:rsidRPr="00060953" w:rsidP="003C6B11" w14:paraId="7ABC77A3"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B46A2CD" w14:textId="77777777">
      <w:pPr>
        <w:pStyle w:val="NormalBold"/>
      </w:pPr>
      <w:r w:rsidRPr="00060953">
        <w:rPr>
          <w:rStyle w:val="HideTWBExt"/>
          <w:b w:val="0"/>
        </w:rPr>
        <w:t>&lt;/RepeatBlock-By&gt;</w:t>
      </w:r>
    </w:p>
    <w:p w:rsidR="003C6B11" w:rsidRPr="00060953" w:rsidP="003C6B11" w14:paraId="4FE0635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E4F1A40" w14:textId="77777777">
      <w:pPr>
        <w:pStyle w:val="NormalBold"/>
      </w:pPr>
      <w:r w:rsidRPr="00060953">
        <w:rPr>
          <w:rStyle w:val="HideTWBExt"/>
          <w:b w:val="0"/>
        </w:rPr>
        <w:t>&lt;Article&gt;</w:t>
      </w:r>
      <w:r w:rsidRPr="00060953">
        <w:t>Paragraph 46 h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840E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BAF04CE" w14:textId="77777777"/>
        </w:tc>
      </w:tr>
      <w:tr w14:paraId="1627439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8BED7A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C64E80F" w14:textId="77777777">
            <w:pPr>
              <w:pStyle w:val="AmColumnHeading"/>
            </w:pPr>
            <w:r w:rsidRPr="00060953">
              <w:t>Amendment</w:t>
            </w:r>
          </w:p>
        </w:tc>
      </w:tr>
      <w:tr w14:paraId="16E5E1D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B59D8C4" w14:textId="77777777">
            <w:pPr>
              <w:pStyle w:val="Normal6a"/>
            </w:pPr>
          </w:p>
        </w:tc>
        <w:tc>
          <w:tcPr>
            <w:tcW w:w="4876" w:type="dxa"/>
            <w:tcBorders>
              <w:top w:val="nil"/>
              <w:left w:val="nil"/>
              <w:bottom w:val="nil"/>
              <w:right w:val="nil"/>
            </w:tcBorders>
          </w:tcPr>
          <w:p w:rsidR="003C6B11" w:rsidRPr="00060953" w:rsidP="00C31E47" w14:paraId="40DDC546" w14:textId="77777777">
            <w:pPr>
              <w:pStyle w:val="Normal6a"/>
            </w:pPr>
            <w:r w:rsidRPr="00060953">
              <w:rPr>
                <w:b/>
                <w:i/>
              </w:rPr>
              <w:t>46h.</w:t>
            </w:r>
            <w:r w:rsidRPr="00060953">
              <w:tab/>
            </w:r>
            <w:r w:rsidRPr="00060953">
              <w:rPr>
                <w:b/>
                <w:i/>
              </w:rPr>
              <w:t>Notes that the incessant outbreak of new geopolitical and humanitarian global crises demonstrates the need for the EU to have its own credible and first-hand intelligence information system on existing and possible external threats to the EU, in order to be able to react rapidly and effectively, as well as to better protect its interests abroad;</w:t>
            </w:r>
          </w:p>
        </w:tc>
      </w:tr>
    </w:tbl>
    <w:p w:rsidR="003C6B11" w:rsidRPr="00060953" w:rsidP="003C6B11" w14:paraId="0C153BD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5A64974" w14:textId="77777777">
      <w:r w:rsidRPr="00060953">
        <w:rPr>
          <w:rStyle w:val="HideTWBExt"/>
        </w:rPr>
        <w:t>&lt;/Amend&gt;</w:t>
      </w:r>
    </w:p>
    <w:p w:rsidR="003C6B11" w:rsidRPr="00060953" w:rsidP="003C6B11" w14:paraId="4D2AD62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1086</w:t>
      </w:r>
      <w:r w:rsidRPr="00060953">
        <w:rPr>
          <w:rStyle w:val="HideTWBExt"/>
          <w:b w:val="0"/>
        </w:rPr>
        <w:t>&lt;/NumAm&gt;</w:t>
      </w:r>
    </w:p>
    <w:p w:rsidR="003C6B11" w:rsidRPr="00060953" w:rsidP="003C6B11" w14:paraId="7F66704E"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7EF4DE2" w14:textId="77777777">
      <w:pPr>
        <w:pStyle w:val="NormalBold"/>
      </w:pPr>
      <w:r w:rsidRPr="00060953">
        <w:rPr>
          <w:rStyle w:val="HideTWBExt"/>
          <w:b w:val="0"/>
        </w:rPr>
        <w:t>&lt;/RepeatBlock-By&gt;</w:t>
      </w:r>
    </w:p>
    <w:p w:rsidR="003C6B11" w:rsidRPr="00060953" w:rsidP="003C6B11" w14:paraId="528BA02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18BFC31" w14:textId="77777777">
      <w:pPr>
        <w:pStyle w:val="NormalBold"/>
      </w:pPr>
      <w:r w:rsidRPr="00060953">
        <w:rPr>
          <w:rStyle w:val="HideTWBExt"/>
          <w:b w:val="0"/>
        </w:rPr>
        <w:t>&lt;Article&gt;</w:t>
      </w:r>
      <w:r w:rsidRPr="00060953">
        <w:t>Paragraph 46 i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0CAE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256BF98" w14:textId="77777777"/>
        </w:tc>
      </w:tr>
      <w:tr w14:paraId="05BA757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A7447C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9F34C13" w14:textId="77777777">
            <w:pPr>
              <w:pStyle w:val="AmColumnHeading"/>
            </w:pPr>
            <w:r w:rsidRPr="00060953">
              <w:t>Amendment</w:t>
            </w:r>
          </w:p>
        </w:tc>
      </w:tr>
      <w:tr w14:paraId="780D2E2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D39BDD5" w14:textId="77777777">
            <w:pPr>
              <w:pStyle w:val="Normal6a"/>
            </w:pPr>
          </w:p>
        </w:tc>
        <w:tc>
          <w:tcPr>
            <w:tcW w:w="4876" w:type="dxa"/>
            <w:tcBorders>
              <w:top w:val="nil"/>
              <w:left w:val="nil"/>
              <w:bottom w:val="nil"/>
              <w:right w:val="nil"/>
            </w:tcBorders>
          </w:tcPr>
          <w:p w:rsidR="003C6B11" w:rsidRPr="00060953" w:rsidP="00C31E47" w14:paraId="0B347F88" w14:textId="77777777">
            <w:pPr>
              <w:pStyle w:val="Normal6a"/>
            </w:pPr>
            <w:r w:rsidRPr="00060953">
              <w:rPr>
                <w:b/>
                <w:i/>
              </w:rPr>
              <w:t>46i.</w:t>
            </w:r>
            <w:r w:rsidRPr="00060953">
              <w:tab/>
            </w:r>
            <w:r w:rsidRPr="00060953">
              <w:rPr>
                <w:b/>
                <w:i/>
              </w:rPr>
              <w:t xml:space="preserve">Reiterates its call to promote the establishment of a system of structured, regular and reciprocal flow of intelligence from Member States to the EEAS on foreign and security issues occurring outside the Union; calls, in this regard, for strengthening the EU INTCEN, the Single Intelligence Analysis Capacity (SIAC), the EEAS Crisis Response Centre and the </w:t>
            </w:r>
            <w:r w:rsidRPr="00060953">
              <w:rPr>
                <w:b/>
                <w:i/>
              </w:rPr>
              <w:t>SatCen</w:t>
            </w:r>
            <w:r w:rsidRPr="00060953">
              <w:rPr>
                <w:b/>
                <w:i/>
              </w:rPr>
              <w:t xml:space="preserve"> by enhancing their staff and financial resources, as well as capabilities; urges the improvement of the security protocols of the services working on intelligence and/or with sensitive information;</w:t>
            </w:r>
          </w:p>
        </w:tc>
      </w:tr>
    </w:tbl>
    <w:p w:rsidR="003C6B11" w:rsidRPr="00060953" w:rsidP="003C6B11" w14:paraId="2CAFFB9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6538188" w14:textId="77777777">
      <w:r w:rsidRPr="00060953">
        <w:rPr>
          <w:rStyle w:val="HideTWBExt"/>
        </w:rPr>
        <w:t>&lt;/Amend&gt;</w:t>
      </w:r>
    </w:p>
    <w:p w:rsidR="003C6B11" w:rsidRPr="00060953" w:rsidP="003C6B11" w14:paraId="1285692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1087</w:t>
      </w:r>
      <w:r w:rsidRPr="00060953">
        <w:rPr>
          <w:rStyle w:val="HideTWBExt"/>
          <w:b w:val="0"/>
        </w:rPr>
        <w:t>&lt;/NumAm&gt;</w:t>
      </w:r>
    </w:p>
    <w:p w:rsidR="003C6B11" w:rsidRPr="00060953" w:rsidP="003C6B11" w14:paraId="232095DA"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4219002" w14:textId="77777777">
      <w:pPr>
        <w:pStyle w:val="NormalBold"/>
      </w:pPr>
      <w:r w:rsidRPr="00060953">
        <w:rPr>
          <w:rStyle w:val="HideTWBExt"/>
          <w:b w:val="0"/>
        </w:rPr>
        <w:t>&lt;/RepeatBlock-By&gt;</w:t>
      </w:r>
    </w:p>
    <w:p w:rsidR="003C6B11" w:rsidRPr="00060953" w:rsidP="003C6B11" w14:paraId="069E5EF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ADF317" w14:textId="77777777">
      <w:pPr>
        <w:pStyle w:val="NormalBold"/>
      </w:pPr>
      <w:r w:rsidRPr="00060953">
        <w:rPr>
          <w:rStyle w:val="HideTWBExt"/>
          <w:b w:val="0"/>
        </w:rPr>
        <w:t>&lt;Article&gt;</w:t>
      </w:r>
      <w:r w:rsidRPr="00060953">
        <w:t>Paragraph 46 j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3249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053662A" w14:textId="77777777"/>
        </w:tc>
      </w:tr>
      <w:tr w14:paraId="446EFBC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41E70D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EDBE1B7" w14:textId="77777777">
            <w:pPr>
              <w:pStyle w:val="AmColumnHeading"/>
            </w:pPr>
            <w:r w:rsidRPr="00060953">
              <w:t>Amendment</w:t>
            </w:r>
          </w:p>
        </w:tc>
      </w:tr>
      <w:tr w14:paraId="2E6AB7B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0BCDF85" w14:textId="77777777">
            <w:pPr>
              <w:pStyle w:val="Normal6a"/>
            </w:pPr>
          </w:p>
        </w:tc>
        <w:tc>
          <w:tcPr>
            <w:tcW w:w="4876" w:type="dxa"/>
            <w:tcBorders>
              <w:top w:val="nil"/>
              <w:left w:val="nil"/>
              <w:bottom w:val="nil"/>
              <w:right w:val="nil"/>
            </w:tcBorders>
          </w:tcPr>
          <w:p w:rsidR="003C6B11" w:rsidRPr="00060953" w:rsidP="00C31E47" w14:paraId="18D7EB4D" w14:textId="77777777">
            <w:pPr>
              <w:pStyle w:val="Normal6a"/>
            </w:pPr>
            <w:r w:rsidRPr="00060953">
              <w:rPr>
                <w:b/>
                <w:i/>
              </w:rPr>
              <w:t>46j.</w:t>
            </w:r>
            <w:r w:rsidRPr="00060953">
              <w:tab/>
            </w:r>
            <w:r w:rsidRPr="00060953">
              <w:rPr>
                <w:b/>
                <w:i/>
              </w:rPr>
              <w:t>Expresses concern at reported plans to establish an intelligence assessment capability within the Commission in parallel to the EU INTCEN and the SIAC; insists that the Union’s intelligence assessment capacity be consolidated around the SIAC, serving all EU institutions, rather than duplicated;</w:t>
            </w:r>
          </w:p>
        </w:tc>
      </w:tr>
    </w:tbl>
    <w:p w:rsidR="003C6B11" w:rsidRPr="00060953" w:rsidP="003C6B11" w14:paraId="4F170A6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1F5DA5E" w14:textId="77777777">
      <w:r w:rsidRPr="00060953">
        <w:rPr>
          <w:rStyle w:val="HideTWBExt"/>
        </w:rPr>
        <w:t>&lt;/Amend&gt;</w:t>
      </w:r>
    </w:p>
    <w:p w:rsidR="003C6B11" w:rsidRPr="00060953" w:rsidP="003C6B11" w14:paraId="0E19B94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1088</w:t>
      </w:r>
      <w:r w:rsidRPr="00060953">
        <w:rPr>
          <w:rStyle w:val="HideTWBExt"/>
          <w:b w:val="0"/>
        </w:rPr>
        <w:t>&lt;/NumAm&gt;</w:t>
      </w:r>
    </w:p>
    <w:p w:rsidR="003C6B11" w:rsidRPr="00060953" w:rsidP="003C6B11" w14:paraId="0BE53176"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2A7217A" w14:textId="77777777">
      <w:pPr>
        <w:pStyle w:val="NormalBold"/>
      </w:pPr>
      <w:r w:rsidRPr="00060953">
        <w:rPr>
          <w:rStyle w:val="HideTWBExt"/>
          <w:b w:val="0"/>
        </w:rPr>
        <w:t>&lt;/RepeatBlock-By&gt;</w:t>
      </w:r>
    </w:p>
    <w:p w:rsidR="003C6B11" w:rsidRPr="00060953" w:rsidP="003C6B11" w14:paraId="10BC4C9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2D22B46" w14:textId="77777777">
      <w:pPr>
        <w:pStyle w:val="NormalBold"/>
      </w:pPr>
      <w:r w:rsidRPr="00060953">
        <w:rPr>
          <w:rStyle w:val="HideTWBExt"/>
          <w:b w:val="0"/>
        </w:rPr>
        <w:t>&lt;Article&gt;</w:t>
      </w:r>
      <w:r w:rsidRPr="00060953">
        <w:t>Paragraph 47</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9242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3D2D2AD" w14:textId="77777777"/>
        </w:tc>
      </w:tr>
      <w:tr w14:paraId="159ECD8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01D601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1FB0295" w14:textId="77777777">
            <w:pPr>
              <w:pStyle w:val="AmColumnHeading"/>
            </w:pPr>
            <w:r w:rsidRPr="00060953">
              <w:t>Amendment</w:t>
            </w:r>
          </w:p>
        </w:tc>
      </w:tr>
      <w:tr w14:paraId="50436D5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83F42CC" w14:textId="77777777">
            <w:pPr>
              <w:pStyle w:val="Normal6a"/>
            </w:pPr>
            <w:r w:rsidRPr="00060953">
              <w:t>47.</w:t>
            </w:r>
            <w:r w:rsidRPr="00060953">
              <w:tab/>
              <w:t>Calls on the Commission to systematically coordinate its external action with the EEAS;</w:t>
            </w:r>
          </w:p>
        </w:tc>
        <w:tc>
          <w:tcPr>
            <w:tcW w:w="4876" w:type="dxa"/>
            <w:tcBorders>
              <w:top w:val="nil"/>
              <w:left w:val="nil"/>
              <w:bottom w:val="nil"/>
              <w:right w:val="nil"/>
            </w:tcBorders>
          </w:tcPr>
          <w:p w:rsidR="003C6B11" w:rsidRPr="00060953" w:rsidP="00C31E47" w14:paraId="7DF23761" w14:textId="77777777">
            <w:pPr>
              <w:pStyle w:val="Normal6a"/>
            </w:pPr>
            <w:r w:rsidRPr="00060953">
              <w:t>47.</w:t>
            </w:r>
            <w:r w:rsidRPr="00060953">
              <w:tab/>
              <w:t xml:space="preserve">Calls on the Commission to systematically coordinate its external action with the EEAS; </w:t>
            </w:r>
            <w:r w:rsidRPr="00060953">
              <w:rPr>
                <w:b/>
                <w:i/>
              </w:rPr>
              <w:t xml:space="preserve">in order to work together in a much closer and more integrated way; calls for clearer division of competences among EU institutional actors to ensure coherence and unity of external representation; regrets that the EU’s global visibility and political influence often falls short of its financial and diplomatic footprint; regrets that this lack of visibility is at time product of a lack of clarity in the external representation of the EU; stresses the need to clearly define the competences of the HR/VP, the President of the Commission and the President of the </w:t>
            </w:r>
            <w:r w:rsidRPr="00060953">
              <w:rPr>
                <w:b/>
                <w:i/>
              </w:rPr>
              <w:t>European Council with regard to the EU’s external action and representation so that the EU’s voice is coherent and perceived as such by its partners;</w:t>
            </w:r>
          </w:p>
        </w:tc>
      </w:tr>
    </w:tbl>
    <w:p w:rsidR="003C6B11" w:rsidRPr="00060953" w:rsidP="003C6B11" w14:paraId="45C5ECB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517AB22" w14:textId="77777777">
      <w:r w:rsidRPr="00060953">
        <w:rPr>
          <w:rStyle w:val="HideTWBExt"/>
        </w:rPr>
        <w:t>&lt;/Amend&gt;</w:t>
      </w:r>
    </w:p>
    <w:p w:rsidR="003C6B11" w:rsidRPr="00060953" w:rsidP="003C6B11" w14:paraId="2EFA084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1089</w:t>
      </w:r>
      <w:r w:rsidRPr="00060953">
        <w:rPr>
          <w:rStyle w:val="HideTWBExt"/>
          <w:b w:val="0"/>
        </w:rPr>
        <w:t>&lt;/NumAm&gt;</w:t>
      </w:r>
    </w:p>
    <w:p w:rsidR="003C6B11" w:rsidRPr="00060953" w:rsidP="003C6B11" w14:paraId="491D1018" w14:textId="77777777">
      <w:pPr>
        <w:pStyle w:val="NormalBold"/>
      </w:pPr>
      <w:r w:rsidRPr="00060953">
        <w:rPr>
          <w:rStyle w:val="HideTWBExt"/>
          <w:b w:val="0"/>
        </w:rPr>
        <w:t>&lt;RepeatBlock-By&gt;&lt;Members&gt;</w:t>
      </w:r>
      <w:r w:rsidRPr="00060953">
        <w:t>Cristian Terheş</w:t>
      </w:r>
      <w:r w:rsidRPr="00060953">
        <w:rPr>
          <w:rStyle w:val="HideTWBExt"/>
          <w:b w:val="0"/>
        </w:rPr>
        <w:t>&lt;/Members&gt;</w:t>
      </w:r>
    </w:p>
    <w:p w:rsidR="003C6B11" w:rsidRPr="00060953" w:rsidP="003C6B11" w14:paraId="7AFF434E" w14:textId="77777777">
      <w:pPr>
        <w:pStyle w:val="NormalBold"/>
      </w:pPr>
      <w:r w:rsidRPr="00060953">
        <w:rPr>
          <w:rStyle w:val="HideTWBExt"/>
          <w:b w:val="0"/>
        </w:rPr>
        <w:t>&lt;/RepeatBlock-By&gt;</w:t>
      </w:r>
    </w:p>
    <w:p w:rsidR="003C6B11" w:rsidRPr="00060953" w:rsidP="003C6B11" w14:paraId="2DC5F85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ED4850F" w14:textId="77777777">
      <w:pPr>
        <w:pStyle w:val="NormalBold"/>
      </w:pPr>
      <w:r w:rsidRPr="00060953">
        <w:rPr>
          <w:rStyle w:val="HideTWBExt"/>
          <w:b w:val="0"/>
        </w:rPr>
        <w:t>&lt;Article&gt;</w:t>
      </w:r>
      <w:r w:rsidRPr="00060953">
        <w:t>Paragraph 47</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9982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A01626B" w14:textId="77777777"/>
        </w:tc>
      </w:tr>
      <w:tr w14:paraId="53879C5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0BE347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BEF39C1" w14:textId="77777777">
            <w:pPr>
              <w:pStyle w:val="AmColumnHeading"/>
            </w:pPr>
            <w:r w:rsidRPr="00060953">
              <w:t>Amendment</w:t>
            </w:r>
          </w:p>
        </w:tc>
      </w:tr>
      <w:tr w14:paraId="443766B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486BAB6" w14:textId="77777777">
            <w:pPr>
              <w:pStyle w:val="Normal6a"/>
            </w:pPr>
            <w:r w:rsidRPr="00060953">
              <w:t>47.</w:t>
            </w:r>
            <w:r w:rsidRPr="00060953">
              <w:tab/>
              <w:t>Calls on the Commission to systematically coordinate its external action with the EEAS;</w:t>
            </w:r>
          </w:p>
        </w:tc>
        <w:tc>
          <w:tcPr>
            <w:tcW w:w="4876" w:type="dxa"/>
            <w:tcBorders>
              <w:top w:val="nil"/>
              <w:left w:val="nil"/>
              <w:bottom w:val="nil"/>
              <w:right w:val="nil"/>
            </w:tcBorders>
          </w:tcPr>
          <w:p w:rsidR="003C6B11" w:rsidRPr="00060953" w:rsidP="00C31E47" w14:paraId="0FB59590" w14:textId="77777777">
            <w:pPr>
              <w:pStyle w:val="Normal6a"/>
            </w:pPr>
            <w:r w:rsidRPr="00060953">
              <w:t>47.</w:t>
            </w:r>
            <w:r w:rsidRPr="00060953">
              <w:tab/>
              <w:t>Calls on the Commission to systematically coordinate its external action with the EEAS</w:t>
            </w:r>
            <w:r w:rsidRPr="00060953">
              <w:rPr>
                <w:b/>
                <w:i/>
              </w:rPr>
              <w:t>, in full respect of the division of competences and the institutional balance laid down in the Treaties, in particular Articles 17, 18, 21 and 27 TEU</w:t>
            </w:r>
            <w:r w:rsidRPr="00060953">
              <w:t xml:space="preserve">; </w:t>
            </w:r>
            <w:r w:rsidRPr="00060953">
              <w:rPr>
                <w:b/>
                <w:i/>
              </w:rPr>
              <w:t>stresses that the High Representative/Vice-President conducts the common foreign and security policy as mandated by the Council, and considers it unacceptable for the High Representative/Vice-President to make public political declarations on behalf of the Union without such a mandate or an agreed Union position;</w:t>
            </w:r>
          </w:p>
        </w:tc>
      </w:tr>
    </w:tbl>
    <w:p w:rsidR="003C6B11" w:rsidRPr="00060953" w:rsidP="003C6B11" w14:paraId="1C6B62A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EB56089" w14:textId="77777777">
      <w:r w:rsidRPr="00060953">
        <w:rPr>
          <w:rStyle w:val="HideTWBExt"/>
        </w:rPr>
        <w:t>&lt;/Amend&gt;</w:t>
      </w:r>
    </w:p>
    <w:p w:rsidR="003C6B11" w:rsidRPr="00060953" w:rsidP="003C6B11" w14:paraId="38B15CA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1090</w:t>
      </w:r>
      <w:r w:rsidRPr="00060953">
        <w:rPr>
          <w:rStyle w:val="HideTWBExt"/>
          <w:b w:val="0"/>
        </w:rPr>
        <w:t>&lt;/NumAm&gt;</w:t>
      </w:r>
    </w:p>
    <w:p w:rsidR="003C6B11" w:rsidRPr="00060953" w:rsidP="003C6B11" w14:paraId="073C3E93"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D3940F4" w14:textId="77777777">
      <w:pPr>
        <w:pStyle w:val="NormalBold"/>
      </w:pPr>
      <w:r w:rsidRPr="00060953">
        <w:rPr>
          <w:rStyle w:val="HideTWBExt"/>
          <w:b w:val="0"/>
        </w:rPr>
        <w:t>&lt;/RepeatBlock-By&gt;</w:t>
      </w:r>
    </w:p>
    <w:p w:rsidR="003C6B11" w:rsidRPr="00060953" w:rsidP="003C6B11" w14:paraId="087DA94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7D4046C" w14:textId="77777777">
      <w:pPr>
        <w:pStyle w:val="NormalBold"/>
      </w:pPr>
      <w:r w:rsidRPr="00060953">
        <w:rPr>
          <w:rStyle w:val="HideTWBExt"/>
          <w:b w:val="0"/>
        </w:rPr>
        <w:t>&lt;Article&gt;</w:t>
      </w:r>
      <w:r w:rsidRPr="00060953">
        <w:t>Paragraph 47</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DA4C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BBA9832" w14:textId="77777777"/>
        </w:tc>
      </w:tr>
      <w:tr w14:paraId="7F379BC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9568436"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71AEE60" w14:textId="77777777">
            <w:pPr>
              <w:pStyle w:val="AmColumnHeading"/>
            </w:pPr>
            <w:r w:rsidRPr="00060953">
              <w:t>Amendment</w:t>
            </w:r>
          </w:p>
        </w:tc>
      </w:tr>
      <w:tr w14:paraId="457FD32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3604FBB" w14:textId="77777777">
            <w:pPr>
              <w:pStyle w:val="Normal6a"/>
            </w:pPr>
            <w:r w:rsidRPr="00060953">
              <w:t>47.</w:t>
            </w:r>
            <w:r w:rsidRPr="00060953">
              <w:tab/>
              <w:t>Calls on the Commission to systematically coordinate its external action with the EEAS;</w:t>
            </w:r>
          </w:p>
        </w:tc>
        <w:tc>
          <w:tcPr>
            <w:tcW w:w="4876" w:type="dxa"/>
            <w:tcBorders>
              <w:top w:val="nil"/>
              <w:left w:val="nil"/>
              <w:bottom w:val="nil"/>
              <w:right w:val="nil"/>
            </w:tcBorders>
          </w:tcPr>
          <w:p w:rsidR="003C6B11" w:rsidRPr="00060953" w:rsidP="00C31E47" w14:paraId="70DF6703" w14:textId="77777777">
            <w:pPr>
              <w:pStyle w:val="Normal6a"/>
            </w:pPr>
            <w:r w:rsidRPr="00060953">
              <w:t>47.</w:t>
            </w:r>
            <w:r w:rsidRPr="00060953">
              <w:tab/>
              <w:t xml:space="preserve">Calls on the Commission to systematically coordinate its external action with the EEAS; </w:t>
            </w:r>
            <w:r w:rsidRPr="00060953">
              <w:rPr>
                <w:b/>
                <w:i/>
              </w:rPr>
              <w:t xml:space="preserve">proposes that the Union’s equivalent to a National Security </w:t>
            </w:r>
            <w:r w:rsidRPr="00060953">
              <w:rPr>
                <w:b/>
                <w:i/>
              </w:rPr>
              <w:t>Adviser be appointed by the VP/HR, e.g. a senior officer in EEAS responsible for security and defence, instead of the Head of Cabinet of the Commission President;</w:t>
            </w:r>
          </w:p>
        </w:tc>
      </w:tr>
    </w:tbl>
    <w:p w:rsidR="003C6B11" w:rsidRPr="00060953" w:rsidP="003C6B11" w14:paraId="53D3685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05692CA" w14:textId="77777777">
      <w:r w:rsidRPr="00060953">
        <w:rPr>
          <w:rStyle w:val="HideTWBExt"/>
        </w:rPr>
        <w:t>&lt;/Amend&gt;</w:t>
      </w:r>
    </w:p>
    <w:p w:rsidR="003C6B11" w:rsidRPr="00060953" w:rsidP="003C6B11" w14:paraId="72AFCF5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1091</w:t>
      </w:r>
      <w:r w:rsidRPr="00060953">
        <w:rPr>
          <w:rStyle w:val="HideTWBExt"/>
          <w:b w:val="0"/>
        </w:rPr>
        <w:t>&lt;/NumAm&gt;</w:t>
      </w:r>
    </w:p>
    <w:p w:rsidR="003C6B11" w:rsidRPr="00060953" w:rsidP="003C6B11" w14:paraId="5DB1F95F" w14:textId="77777777">
      <w:pPr>
        <w:pStyle w:val="NormalBold"/>
      </w:pPr>
      <w:r w:rsidRPr="00060953">
        <w:rPr>
          <w:rStyle w:val="HideTWBExt"/>
          <w:b w:val="0"/>
        </w:rPr>
        <w:t>&lt;RepeatBlock-By&gt;&lt;Members&gt;</w:t>
      </w:r>
      <w:r w:rsidRPr="00060953">
        <w:t>Mariusz Kamiński, Małgorzata Gosiewska</w:t>
      </w:r>
      <w:r w:rsidRPr="00060953">
        <w:rPr>
          <w:rStyle w:val="HideTWBExt"/>
          <w:b w:val="0"/>
        </w:rPr>
        <w:t>&lt;/Members&gt;</w:t>
      </w:r>
    </w:p>
    <w:p w:rsidR="003C6B11" w:rsidRPr="00060953" w:rsidP="003C6B11" w14:paraId="0FB89758" w14:textId="77777777">
      <w:pPr>
        <w:pStyle w:val="NormalBold"/>
      </w:pPr>
      <w:r w:rsidRPr="00060953">
        <w:rPr>
          <w:rStyle w:val="HideTWBExt"/>
          <w:b w:val="0"/>
        </w:rPr>
        <w:t>&lt;/RepeatBlock-By&gt;</w:t>
      </w:r>
    </w:p>
    <w:p w:rsidR="003C6B11" w:rsidRPr="00060953" w:rsidP="003C6B11" w14:paraId="3792B8A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2C3970C" w14:textId="77777777">
      <w:pPr>
        <w:pStyle w:val="NormalBold"/>
      </w:pPr>
      <w:r w:rsidRPr="00060953">
        <w:rPr>
          <w:rStyle w:val="HideTWBExt"/>
          <w:b w:val="0"/>
        </w:rPr>
        <w:t>&lt;Article&gt;</w:t>
      </w:r>
      <w:r w:rsidRPr="00060953">
        <w:t>Paragraph 47</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5E43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48664CC" w14:textId="77777777"/>
        </w:tc>
      </w:tr>
      <w:tr w14:paraId="0626DF6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2A0E06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0CEBC9F" w14:textId="77777777">
            <w:pPr>
              <w:pStyle w:val="AmColumnHeading"/>
            </w:pPr>
            <w:r w:rsidRPr="00060953">
              <w:t>Amendment</w:t>
            </w:r>
          </w:p>
        </w:tc>
      </w:tr>
      <w:tr w14:paraId="5788C4A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C5447E2" w14:textId="77777777">
            <w:pPr>
              <w:pStyle w:val="Normal6a"/>
            </w:pPr>
            <w:r w:rsidRPr="00060953">
              <w:t>47.</w:t>
            </w:r>
            <w:r w:rsidRPr="00060953">
              <w:tab/>
              <w:t>Calls on the Commission to systematically coordinate its external action with the EEAS;</w:t>
            </w:r>
          </w:p>
        </w:tc>
        <w:tc>
          <w:tcPr>
            <w:tcW w:w="4876" w:type="dxa"/>
            <w:tcBorders>
              <w:top w:val="nil"/>
              <w:left w:val="nil"/>
              <w:bottom w:val="nil"/>
              <w:right w:val="nil"/>
            </w:tcBorders>
          </w:tcPr>
          <w:p w:rsidR="003C6B11" w:rsidRPr="00060953" w:rsidP="00C31E47" w14:paraId="6856730E" w14:textId="77777777">
            <w:pPr>
              <w:pStyle w:val="Normal6a"/>
            </w:pPr>
            <w:r w:rsidRPr="00060953">
              <w:t>47.</w:t>
            </w:r>
            <w:r w:rsidRPr="00060953">
              <w:tab/>
              <w:t xml:space="preserve">Calls on the Commission to </w:t>
            </w:r>
            <w:r w:rsidRPr="00060953">
              <w:rPr>
                <w:b/>
                <w:i/>
              </w:rPr>
              <w:t xml:space="preserve">observe the Treaties and the division of powers, and </w:t>
            </w:r>
            <w:r w:rsidRPr="00060953">
              <w:t>systematically coordinate its external action with the EEAS;</w:t>
            </w:r>
          </w:p>
        </w:tc>
      </w:tr>
    </w:tbl>
    <w:p w:rsidR="003C6B11" w:rsidRPr="00060953" w:rsidP="003C6B11" w14:paraId="34EC9847" w14:textId="77777777">
      <w:pPr>
        <w:pStyle w:val="AmOrLang"/>
      </w:pPr>
      <w:r w:rsidRPr="00060953">
        <w:t xml:space="preserve">Or. </w:t>
      </w:r>
      <w:r w:rsidRPr="00060953">
        <w:rPr>
          <w:rStyle w:val="HideTWBExt"/>
        </w:rPr>
        <w:t>&lt;Original&gt;</w:t>
      </w:r>
      <w:r w:rsidRPr="00060953">
        <w:rPr>
          <w:rStyle w:val="HideTWBInt"/>
        </w:rPr>
        <w:t>{PL}</w:t>
      </w:r>
      <w:r w:rsidRPr="00060953">
        <w:t>pl</w:t>
      </w:r>
      <w:r w:rsidRPr="00060953">
        <w:rPr>
          <w:rStyle w:val="HideTWBExt"/>
        </w:rPr>
        <w:t>&lt;/Original&gt;</w:t>
      </w:r>
    </w:p>
    <w:p w:rsidR="003C6B11" w:rsidRPr="00060953" w:rsidP="003C6B11" w14:paraId="739AA751" w14:textId="77777777">
      <w:r w:rsidRPr="00060953">
        <w:rPr>
          <w:rStyle w:val="HideTWBExt"/>
        </w:rPr>
        <w:t>&lt;/Amend&gt;</w:t>
      </w:r>
    </w:p>
    <w:p w:rsidR="003C6B11" w:rsidRPr="00060953" w:rsidP="003C6B11" w14:paraId="40E2B42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1092</w:t>
      </w:r>
      <w:r w:rsidRPr="00060953">
        <w:rPr>
          <w:rStyle w:val="HideTWBExt"/>
          <w:b w:val="0"/>
        </w:rPr>
        <w:t>&lt;/NumAm&gt;</w:t>
      </w:r>
    </w:p>
    <w:p w:rsidR="003C6B11" w:rsidRPr="00060953" w:rsidP="003C6B11" w14:paraId="5425604E"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8EC7604" w14:textId="77777777">
      <w:pPr>
        <w:pStyle w:val="NormalBold"/>
      </w:pPr>
      <w:r w:rsidRPr="00060953">
        <w:rPr>
          <w:rStyle w:val="HideTWBExt"/>
          <w:b w:val="0"/>
        </w:rPr>
        <w:t>&lt;/RepeatBlock-By&gt;</w:t>
      </w:r>
    </w:p>
    <w:p w:rsidR="003C6B11" w:rsidRPr="00060953" w:rsidP="003C6B11" w14:paraId="62783D9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9DF7DEE" w14:textId="77777777">
      <w:pPr>
        <w:pStyle w:val="NormalBold"/>
      </w:pPr>
      <w:r w:rsidRPr="00060953">
        <w:rPr>
          <w:rStyle w:val="HideTWBExt"/>
          <w:b w:val="0"/>
        </w:rPr>
        <w:t>&lt;Article&gt;</w:t>
      </w:r>
      <w:r w:rsidRPr="00060953">
        <w:t>Paragraph 47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404B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DEEF684" w14:textId="77777777"/>
        </w:tc>
      </w:tr>
      <w:tr w14:paraId="1945800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4E697E1"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D5D8F0B" w14:textId="77777777">
            <w:pPr>
              <w:pStyle w:val="AmColumnHeading"/>
            </w:pPr>
            <w:r w:rsidRPr="00060953">
              <w:t>Amendment</w:t>
            </w:r>
          </w:p>
        </w:tc>
      </w:tr>
      <w:tr w14:paraId="0918CD7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A4D36A8" w14:textId="77777777">
            <w:pPr>
              <w:pStyle w:val="Normal6a"/>
            </w:pPr>
          </w:p>
        </w:tc>
        <w:tc>
          <w:tcPr>
            <w:tcW w:w="4876" w:type="dxa"/>
            <w:tcBorders>
              <w:top w:val="nil"/>
              <w:left w:val="nil"/>
              <w:bottom w:val="nil"/>
              <w:right w:val="nil"/>
            </w:tcBorders>
          </w:tcPr>
          <w:p w:rsidR="003C6B11" w:rsidRPr="00060953" w:rsidP="00C31E47" w14:paraId="1F3681A8" w14:textId="77777777">
            <w:pPr>
              <w:pStyle w:val="Normal6a"/>
            </w:pPr>
            <w:r w:rsidRPr="00060953">
              <w:rPr>
                <w:b/>
                <w:i/>
              </w:rPr>
              <w:t>47a.</w:t>
            </w:r>
            <w:r w:rsidRPr="00060953">
              <w:tab/>
            </w:r>
            <w:r w:rsidRPr="00060953">
              <w:rPr>
                <w:b/>
                <w:i/>
              </w:rPr>
              <w:t>Calls for the creation within the EEAS, in close cooperation with the Commission, of a Foreign Policy Implementation Unit to monitor the implementation of Council decisions, identify gaps between commitments and delivery, and report twice yearly to the Council and Parliament, including on Member State implementation;</w:t>
            </w:r>
          </w:p>
        </w:tc>
      </w:tr>
    </w:tbl>
    <w:p w:rsidR="003C6B11" w:rsidRPr="00060953" w:rsidP="003C6B11" w14:paraId="178F3A5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CBE6CA7" w14:textId="77777777">
      <w:r w:rsidRPr="00060953">
        <w:rPr>
          <w:rStyle w:val="HideTWBExt"/>
        </w:rPr>
        <w:t>&lt;/Amend&gt;</w:t>
      </w:r>
    </w:p>
    <w:p w:rsidR="003C6B11" w:rsidRPr="00060953" w:rsidP="003C6B11" w14:paraId="32344AA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1093</w:t>
      </w:r>
      <w:r w:rsidRPr="00060953">
        <w:rPr>
          <w:rStyle w:val="HideTWBExt"/>
          <w:b w:val="0"/>
        </w:rPr>
        <w:t>&lt;/NumAm&gt;</w:t>
      </w:r>
    </w:p>
    <w:p w:rsidR="003C6B11" w:rsidRPr="00060953" w:rsidP="003C6B11" w14:paraId="1B20BBFE" w14:textId="77777777">
      <w:pPr>
        <w:pStyle w:val="NormalBold"/>
      </w:pPr>
      <w:r w:rsidRPr="00060953">
        <w:rPr>
          <w:rStyle w:val="HideTWBExt"/>
          <w:b w:val="0"/>
        </w:rPr>
        <w:t>&lt;RepeatBlock-By&gt;&lt;Members&gt;</w:t>
      </w:r>
      <w:r w:rsidRPr="00060953">
        <w:t>Emmanouil Fragkos, Geadis Geadi</w:t>
      </w:r>
      <w:r w:rsidRPr="00060953">
        <w:rPr>
          <w:rStyle w:val="HideTWBExt"/>
          <w:b w:val="0"/>
        </w:rPr>
        <w:t>&lt;/Members&gt;</w:t>
      </w:r>
    </w:p>
    <w:p w:rsidR="003C6B11" w:rsidRPr="00060953" w:rsidP="003C6B11" w14:paraId="51D8B226" w14:textId="77777777">
      <w:pPr>
        <w:pStyle w:val="NormalBold"/>
      </w:pPr>
      <w:r w:rsidRPr="00060953">
        <w:rPr>
          <w:rStyle w:val="HideTWBExt"/>
          <w:b w:val="0"/>
        </w:rPr>
        <w:t>&lt;/RepeatBlock-By&gt;</w:t>
      </w:r>
    </w:p>
    <w:p w:rsidR="003C6B11" w:rsidRPr="00060953" w:rsidP="003C6B11" w14:paraId="0137427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FFD5680" w14:textId="77777777">
      <w:pPr>
        <w:pStyle w:val="NormalBold"/>
      </w:pPr>
      <w:r w:rsidRPr="00060953">
        <w:rPr>
          <w:rStyle w:val="HideTWBExt"/>
          <w:b w:val="0"/>
        </w:rPr>
        <w:t>&lt;Article&gt;</w:t>
      </w:r>
      <w:r w:rsidRPr="00060953">
        <w:t>Paragraph 47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2CDF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4EC37BA" w14:textId="77777777"/>
        </w:tc>
      </w:tr>
      <w:tr w14:paraId="2FFE9EC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34425B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867C508" w14:textId="77777777">
            <w:pPr>
              <w:pStyle w:val="AmColumnHeading"/>
            </w:pPr>
            <w:r w:rsidRPr="00060953">
              <w:t>Amendment</w:t>
            </w:r>
          </w:p>
        </w:tc>
      </w:tr>
      <w:tr w14:paraId="57FCEB2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61EB83F" w14:textId="77777777">
            <w:pPr>
              <w:pStyle w:val="Normal6a"/>
            </w:pPr>
          </w:p>
        </w:tc>
        <w:tc>
          <w:tcPr>
            <w:tcW w:w="4876" w:type="dxa"/>
            <w:tcBorders>
              <w:top w:val="nil"/>
              <w:left w:val="nil"/>
              <w:bottom w:val="nil"/>
              <w:right w:val="nil"/>
            </w:tcBorders>
          </w:tcPr>
          <w:p w:rsidR="003C6B11" w:rsidRPr="00060953" w:rsidP="00C31E47" w14:paraId="738F354E" w14:textId="77777777">
            <w:pPr>
              <w:pStyle w:val="Normal6a"/>
            </w:pPr>
            <w:r w:rsidRPr="00060953">
              <w:rPr>
                <w:b/>
                <w:i/>
              </w:rPr>
              <w:t>47a.</w:t>
            </w:r>
            <w:r w:rsidRPr="00060953">
              <w:tab/>
            </w:r>
            <w:r w:rsidRPr="00060953">
              <w:rPr>
                <w:b/>
                <w:i/>
              </w:rPr>
              <w:t>Calls on the Union, when implementing the common foreign and security policy, to give unconditional priority to the defence of the legitimate rights and interests of the Member States arising from international law;</w:t>
            </w:r>
          </w:p>
        </w:tc>
      </w:tr>
    </w:tbl>
    <w:p w:rsidR="003C6B11" w:rsidRPr="00060953" w:rsidP="003C6B11" w14:paraId="1CD6B7F3" w14:textId="77777777">
      <w:pPr>
        <w:pStyle w:val="AmOrLang"/>
      </w:pPr>
      <w:r w:rsidRPr="00060953">
        <w:t xml:space="preserve">Or. </w:t>
      </w:r>
      <w:r w:rsidRPr="00060953">
        <w:rPr>
          <w:rStyle w:val="HideTWBExt"/>
        </w:rPr>
        <w:t>&lt;Original&gt;</w:t>
      </w:r>
      <w:r w:rsidRPr="00060953">
        <w:rPr>
          <w:rStyle w:val="HideTWBInt"/>
        </w:rPr>
        <w:t>{EL}</w:t>
      </w:r>
      <w:r w:rsidRPr="00060953">
        <w:t>el</w:t>
      </w:r>
      <w:r w:rsidRPr="00060953">
        <w:rPr>
          <w:rStyle w:val="HideTWBExt"/>
        </w:rPr>
        <w:t>&lt;/Original&gt;</w:t>
      </w:r>
    </w:p>
    <w:p w:rsidR="003C6B11" w:rsidRPr="00060953" w:rsidP="003C6B11" w14:paraId="565FBAB5" w14:textId="2A62202B">
      <w:r w:rsidRPr="00060953">
        <w:rPr>
          <w:rStyle w:val="HideTWBExt"/>
        </w:rPr>
        <w:t>&lt;/Amend&gt;</w:t>
      </w:r>
    </w:p>
    <w:p w:rsidR="003C6B11" w:rsidRPr="00060953" w:rsidP="003C6B11" w14:paraId="67F4ABE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1094</w:t>
      </w:r>
      <w:r w:rsidRPr="00060953">
        <w:rPr>
          <w:rStyle w:val="HideTWBExt"/>
          <w:b w:val="0"/>
        </w:rPr>
        <w:t>&lt;/NumAm&gt;</w:t>
      </w:r>
    </w:p>
    <w:p w:rsidR="003C6B11" w:rsidRPr="00060953" w:rsidP="003C6B11" w14:paraId="30740248" w14:textId="77777777">
      <w:pPr>
        <w:pStyle w:val="NormalBold"/>
      </w:pPr>
      <w:r w:rsidRPr="00060953">
        <w:rPr>
          <w:rStyle w:val="HideTWBExt"/>
          <w:b w:val="0"/>
        </w:rPr>
        <w:t>&lt;RepeatBlock-By&gt;&lt;Members&gt;</w:t>
      </w:r>
      <w:r w:rsidRPr="00060953">
        <w:t>Engin Eroglu, Dainius Žalimas, Helmut Brandstätter, Dan Barna, Michał Kobosko, Marie-Agnes Strack-Zimmermann</w:t>
      </w:r>
      <w:r w:rsidRPr="00060953">
        <w:rPr>
          <w:rStyle w:val="HideTWBExt"/>
          <w:b w:val="0"/>
        </w:rPr>
        <w:t>&lt;/Members&gt;</w:t>
      </w:r>
    </w:p>
    <w:p w:rsidR="003C6B11" w:rsidRPr="00060953" w:rsidP="003C6B11" w14:paraId="6D884890" w14:textId="77777777">
      <w:pPr>
        <w:pStyle w:val="NormalBold"/>
      </w:pPr>
      <w:r w:rsidRPr="00060953">
        <w:rPr>
          <w:rStyle w:val="HideTWBExt"/>
          <w:b w:val="0"/>
        </w:rPr>
        <w:t>&lt;/RepeatBlock-By&gt;</w:t>
      </w:r>
    </w:p>
    <w:p w:rsidR="003C6B11" w:rsidRPr="00060953" w:rsidP="003C6B11" w14:paraId="2054B64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CE2505B" w14:textId="77777777">
      <w:pPr>
        <w:pStyle w:val="NormalBold"/>
      </w:pPr>
      <w:r w:rsidRPr="00060953">
        <w:rPr>
          <w:rStyle w:val="HideTWBExt"/>
          <w:b w:val="0"/>
        </w:rPr>
        <w:t>&lt;Article&gt;</w:t>
      </w:r>
      <w:r w:rsidRPr="00060953">
        <w:t>Paragraph 47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A098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131AF97" w14:textId="77777777"/>
        </w:tc>
      </w:tr>
      <w:tr w14:paraId="6CB704B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9BB3E9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F5C8DC2" w14:textId="77777777">
            <w:pPr>
              <w:pStyle w:val="AmColumnHeading"/>
            </w:pPr>
            <w:r w:rsidRPr="00060953">
              <w:t>Amendment</w:t>
            </w:r>
          </w:p>
        </w:tc>
      </w:tr>
      <w:tr w14:paraId="7E01D5D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43CFE5B" w14:textId="77777777">
            <w:pPr>
              <w:pStyle w:val="Normal6a"/>
            </w:pPr>
          </w:p>
        </w:tc>
        <w:tc>
          <w:tcPr>
            <w:tcW w:w="4876" w:type="dxa"/>
            <w:tcBorders>
              <w:top w:val="nil"/>
              <w:left w:val="nil"/>
              <w:bottom w:val="nil"/>
              <w:right w:val="nil"/>
            </w:tcBorders>
          </w:tcPr>
          <w:p w:rsidR="003C6B11" w:rsidRPr="00060953" w:rsidP="00C31E47" w14:paraId="72F6B81B" w14:textId="77777777">
            <w:pPr>
              <w:pStyle w:val="Normal6a"/>
            </w:pPr>
            <w:r w:rsidRPr="00060953">
              <w:rPr>
                <w:b/>
                <w:i/>
              </w:rPr>
              <w:t>47a.</w:t>
            </w:r>
            <w:r w:rsidRPr="00060953">
              <w:tab/>
            </w:r>
            <w:r w:rsidRPr="00060953">
              <w:rPr>
                <w:b/>
                <w:i/>
              </w:rPr>
              <w:t>Calls on the EEAS and Member States to distinguish clearly between rules-based multilateralism and volatile multipolarity;</w:t>
            </w:r>
          </w:p>
        </w:tc>
      </w:tr>
    </w:tbl>
    <w:p w:rsidR="003C6B11" w:rsidRPr="00060953" w:rsidP="003C6B11" w14:paraId="2775D15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DED5CB5" w14:textId="77777777">
      <w:r w:rsidRPr="00060953">
        <w:rPr>
          <w:rStyle w:val="HideTWBExt"/>
        </w:rPr>
        <w:t>&lt;/Amend&gt;</w:t>
      </w:r>
    </w:p>
    <w:p w:rsidR="003C6B11" w:rsidRPr="00060953" w:rsidP="003C6B11" w14:paraId="296BD5D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1095</w:t>
      </w:r>
      <w:r w:rsidRPr="00060953">
        <w:rPr>
          <w:rStyle w:val="HideTWBExt"/>
          <w:b w:val="0"/>
        </w:rPr>
        <w:t>&lt;/NumAm&gt;</w:t>
      </w:r>
    </w:p>
    <w:p w:rsidR="003C6B11" w:rsidRPr="00060953" w:rsidP="003C6B11" w14:paraId="28F6F837" w14:textId="77777777">
      <w:pPr>
        <w:pStyle w:val="NormalBold"/>
      </w:pPr>
      <w:r w:rsidRPr="00060953">
        <w:rPr>
          <w:rStyle w:val="HideTWBExt"/>
          <w:b w:val="0"/>
        </w:rPr>
        <w:t>&lt;RepeatBlock-By&gt;&lt;Members&gt;</w:t>
      </w:r>
      <w:r w:rsidRPr="00060953">
        <w:t>Nacho Sánchez Amor, Thijs Reuten, Javi López, Hana Jalloul Muro</w:t>
      </w:r>
      <w:r w:rsidRPr="00060953">
        <w:rPr>
          <w:rStyle w:val="HideTWBExt"/>
          <w:b w:val="0"/>
        </w:rPr>
        <w:t>&lt;/Members&gt;</w:t>
      </w:r>
    </w:p>
    <w:p w:rsidR="003C6B11" w:rsidRPr="00060953" w:rsidP="003C6B11" w14:paraId="259D136C" w14:textId="77777777">
      <w:pPr>
        <w:pStyle w:val="NormalBold"/>
      </w:pPr>
      <w:r w:rsidRPr="00060953">
        <w:rPr>
          <w:rStyle w:val="HideTWBExt"/>
          <w:b w:val="0"/>
        </w:rPr>
        <w:t>&lt;/RepeatBlock-By&gt;</w:t>
      </w:r>
    </w:p>
    <w:p w:rsidR="003C6B11" w:rsidRPr="00060953" w:rsidP="003C6B11" w14:paraId="15FEEDF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FFC5E31"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6FE5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FB67DDB" w14:textId="77777777"/>
        </w:tc>
      </w:tr>
      <w:tr w14:paraId="5FAE35F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25944C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5AF431A" w14:textId="77777777">
            <w:pPr>
              <w:pStyle w:val="AmColumnHeading"/>
            </w:pPr>
            <w:r w:rsidRPr="00060953">
              <w:t>Amendment</w:t>
            </w:r>
          </w:p>
        </w:tc>
      </w:tr>
      <w:tr w14:paraId="4FCD0C9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959A9A3" w14:textId="77777777">
            <w:pPr>
              <w:pStyle w:val="Normal6a"/>
            </w:pPr>
            <w:r w:rsidRPr="00060953">
              <w:t>48.</w:t>
            </w:r>
            <w:r w:rsidRPr="00060953">
              <w:tab/>
              <w:t>Calls for enhanced convergence between the diplomatic services of the EU and its Member States, in line with the ‘Team Europe’ approach;</w:t>
            </w:r>
          </w:p>
        </w:tc>
        <w:tc>
          <w:tcPr>
            <w:tcW w:w="4876" w:type="dxa"/>
            <w:tcBorders>
              <w:top w:val="nil"/>
              <w:left w:val="nil"/>
              <w:bottom w:val="nil"/>
              <w:right w:val="nil"/>
            </w:tcBorders>
          </w:tcPr>
          <w:p w:rsidR="003C6B11" w:rsidRPr="00060953" w:rsidP="00C31E47" w14:paraId="3FCDA8AF" w14:textId="77777777">
            <w:pPr>
              <w:pStyle w:val="Normal6a"/>
            </w:pPr>
            <w:r w:rsidRPr="00060953">
              <w:t>48.</w:t>
            </w:r>
            <w:r w:rsidRPr="00060953">
              <w:tab/>
              <w:t xml:space="preserve">Calls for enhanced convergence between the diplomatic services of the EU and its Member States, in line with the ‘Team Europe’ approach; </w:t>
            </w:r>
            <w:r w:rsidRPr="00060953">
              <w:rPr>
                <w:b/>
                <w:i/>
              </w:rPr>
              <w:t xml:space="preserve">commends the efforts of the European Diplomatic </w:t>
            </w:r>
            <w:r w:rsidRPr="00060953">
              <w:rPr>
                <w:b/>
                <w:i/>
              </w:rPr>
              <w:t>Academy to contribute to an EU-own diplomatic corps and culture; calls for the Academy to include European citizens who are not only Member States´ diplomats; stresses the importance to ensure that sufficient resources, including human resources, are allocated to the EDA;</w:t>
            </w:r>
          </w:p>
        </w:tc>
      </w:tr>
    </w:tbl>
    <w:p w:rsidR="003C6B11" w:rsidRPr="00060953" w:rsidP="003C6B11" w14:paraId="08685CC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6BC6EC0" w14:textId="77777777">
      <w:r w:rsidRPr="00060953">
        <w:rPr>
          <w:rStyle w:val="HideTWBExt"/>
        </w:rPr>
        <w:t>&lt;/Amend&gt;</w:t>
      </w:r>
    </w:p>
    <w:p w:rsidR="003C6B11" w:rsidRPr="00060953" w:rsidP="003C6B11" w14:paraId="1216047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1096</w:t>
      </w:r>
      <w:r w:rsidRPr="00060953">
        <w:rPr>
          <w:rStyle w:val="HideTWBExt"/>
          <w:b w:val="0"/>
        </w:rPr>
        <w:t>&lt;/NumAm&gt;</w:t>
      </w:r>
    </w:p>
    <w:p w:rsidR="003C6B11" w:rsidRPr="00060953" w:rsidP="003C6B11" w14:paraId="71B71F33"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1934E808" w14:textId="77777777">
      <w:pPr>
        <w:pStyle w:val="NormalBold"/>
      </w:pPr>
      <w:r w:rsidRPr="00060953">
        <w:rPr>
          <w:rStyle w:val="HideTWBExt"/>
          <w:b w:val="0"/>
        </w:rPr>
        <w:t>&lt;/RepeatBlock-By&gt;</w:t>
      </w:r>
    </w:p>
    <w:p w:rsidR="003C6B11" w:rsidRPr="00060953" w:rsidP="003C6B11" w14:paraId="1DB6422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4151521"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1691E"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7D884F4" w14:textId="77777777"/>
        </w:tc>
      </w:tr>
      <w:tr w14:paraId="39E9A8C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1DA93F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96C46ED" w14:textId="77777777">
            <w:pPr>
              <w:pStyle w:val="AmColumnHeading"/>
            </w:pPr>
            <w:r w:rsidRPr="00060953">
              <w:t>Amendment</w:t>
            </w:r>
          </w:p>
        </w:tc>
      </w:tr>
      <w:tr w14:paraId="6B12C83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3FD6483" w14:textId="77777777">
            <w:pPr>
              <w:pStyle w:val="Normal6a"/>
            </w:pPr>
            <w:r w:rsidRPr="00060953">
              <w:t>48.</w:t>
            </w:r>
            <w:r w:rsidRPr="00060953">
              <w:tab/>
              <w:t xml:space="preserve">Calls for </w:t>
            </w:r>
            <w:r w:rsidRPr="00060953">
              <w:rPr>
                <w:b/>
                <w:i/>
              </w:rPr>
              <w:t>enhanced convergence</w:t>
            </w:r>
            <w:r w:rsidRPr="00060953">
              <w:t xml:space="preserve"> between the diplomatic services of the EU and its Member States, in line with the ‘Team Europe’ approach;</w:t>
            </w:r>
          </w:p>
        </w:tc>
        <w:tc>
          <w:tcPr>
            <w:tcW w:w="4876" w:type="dxa"/>
            <w:tcBorders>
              <w:top w:val="nil"/>
              <w:left w:val="nil"/>
              <w:bottom w:val="nil"/>
              <w:right w:val="nil"/>
            </w:tcBorders>
          </w:tcPr>
          <w:p w:rsidR="003C6B11" w:rsidRPr="00060953" w:rsidP="00C31E47" w14:paraId="3B05DD97" w14:textId="77777777">
            <w:pPr>
              <w:pStyle w:val="Normal6a"/>
            </w:pPr>
            <w:r w:rsidRPr="00060953">
              <w:t>48.</w:t>
            </w:r>
            <w:r w:rsidRPr="00060953">
              <w:tab/>
              <w:t xml:space="preserve">Calls for </w:t>
            </w:r>
            <w:r w:rsidRPr="00060953">
              <w:rPr>
                <w:b/>
                <w:i/>
              </w:rPr>
              <w:t>closer voluntary coordination</w:t>
            </w:r>
            <w:r w:rsidRPr="00060953">
              <w:t xml:space="preserve"> between the diplomatic services of the EU and its Member States, in line with the ‘Team Europe’ approach </w:t>
            </w:r>
            <w:r w:rsidRPr="00060953">
              <w:rPr>
                <w:b/>
                <w:i/>
              </w:rPr>
              <w:t>where it adds practical value, while respecting national competences, the independent diplomatic capacity of Member States and the equal standing of all Member States</w:t>
            </w:r>
            <w:r w:rsidRPr="00060953">
              <w:t xml:space="preserve">; </w:t>
            </w:r>
            <w:r w:rsidRPr="00060953">
              <w:rPr>
                <w:b/>
                <w:i/>
              </w:rPr>
              <w:t>stresses that coordination should improve the implementation of agreed priorities and must not displace national democratic accountability;</w:t>
            </w:r>
          </w:p>
        </w:tc>
      </w:tr>
    </w:tbl>
    <w:p w:rsidR="003C6B11" w:rsidRPr="00060953" w:rsidP="003C6B11" w14:paraId="4A96CD9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596F39" w14:textId="77777777">
      <w:r w:rsidRPr="00060953">
        <w:rPr>
          <w:rStyle w:val="HideTWBExt"/>
        </w:rPr>
        <w:t>&lt;/Amend&gt;</w:t>
      </w:r>
    </w:p>
    <w:p w:rsidR="003C6B11" w:rsidRPr="00060953" w:rsidP="003C6B11" w14:paraId="7D63EBF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1097</w:t>
      </w:r>
      <w:r w:rsidRPr="00060953">
        <w:rPr>
          <w:rStyle w:val="HideTWBExt"/>
          <w:b w:val="0"/>
        </w:rPr>
        <w:t>&lt;/NumAm&gt;</w:t>
      </w:r>
    </w:p>
    <w:p w:rsidR="003C6B11" w:rsidRPr="00060953" w:rsidP="003C6B11" w14:paraId="7D60FC9B"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0CC7D367" w14:textId="77777777">
      <w:pPr>
        <w:pStyle w:val="NormalBold"/>
      </w:pPr>
      <w:r w:rsidRPr="00060953">
        <w:rPr>
          <w:rStyle w:val="HideTWBExt"/>
          <w:b w:val="0"/>
        </w:rPr>
        <w:t>&lt;/RepeatBlock-By&gt;</w:t>
      </w:r>
    </w:p>
    <w:p w:rsidR="003C6B11" w:rsidRPr="00060953" w:rsidP="003C6B11" w14:paraId="6905CB1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E4D25CC"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9185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0AFC0EE" w14:textId="77777777"/>
        </w:tc>
      </w:tr>
      <w:tr w14:paraId="32B2D21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376BB8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D063883" w14:textId="77777777">
            <w:pPr>
              <w:pStyle w:val="AmColumnHeading"/>
            </w:pPr>
            <w:r w:rsidRPr="00060953">
              <w:t>Amendment</w:t>
            </w:r>
          </w:p>
        </w:tc>
      </w:tr>
      <w:tr w14:paraId="3925A91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13236F7" w14:textId="77777777">
            <w:pPr>
              <w:pStyle w:val="Normal6a"/>
            </w:pPr>
            <w:r w:rsidRPr="00060953">
              <w:t>48.</w:t>
            </w:r>
            <w:r w:rsidRPr="00060953">
              <w:tab/>
            </w:r>
            <w:r w:rsidRPr="00060953">
              <w:rPr>
                <w:b/>
                <w:i/>
              </w:rPr>
              <w:t>Calls for enhanced convergence</w:t>
            </w:r>
            <w:r w:rsidRPr="00060953">
              <w:t xml:space="preserve"> between the diplomatic services of the </w:t>
            </w:r>
            <w:r w:rsidRPr="00060953">
              <w:rPr>
                <w:b/>
                <w:i/>
              </w:rPr>
              <w:t xml:space="preserve">EU </w:t>
            </w:r>
            <w:r w:rsidRPr="00060953">
              <w:rPr>
                <w:b/>
                <w:i/>
              </w:rPr>
              <w:t xml:space="preserve">and its </w:t>
            </w:r>
            <w:r w:rsidRPr="00060953">
              <w:t xml:space="preserve">Member States, in </w:t>
            </w:r>
            <w:r w:rsidRPr="00060953">
              <w:rPr>
                <w:b/>
                <w:i/>
              </w:rPr>
              <w:t>line with the ‘Team Europe’ approach</w:t>
            </w:r>
            <w:r w:rsidRPr="00060953">
              <w:t>;</w:t>
            </w:r>
          </w:p>
        </w:tc>
        <w:tc>
          <w:tcPr>
            <w:tcW w:w="4876" w:type="dxa"/>
            <w:tcBorders>
              <w:top w:val="nil"/>
              <w:left w:val="nil"/>
              <w:bottom w:val="nil"/>
              <w:right w:val="nil"/>
            </w:tcBorders>
          </w:tcPr>
          <w:p w:rsidR="003C6B11" w:rsidRPr="00060953" w:rsidP="00C31E47" w14:paraId="4E735235" w14:textId="77777777">
            <w:pPr>
              <w:pStyle w:val="Normal6a"/>
            </w:pPr>
            <w:r w:rsidRPr="00060953">
              <w:t>48.</w:t>
            </w:r>
            <w:r w:rsidRPr="00060953">
              <w:tab/>
            </w:r>
            <w:r w:rsidRPr="00060953">
              <w:rPr>
                <w:b/>
                <w:i/>
              </w:rPr>
              <w:t>Encourages voluntary cooperation</w:t>
            </w:r>
            <w:r w:rsidRPr="00060953">
              <w:t xml:space="preserve"> between the diplomatic services of the </w:t>
            </w:r>
            <w:r w:rsidRPr="00060953">
              <w:t>Member States</w:t>
            </w:r>
            <w:r w:rsidRPr="00060953">
              <w:rPr>
                <w:b/>
                <w:i/>
              </w:rPr>
              <w:t xml:space="preserve"> and the European External Action Service</w:t>
            </w:r>
            <w:r w:rsidRPr="00060953">
              <w:t xml:space="preserve">, in </w:t>
            </w:r>
            <w:r w:rsidRPr="00060953">
              <w:rPr>
                <w:b/>
                <w:i/>
              </w:rPr>
              <w:t>particular as regards analysis, crisis management and consular protection; stresses that this cooperation must uphold the autonomy of the national diplomatic services and must not result in these services being replaced with a single diplomatic service</w:t>
            </w:r>
            <w:r w:rsidRPr="00060953">
              <w:t>;</w:t>
            </w:r>
          </w:p>
        </w:tc>
      </w:tr>
    </w:tbl>
    <w:p w:rsidR="003C6B11" w:rsidRPr="00060953" w:rsidP="003C6B11" w14:paraId="74D508DC"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2BC1C587" w14:textId="77777777">
      <w:r w:rsidRPr="00060953">
        <w:rPr>
          <w:rStyle w:val="HideTWBExt"/>
        </w:rPr>
        <w:t>&lt;/Amend&gt;</w:t>
      </w:r>
    </w:p>
    <w:p w:rsidR="003C6B11" w:rsidRPr="00060953" w:rsidP="003C6B11" w14:paraId="4613C9A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1098</w:t>
      </w:r>
      <w:r w:rsidRPr="00060953">
        <w:rPr>
          <w:rStyle w:val="HideTWBExt"/>
          <w:b w:val="0"/>
        </w:rPr>
        <w:t>&lt;/NumAm&gt;</w:t>
      </w:r>
    </w:p>
    <w:p w:rsidR="003C6B11" w:rsidRPr="00060953" w:rsidP="003C6B11" w14:paraId="002BB302"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77F1511" w14:textId="77777777">
      <w:pPr>
        <w:pStyle w:val="NormalBold"/>
      </w:pPr>
      <w:r w:rsidRPr="00060953">
        <w:rPr>
          <w:rStyle w:val="HideTWBExt"/>
          <w:b w:val="0"/>
        </w:rPr>
        <w:t>&lt;/RepeatBlock-By&gt;</w:t>
      </w:r>
    </w:p>
    <w:p w:rsidR="003C6B11" w:rsidRPr="00060953" w:rsidP="003C6B11" w14:paraId="5157EFA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5912CDD"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A2A6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D72DC4D" w14:textId="77777777"/>
        </w:tc>
      </w:tr>
      <w:tr w14:paraId="439AF57B"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BBA50C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5B95FBF" w14:textId="77777777">
            <w:pPr>
              <w:pStyle w:val="AmColumnHeading"/>
            </w:pPr>
            <w:r w:rsidRPr="00060953">
              <w:t>Amendment</w:t>
            </w:r>
          </w:p>
        </w:tc>
      </w:tr>
      <w:tr w14:paraId="303B467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AC85A62" w14:textId="77777777">
            <w:pPr>
              <w:pStyle w:val="Normal6a"/>
            </w:pPr>
            <w:r w:rsidRPr="00060953">
              <w:t>48.</w:t>
            </w:r>
            <w:r w:rsidRPr="00060953">
              <w:tab/>
              <w:t>Calls for enhanced convergence between the diplomatic services of the EU and its Member States, in line with the ‘Team Europe’ approach;</w:t>
            </w:r>
          </w:p>
        </w:tc>
        <w:tc>
          <w:tcPr>
            <w:tcW w:w="4876" w:type="dxa"/>
            <w:tcBorders>
              <w:top w:val="nil"/>
              <w:left w:val="nil"/>
              <w:bottom w:val="nil"/>
              <w:right w:val="nil"/>
            </w:tcBorders>
          </w:tcPr>
          <w:p w:rsidR="003C6B11" w:rsidRPr="00060953" w:rsidP="00C31E47" w14:paraId="63402E40" w14:textId="77777777">
            <w:pPr>
              <w:pStyle w:val="Normal6a"/>
            </w:pPr>
            <w:r w:rsidRPr="00060953">
              <w:t>48.</w:t>
            </w:r>
            <w:r w:rsidRPr="00060953">
              <w:tab/>
              <w:t xml:space="preserve">Calls for enhanced convergence between the diplomatic services of the EU and its Member States, in line with the ‘Team Europe’ approach; </w:t>
            </w:r>
            <w:r w:rsidRPr="00060953">
              <w:rPr>
                <w:b/>
                <w:i/>
              </w:rPr>
              <w:t>underlines that, once the Union has adopted a common position or strategy, Member States should consult in advance before undertaking bilateral diplomatic, economic or security initiatives that could materially undermine it;</w:t>
            </w:r>
          </w:p>
        </w:tc>
      </w:tr>
    </w:tbl>
    <w:p w:rsidR="003C6B11" w:rsidRPr="00060953" w:rsidP="003C6B11" w14:paraId="6D0BD8D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A8A891E" w14:textId="77777777">
      <w:r w:rsidRPr="00060953">
        <w:rPr>
          <w:rStyle w:val="HideTWBExt"/>
        </w:rPr>
        <w:t>&lt;/Amend&gt;</w:t>
      </w:r>
    </w:p>
    <w:p w:rsidR="003C6B11" w:rsidRPr="00060953" w:rsidP="003C6B11" w14:paraId="790044C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1099</w:t>
      </w:r>
      <w:r w:rsidRPr="00060953">
        <w:rPr>
          <w:rStyle w:val="HideTWBExt"/>
          <w:b w:val="0"/>
        </w:rPr>
        <w:t>&lt;/NumAm&gt;</w:t>
      </w:r>
    </w:p>
    <w:p w:rsidR="003C6B11" w:rsidRPr="00060953" w:rsidP="003C6B11" w14:paraId="1A5ABEF7"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265CC035" w14:textId="77777777">
      <w:pPr>
        <w:pStyle w:val="NormalBold"/>
      </w:pPr>
      <w:r w:rsidRPr="00060953">
        <w:rPr>
          <w:rStyle w:val="HideTWBExt"/>
          <w:b w:val="0"/>
        </w:rPr>
        <w:t>&lt;/RepeatBlock-By&gt;</w:t>
      </w:r>
    </w:p>
    <w:p w:rsidR="003C6B11" w:rsidRPr="00060953" w:rsidP="003C6B11" w14:paraId="4F4666C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AE0C81D"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CC0B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C69DDBE" w14:textId="77777777"/>
        </w:tc>
      </w:tr>
      <w:tr w14:paraId="5E287C9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B2A7F6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8667879" w14:textId="77777777">
            <w:pPr>
              <w:pStyle w:val="AmColumnHeading"/>
            </w:pPr>
            <w:r w:rsidRPr="00060953">
              <w:t>Amendment</w:t>
            </w:r>
          </w:p>
        </w:tc>
      </w:tr>
      <w:tr w14:paraId="432A5FB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23FB2DF" w14:textId="77777777">
            <w:pPr>
              <w:pStyle w:val="Normal6a"/>
            </w:pPr>
            <w:r w:rsidRPr="00060953">
              <w:t>48.</w:t>
            </w:r>
            <w:r w:rsidRPr="00060953">
              <w:tab/>
            </w:r>
            <w:r w:rsidRPr="00060953">
              <w:rPr>
                <w:b/>
                <w:i/>
              </w:rPr>
              <w:t>Calls for enhanced convergence</w:t>
            </w:r>
            <w:r w:rsidRPr="00060953">
              <w:t xml:space="preserve"> between the diplomatic services of the </w:t>
            </w:r>
            <w:r w:rsidRPr="00060953">
              <w:rPr>
                <w:b/>
                <w:i/>
              </w:rPr>
              <w:t>EU and its</w:t>
            </w:r>
            <w:r w:rsidRPr="00060953">
              <w:t xml:space="preserve"> Member States</w:t>
            </w:r>
            <w:r w:rsidRPr="00060953">
              <w:rPr>
                <w:b/>
                <w:i/>
              </w:rPr>
              <w:t>, in line</w:t>
            </w:r>
            <w:r w:rsidRPr="00060953">
              <w:t xml:space="preserve"> with the </w:t>
            </w:r>
            <w:r w:rsidRPr="00060953">
              <w:rPr>
                <w:b/>
                <w:i/>
              </w:rPr>
              <w:t>‘Team Europe’ approach</w:t>
            </w:r>
            <w:r w:rsidRPr="00060953">
              <w:t>;</w:t>
            </w:r>
          </w:p>
        </w:tc>
        <w:tc>
          <w:tcPr>
            <w:tcW w:w="4876" w:type="dxa"/>
            <w:tcBorders>
              <w:top w:val="nil"/>
              <w:left w:val="nil"/>
              <w:bottom w:val="nil"/>
              <w:right w:val="nil"/>
            </w:tcBorders>
          </w:tcPr>
          <w:p w:rsidR="003C6B11" w:rsidRPr="00060953" w:rsidP="00C31E47" w14:paraId="70BDF9F0" w14:textId="77777777">
            <w:pPr>
              <w:pStyle w:val="Normal6a"/>
            </w:pPr>
            <w:r w:rsidRPr="00060953">
              <w:t>48.</w:t>
            </w:r>
            <w:r w:rsidRPr="00060953">
              <w:tab/>
            </w:r>
            <w:r w:rsidRPr="00060953">
              <w:rPr>
                <w:b/>
                <w:i/>
              </w:rPr>
              <w:t>Supports practical coordination</w:t>
            </w:r>
            <w:r w:rsidRPr="00060953">
              <w:t xml:space="preserve"> between the diplomatic services of the </w:t>
            </w:r>
            <w:r w:rsidRPr="00060953">
              <w:rPr>
                <w:b/>
                <w:i/>
              </w:rPr>
              <w:t xml:space="preserve">Member States and the EEAS where common positions have been agreed; </w:t>
            </w:r>
            <w:r w:rsidRPr="00060953">
              <w:rPr>
                <w:b/>
                <w:i/>
              </w:rPr>
              <w:t>stresses that such coordination must not limit the right of</w:t>
            </w:r>
            <w:r w:rsidRPr="00060953">
              <w:t xml:space="preserve"> Member States </w:t>
            </w:r>
            <w:r w:rsidRPr="00060953">
              <w:rPr>
                <w:b/>
                <w:i/>
              </w:rPr>
              <w:t>to define and conduct their own foreign policy in accordance</w:t>
            </w:r>
            <w:r w:rsidRPr="00060953">
              <w:t xml:space="preserve"> with the </w:t>
            </w:r>
            <w:r w:rsidRPr="00060953">
              <w:rPr>
                <w:b/>
                <w:i/>
              </w:rPr>
              <w:t>Treaties</w:t>
            </w:r>
            <w:r w:rsidRPr="00060953">
              <w:t>;</w:t>
            </w:r>
          </w:p>
        </w:tc>
      </w:tr>
    </w:tbl>
    <w:p w:rsidR="003C6B11" w:rsidRPr="00060953" w:rsidP="003C6B11" w14:paraId="4BA74001"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A4F539B" w14:textId="77777777">
      <w:r w:rsidRPr="00060953">
        <w:rPr>
          <w:rStyle w:val="HideTWBExt"/>
        </w:rPr>
        <w:t>&lt;/Amend&gt;</w:t>
      </w:r>
    </w:p>
    <w:p w:rsidR="003C6B11" w:rsidRPr="00060953" w:rsidP="003C6B11" w14:paraId="6D50EB6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1100</w:t>
      </w:r>
      <w:r w:rsidRPr="00060953">
        <w:rPr>
          <w:rStyle w:val="HideTWBExt"/>
          <w:b w:val="0"/>
        </w:rPr>
        <w:t>&lt;/NumAm&gt;</w:t>
      </w:r>
    </w:p>
    <w:p w:rsidR="003C6B11" w:rsidRPr="00060953" w:rsidP="003C6B11" w14:paraId="5463C46E" w14:textId="77777777">
      <w:pPr>
        <w:pStyle w:val="NormalBold"/>
      </w:pPr>
      <w:r w:rsidRPr="00060953">
        <w:rPr>
          <w:rStyle w:val="HideTWBExt"/>
          <w:b w:val="0"/>
        </w:rPr>
        <w:t>&lt;RepeatBlock-By&gt;&lt;Members&gt;</w:t>
      </w:r>
      <w:r w:rsidRPr="00060953">
        <w:t>Christophe Gomart</w:t>
      </w:r>
      <w:r w:rsidRPr="00060953">
        <w:rPr>
          <w:rStyle w:val="HideTWBExt"/>
          <w:b w:val="0"/>
        </w:rPr>
        <w:t>&lt;/Members&gt;</w:t>
      </w:r>
    </w:p>
    <w:p w:rsidR="003C6B11" w:rsidRPr="00060953" w:rsidP="003C6B11" w14:paraId="12738D1A" w14:textId="77777777">
      <w:pPr>
        <w:pStyle w:val="NormalBold"/>
      </w:pPr>
      <w:r w:rsidRPr="00060953">
        <w:rPr>
          <w:rStyle w:val="HideTWBExt"/>
          <w:b w:val="0"/>
        </w:rPr>
        <w:t>&lt;/RepeatBlock-By&gt;</w:t>
      </w:r>
    </w:p>
    <w:p w:rsidR="003C6B11" w:rsidRPr="00060953" w:rsidP="003C6B11" w14:paraId="75F8C97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4554B05"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12E2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72BDD9A" w14:textId="77777777"/>
        </w:tc>
      </w:tr>
      <w:tr w14:paraId="2DC34E3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1B4FD9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7706443" w14:textId="77777777">
            <w:pPr>
              <w:pStyle w:val="AmColumnHeading"/>
            </w:pPr>
            <w:r w:rsidRPr="00060953">
              <w:t>Amendment</w:t>
            </w:r>
          </w:p>
        </w:tc>
      </w:tr>
      <w:tr w14:paraId="6CB5CA0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89C2870" w14:textId="77777777">
            <w:pPr>
              <w:pStyle w:val="Normal6a"/>
            </w:pPr>
            <w:r w:rsidRPr="00060953">
              <w:t>48.</w:t>
            </w:r>
            <w:r w:rsidRPr="00060953">
              <w:tab/>
              <w:t xml:space="preserve">Calls for enhanced </w:t>
            </w:r>
            <w:r w:rsidRPr="00060953">
              <w:rPr>
                <w:b/>
                <w:i/>
              </w:rPr>
              <w:t>convergence</w:t>
            </w:r>
            <w:r w:rsidRPr="00060953">
              <w:t xml:space="preserve"> between the diplomatic services of the EU and its Member States, in line with the ‘Team Europe’ approach;</w:t>
            </w:r>
          </w:p>
        </w:tc>
        <w:tc>
          <w:tcPr>
            <w:tcW w:w="4876" w:type="dxa"/>
            <w:tcBorders>
              <w:top w:val="nil"/>
              <w:left w:val="nil"/>
              <w:bottom w:val="nil"/>
              <w:right w:val="nil"/>
            </w:tcBorders>
          </w:tcPr>
          <w:p w:rsidR="003C6B11" w:rsidRPr="00060953" w:rsidP="00C31E47" w14:paraId="59C81AB7" w14:textId="77777777">
            <w:pPr>
              <w:pStyle w:val="Normal6a"/>
            </w:pPr>
            <w:r w:rsidRPr="00060953">
              <w:t>48.</w:t>
            </w:r>
            <w:r w:rsidRPr="00060953">
              <w:tab/>
              <w:t xml:space="preserve">Calls for enhanced </w:t>
            </w:r>
            <w:r w:rsidRPr="00060953">
              <w:rPr>
                <w:b/>
                <w:i/>
              </w:rPr>
              <w:t>coordination</w:t>
            </w:r>
            <w:r w:rsidRPr="00060953">
              <w:t xml:space="preserve"> between the diplomatic services of the EU and its Member States, in line with the ‘Team Europe’ approach</w:t>
            </w:r>
            <w:r w:rsidRPr="00060953">
              <w:rPr>
                <w:b/>
                <w:i/>
              </w:rPr>
              <w:t>, with strict observance of the Member States’ foreign policy prerogatives and their national diplomatic networks</w:t>
            </w:r>
            <w:r w:rsidRPr="00060953">
              <w:t>;</w:t>
            </w:r>
          </w:p>
        </w:tc>
      </w:tr>
    </w:tbl>
    <w:p w:rsidR="003C6B11" w:rsidRPr="00060953" w:rsidP="003C6B11" w14:paraId="151354F1"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21AE6D9B" w14:textId="77777777">
      <w:r w:rsidRPr="00060953">
        <w:rPr>
          <w:rStyle w:val="HideTWBExt"/>
        </w:rPr>
        <w:t>&lt;/Amend&gt;</w:t>
      </w:r>
    </w:p>
    <w:p w:rsidR="003C6B11" w:rsidRPr="00060953" w:rsidP="003C6B11" w14:paraId="65B529D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1101</w:t>
      </w:r>
      <w:r w:rsidRPr="00060953">
        <w:rPr>
          <w:rStyle w:val="HideTWBExt"/>
          <w:b w:val="0"/>
        </w:rPr>
        <w:t>&lt;/NumAm&gt;</w:t>
      </w:r>
    </w:p>
    <w:p w:rsidR="003C6B11" w:rsidRPr="00060953" w:rsidP="003C6B11" w14:paraId="7213CECF" w14:textId="77777777">
      <w:pPr>
        <w:pStyle w:val="NormalBold"/>
      </w:pPr>
      <w:r w:rsidRPr="00060953">
        <w:rPr>
          <w:rStyle w:val="HideTWBExt"/>
          <w:b w:val="0"/>
        </w:rPr>
        <w:t>&lt;RepeatBlock-By&gt;&lt;Members&gt;</w:t>
      </w:r>
      <w:r w:rsidRPr="00060953">
        <w:t>Kinga Gál, Balázs Orbán</w:t>
      </w:r>
      <w:r w:rsidRPr="00060953">
        <w:rPr>
          <w:rStyle w:val="HideTWBExt"/>
          <w:b w:val="0"/>
        </w:rPr>
        <w:t>&lt;/Members&gt;</w:t>
      </w:r>
    </w:p>
    <w:p w:rsidR="003C6B11" w:rsidRPr="00060953" w:rsidP="003C6B11" w14:paraId="7CF1DEFF" w14:textId="77777777">
      <w:pPr>
        <w:pStyle w:val="NormalBold"/>
      </w:pPr>
      <w:r w:rsidRPr="00060953">
        <w:rPr>
          <w:rStyle w:val="HideTWBExt"/>
          <w:b w:val="0"/>
        </w:rPr>
        <w:t>&lt;/RepeatBlock-By&gt;</w:t>
      </w:r>
    </w:p>
    <w:p w:rsidR="003C6B11" w:rsidRPr="00060953" w:rsidP="003C6B11" w14:paraId="6604C9F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0C49671"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9FA9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0CC501A" w14:textId="77777777"/>
        </w:tc>
      </w:tr>
      <w:tr w14:paraId="33ADCF1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A7F6A85"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52626DD" w14:textId="77777777">
            <w:pPr>
              <w:pStyle w:val="AmColumnHeading"/>
            </w:pPr>
            <w:r w:rsidRPr="00060953">
              <w:t>Amendment</w:t>
            </w:r>
          </w:p>
        </w:tc>
      </w:tr>
      <w:tr w14:paraId="7380B28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DEF7BC7" w14:textId="77777777">
            <w:pPr>
              <w:pStyle w:val="Normal6a"/>
            </w:pPr>
            <w:r w:rsidRPr="00060953">
              <w:t>48.</w:t>
            </w:r>
            <w:r w:rsidRPr="00060953">
              <w:tab/>
              <w:t xml:space="preserve">Calls for </w:t>
            </w:r>
            <w:r w:rsidRPr="00060953">
              <w:rPr>
                <w:b/>
                <w:i/>
              </w:rPr>
              <w:t>enhanced convergence between the diplomatic services of the EU and its</w:t>
            </w:r>
            <w:r w:rsidRPr="00060953">
              <w:t xml:space="preserve"> Member States</w:t>
            </w:r>
            <w:r w:rsidRPr="00060953">
              <w:rPr>
                <w:b/>
                <w:i/>
              </w:rPr>
              <w:t>, in line with the ‘Team Europe’ approach</w:t>
            </w:r>
            <w:r w:rsidRPr="00060953">
              <w:t>;</w:t>
            </w:r>
          </w:p>
        </w:tc>
        <w:tc>
          <w:tcPr>
            <w:tcW w:w="4876" w:type="dxa"/>
            <w:tcBorders>
              <w:top w:val="nil"/>
              <w:left w:val="nil"/>
              <w:bottom w:val="nil"/>
              <w:right w:val="nil"/>
            </w:tcBorders>
          </w:tcPr>
          <w:p w:rsidR="003C6B11" w:rsidRPr="00060953" w:rsidP="00C31E47" w14:paraId="576C5EE1" w14:textId="77777777">
            <w:pPr>
              <w:pStyle w:val="Normal6a"/>
            </w:pPr>
            <w:r w:rsidRPr="00060953">
              <w:t>48.</w:t>
            </w:r>
            <w:r w:rsidRPr="00060953">
              <w:tab/>
              <w:t xml:space="preserve">Calls for </w:t>
            </w:r>
            <w:r w:rsidRPr="00060953">
              <w:rPr>
                <w:b/>
                <w:i/>
              </w:rPr>
              <w:t>the EEAS to effectively support the</w:t>
            </w:r>
            <w:r w:rsidRPr="00060953">
              <w:t xml:space="preserve"> Member States </w:t>
            </w:r>
            <w:r w:rsidRPr="00060953">
              <w:rPr>
                <w:b/>
                <w:i/>
              </w:rPr>
              <w:t>and the EU institutions in the implementation of agreed EU external action, while fully respecting the Treaties and the competences of the Member States in foreign and security policy</w:t>
            </w:r>
            <w:r w:rsidRPr="00060953">
              <w:t>;</w:t>
            </w:r>
          </w:p>
        </w:tc>
      </w:tr>
    </w:tbl>
    <w:p w:rsidR="003C6B11" w:rsidRPr="00060953" w:rsidP="003C6B11" w14:paraId="2B4EE31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C6B3D7B" w14:textId="77777777">
      <w:r w:rsidRPr="00060953">
        <w:rPr>
          <w:rStyle w:val="HideTWBExt"/>
        </w:rPr>
        <w:t>&lt;/Amend&gt;</w:t>
      </w:r>
    </w:p>
    <w:p w:rsidR="003C6B11" w:rsidRPr="00060953" w:rsidP="003C6B11" w14:paraId="45D471D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1102</w:t>
      </w:r>
      <w:r w:rsidRPr="00060953">
        <w:rPr>
          <w:rStyle w:val="HideTWBExt"/>
          <w:b w:val="0"/>
        </w:rPr>
        <w:t>&lt;/NumAm&gt;</w:t>
      </w:r>
    </w:p>
    <w:p w:rsidR="003C6B11" w:rsidRPr="00060953" w:rsidP="003C6B11" w14:paraId="021F10FB" w14:textId="77777777">
      <w:pPr>
        <w:pStyle w:val="NormalBold"/>
      </w:pPr>
      <w:r w:rsidRPr="00060953">
        <w:rPr>
          <w:rStyle w:val="HideTWBExt"/>
          <w:b w:val="0"/>
        </w:rPr>
        <w:t>&lt;RepeatBlock-By&gt;&lt;Members&gt;</w:t>
      </w:r>
      <w:r w:rsidRPr="00060953">
        <w:t>Michał Dworczyk</w:t>
      </w:r>
      <w:r w:rsidRPr="00060953">
        <w:rPr>
          <w:rStyle w:val="HideTWBExt"/>
          <w:b w:val="0"/>
        </w:rPr>
        <w:t>&lt;/Members&gt;</w:t>
      </w:r>
    </w:p>
    <w:p w:rsidR="003C6B11" w:rsidRPr="00060953" w:rsidP="003C6B11" w14:paraId="7CDB2D8B" w14:textId="77777777">
      <w:pPr>
        <w:pStyle w:val="NormalBold"/>
      </w:pPr>
      <w:r w:rsidRPr="00060953">
        <w:rPr>
          <w:rStyle w:val="HideTWBExt"/>
          <w:b w:val="0"/>
        </w:rPr>
        <w:t>&lt;/RepeatBlock-By&gt;</w:t>
      </w:r>
    </w:p>
    <w:p w:rsidR="003C6B11" w:rsidRPr="00060953" w:rsidP="003C6B11" w14:paraId="7F6F2ED2"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76432D6"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8F15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9FF2206" w14:textId="77777777"/>
        </w:tc>
      </w:tr>
      <w:tr w14:paraId="2CAF879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6DF29B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A50112C" w14:textId="77777777">
            <w:pPr>
              <w:pStyle w:val="AmColumnHeading"/>
            </w:pPr>
            <w:r w:rsidRPr="00060953">
              <w:t>Amendment</w:t>
            </w:r>
          </w:p>
        </w:tc>
      </w:tr>
      <w:tr w14:paraId="37300ED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4F1BE6A" w14:textId="77777777">
            <w:pPr>
              <w:pStyle w:val="Normal6a"/>
            </w:pPr>
            <w:r w:rsidRPr="00060953">
              <w:t>48.</w:t>
            </w:r>
            <w:r w:rsidRPr="00060953">
              <w:tab/>
              <w:t xml:space="preserve">Calls for enhanced </w:t>
            </w:r>
            <w:r w:rsidRPr="00060953">
              <w:rPr>
                <w:b/>
                <w:i/>
              </w:rPr>
              <w:t>convergence</w:t>
            </w:r>
            <w:r w:rsidRPr="00060953">
              <w:t xml:space="preserve"> between the diplomatic services of the EU and its Member States, in line with the ‘Team Europe’ approach;</w:t>
            </w:r>
          </w:p>
        </w:tc>
        <w:tc>
          <w:tcPr>
            <w:tcW w:w="4876" w:type="dxa"/>
            <w:tcBorders>
              <w:top w:val="nil"/>
              <w:left w:val="nil"/>
              <w:bottom w:val="nil"/>
              <w:right w:val="nil"/>
            </w:tcBorders>
          </w:tcPr>
          <w:p w:rsidR="003C6B11" w:rsidRPr="00060953" w:rsidP="00C31E47" w14:paraId="2922CD70" w14:textId="77777777">
            <w:pPr>
              <w:pStyle w:val="Normal6a"/>
            </w:pPr>
            <w:r w:rsidRPr="00060953">
              <w:t>48.</w:t>
            </w:r>
            <w:r w:rsidRPr="00060953">
              <w:tab/>
              <w:t xml:space="preserve">Calls for enhanced </w:t>
            </w:r>
            <w:r w:rsidRPr="00060953">
              <w:rPr>
                <w:b/>
                <w:i/>
              </w:rPr>
              <w:t>coordination and cooperation</w:t>
            </w:r>
            <w:r w:rsidRPr="00060953">
              <w:t xml:space="preserve"> between the diplomatic services of the EU and its Member States, in line with the ‘Team Europe’ approach</w:t>
            </w:r>
            <w:r w:rsidRPr="00060953">
              <w:rPr>
                <w:b/>
                <w:i/>
              </w:rPr>
              <w:t>, while fully respecting the competences of Member States in the field of foreign policy</w:t>
            </w:r>
            <w:r w:rsidRPr="00060953">
              <w:t>;</w:t>
            </w:r>
          </w:p>
        </w:tc>
      </w:tr>
    </w:tbl>
    <w:p w:rsidR="003C6B11" w:rsidRPr="00060953" w:rsidP="003C6B11" w14:paraId="49B7119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F29ED5A" w14:textId="77777777">
      <w:r w:rsidRPr="00060953">
        <w:rPr>
          <w:rStyle w:val="HideTWBExt"/>
        </w:rPr>
        <w:t>&lt;/Amend&gt;</w:t>
      </w:r>
    </w:p>
    <w:p w:rsidR="003C6B11" w:rsidRPr="00060953" w:rsidP="003C6B11" w14:paraId="7D4193F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1103</w:t>
      </w:r>
      <w:r w:rsidRPr="00060953">
        <w:rPr>
          <w:rStyle w:val="HideTWBExt"/>
          <w:b w:val="0"/>
        </w:rPr>
        <w:t>&lt;/NumAm&gt;</w:t>
      </w:r>
    </w:p>
    <w:p w:rsidR="003C6B11" w:rsidRPr="00060953" w:rsidP="003C6B11" w14:paraId="57D75289" w14:textId="77777777">
      <w:pPr>
        <w:pStyle w:val="NormalBold"/>
      </w:pPr>
      <w:r w:rsidRPr="00060953">
        <w:rPr>
          <w:rStyle w:val="HideTWBExt"/>
          <w:b w:val="0"/>
        </w:rPr>
        <w:t>&lt;RepeatBlock-By&gt;&lt;Members&gt;</w:t>
      </w:r>
      <w:r w:rsidRPr="00060953">
        <w:t>Alexander Sell, Petar Volgin, Tomasz Froelich</w:t>
      </w:r>
      <w:r w:rsidRPr="00060953">
        <w:rPr>
          <w:rStyle w:val="HideTWBExt"/>
          <w:b w:val="0"/>
        </w:rPr>
        <w:t>&lt;/Members&gt;</w:t>
      </w:r>
    </w:p>
    <w:p w:rsidR="003C6B11" w:rsidRPr="00060953" w:rsidP="003C6B11" w14:paraId="7A8634E5" w14:textId="77777777">
      <w:pPr>
        <w:pStyle w:val="NormalBold"/>
      </w:pPr>
      <w:r w:rsidRPr="00060953">
        <w:rPr>
          <w:rStyle w:val="HideTWBExt"/>
          <w:b w:val="0"/>
        </w:rPr>
        <w:t>&lt;/RepeatBlock-By&gt;</w:t>
      </w:r>
    </w:p>
    <w:p w:rsidR="003C6B11" w:rsidRPr="00060953" w:rsidP="003C6B11" w14:paraId="09A8415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6DE40F4" w14:textId="77777777">
      <w:pPr>
        <w:pStyle w:val="NormalBold"/>
      </w:pPr>
      <w:r w:rsidRPr="00060953">
        <w:rPr>
          <w:rStyle w:val="HideTWBExt"/>
          <w:b w:val="0"/>
        </w:rPr>
        <w:t>&lt;Article&gt;</w:t>
      </w:r>
      <w:r w:rsidRPr="00060953">
        <w:t>Paragraph 48</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ED29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76E8E88" w14:textId="77777777"/>
        </w:tc>
      </w:tr>
      <w:tr w14:paraId="04CB2D7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BC1ED3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9B6CC5F" w14:textId="77777777">
            <w:pPr>
              <w:pStyle w:val="AmColumnHeading"/>
            </w:pPr>
            <w:r w:rsidRPr="00060953">
              <w:t>Amendment</w:t>
            </w:r>
          </w:p>
        </w:tc>
      </w:tr>
      <w:tr w14:paraId="0F492A2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19CA0C7" w14:textId="77777777">
            <w:pPr>
              <w:pStyle w:val="Normal6a"/>
            </w:pPr>
            <w:r w:rsidRPr="00060953">
              <w:t>48.</w:t>
            </w:r>
            <w:r w:rsidRPr="00060953">
              <w:tab/>
            </w:r>
            <w:r w:rsidRPr="00060953">
              <w:rPr>
                <w:b/>
                <w:i/>
              </w:rPr>
              <w:t>Calls for enhanced</w:t>
            </w:r>
            <w:r w:rsidRPr="00060953">
              <w:t xml:space="preserve"> convergence between the diplomatic services of the EU and its Member States, </w:t>
            </w:r>
            <w:r w:rsidRPr="00060953">
              <w:rPr>
                <w:b/>
                <w:i/>
              </w:rPr>
              <w:t>in line with the ‘Team Europe’ approach</w:t>
            </w:r>
            <w:r w:rsidRPr="00060953">
              <w:t>;</w:t>
            </w:r>
          </w:p>
        </w:tc>
        <w:tc>
          <w:tcPr>
            <w:tcW w:w="4876" w:type="dxa"/>
            <w:tcBorders>
              <w:top w:val="nil"/>
              <w:left w:val="nil"/>
              <w:bottom w:val="nil"/>
              <w:right w:val="nil"/>
            </w:tcBorders>
          </w:tcPr>
          <w:p w:rsidR="003C6B11" w:rsidRPr="00060953" w:rsidP="00C31E47" w14:paraId="70D0A4A4" w14:textId="77777777">
            <w:pPr>
              <w:pStyle w:val="Normal6a"/>
            </w:pPr>
            <w:r w:rsidRPr="00060953">
              <w:t>48.</w:t>
            </w:r>
            <w:r w:rsidRPr="00060953">
              <w:tab/>
            </w:r>
            <w:r w:rsidRPr="00060953">
              <w:rPr>
                <w:b/>
                <w:i/>
              </w:rPr>
              <w:t>Rejects any forced</w:t>
            </w:r>
            <w:r w:rsidRPr="00060953">
              <w:t xml:space="preserve"> convergence between the diplomatic services of the EU and its Member States, </w:t>
            </w:r>
            <w:r w:rsidRPr="00060953">
              <w:rPr>
                <w:b/>
                <w:i/>
              </w:rPr>
              <w:t>insisting that foreign policy is a core pillar of national sovereignty</w:t>
            </w:r>
            <w:r w:rsidRPr="00060953">
              <w:t>;</w:t>
            </w:r>
          </w:p>
        </w:tc>
      </w:tr>
    </w:tbl>
    <w:p w:rsidR="003C6B11" w:rsidRPr="00060953" w:rsidP="003C6B11" w14:paraId="04E3FCC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966395D" w14:textId="77777777">
      <w:r w:rsidRPr="00060953">
        <w:rPr>
          <w:rStyle w:val="HideTWBExt"/>
        </w:rPr>
        <w:t>&lt;/Amend&gt;</w:t>
      </w:r>
    </w:p>
    <w:p w:rsidR="003C6B11" w:rsidRPr="00060953" w:rsidP="003C6B11" w14:paraId="05F35AE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1104</w:t>
      </w:r>
      <w:r w:rsidRPr="00060953">
        <w:rPr>
          <w:rStyle w:val="HideTWBExt"/>
          <w:b w:val="0"/>
        </w:rPr>
        <w:t>&lt;/NumAm&gt;</w:t>
      </w:r>
    </w:p>
    <w:p w:rsidR="003C6B11" w:rsidRPr="00060953" w:rsidP="003C6B11" w14:paraId="63F2484C" w14:textId="77777777">
      <w:pPr>
        <w:pStyle w:val="NormalBold"/>
      </w:pPr>
      <w:r w:rsidRPr="00060953">
        <w:rPr>
          <w:rStyle w:val="HideTWBExt"/>
          <w:b w:val="0"/>
        </w:rPr>
        <w:t>&lt;RepeatBlock-By&gt;&lt;Members&gt;</w:t>
      </w:r>
      <w:r w:rsidRPr="00060953">
        <w:t>Christophe Gomart</w:t>
      </w:r>
      <w:r w:rsidRPr="00060953">
        <w:rPr>
          <w:rStyle w:val="HideTWBExt"/>
          <w:b w:val="0"/>
        </w:rPr>
        <w:t>&lt;/Members&gt;</w:t>
      </w:r>
    </w:p>
    <w:p w:rsidR="003C6B11" w:rsidRPr="00060953" w:rsidP="003C6B11" w14:paraId="60CC6E4A" w14:textId="77777777">
      <w:pPr>
        <w:pStyle w:val="NormalBold"/>
      </w:pPr>
      <w:r w:rsidRPr="00060953">
        <w:rPr>
          <w:rStyle w:val="HideTWBExt"/>
          <w:b w:val="0"/>
        </w:rPr>
        <w:t>&lt;/RepeatBlock-By&gt;</w:t>
      </w:r>
    </w:p>
    <w:p w:rsidR="003C6B11" w:rsidRPr="00060953" w:rsidP="003C6B11" w14:paraId="1DAFEF3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177EA45"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7AC2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06306C5" w14:textId="77777777"/>
        </w:tc>
      </w:tr>
      <w:tr w14:paraId="605ECED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B63370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8437EA8" w14:textId="77777777">
            <w:pPr>
              <w:pStyle w:val="AmColumnHeading"/>
            </w:pPr>
            <w:r w:rsidRPr="00060953">
              <w:t>Amendment</w:t>
            </w:r>
          </w:p>
        </w:tc>
      </w:tr>
      <w:tr w14:paraId="6DA2993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0311553" w14:textId="77777777">
            <w:pPr>
              <w:pStyle w:val="Normal6a"/>
            </w:pPr>
            <w:r w:rsidRPr="00060953">
              <w:rPr>
                <w:b/>
                <w:i/>
              </w:rPr>
              <w:t>49.</w:t>
            </w:r>
            <w:r w:rsidRPr="00060953">
              <w:tab/>
            </w:r>
            <w:r w:rsidRPr="00060953">
              <w:rPr>
                <w:b/>
                <w:i/>
              </w:rPr>
              <w:t xml:space="preserve">Reiterates its call on the Council to gradually move to qualified majority voting for non-military CFSP decisions, </w:t>
            </w:r>
            <w:r w:rsidRPr="00060953">
              <w:rPr>
                <w:b/>
                <w:i/>
              </w:rPr>
              <w:t>balancing sovereignty concerns with the urgency of decisive EU collective action;</w:t>
            </w:r>
          </w:p>
        </w:tc>
        <w:tc>
          <w:tcPr>
            <w:tcW w:w="4876" w:type="dxa"/>
            <w:tcBorders>
              <w:top w:val="nil"/>
              <w:left w:val="nil"/>
              <w:bottom w:val="nil"/>
              <w:right w:val="nil"/>
            </w:tcBorders>
          </w:tcPr>
          <w:p w:rsidR="003C6B11" w:rsidRPr="00060953" w:rsidP="00C31E47" w14:paraId="660BCC1E" w14:textId="77777777">
            <w:pPr>
              <w:pStyle w:val="Normal6a"/>
            </w:pPr>
            <w:r w:rsidRPr="00060953">
              <w:rPr>
                <w:b/>
                <w:i/>
              </w:rPr>
              <w:t>deleted</w:t>
            </w:r>
          </w:p>
        </w:tc>
      </w:tr>
    </w:tbl>
    <w:p w:rsidR="003C6B11" w:rsidRPr="00060953" w:rsidP="003C6B11" w14:paraId="11DD295A"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6C882F18" w14:textId="77777777">
      <w:r w:rsidRPr="00060953">
        <w:rPr>
          <w:rStyle w:val="HideTWBExt"/>
        </w:rPr>
        <w:t>&lt;/Amend&gt;</w:t>
      </w:r>
    </w:p>
    <w:p w:rsidR="003C6B11" w:rsidRPr="00060953" w:rsidP="003C6B11" w14:paraId="6F98E04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1105</w:t>
      </w:r>
      <w:r w:rsidRPr="00060953">
        <w:rPr>
          <w:rStyle w:val="HideTWBExt"/>
          <w:b w:val="0"/>
        </w:rPr>
        <w:t>&lt;/NumAm&gt;</w:t>
      </w:r>
    </w:p>
    <w:p w:rsidR="003C6B11" w:rsidRPr="00060953" w:rsidP="003C6B11" w14:paraId="56E0D444" w14:textId="77777777">
      <w:pPr>
        <w:pStyle w:val="NormalBold"/>
      </w:pPr>
      <w:r w:rsidRPr="00060953">
        <w:rPr>
          <w:rStyle w:val="HideTWBExt"/>
          <w:b w:val="0"/>
        </w:rPr>
        <w:t>&lt;RepeatBlock-By&gt;&lt;Members&gt;</w:t>
      </w:r>
      <w:r w:rsidRPr="00060953">
        <w:t>Mariusz Kamiński, Małgorzata Gosiewska</w:t>
      </w:r>
      <w:r w:rsidRPr="00060953">
        <w:rPr>
          <w:rStyle w:val="HideTWBExt"/>
          <w:b w:val="0"/>
        </w:rPr>
        <w:t>&lt;/Members&gt;</w:t>
      </w:r>
    </w:p>
    <w:p w:rsidR="003C6B11" w:rsidRPr="00060953" w:rsidP="003C6B11" w14:paraId="0A3C11D8" w14:textId="77777777">
      <w:pPr>
        <w:pStyle w:val="NormalBold"/>
      </w:pPr>
      <w:r w:rsidRPr="00060953">
        <w:rPr>
          <w:rStyle w:val="HideTWBExt"/>
          <w:b w:val="0"/>
        </w:rPr>
        <w:t>&lt;/RepeatBlock-By&gt;</w:t>
      </w:r>
    </w:p>
    <w:p w:rsidR="003C6B11" w:rsidRPr="00060953" w:rsidP="003C6B11" w14:paraId="3D85367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A87CA33"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B1F6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664E53E" w14:textId="77777777"/>
        </w:tc>
      </w:tr>
      <w:tr w14:paraId="288BFC6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0B0FF9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1496A9D" w14:textId="77777777">
            <w:pPr>
              <w:pStyle w:val="AmColumnHeading"/>
            </w:pPr>
            <w:r w:rsidRPr="00060953">
              <w:t>Amendment</w:t>
            </w:r>
          </w:p>
        </w:tc>
      </w:tr>
      <w:tr w14:paraId="4D6E7F1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D5FB0F3" w14:textId="77777777">
            <w:pPr>
              <w:pStyle w:val="Normal6a"/>
            </w:pPr>
            <w:r w:rsidRPr="00060953">
              <w:rPr>
                <w:b/>
                <w:i/>
              </w:rPr>
              <w:t>49.</w:t>
            </w:r>
            <w:r w:rsidRPr="00060953">
              <w:tab/>
            </w:r>
            <w:r w:rsidRPr="00060953">
              <w:rPr>
                <w:b/>
                <w:i/>
              </w:rPr>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7B141B76" w14:textId="77777777">
            <w:pPr>
              <w:pStyle w:val="Normal6a"/>
            </w:pPr>
            <w:r w:rsidRPr="00060953">
              <w:rPr>
                <w:b/>
                <w:i/>
              </w:rPr>
              <w:t>deleted</w:t>
            </w:r>
          </w:p>
        </w:tc>
      </w:tr>
    </w:tbl>
    <w:p w:rsidR="003C6B11" w:rsidRPr="00060953" w:rsidP="003C6B11" w14:paraId="230F887A" w14:textId="77777777">
      <w:pPr>
        <w:pStyle w:val="AmOrLang"/>
      </w:pPr>
      <w:r w:rsidRPr="00060953">
        <w:t xml:space="preserve">Or. </w:t>
      </w:r>
      <w:r w:rsidRPr="00060953">
        <w:rPr>
          <w:rStyle w:val="HideTWBExt"/>
        </w:rPr>
        <w:t>&lt;Original&gt;</w:t>
      </w:r>
      <w:r w:rsidRPr="00060953">
        <w:rPr>
          <w:rStyle w:val="HideTWBInt"/>
        </w:rPr>
        <w:t>{PL}</w:t>
      </w:r>
      <w:r w:rsidRPr="00060953">
        <w:t>pl</w:t>
      </w:r>
      <w:r w:rsidRPr="00060953">
        <w:rPr>
          <w:rStyle w:val="HideTWBExt"/>
        </w:rPr>
        <w:t>&lt;/Original&gt;</w:t>
      </w:r>
    </w:p>
    <w:p w:rsidR="003C6B11" w:rsidRPr="00060953" w:rsidP="003C6B11" w14:paraId="7D4D7BD5" w14:textId="01FAC0DC">
      <w:r w:rsidRPr="00060953">
        <w:rPr>
          <w:rStyle w:val="HideTWBExt"/>
        </w:rPr>
        <w:t>&lt;/Amend&gt;</w:t>
      </w:r>
    </w:p>
    <w:p w:rsidR="003C6B11" w:rsidRPr="00060953" w:rsidP="003C6B11" w14:paraId="4F7F7A1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1106</w:t>
      </w:r>
      <w:r w:rsidRPr="00060953">
        <w:rPr>
          <w:rStyle w:val="HideTWBExt"/>
          <w:b w:val="0"/>
        </w:rPr>
        <w:t>&lt;/NumAm&gt;</w:t>
      </w:r>
    </w:p>
    <w:p w:rsidR="003C6B11" w:rsidRPr="00060953" w:rsidP="003C6B11" w14:paraId="687C7490" w14:textId="77777777">
      <w:pPr>
        <w:pStyle w:val="NormalBold"/>
      </w:pPr>
      <w:r w:rsidRPr="00060953">
        <w:rPr>
          <w:rStyle w:val="HideTWBExt"/>
          <w:b w:val="0"/>
        </w:rPr>
        <w:t>&lt;RepeatBlock-By&gt;&lt;Members&gt;</w:t>
      </w:r>
      <w:r w:rsidRPr="00060953">
        <w:t>Adam Bielan</w:t>
      </w:r>
      <w:r w:rsidRPr="00060953">
        <w:rPr>
          <w:rStyle w:val="HideTWBExt"/>
          <w:b w:val="0"/>
        </w:rPr>
        <w:t>&lt;/Members&gt;</w:t>
      </w:r>
    </w:p>
    <w:p w:rsidR="003C6B11" w:rsidRPr="00060953" w:rsidP="003C6B11" w14:paraId="0990A3D7" w14:textId="77777777">
      <w:pPr>
        <w:pStyle w:val="NormalBold"/>
      </w:pPr>
      <w:r w:rsidRPr="00060953">
        <w:rPr>
          <w:rStyle w:val="HideTWBExt"/>
          <w:b w:val="0"/>
        </w:rPr>
        <w:t>&lt;/RepeatBlock-By&gt;</w:t>
      </w:r>
    </w:p>
    <w:p w:rsidR="003C6B11" w:rsidRPr="00060953" w:rsidP="003C6B11" w14:paraId="0CEA155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B40B6B2"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FDC9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CAD7E37" w14:textId="77777777"/>
        </w:tc>
      </w:tr>
      <w:tr w14:paraId="44D99D7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F4F950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B152282" w14:textId="77777777">
            <w:pPr>
              <w:pStyle w:val="AmColumnHeading"/>
            </w:pPr>
            <w:r w:rsidRPr="00060953">
              <w:t>Amendment</w:t>
            </w:r>
          </w:p>
        </w:tc>
      </w:tr>
      <w:tr w14:paraId="4F284F6E"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6B7A6F3D" w14:textId="77777777">
            <w:pPr>
              <w:pStyle w:val="Normal6a"/>
            </w:pPr>
            <w:r w:rsidRPr="00060953">
              <w:rPr>
                <w:b/>
                <w:i/>
              </w:rPr>
              <w:t>49.</w:t>
            </w:r>
            <w:r w:rsidRPr="00060953">
              <w:tab/>
            </w:r>
            <w:r w:rsidRPr="00060953">
              <w:rPr>
                <w:b/>
                <w:i/>
              </w:rPr>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530A59EA" w14:textId="77777777">
            <w:pPr>
              <w:pStyle w:val="Normal6a"/>
            </w:pPr>
            <w:r w:rsidRPr="00060953">
              <w:rPr>
                <w:b/>
                <w:i/>
              </w:rPr>
              <w:t>deleted</w:t>
            </w:r>
          </w:p>
        </w:tc>
      </w:tr>
    </w:tbl>
    <w:p w:rsidR="003C6B11" w:rsidRPr="00060953" w:rsidP="003C6B11" w14:paraId="587C1E9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CAEEC83" w14:textId="77777777">
      <w:r w:rsidRPr="00060953">
        <w:rPr>
          <w:rStyle w:val="HideTWBExt"/>
        </w:rPr>
        <w:t>&lt;/Amend&gt;</w:t>
      </w:r>
    </w:p>
    <w:p w:rsidR="003C6B11" w:rsidRPr="00060953" w:rsidP="003C6B11" w14:paraId="74880F0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1107</w:t>
      </w:r>
      <w:r w:rsidRPr="00060953">
        <w:rPr>
          <w:rStyle w:val="HideTWBExt"/>
          <w:b w:val="0"/>
        </w:rPr>
        <w:t>&lt;/NumAm&gt;</w:t>
      </w:r>
    </w:p>
    <w:p w:rsidR="003C6B11" w:rsidRPr="00060953" w:rsidP="003C6B11" w14:paraId="22B63380" w14:textId="77777777">
      <w:pPr>
        <w:pStyle w:val="NormalBold"/>
      </w:pPr>
      <w:r w:rsidRPr="00060953">
        <w:rPr>
          <w:rStyle w:val="HideTWBExt"/>
          <w:b w:val="0"/>
        </w:rPr>
        <w:t>&lt;RepeatBlock-By&gt;&lt;Members&gt;</w:t>
      </w:r>
      <w:r w:rsidRPr="00060953">
        <w:t>Emmanouil Kefalogiannis</w:t>
      </w:r>
      <w:r w:rsidRPr="00060953">
        <w:rPr>
          <w:rStyle w:val="HideTWBExt"/>
          <w:b w:val="0"/>
        </w:rPr>
        <w:t>&lt;/Members&gt;</w:t>
      </w:r>
    </w:p>
    <w:p w:rsidR="003C6B11" w:rsidRPr="00060953" w:rsidP="003C6B11" w14:paraId="42E27DF5" w14:textId="77777777">
      <w:pPr>
        <w:pStyle w:val="NormalBold"/>
      </w:pPr>
      <w:r w:rsidRPr="00060953">
        <w:rPr>
          <w:rStyle w:val="HideTWBExt"/>
          <w:b w:val="0"/>
        </w:rPr>
        <w:t>&lt;/RepeatBlock-By&gt;</w:t>
      </w:r>
    </w:p>
    <w:p w:rsidR="003C6B11" w:rsidRPr="00060953" w:rsidP="003C6B11" w14:paraId="0606EC4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2A35C8C"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4281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0225142" w14:textId="77777777"/>
        </w:tc>
      </w:tr>
      <w:tr w14:paraId="550D126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1D3EA4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9CE93E9" w14:textId="77777777">
            <w:pPr>
              <w:pStyle w:val="AmColumnHeading"/>
            </w:pPr>
            <w:r w:rsidRPr="00060953">
              <w:t>Amendment</w:t>
            </w:r>
          </w:p>
        </w:tc>
      </w:tr>
      <w:tr w14:paraId="1FBF013F"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187110A" w14:textId="77777777">
            <w:pPr>
              <w:pStyle w:val="Normal6a"/>
            </w:pPr>
            <w:r w:rsidRPr="00060953">
              <w:rPr>
                <w:b/>
                <w:i/>
              </w:rPr>
              <w:t>49.</w:t>
            </w:r>
            <w:r w:rsidRPr="00060953">
              <w:tab/>
            </w:r>
            <w:r w:rsidRPr="00060953">
              <w:rPr>
                <w:b/>
                <w:i/>
              </w:rPr>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65A5ABDC" w14:textId="77777777">
            <w:pPr>
              <w:pStyle w:val="Normal6a"/>
            </w:pPr>
            <w:r w:rsidRPr="00060953">
              <w:rPr>
                <w:b/>
                <w:i/>
              </w:rPr>
              <w:t>deleted</w:t>
            </w:r>
          </w:p>
        </w:tc>
      </w:tr>
    </w:tbl>
    <w:p w:rsidR="003C6B11" w:rsidRPr="00060953" w:rsidP="003C6B11" w14:paraId="7D9F9E0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F7F8CEC" w14:textId="77777777">
      <w:r w:rsidRPr="00060953">
        <w:rPr>
          <w:rStyle w:val="HideTWBExt"/>
        </w:rPr>
        <w:t>&lt;/Amend&gt;</w:t>
      </w:r>
    </w:p>
    <w:p w:rsidR="003C6B11" w:rsidRPr="00060953" w:rsidP="003C6B11" w14:paraId="771A827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1108</w:t>
      </w:r>
      <w:r w:rsidRPr="00060953">
        <w:rPr>
          <w:rStyle w:val="HideTWBExt"/>
          <w:b w:val="0"/>
        </w:rPr>
        <w:t>&lt;/NumAm&gt;</w:t>
      </w:r>
    </w:p>
    <w:p w:rsidR="003C6B11" w:rsidRPr="00060953" w:rsidP="003C6B11" w14:paraId="4F0D3407" w14:textId="77777777">
      <w:pPr>
        <w:pStyle w:val="NormalBold"/>
      </w:pPr>
      <w:r w:rsidRPr="00060953">
        <w:rPr>
          <w:rStyle w:val="HideTWBExt"/>
          <w:b w:val="0"/>
        </w:rPr>
        <w:t>&lt;RepeatBlock-By&gt;&lt;Members&gt;</w:t>
      </w:r>
      <w:r w:rsidRPr="00060953">
        <w:t>Vangelis Meimarakis</w:t>
      </w:r>
      <w:r w:rsidRPr="00060953">
        <w:rPr>
          <w:rStyle w:val="HideTWBExt"/>
          <w:b w:val="0"/>
        </w:rPr>
        <w:t>&lt;/Members&gt;</w:t>
      </w:r>
    </w:p>
    <w:p w:rsidR="003C6B11" w:rsidRPr="00060953" w:rsidP="003C6B11" w14:paraId="4891CDFA" w14:textId="77777777">
      <w:pPr>
        <w:pStyle w:val="NormalBold"/>
      </w:pPr>
      <w:r w:rsidRPr="00060953">
        <w:rPr>
          <w:rStyle w:val="HideTWBExt"/>
          <w:b w:val="0"/>
        </w:rPr>
        <w:t>&lt;/RepeatBlock-By&gt;</w:t>
      </w:r>
    </w:p>
    <w:p w:rsidR="003C6B11" w:rsidRPr="00060953" w:rsidP="003C6B11" w14:paraId="1C97DD1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908A893"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0586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C37C940" w14:textId="77777777"/>
        </w:tc>
      </w:tr>
      <w:tr w14:paraId="4150317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0BCD53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74D7362" w14:textId="77777777">
            <w:pPr>
              <w:pStyle w:val="AmColumnHeading"/>
            </w:pPr>
            <w:r w:rsidRPr="00060953">
              <w:t>Amendment</w:t>
            </w:r>
          </w:p>
        </w:tc>
      </w:tr>
      <w:tr w14:paraId="229CB21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C87A622" w14:textId="77777777">
            <w:pPr>
              <w:pStyle w:val="Normal6a"/>
            </w:pPr>
            <w:r w:rsidRPr="00060953">
              <w:rPr>
                <w:b/>
                <w:i/>
              </w:rPr>
              <w:t>49.</w:t>
            </w:r>
            <w:r w:rsidRPr="00060953">
              <w:tab/>
            </w:r>
            <w:r w:rsidRPr="00060953">
              <w:rPr>
                <w:b/>
                <w:i/>
              </w:rPr>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3AFD4DC1" w14:textId="77777777">
            <w:pPr>
              <w:pStyle w:val="Normal6a"/>
            </w:pPr>
            <w:r w:rsidRPr="00060953">
              <w:rPr>
                <w:b/>
                <w:i/>
              </w:rPr>
              <w:t>deleted</w:t>
            </w:r>
          </w:p>
        </w:tc>
      </w:tr>
    </w:tbl>
    <w:p w:rsidR="003C6B11" w:rsidRPr="00060953" w:rsidP="003C6B11" w14:paraId="7067FE8E"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09D7942" w14:textId="77777777">
      <w:r w:rsidRPr="00060953">
        <w:rPr>
          <w:rStyle w:val="HideTWBExt"/>
        </w:rPr>
        <w:t>&lt;/Amend&gt;</w:t>
      </w:r>
    </w:p>
    <w:p w:rsidR="003C6B11" w:rsidRPr="00060953" w:rsidP="003C6B11" w14:paraId="12862C7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1109</w:t>
      </w:r>
      <w:r w:rsidRPr="00060953">
        <w:rPr>
          <w:rStyle w:val="HideTWBExt"/>
          <w:b w:val="0"/>
        </w:rPr>
        <w:t>&lt;/NumAm&gt;</w:t>
      </w:r>
    </w:p>
    <w:p w:rsidR="003C6B11" w:rsidRPr="00060953" w:rsidP="003C6B11" w14:paraId="4063CBC9" w14:textId="77777777">
      <w:pPr>
        <w:pStyle w:val="NormalBold"/>
      </w:pPr>
      <w:r w:rsidRPr="00060953">
        <w:rPr>
          <w:rStyle w:val="HideTWBExt"/>
          <w:b w:val="0"/>
        </w:rPr>
        <w:t>&lt;RepeatBlock-By&gt;&lt;Members&gt;</w:t>
      </w:r>
      <w:r w:rsidRPr="00060953">
        <w:t>Riho Terras</w:t>
      </w:r>
      <w:r w:rsidRPr="00060953">
        <w:rPr>
          <w:rStyle w:val="HideTWBExt"/>
          <w:b w:val="0"/>
        </w:rPr>
        <w:t>&lt;/Members&gt;</w:t>
      </w:r>
    </w:p>
    <w:p w:rsidR="003C6B11" w:rsidRPr="00060953" w:rsidP="003C6B11" w14:paraId="4F8DA49A" w14:textId="77777777">
      <w:pPr>
        <w:pStyle w:val="NormalBold"/>
      </w:pPr>
      <w:r w:rsidRPr="00060953">
        <w:rPr>
          <w:rStyle w:val="HideTWBExt"/>
          <w:b w:val="0"/>
        </w:rPr>
        <w:t>&lt;/RepeatBlock-By&gt;</w:t>
      </w:r>
    </w:p>
    <w:p w:rsidR="003C6B11" w:rsidRPr="00060953" w:rsidP="003C6B11" w14:paraId="07F085D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14B06B6"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8B77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64D2ECA" w14:textId="77777777"/>
        </w:tc>
      </w:tr>
      <w:tr w14:paraId="6B936D1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B7390B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B83D51C" w14:textId="77777777">
            <w:pPr>
              <w:pStyle w:val="AmColumnHeading"/>
            </w:pPr>
            <w:r w:rsidRPr="00060953">
              <w:t>Amendment</w:t>
            </w:r>
          </w:p>
        </w:tc>
      </w:tr>
      <w:tr w14:paraId="1E00E4B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1CCBDA3" w14:textId="77777777">
            <w:pPr>
              <w:pStyle w:val="Normal6a"/>
            </w:pPr>
            <w:r w:rsidRPr="00060953">
              <w:rPr>
                <w:b/>
                <w:i/>
              </w:rPr>
              <w:t>49.</w:t>
            </w:r>
            <w:r w:rsidRPr="00060953">
              <w:tab/>
            </w:r>
            <w:r w:rsidRPr="00060953">
              <w:rPr>
                <w:b/>
                <w:i/>
              </w:rPr>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7693C531" w14:textId="77777777">
            <w:pPr>
              <w:pStyle w:val="Normal6a"/>
            </w:pPr>
            <w:r w:rsidRPr="00060953">
              <w:rPr>
                <w:b/>
                <w:i/>
              </w:rPr>
              <w:t>deleted</w:t>
            </w:r>
          </w:p>
        </w:tc>
      </w:tr>
    </w:tbl>
    <w:p w:rsidR="003C6B11" w:rsidRPr="00060953" w:rsidP="003C6B11" w14:paraId="2353C48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FA867A2" w14:textId="77777777">
      <w:r w:rsidRPr="00060953">
        <w:rPr>
          <w:rStyle w:val="HideTWBExt"/>
        </w:rPr>
        <w:t>&lt;/Amend&gt;</w:t>
      </w:r>
    </w:p>
    <w:p w:rsidR="003C6B11" w:rsidRPr="00060953" w:rsidP="003C6B11" w14:paraId="3D0C554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1110</w:t>
      </w:r>
      <w:r w:rsidRPr="00060953">
        <w:rPr>
          <w:rStyle w:val="HideTWBExt"/>
          <w:b w:val="0"/>
        </w:rPr>
        <w:t>&lt;/NumAm&gt;</w:t>
      </w:r>
    </w:p>
    <w:p w:rsidR="003C6B11" w:rsidRPr="00060953" w:rsidP="003C6B11" w14:paraId="1D302697" w14:textId="77777777">
      <w:pPr>
        <w:pStyle w:val="NormalBold"/>
      </w:pPr>
      <w:r w:rsidRPr="00060953">
        <w:rPr>
          <w:rStyle w:val="HideTWBExt"/>
          <w:b w:val="0"/>
        </w:rPr>
        <w:t>&lt;RepeatBlock-By&gt;&lt;Members&gt;</w:t>
      </w:r>
      <w:r w:rsidRPr="00060953">
        <w:t>António Tânger Corrêa, Jordan Bardella, Silvia Sardone, Jaroslav Bžoch, Kinga Gál, Balázs Orbán, Vilis Krištopans</w:t>
      </w:r>
      <w:r w:rsidRPr="00060953">
        <w:rPr>
          <w:rStyle w:val="HideTWBExt"/>
          <w:b w:val="0"/>
        </w:rPr>
        <w:t>&lt;/Members&gt;</w:t>
      </w:r>
    </w:p>
    <w:p w:rsidR="003C6B11" w:rsidRPr="00060953" w:rsidP="003C6B11" w14:paraId="5B451F42" w14:textId="77777777">
      <w:pPr>
        <w:pStyle w:val="NormalBold"/>
      </w:pPr>
      <w:r w:rsidRPr="00060953">
        <w:rPr>
          <w:rStyle w:val="HideTWBExt"/>
          <w:b w:val="0"/>
        </w:rPr>
        <w:t>&lt;/RepeatBlock-By&gt;</w:t>
      </w:r>
    </w:p>
    <w:p w:rsidR="003C6B11" w:rsidRPr="00060953" w:rsidP="003C6B11" w14:paraId="05CD0DDB"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6994D19"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30AF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22F76F2" w14:textId="77777777"/>
        </w:tc>
      </w:tr>
      <w:tr w14:paraId="6E31878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3F8728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D4EAC37" w14:textId="77777777">
            <w:pPr>
              <w:pStyle w:val="AmColumnHeading"/>
            </w:pPr>
            <w:r w:rsidRPr="00060953">
              <w:t>Amendment</w:t>
            </w:r>
          </w:p>
        </w:tc>
      </w:tr>
      <w:tr w14:paraId="49D98D4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D29462B" w14:textId="77777777">
            <w:pPr>
              <w:pStyle w:val="Normal6a"/>
            </w:pPr>
            <w:r w:rsidRPr="00060953">
              <w:t>49.</w:t>
            </w:r>
            <w:r w:rsidRPr="00060953">
              <w:tab/>
            </w:r>
            <w:r w:rsidRPr="00060953">
              <w:rPr>
                <w:b/>
                <w:i/>
              </w:rPr>
              <w:t>Reiterates its call on the Council to gradually move to</w:t>
            </w:r>
            <w:r w:rsidRPr="00060953">
              <w:t xml:space="preserve"> qualified majority voting </w:t>
            </w:r>
            <w:r w:rsidRPr="00060953">
              <w:rPr>
                <w:b/>
                <w:i/>
              </w:rPr>
              <w:t>for non-military CFSP</w:t>
            </w:r>
            <w:r w:rsidRPr="00060953">
              <w:t xml:space="preserve"> decisions</w:t>
            </w:r>
            <w:r w:rsidRPr="00060953">
              <w:rPr>
                <w:b/>
                <w:i/>
              </w:rPr>
              <w:t>, balancing</w:t>
            </w:r>
            <w:r w:rsidRPr="00060953">
              <w:t xml:space="preserve"> sovereignty </w:t>
            </w:r>
            <w:r w:rsidRPr="00060953">
              <w:rPr>
                <w:b/>
                <w:i/>
              </w:rPr>
              <w:t>concerns with the urgency of decisive EU collective action</w:t>
            </w:r>
            <w:r w:rsidRPr="00060953">
              <w:t>;</w:t>
            </w:r>
          </w:p>
        </w:tc>
        <w:tc>
          <w:tcPr>
            <w:tcW w:w="4876" w:type="dxa"/>
            <w:tcBorders>
              <w:top w:val="nil"/>
              <w:left w:val="nil"/>
              <w:bottom w:val="nil"/>
              <w:right w:val="nil"/>
            </w:tcBorders>
          </w:tcPr>
          <w:p w:rsidR="003C6B11" w:rsidRPr="00060953" w:rsidP="00C31E47" w14:paraId="3375D0D7" w14:textId="77777777">
            <w:pPr>
              <w:pStyle w:val="Normal6a"/>
            </w:pPr>
            <w:r w:rsidRPr="00060953">
              <w:t>49.</w:t>
            </w:r>
            <w:r w:rsidRPr="00060953">
              <w:tab/>
            </w:r>
            <w:r w:rsidRPr="00060953">
              <w:rPr>
                <w:b/>
                <w:i/>
              </w:rPr>
              <w:t>Stresses that the principle of unanimity in decision-making must be maintained, in accordance with Articles 31(1) and 42(4) TEU; opposes any extension of</w:t>
            </w:r>
            <w:r w:rsidRPr="00060953">
              <w:t xml:space="preserve"> qualified majority voting </w:t>
            </w:r>
            <w:r w:rsidRPr="00060953">
              <w:rPr>
                <w:b/>
                <w:i/>
              </w:rPr>
              <w:t>to</w:t>
            </w:r>
            <w:r w:rsidRPr="00060953">
              <w:t xml:space="preserve"> decisions </w:t>
            </w:r>
            <w:r w:rsidRPr="00060953">
              <w:rPr>
                <w:b/>
                <w:i/>
              </w:rPr>
              <w:t xml:space="preserve">in these fields, including through the use of </w:t>
            </w:r>
            <w:r w:rsidRPr="00060953">
              <w:rPr>
                <w:b/>
                <w:i/>
              </w:rPr>
              <w:t>passerelle</w:t>
            </w:r>
            <w:r w:rsidRPr="00060953">
              <w:rPr>
                <w:b/>
                <w:i/>
              </w:rPr>
              <w:t xml:space="preserve"> clauses; underlines that unanimity constitutes an essential safeguard for the</w:t>
            </w:r>
            <w:r w:rsidRPr="00060953">
              <w:t xml:space="preserve"> sovereignty </w:t>
            </w:r>
            <w:r w:rsidRPr="00060953">
              <w:rPr>
                <w:b/>
                <w:i/>
              </w:rPr>
              <w:t>and fundamental national interests of the Member States and ensures that decisions with significant implications for their foreign, security and defence policies cannot be taken against the will of a Member State; furthermore stresses that effective cooperation among Member States on foreign policy requires close and timely coordination between the Member States, while fully respecting national sovereignty and the decision-making procedures laid down in the Treaties</w:t>
            </w:r>
            <w:r w:rsidRPr="00060953">
              <w:t>;</w:t>
            </w:r>
          </w:p>
        </w:tc>
      </w:tr>
    </w:tbl>
    <w:p w:rsidR="003C6B11" w:rsidRPr="00060953" w:rsidP="003C6B11" w14:paraId="3A0D364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7E8340F" w14:textId="77777777">
      <w:r w:rsidRPr="00060953">
        <w:rPr>
          <w:rStyle w:val="HideTWBExt"/>
        </w:rPr>
        <w:t>&lt;/Amend&gt;</w:t>
      </w:r>
    </w:p>
    <w:p w:rsidR="003C6B11" w:rsidRPr="00060953" w:rsidP="003C6B11" w14:paraId="41B6897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1111</w:t>
      </w:r>
      <w:r w:rsidRPr="00060953">
        <w:rPr>
          <w:rStyle w:val="HideTWBExt"/>
          <w:b w:val="0"/>
        </w:rPr>
        <w:t>&lt;/NumAm&gt;</w:t>
      </w:r>
    </w:p>
    <w:p w:rsidR="003C6B11" w:rsidRPr="00060953" w:rsidP="003C6B11" w14:paraId="12C40CF9" w14:textId="77777777">
      <w:pPr>
        <w:pStyle w:val="NormalBold"/>
      </w:pPr>
      <w:r w:rsidRPr="00060953">
        <w:rPr>
          <w:rStyle w:val="HideTWBExt"/>
          <w:b w:val="0"/>
        </w:rPr>
        <w:t>&lt;RepeatBlock-By&gt;&lt;Members&gt;</w:t>
      </w:r>
      <w:r w:rsidRPr="00060953">
        <w:t>Ana Miguel Pedro</w:t>
      </w:r>
      <w:r w:rsidRPr="00060953">
        <w:rPr>
          <w:rStyle w:val="HideTWBExt"/>
          <w:b w:val="0"/>
        </w:rPr>
        <w:t>&lt;/Members&gt;</w:t>
      </w:r>
    </w:p>
    <w:p w:rsidR="003C6B11" w:rsidRPr="00060953" w:rsidP="003C6B11" w14:paraId="06325A2B" w14:textId="77777777">
      <w:pPr>
        <w:pStyle w:val="NormalBold"/>
      </w:pPr>
      <w:r w:rsidRPr="00060953">
        <w:rPr>
          <w:rStyle w:val="HideTWBExt"/>
          <w:b w:val="0"/>
        </w:rPr>
        <w:t>&lt;/RepeatBlock-By&gt;</w:t>
      </w:r>
    </w:p>
    <w:p w:rsidR="003C6B11" w:rsidRPr="00060953" w:rsidP="003C6B11" w14:paraId="54B9CF7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75878F1"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D027B"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824B3A8" w14:textId="77777777"/>
        </w:tc>
      </w:tr>
      <w:tr w14:paraId="15C21A2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525095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8E43495" w14:textId="77777777">
            <w:pPr>
              <w:pStyle w:val="AmColumnHeading"/>
            </w:pPr>
            <w:r w:rsidRPr="00060953">
              <w:t>Amendment</w:t>
            </w:r>
          </w:p>
        </w:tc>
      </w:tr>
      <w:tr w14:paraId="37E77B8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2717AAB" w14:textId="77777777">
            <w:pPr>
              <w:pStyle w:val="Normal6a"/>
            </w:pPr>
            <w:r w:rsidRPr="00060953">
              <w:t>49.</w:t>
            </w:r>
            <w:r w:rsidRPr="00060953">
              <w:tab/>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667BD6AC" w14:textId="77777777">
            <w:pPr>
              <w:pStyle w:val="Normal6a"/>
            </w:pPr>
            <w:r w:rsidRPr="00060953">
              <w:t>49.</w:t>
            </w:r>
            <w:r w:rsidRPr="00060953">
              <w:tab/>
              <w:t xml:space="preserve">Reiterates its call on the Council to gradually move to qualified majority voting for non-military CFSP decisions, balancing sovereignty concerns with the urgency of decisive EU collective action; </w:t>
            </w:r>
            <w:r w:rsidRPr="00060953">
              <w:rPr>
                <w:b/>
                <w:i/>
              </w:rPr>
              <w:t xml:space="preserve">recalls that unanimity in CFSP decision-making, as enshrined in Article 31 TEU, </w:t>
            </w:r>
            <w:r w:rsidRPr="00060953">
              <w:rPr>
                <w:b/>
                <w:i/>
              </w:rPr>
              <w:t xml:space="preserve">reflects the sovereign responsibility of Member States in foreign policy and ensures that common positions enjoy the full backing of all Member States; opposes any move towards qualified majority voting in the CFSP, including through the use of the </w:t>
            </w:r>
            <w:r w:rsidRPr="00060953">
              <w:rPr>
                <w:b/>
                <w:i/>
              </w:rPr>
              <w:t>passerelle</w:t>
            </w:r>
            <w:r w:rsidRPr="00060953">
              <w:rPr>
                <w:b/>
                <w:i/>
              </w:rPr>
              <w:t xml:space="preserve"> clauses under Article 31(3) and Article 48(7) TEU; calls instead for fuller use of existing instruments, such as constructive abstention under Article 31(1) TEU;</w:t>
            </w:r>
          </w:p>
        </w:tc>
      </w:tr>
    </w:tbl>
    <w:p w:rsidR="003C6B11" w:rsidRPr="00060953" w:rsidP="003C6B11" w14:paraId="467B756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9533467" w14:textId="77777777">
      <w:r w:rsidRPr="00060953">
        <w:rPr>
          <w:rStyle w:val="HideTWBExt"/>
        </w:rPr>
        <w:t>&lt;/Amend&gt;</w:t>
      </w:r>
    </w:p>
    <w:p w:rsidR="003C6B11" w:rsidRPr="00060953" w:rsidP="003C6B11" w14:paraId="31B87D9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1112</w:t>
      </w:r>
      <w:r w:rsidRPr="00060953">
        <w:rPr>
          <w:rStyle w:val="HideTWBExt"/>
          <w:b w:val="0"/>
        </w:rPr>
        <w:t>&lt;/NumAm&gt;</w:t>
      </w:r>
    </w:p>
    <w:p w:rsidR="003C6B11" w:rsidRPr="00060953" w:rsidP="003C6B11" w14:paraId="0DB7D75D" w14:textId="77777777">
      <w:pPr>
        <w:pStyle w:val="NormalBold"/>
      </w:pPr>
      <w:r w:rsidRPr="00060953">
        <w:rPr>
          <w:rStyle w:val="HideTWBExt"/>
          <w:b w:val="0"/>
        </w:rPr>
        <w:t>&lt;RepeatBlock-By&gt;&lt;Members&gt;</w:t>
      </w:r>
      <w:r w:rsidRPr="00060953">
        <w:t>Hans Neuhoff, Stanislav Stoyanov, Petar Volgin</w:t>
      </w:r>
      <w:r w:rsidRPr="00060953">
        <w:rPr>
          <w:rStyle w:val="HideTWBExt"/>
          <w:b w:val="0"/>
        </w:rPr>
        <w:t>&lt;/Members&gt;</w:t>
      </w:r>
    </w:p>
    <w:p w:rsidR="003C6B11" w:rsidRPr="00060953" w:rsidP="003C6B11" w14:paraId="60CDD0C4" w14:textId="77777777">
      <w:r w:rsidRPr="00060953">
        <w:rPr>
          <w:rStyle w:val="HideTWBExt"/>
        </w:rPr>
        <w:t>&lt;AuNomDe&gt;</w:t>
      </w:r>
      <w:r w:rsidRPr="00060953">
        <w:rPr>
          <w:rStyle w:val="HideTWBInt"/>
        </w:rPr>
        <w:t>{ESN}</w:t>
      </w:r>
      <w:r w:rsidRPr="00060953">
        <w:t>on behalf of the ESN Group</w:t>
      </w:r>
      <w:r w:rsidRPr="00060953">
        <w:rPr>
          <w:rStyle w:val="HideTWBExt"/>
        </w:rPr>
        <w:t>&lt;/AuNomDe&gt;</w:t>
      </w:r>
    </w:p>
    <w:p w:rsidR="003C6B11" w:rsidRPr="00060953" w:rsidP="003C6B11" w14:paraId="52CEE211" w14:textId="77777777">
      <w:pPr>
        <w:pStyle w:val="NormalBold"/>
      </w:pPr>
      <w:r w:rsidRPr="00060953">
        <w:rPr>
          <w:rStyle w:val="HideTWBExt"/>
          <w:b w:val="0"/>
        </w:rPr>
        <w:t>&lt;/RepeatBlock-By&gt;</w:t>
      </w:r>
    </w:p>
    <w:p w:rsidR="003C6B11" w:rsidRPr="00060953" w:rsidP="003C6B11" w14:paraId="65C3917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AB0ACFF"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C2DAE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6E9648B" w14:textId="77777777"/>
        </w:tc>
      </w:tr>
      <w:tr w14:paraId="2BE4ACA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85572F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1274DE9" w14:textId="77777777">
            <w:pPr>
              <w:pStyle w:val="AmColumnHeading"/>
            </w:pPr>
            <w:r w:rsidRPr="00060953">
              <w:t>Amendment</w:t>
            </w:r>
          </w:p>
        </w:tc>
      </w:tr>
      <w:tr w14:paraId="7CCF516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EBF4CD0" w14:textId="77777777">
            <w:pPr>
              <w:pStyle w:val="Normal6a"/>
            </w:pPr>
            <w:r w:rsidRPr="00060953">
              <w:t>49.</w:t>
            </w:r>
            <w:r w:rsidRPr="00060953">
              <w:tab/>
            </w:r>
            <w:r w:rsidRPr="00060953">
              <w:rPr>
                <w:b/>
                <w:i/>
              </w:rPr>
              <w:t>Reiterates its call on the Council to gradually</w:t>
            </w:r>
            <w:r w:rsidRPr="00060953">
              <w:t xml:space="preserve"> move to qualified majority voting </w:t>
            </w:r>
            <w:r w:rsidRPr="00060953">
              <w:rPr>
                <w:b/>
                <w:i/>
              </w:rPr>
              <w:t>for non-military CFSP</w:t>
            </w:r>
            <w:r w:rsidRPr="00060953">
              <w:t xml:space="preserve"> decisions</w:t>
            </w:r>
            <w:r w:rsidRPr="00060953">
              <w:rPr>
                <w:b/>
                <w:i/>
              </w:rPr>
              <w:t>, balancing sovereignty concerns with the urgency of decisive EU collective</w:t>
            </w:r>
            <w:r w:rsidRPr="00060953">
              <w:t xml:space="preserve"> action;</w:t>
            </w:r>
          </w:p>
        </w:tc>
        <w:tc>
          <w:tcPr>
            <w:tcW w:w="4876" w:type="dxa"/>
            <w:tcBorders>
              <w:top w:val="nil"/>
              <w:left w:val="nil"/>
              <w:bottom w:val="nil"/>
              <w:right w:val="nil"/>
            </w:tcBorders>
          </w:tcPr>
          <w:p w:rsidR="003C6B11" w:rsidRPr="00060953" w:rsidP="00C31E47" w14:paraId="0BF2CDD6" w14:textId="77777777">
            <w:pPr>
              <w:pStyle w:val="Normal6a"/>
            </w:pPr>
            <w:r w:rsidRPr="00060953">
              <w:t>49.</w:t>
            </w:r>
            <w:r w:rsidRPr="00060953">
              <w:tab/>
            </w:r>
            <w:r w:rsidRPr="00060953">
              <w:rPr>
                <w:b/>
                <w:i/>
              </w:rPr>
              <w:t>Rejects any</w:t>
            </w:r>
            <w:r w:rsidRPr="00060953">
              <w:t xml:space="preserve"> move to qualified majority voting </w:t>
            </w:r>
            <w:r w:rsidRPr="00060953">
              <w:rPr>
                <w:b/>
                <w:i/>
              </w:rPr>
              <w:t>in the common foreign and security policy; recalls that Article 31(1) TEU makes unanimity the rule in this area and that this rule expresses the fact that foreign, security and defence policy remains a core competence of the Member States; stresses that</w:t>
            </w:r>
            <w:r w:rsidRPr="00060953">
              <w:t xml:space="preserve"> decisions </w:t>
            </w:r>
            <w:r w:rsidRPr="00060953">
              <w:rPr>
                <w:b/>
                <w:i/>
              </w:rPr>
              <w:t>taken against the expressed will of a Member State would undermine both the legitimacy and the sustainability of the Union’s external</w:t>
            </w:r>
            <w:r w:rsidRPr="00060953">
              <w:t xml:space="preserve"> action; </w:t>
            </w:r>
            <w:r w:rsidRPr="00060953">
              <w:rPr>
                <w:b/>
                <w:i/>
              </w:rPr>
              <w:t xml:space="preserve">calls on the Council and the European Council to refrain from any recourse to the </w:t>
            </w:r>
            <w:r w:rsidRPr="00060953">
              <w:rPr>
                <w:b/>
                <w:i/>
              </w:rPr>
              <w:t>passerelle</w:t>
            </w:r>
            <w:r w:rsidRPr="00060953">
              <w:rPr>
                <w:b/>
                <w:i/>
              </w:rPr>
              <w:t xml:space="preserve"> clauses provided for in Article 31(3) TEU and Article 48(7) TEU;</w:t>
            </w:r>
          </w:p>
        </w:tc>
      </w:tr>
    </w:tbl>
    <w:p w:rsidR="003C6B11" w:rsidRPr="00060953" w:rsidP="003C6B11" w14:paraId="38729AE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FADA301" w14:textId="77777777">
      <w:r w:rsidRPr="00060953">
        <w:rPr>
          <w:rStyle w:val="HideTWBExt"/>
        </w:rPr>
        <w:t>&lt;/Amend&gt;</w:t>
      </w:r>
    </w:p>
    <w:p w:rsidR="003C6B11" w:rsidRPr="00060953" w:rsidP="003C6B11" w14:paraId="0F531D2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1113</w:t>
      </w:r>
      <w:r w:rsidRPr="00060953">
        <w:rPr>
          <w:rStyle w:val="HideTWBExt"/>
          <w:b w:val="0"/>
        </w:rPr>
        <w:t>&lt;/NumAm&gt;</w:t>
      </w:r>
    </w:p>
    <w:p w:rsidR="003C6B11" w:rsidRPr="00060953" w:rsidP="003C6B11" w14:paraId="029138E2" w14:textId="77777777">
      <w:pPr>
        <w:pStyle w:val="NormalBold"/>
      </w:pPr>
      <w:r w:rsidRPr="00060953">
        <w:rPr>
          <w:rStyle w:val="HideTWBExt"/>
          <w:b w:val="0"/>
        </w:rPr>
        <w:t>&lt;RepeatBlock-By&gt;&lt;Members&gt;</w:t>
      </w:r>
      <w:r w:rsidRPr="00060953">
        <w:t>Loucas Fourlas</w:t>
      </w:r>
      <w:r w:rsidRPr="00060953">
        <w:rPr>
          <w:rStyle w:val="HideTWBExt"/>
          <w:b w:val="0"/>
        </w:rPr>
        <w:t>&lt;/Members&gt;</w:t>
      </w:r>
    </w:p>
    <w:p w:rsidR="003C6B11" w:rsidRPr="00060953" w:rsidP="003C6B11" w14:paraId="183FEAEE" w14:textId="77777777">
      <w:pPr>
        <w:pStyle w:val="NormalBold"/>
      </w:pPr>
      <w:r w:rsidRPr="00060953">
        <w:rPr>
          <w:rStyle w:val="HideTWBExt"/>
          <w:b w:val="0"/>
        </w:rPr>
        <w:t>&lt;/RepeatBlock-By&gt;</w:t>
      </w:r>
    </w:p>
    <w:p w:rsidR="003C6B11" w:rsidRPr="00060953" w:rsidP="003C6B11" w14:paraId="6724621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9D4BF1C"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CADA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1B4876F" w14:textId="77777777"/>
        </w:tc>
      </w:tr>
      <w:tr w14:paraId="1992218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25FA58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A5E2A86" w14:textId="77777777">
            <w:pPr>
              <w:pStyle w:val="AmColumnHeading"/>
            </w:pPr>
            <w:r w:rsidRPr="00060953">
              <w:t>Amendment</w:t>
            </w:r>
          </w:p>
        </w:tc>
      </w:tr>
      <w:tr w14:paraId="31F06DA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61D49DB" w14:textId="77777777">
            <w:pPr>
              <w:pStyle w:val="Normal6a"/>
            </w:pPr>
            <w:r w:rsidRPr="00060953">
              <w:t>49.</w:t>
            </w:r>
            <w:r w:rsidRPr="00060953">
              <w:tab/>
            </w:r>
            <w:r w:rsidRPr="00060953">
              <w:rPr>
                <w:b/>
                <w:i/>
              </w:rPr>
              <w:t>Reiterates its call on the Council to gradually move to qualified majority voting for non-military CFSP</w:t>
            </w:r>
            <w:r w:rsidRPr="00060953">
              <w:t xml:space="preserve"> decisions</w:t>
            </w:r>
            <w:r w:rsidRPr="00060953">
              <w:rPr>
                <w:b/>
                <w:i/>
              </w:rPr>
              <w:t>, balancing</w:t>
            </w:r>
            <w:r w:rsidRPr="00060953">
              <w:t xml:space="preserve"> sovereignty </w:t>
            </w:r>
            <w:r w:rsidRPr="00060953">
              <w:rPr>
                <w:b/>
                <w:i/>
              </w:rPr>
              <w:t>concerns with the urgency of decisive EU collective</w:t>
            </w:r>
            <w:r w:rsidRPr="00060953">
              <w:t xml:space="preserve"> action;</w:t>
            </w:r>
          </w:p>
        </w:tc>
        <w:tc>
          <w:tcPr>
            <w:tcW w:w="4876" w:type="dxa"/>
            <w:tcBorders>
              <w:top w:val="nil"/>
              <w:left w:val="nil"/>
              <w:bottom w:val="nil"/>
              <w:right w:val="nil"/>
            </w:tcBorders>
          </w:tcPr>
          <w:p w:rsidR="003C6B11" w:rsidRPr="00060953" w:rsidP="00C31E47" w14:paraId="7CA71C2A" w14:textId="77777777">
            <w:pPr>
              <w:pStyle w:val="Normal6a"/>
            </w:pPr>
            <w:r w:rsidRPr="00060953">
              <w:t>49.</w:t>
            </w:r>
            <w:r w:rsidRPr="00060953">
              <w:tab/>
            </w:r>
            <w:r w:rsidRPr="00060953">
              <w:rPr>
                <w:b/>
                <w:i/>
              </w:rPr>
              <w:t>Underlines that unanimity in</w:t>
            </w:r>
            <w:r w:rsidRPr="00060953">
              <w:t xml:space="preserve"> decisions </w:t>
            </w:r>
            <w:r w:rsidRPr="00060953">
              <w:rPr>
                <w:b/>
                <w:i/>
              </w:rPr>
              <w:t>under the common foreign and security policy (CFSP) remains essential to safeguarding the</w:t>
            </w:r>
            <w:r w:rsidRPr="00060953">
              <w:t xml:space="preserve"> sovereignty </w:t>
            </w:r>
            <w:r w:rsidRPr="00060953">
              <w:rPr>
                <w:b/>
                <w:i/>
              </w:rPr>
              <w:t>and equality of all Member States, preserving their national interests and ensuring unity in the Union’s external</w:t>
            </w:r>
            <w:r w:rsidRPr="00060953">
              <w:t xml:space="preserve"> action; </w:t>
            </w:r>
            <w:r w:rsidRPr="00060953">
              <w:rPr>
                <w:b/>
                <w:i/>
              </w:rPr>
              <w:t>stresses that the current decision-making framework should be maintained, while encouraging enhanced political coordination and dialogue to facilitate timely and effective decision-making;</w:t>
            </w:r>
          </w:p>
        </w:tc>
      </w:tr>
    </w:tbl>
    <w:p w:rsidR="003C6B11" w:rsidRPr="00060953" w:rsidP="003C6B11" w14:paraId="6FAB2C7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4D646D9" w14:textId="77777777">
      <w:r w:rsidRPr="00060953">
        <w:rPr>
          <w:rStyle w:val="HideTWBExt"/>
        </w:rPr>
        <w:t>&lt;/Amend&gt;</w:t>
      </w:r>
    </w:p>
    <w:p w:rsidR="003C6B11" w:rsidRPr="00060953" w:rsidP="003C6B11" w14:paraId="4B6A633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1114</w:t>
      </w:r>
      <w:r w:rsidRPr="00060953">
        <w:rPr>
          <w:rStyle w:val="HideTWBExt"/>
          <w:b w:val="0"/>
        </w:rPr>
        <w:t>&lt;/NumAm&gt;</w:t>
      </w:r>
    </w:p>
    <w:p w:rsidR="003C6B11" w:rsidRPr="00060953" w:rsidP="003C6B11" w14:paraId="4B6D38EE" w14:textId="77777777">
      <w:pPr>
        <w:pStyle w:val="NormalBold"/>
      </w:pPr>
      <w:r w:rsidRPr="00060953">
        <w:rPr>
          <w:rStyle w:val="HideTWBExt"/>
          <w:b w:val="0"/>
        </w:rPr>
        <w:t>&lt;RepeatBlock-By&gt;&lt;Members&gt;</w:t>
      </w:r>
      <w:r w:rsidRPr="00060953">
        <w:t>Michał Dworczyk</w:t>
      </w:r>
      <w:r w:rsidRPr="00060953">
        <w:rPr>
          <w:rStyle w:val="HideTWBExt"/>
          <w:b w:val="0"/>
        </w:rPr>
        <w:t>&lt;/Members&gt;</w:t>
      </w:r>
    </w:p>
    <w:p w:rsidR="003C6B11" w:rsidRPr="00060953" w:rsidP="003C6B11" w14:paraId="382DD748" w14:textId="77777777">
      <w:pPr>
        <w:pStyle w:val="NormalBold"/>
      </w:pPr>
      <w:r w:rsidRPr="00060953">
        <w:rPr>
          <w:rStyle w:val="HideTWBExt"/>
          <w:b w:val="0"/>
        </w:rPr>
        <w:t>&lt;/RepeatBlock-By&gt;</w:t>
      </w:r>
    </w:p>
    <w:p w:rsidR="003C6B11" w:rsidRPr="00060953" w:rsidP="003C6B11" w14:paraId="51A8B04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F80A7A8"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FC6D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5ACB386" w14:textId="77777777"/>
        </w:tc>
      </w:tr>
      <w:tr w14:paraId="7314C0DF"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42BF18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4DED16C" w14:textId="77777777">
            <w:pPr>
              <w:pStyle w:val="AmColumnHeading"/>
            </w:pPr>
            <w:r w:rsidRPr="00060953">
              <w:t>Amendment</w:t>
            </w:r>
          </w:p>
        </w:tc>
      </w:tr>
      <w:tr w14:paraId="05D7721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E382464" w14:textId="77777777">
            <w:pPr>
              <w:pStyle w:val="Normal6a"/>
            </w:pPr>
            <w:r w:rsidRPr="00060953">
              <w:t>49.</w:t>
            </w:r>
            <w:r w:rsidRPr="00060953">
              <w:tab/>
            </w:r>
            <w:r w:rsidRPr="00060953">
              <w:rPr>
                <w:b/>
                <w:i/>
              </w:rPr>
              <w:t>Reiterates its call</w:t>
            </w:r>
            <w:r w:rsidRPr="00060953">
              <w:t xml:space="preserve"> on the Council to </w:t>
            </w:r>
            <w:r w:rsidRPr="00060953">
              <w:rPr>
                <w:b/>
                <w:i/>
              </w:rPr>
              <w:t>gradually move to qualified majority voting for non-military</w:t>
            </w:r>
            <w:r w:rsidRPr="00060953">
              <w:t xml:space="preserve"> CFSP decisions, </w:t>
            </w:r>
            <w:r w:rsidRPr="00060953">
              <w:rPr>
                <w:b/>
                <w:i/>
              </w:rPr>
              <w:t>balancing sovereignty</w:t>
            </w:r>
            <w:r w:rsidRPr="00060953">
              <w:t xml:space="preserve"> concerns </w:t>
            </w:r>
            <w:r w:rsidRPr="00060953">
              <w:rPr>
                <w:b/>
                <w:i/>
              </w:rPr>
              <w:t>with the urgency of decisive EU collective action</w:t>
            </w:r>
            <w:r w:rsidRPr="00060953">
              <w:t>;</w:t>
            </w:r>
          </w:p>
        </w:tc>
        <w:tc>
          <w:tcPr>
            <w:tcW w:w="4876" w:type="dxa"/>
            <w:tcBorders>
              <w:top w:val="nil"/>
              <w:left w:val="nil"/>
              <w:bottom w:val="nil"/>
              <w:right w:val="nil"/>
            </w:tcBorders>
          </w:tcPr>
          <w:p w:rsidR="003C6B11" w:rsidRPr="00060953" w:rsidP="00C31E47" w14:paraId="4AD91A6C" w14:textId="77777777">
            <w:pPr>
              <w:pStyle w:val="Normal6a"/>
            </w:pPr>
            <w:r w:rsidRPr="00060953">
              <w:t>49.</w:t>
            </w:r>
            <w:r w:rsidRPr="00060953">
              <w:tab/>
            </w:r>
            <w:r w:rsidRPr="00060953">
              <w:rPr>
                <w:b/>
                <w:i/>
              </w:rPr>
              <w:t>Calls</w:t>
            </w:r>
            <w:r w:rsidRPr="00060953">
              <w:t xml:space="preserve"> on the Council to </w:t>
            </w:r>
            <w:r w:rsidRPr="00060953">
              <w:rPr>
                <w:b/>
                <w:i/>
              </w:rPr>
              <w:t>maintain unanimity for</w:t>
            </w:r>
            <w:r w:rsidRPr="00060953">
              <w:t xml:space="preserve"> CFSP decisions, </w:t>
            </w:r>
            <w:r w:rsidRPr="00060953">
              <w:rPr>
                <w:b/>
                <w:i/>
              </w:rPr>
              <w:t>underlining that the effectiveness of EU foreign policy is based on the unity and solidarity of its Member States and their genuine commitment to implement jointly agreed decisions; stresses that consensus-based decision-making ensures that common positions reflect the security interests and</w:t>
            </w:r>
            <w:r w:rsidRPr="00060953">
              <w:t xml:space="preserve"> concerns </w:t>
            </w:r>
            <w:r w:rsidRPr="00060953">
              <w:rPr>
                <w:b/>
                <w:i/>
              </w:rPr>
              <w:t>of all Member States; recalls in this context that NATO, despite its size and diversity, successfully takes decisions on the basis of consensus</w:t>
            </w:r>
            <w:r w:rsidRPr="00060953">
              <w:t>;</w:t>
            </w:r>
          </w:p>
        </w:tc>
      </w:tr>
    </w:tbl>
    <w:p w:rsidR="003C6B11" w:rsidRPr="00060953" w:rsidP="003C6B11" w14:paraId="3540691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30C92EB" w14:textId="77777777">
      <w:r w:rsidRPr="00060953">
        <w:rPr>
          <w:rStyle w:val="HideTWBExt"/>
        </w:rPr>
        <w:t>&lt;/Amend&gt;</w:t>
      </w:r>
    </w:p>
    <w:p w:rsidR="003C6B11" w:rsidRPr="00060953" w:rsidP="003C6B11" w14:paraId="7BFDB51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1115</w:t>
      </w:r>
      <w:r w:rsidRPr="00060953">
        <w:rPr>
          <w:rStyle w:val="HideTWBExt"/>
          <w:b w:val="0"/>
        </w:rPr>
        <w:t>&lt;/NumAm&gt;</w:t>
      </w:r>
    </w:p>
    <w:p w:rsidR="003C6B11" w:rsidRPr="00060953" w:rsidP="003C6B11" w14:paraId="4F198C6C"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222CED51" w14:textId="77777777">
      <w:pPr>
        <w:pStyle w:val="NormalBold"/>
      </w:pPr>
      <w:r w:rsidRPr="00060953">
        <w:rPr>
          <w:rStyle w:val="HideTWBExt"/>
          <w:b w:val="0"/>
        </w:rPr>
        <w:t>&lt;/RepeatBlock-By&gt;</w:t>
      </w:r>
    </w:p>
    <w:p w:rsidR="003C6B11" w:rsidRPr="00060953" w:rsidP="003C6B11" w14:paraId="30990D5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AA1EFC3"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282F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1780347" w14:textId="77777777"/>
        </w:tc>
      </w:tr>
      <w:tr w14:paraId="5E24C2E9"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B067B0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2AB3BDF" w14:textId="77777777">
            <w:pPr>
              <w:pStyle w:val="AmColumnHeading"/>
            </w:pPr>
            <w:r w:rsidRPr="00060953">
              <w:t>Amendment</w:t>
            </w:r>
          </w:p>
        </w:tc>
      </w:tr>
      <w:tr w14:paraId="6500079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35649DF" w14:textId="77777777">
            <w:pPr>
              <w:pStyle w:val="Normal6a"/>
            </w:pPr>
            <w:r w:rsidRPr="00060953">
              <w:t>49.</w:t>
            </w:r>
            <w:r w:rsidRPr="00060953">
              <w:tab/>
            </w:r>
            <w:r w:rsidRPr="00060953">
              <w:rPr>
                <w:b/>
                <w:i/>
              </w:rPr>
              <w:t>Reiterates its call</w:t>
            </w:r>
            <w:r w:rsidRPr="00060953">
              <w:t xml:space="preserve"> on the Council to </w:t>
            </w:r>
            <w:r w:rsidRPr="00060953">
              <w:rPr>
                <w:b/>
                <w:i/>
              </w:rPr>
              <w:t>gradually move to qualified majority voting for non-military CFSP</w:t>
            </w:r>
            <w:r w:rsidRPr="00060953">
              <w:t xml:space="preserve"> decisions</w:t>
            </w:r>
            <w:r w:rsidRPr="00060953">
              <w:rPr>
                <w:b/>
                <w:i/>
              </w:rPr>
              <w:t>, balancing sovereignty concerns with the urgency of decisive EU collective action</w:t>
            </w:r>
            <w:r w:rsidRPr="00060953">
              <w:t>;</w:t>
            </w:r>
          </w:p>
        </w:tc>
        <w:tc>
          <w:tcPr>
            <w:tcW w:w="4876" w:type="dxa"/>
            <w:tcBorders>
              <w:top w:val="nil"/>
              <w:left w:val="nil"/>
              <w:bottom w:val="nil"/>
              <w:right w:val="nil"/>
            </w:tcBorders>
          </w:tcPr>
          <w:p w:rsidR="003C6B11" w:rsidRPr="00060953" w:rsidP="00C31E47" w14:paraId="605CD90F" w14:textId="77777777">
            <w:pPr>
              <w:pStyle w:val="Normal6a"/>
            </w:pPr>
            <w:r w:rsidRPr="00060953">
              <w:t>49.</w:t>
            </w:r>
            <w:r w:rsidRPr="00060953">
              <w:tab/>
            </w:r>
            <w:r w:rsidRPr="00060953">
              <w:rPr>
                <w:b/>
                <w:i/>
              </w:rPr>
              <w:t>Calls</w:t>
            </w:r>
            <w:r w:rsidRPr="00060953">
              <w:t xml:space="preserve"> on the Council to </w:t>
            </w:r>
            <w:r w:rsidRPr="00060953">
              <w:rPr>
                <w:b/>
                <w:i/>
              </w:rPr>
              <w:t>improve the timeliness and effectiveness of CFSP decision-making through earlier consultation, better preparation, political coordination and, where appropriate, constructive abstention under Article 31(1) TEU, while respecting its conditions and Member States’ sovereign</w:t>
            </w:r>
            <w:r w:rsidRPr="00060953">
              <w:t xml:space="preserve"> decisions</w:t>
            </w:r>
            <w:r w:rsidRPr="00060953">
              <w:rPr>
                <w:b/>
                <w:i/>
              </w:rPr>
              <w:t>; stresses that this must preserve the existing Treaty voting rules, national safeguards and the specific rules applicable to decisions having military or defence implications</w:t>
            </w:r>
            <w:r w:rsidRPr="00060953">
              <w:t>;</w:t>
            </w:r>
          </w:p>
        </w:tc>
      </w:tr>
    </w:tbl>
    <w:p w:rsidR="003C6B11" w:rsidRPr="00060953" w:rsidP="003C6B11" w14:paraId="4D30F2D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9E11604" w14:textId="77777777">
      <w:r w:rsidRPr="00060953">
        <w:rPr>
          <w:rStyle w:val="HideTWBExt"/>
        </w:rPr>
        <w:t>&lt;/Amend&gt;</w:t>
      </w:r>
    </w:p>
    <w:p w:rsidR="003C6B11" w:rsidRPr="00060953" w:rsidP="003C6B11" w14:paraId="3CD40EE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1116</w:t>
      </w:r>
      <w:r w:rsidRPr="00060953">
        <w:rPr>
          <w:rStyle w:val="HideTWBExt"/>
          <w:b w:val="0"/>
        </w:rPr>
        <w:t>&lt;/NumAm&gt;</w:t>
      </w:r>
    </w:p>
    <w:p w:rsidR="003C6B11" w:rsidRPr="00060953" w:rsidP="003C6B11" w14:paraId="2E4DA996"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746FB342" w14:textId="77777777">
      <w:pPr>
        <w:pStyle w:val="NormalBold"/>
      </w:pPr>
      <w:r w:rsidRPr="00060953">
        <w:rPr>
          <w:rStyle w:val="HideTWBExt"/>
          <w:b w:val="0"/>
        </w:rPr>
        <w:t>&lt;/RepeatBlock-By&gt;</w:t>
      </w:r>
    </w:p>
    <w:p w:rsidR="003C6B11" w:rsidRPr="00060953" w:rsidP="003C6B11" w14:paraId="7C3CEE0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884508B"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0F4F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712C1C9" w14:textId="77777777"/>
        </w:tc>
      </w:tr>
      <w:tr w14:paraId="37DCFFE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AE2835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ED68C9B" w14:textId="77777777">
            <w:pPr>
              <w:pStyle w:val="AmColumnHeading"/>
            </w:pPr>
            <w:r w:rsidRPr="00060953">
              <w:t>Amendment</w:t>
            </w:r>
          </w:p>
        </w:tc>
      </w:tr>
      <w:tr w14:paraId="634DD0D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4515865" w14:textId="77777777">
            <w:pPr>
              <w:pStyle w:val="Normal6a"/>
            </w:pPr>
            <w:r w:rsidRPr="00060953">
              <w:t>49.</w:t>
            </w:r>
            <w:r w:rsidRPr="00060953">
              <w:tab/>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2FB8E59F" w14:textId="77777777">
            <w:pPr>
              <w:pStyle w:val="Normal6a"/>
            </w:pPr>
            <w:r w:rsidRPr="00060953">
              <w:t>49.</w:t>
            </w:r>
            <w:r w:rsidRPr="00060953">
              <w:tab/>
              <w:t xml:space="preserve">Reiterates its call on the Council to gradually move to qualified majority voting for non-military CFSP decisions, </w:t>
            </w:r>
            <w:r w:rsidRPr="00060953">
              <w:rPr>
                <w:b/>
                <w:i/>
              </w:rPr>
              <w:t>starting with decisions implementing positions, strategies and mandates already agreed unanimously by the European Council or the Council, including the renewal and implementation of existing sanctions regimes, diplomatic positions and civilian missions, with the aim of</w:t>
            </w:r>
            <w:r w:rsidRPr="00060953">
              <w:t xml:space="preserve"> balancing sovereignty concerns with the urgency of decisive EU collective action;</w:t>
            </w:r>
          </w:p>
        </w:tc>
      </w:tr>
    </w:tbl>
    <w:p w:rsidR="003C6B11" w:rsidRPr="00060953" w:rsidP="003C6B11" w14:paraId="3B50A36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F99E9E8" w14:textId="77777777">
      <w:r w:rsidRPr="00060953">
        <w:rPr>
          <w:rStyle w:val="HideTWBExt"/>
        </w:rPr>
        <w:t>&lt;/Amend&gt;</w:t>
      </w:r>
    </w:p>
    <w:p w:rsidR="003C6B11" w:rsidRPr="00060953" w:rsidP="003C6B11" w14:paraId="7B3B39C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1117</w:t>
      </w:r>
      <w:r w:rsidRPr="00060953">
        <w:rPr>
          <w:rStyle w:val="HideTWBExt"/>
          <w:b w:val="0"/>
        </w:rPr>
        <w:t>&lt;/NumAm&gt;</w:t>
      </w:r>
    </w:p>
    <w:p w:rsidR="003C6B11" w:rsidRPr="00060953" w:rsidP="003C6B11" w14:paraId="2A2476CA" w14:textId="77777777">
      <w:pPr>
        <w:pStyle w:val="NormalBold"/>
      </w:pPr>
      <w:r w:rsidRPr="00060953">
        <w:rPr>
          <w:rStyle w:val="HideTWBExt"/>
          <w:b w:val="0"/>
        </w:rPr>
        <w:t>&lt;RepeatBlock-By&gt;&lt;Members&gt;</w:t>
      </w:r>
      <w:r w:rsidRPr="00060953">
        <w:t>Marie-Agnes Strack-Zimmermann, Dan Barna, Helmut Brandstätter, Petras Auštrevičius, Engin Eroglu, Urmas Paet, Lucia Yar</w:t>
      </w:r>
      <w:r w:rsidRPr="00060953">
        <w:rPr>
          <w:rStyle w:val="HideTWBExt"/>
          <w:b w:val="0"/>
        </w:rPr>
        <w:t>&lt;/Members&gt;</w:t>
      </w:r>
    </w:p>
    <w:p w:rsidR="003C6B11" w:rsidRPr="00060953" w:rsidP="003C6B11" w14:paraId="53EDE1A6" w14:textId="77777777">
      <w:pPr>
        <w:pStyle w:val="NormalBold"/>
      </w:pPr>
      <w:r w:rsidRPr="00060953">
        <w:rPr>
          <w:rStyle w:val="HideTWBExt"/>
          <w:b w:val="0"/>
        </w:rPr>
        <w:t>&lt;/RepeatBlock-By&gt;</w:t>
      </w:r>
    </w:p>
    <w:p w:rsidR="003C6B11" w:rsidRPr="00060953" w:rsidP="003C6B11" w14:paraId="67F674F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4F23BDC"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C6170"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BEF6B19" w14:textId="77777777"/>
        </w:tc>
      </w:tr>
      <w:tr w14:paraId="0497B62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963113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897DA1F" w14:textId="77777777">
            <w:pPr>
              <w:pStyle w:val="AmColumnHeading"/>
            </w:pPr>
            <w:r w:rsidRPr="00060953">
              <w:t>Amendment</w:t>
            </w:r>
          </w:p>
        </w:tc>
      </w:tr>
      <w:tr w14:paraId="7CE6FEB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B329B74" w14:textId="77777777">
            <w:pPr>
              <w:pStyle w:val="Normal6a"/>
            </w:pPr>
            <w:r w:rsidRPr="00060953">
              <w:t>49.</w:t>
            </w:r>
            <w:r w:rsidRPr="00060953">
              <w:tab/>
              <w:t>Reiterates its call on the Council to gradually 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6F8282F6" w14:textId="77777777">
            <w:pPr>
              <w:pStyle w:val="Normal6a"/>
            </w:pPr>
            <w:r w:rsidRPr="00060953">
              <w:t>49.</w:t>
            </w:r>
            <w:r w:rsidRPr="00060953">
              <w:tab/>
            </w:r>
            <w:r w:rsidRPr="00060953">
              <w:rPr>
                <w:b/>
                <w:i/>
              </w:rPr>
              <w:t>Recalls that for a more coherent and convincing foreign and security policy, the Union must also become more effective internally through necessary reforms;</w:t>
            </w:r>
            <w:r w:rsidRPr="00060953">
              <w:t xml:space="preserve"> reiterates</w:t>
            </w:r>
            <w:r w:rsidRPr="00060953">
              <w:rPr>
                <w:b/>
                <w:i/>
              </w:rPr>
              <w:t>, in this regard,</w:t>
            </w:r>
            <w:r w:rsidRPr="00060953">
              <w:t xml:space="preserve"> its call on the Council to gradually move to qualified majority voting for non-military CFSP decisions, balancing sovereignty concerns with the urgency of decisive EU collective action;</w:t>
            </w:r>
          </w:p>
        </w:tc>
      </w:tr>
    </w:tbl>
    <w:p w:rsidR="003C6B11" w:rsidRPr="00060953" w:rsidP="003C6B11" w14:paraId="44C5B8B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04C64C0" w14:textId="77777777">
      <w:r w:rsidRPr="00060953">
        <w:rPr>
          <w:rStyle w:val="HideTWBExt"/>
        </w:rPr>
        <w:t>&lt;/Amend&gt;</w:t>
      </w:r>
    </w:p>
    <w:p w:rsidR="003C6B11" w:rsidRPr="00060953" w:rsidP="003C6B11" w14:paraId="22757B7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1118</w:t>
      </w:r>
      <w:r w:rsidRPr="00060953">
        <w:rPr>
          <w:rStyle w:val="HideTWBExt"/>
          <w:b w:val="0"/>
        </w:rPr>
        <w:t>&lt;/NumAm&gt;</w:t>
      </w:r>
    </w:p>
    <w:p w:rsidR="003C6B11" w:rsidRPr="00060953" w:rsidP="003C6B11" w14:paraId="100DCE36" w14:textId="77777777">
      <w:pPr>
        <w:pStyle w:val="NormalBold"/>
      </w:pPr>
      <w:r w:rsidRPr="00060953">
        <w:rPr>
          <w:rStyle w:val="HideTWBExt"/>
          <w:b w:val="0"/>
        </w:rPr>
        <w:t>&lt;RepeatBlock-By&gt;&lt;Members&gt;</w:t>
      </w:r>
      <w:r w:rsidRPr="00060953">
        <w:t>Kinga Gál, Balázs Orbán</w:t>
      </w:r>
      <w:r w:rsidRPr="00060953">
        <w:rPr>
          <w:rStyle w:val="HideTWBExt"/>
          <w:b w:val="0"/>
        </w:rPr>
        <w:t>&lt;/Members&gt;</w:t>
      </w:r>
    </w:p>
    <w:p w:rsidR="003C6B11" w:rsidRPr="00060953" w:rsidP="003C6B11" w14:paraId="7CACA283" w14:textId="77777777">
      <w:pPr>
        <w:pStyle w:val="NormalBold"/>
      </w:pPr>
      <w:r w:rsidRPr="00060953">
        <w:rPr>
          <w:rStyle w:val="HideTWBExt"/>
          <w:b w:val="0"/>
        </w:rPr>
        <w:t>&lt;/RepeatBlock-By&gt;</w:t>
      </w:r>
    </w:p>
    <w:p w:rsidR="003C6B11" w:rsidRPr="00060953" w:rsidP="003C6B11" w14:paraId="05E384F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6F9CB8"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AE13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8DBF4CB" w14:textId="77777777"/>
        </w:tc>
      </w:tr>
      <w:tr w14:paraId="185FE4D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8ADFFA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6355DE5" w14:textId="77777777">
            <w:pPr>
              <w:pStyle w:val="AmColumnHeading"/>
            </w:pPr>
            <w:r w:rsidRPr="00060953">
              <w:t>Amendment</w:t>
            </w:r>
          </w:p>
        </w:tc>
      </w:tr>
      <w:tr w14:paraId="2BC7A69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1DA22D5" w14:textId="77777777">
            <w:pPr>
              <w:pStyle w:val="Normal6a"/>
            </w:pPr>
            <w:r w:rsidRPr="00060953">
              <w:t>49.</w:t>
            </w:r>
            <w:r w:rsidRPr="00060953">
              <w:tab/>
            </w:r>
            <w:r w:rsidRPr="00060953">
              <w:rPr>
                <w:b/>
                <w:i/>
              </w:rPr>
              <w:t>Reiterates its call on the Council to gradually move</w:t>
            </w:r>
            <w:r w:rsidRPr="00060953">
              <w:t xml:space="preserve"> to qualified majority voting </w:t>
            </w:r>
            <w:r w:rsidRPr="00060953">
              <w:rPr>
                <w:b/>
                <w:i/>
              </w:rPr>
              <w:t>for non-military CFSP decisions, balancing sovereignty concerns with the urgency of</w:t>
            </w:r>
            <w:r w:rsidRPr="00060953">
              <w:t xml:space="preserve"> decisive </w:t>
            </w:r>
            <w:r w:rsidRPr="00060953">
              <w:rPr>
                <w:b/>
                <w:i/>
              </w:rPr>
              <w:t>EU collective action</w:t>
            </w:r>
            <w:r w:rsidRPr="00060953">
              <w:t>;</w:t>
            </w:r>
          </w:p>
        </w:tc>
        <w:tc>
          <w:tcPr>
            <w:tcW w:w="4876" w:type="dxa"/>
            <w:tcBorders>
              <w:top w:val="nil"/>
              <w:left w:val="nil"/>
              <w:bottom w:val="nil"/>
              <w:right w:val="nil"/>
            </w:tcBorders>
          </w:tcPr>
          <w:p w:rsidR="003C6B11" w:rsidRPr="00060953" w:rsidP="00C31E47" w14:paraId="1877175A" w14:textId="77777777">
            <w:pPr>
              <w:pStyle w:val="Normal6a"/>
            </w:pPr>
            <w:r w:rsidRPr="00060953">
              <w:t>49.</w:t>
            </w:r>
            <w:r w:rsidRPr="00060953">
              <w:tab/>
            </w:r>
            <w:r w:rsidRPr="00060953">
              <w:rPr>
                <w:b/>
                <w:i/>
              </w:rPr>
              <w:t>Opposes any move from unanimity</w:t>
            </w:r>
            <w:r w:rsidRPr="00060953">
              <w:t xml:space="preserve"> to qualified majority voting </w:t>
            </w:r>
            <w:r w:rsidRPr="00060953">
              <w:rPr>
                <w:b/>
                <w:i/>
              </w:rPr>
              <w:t>in the common foreign and security policy and rejects further transfers of decision-making powers in the field of foreign and security policy from the Member States to the European Union; stresses that Member States should retain their Treaty-based prerogatives and their</w:t>
            </w:r>
            <w:r w:rsidRPr="00060953">
              <w:t xml:space="preserve"> decisive </w:t>
            </w:r>
            <w:r w:rsidRPr="00060953">
              <w:rPr>
                <w:b/>
                <w:i/>
              </w:rPr>
              <w:t>role in fundamental decisions concerning their foreign and security policies</w:t>
            </w:r>
            <w:r w:rsidRPr="00060953">
              <w:t>;</w:t>
            </w:r>
          </w:p>
        </w:tc>
      </w:tr>
    </w:tbl>
    <w:p w:rsidR="003C6B11" w:rsidRPr="00060953" w:rsidP="003C6B11" w14:paraId="254EF95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1BFB267" w14:textId="77777777">
      <w:r w:rsidRPr="00060953">
        <w:rPr>
          <w:rStyle w:val="HideTWBExt"/>
        </w:rPr>
        <w:t>&lt;/Amend&gt;</w:t>
      </w:r>
    </w:p>
    <w:p w:rsidR="003C6B11" w:rsidRPr="00060953" w:rsidP="003C6B11" w14:paraId="795B843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1119</w:t>
      </w:r>
      <w:r w:rsidRPr="00060953">
        <w:rPr>
          <w:rStyle w:val="HideTWBExt"/>
          <w:b w:val="0"/>
        </w:rPr>
        <w:t>&lt;/NumAm&gt;</w:t>
      </w:r>
    </w:p>
    <w:p w:rsidR="003C6B11" w:rsidRPr="00060953" w:rsidP="003C6B11" w14:paraId="46EC3CF9"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6FEBF432" w14:textId="77777777">
      <w:pPr>
        <w:pStyle w:val="NormalBold"/>
      </w:pPr>
      <w:r w:rsidRPr="00060953">
        <w:rPr>
          <w:rStyle w:val="HideTWBExt"/>
          <w:b w:val="0"/>
        </w:rPr>
        <w:t>&lt;/RepeatBlock-By&gt;</w:t>
      </w:r>
    </w:p>
    <w:p w:rsidR="003C6B11" w:rsidRPr="00060953" w:rsidP="003C6B11" w14:paraId="4A0416E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9EF75C2"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63C3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2856527" w14:textId="77777777"/>
        </w:tc>
      </w:tr>
      <w:tr w14:paraId="0662719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2C0186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E748014" w14:textId="77777777">
            <w:pPr>
              <w:pStyle w:val="AmColumnHeading"/>
            </w:pPr>
            <w:r w:rsidRPr="00060953">
              <w:t>Amendment</w:t>
            </w:r>
          </w:p>
        </w:tc>
      </w:tr>
      <w:tr w14:paraId="13FE573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9AD2858" w14:textId="77777777">
            <w:pPr>
              <w:pStyle w:val="Normal6a"/>
            </w:pPr>
            <w:r w:rsidRPr="00060953">
              <w:t>49.</w:t>
            </w:r>
            <w:r w:rsidRPr="00060953">
              <w:tab/>
            </w:r>
            <w:r w:rsidRPr="00060953">
              <w:rPr>
                <w:b/>
                <w:bCs/>
                <w:i/>
                <w:iCs/>
              </w:rPr>
              <w:t>Reiterates its call</w:t>
            </w:r>
            <w:r w:rsidRPr="00060953">
              <w:t xml:space="preserve"> on the Council to </w:t>
            </w:r>
            <w:r w:rsidRPr="00060953">
              <w:rPr>
                <w:b/>
                <w:bCs/>
                <w:i/>
                <w:iCs/>
              </w:rPr>
              <w:t xml:space="preserve">gradually </w:t>
            </w:r>
            <w:r w:rsidRPr="00060953">
              <w:t>move to qualified majority voting for non-military CFSP decisions, balancing sovereignty concerns with the urgency of decisive EU collective action;</w:t>
            </w:r>
          </w:p>
        </w:tc>
        <w:tc>
          <w:tcPr>
            <w:tcW w:w="4876" w:type="dxa"/>
            <w:tcBorders>
              <w:top w:val="nil"/>
              <w:left w:val="nil"/>
              <w:bottom w:val="nil"/>
              <w:right w:val="nil"/>
            </w:tcBorders>
          </w:tcPr>
          <w:p w:rsidR="003C6B11" w:rsidRPr="00060953" w:rsidP="00C31E47" w14:paraId="52F1740F" w14:textId="77777777">
            <w:pPr>
              <w:pStyle w:val="Normal6a"/>
            </w:pPr>
            <w:r w:rsidRPr="00060953">
              <w:t>49.</w:t>
            </w:r>
            <w:r w:rsidRPr="00060953">
              <w:tab/>
            </w:r>
            <w:r w:rsidRPr="00060953">
              <w:rPr>
                <w:b/>
                <w:bCs/>
                <w:i/>
                <w:iCs/>
              </w:rPr>
              <w:t>Calls</w:t>
            </w:r>
            <w:r w:rsidRPr="00060953">
              <w:t xml:space="preserve"> on the Council to move to qualified majority voting for </w:t>
            </w:r>
            <w:r w:rsidRPr="00060953">
              <w:rPr>
                <w:b/>
                <w:bCs/>
                <w:i/>
                <w:iCs/>
              </w:rPr>
              <w:t xml:space="preserve">very carefully limited </w:t>
            </w:r>
            <w:r w:rsidRPr="00060953">
              <w:t xml:space="preserve">non-military CFSP decisions, </w:t>
            </w:r>
            <w:r w:rsidRPr="00060953">
              <w:rPr>
                <w:b/>
                <w:bCs/>
                <w:i/>
                <w:iCs/>
              </w:rPr>
              <w:t xml:space="preserve">particularly when deciding upon sanctions imposed </w:t>
            </w:r>
            <w:r w:rsidRPr="00060953">
              <w:rPr>
                <w:b/>
                <w:bCs/>
                <w:i/>
                <w:iCs/>
              </w:rPr>
              <w:t>as a result of</w:t>
            </w:r>
            <w:r w:rsidRPr="00060953">
              <w:rPr>
                <w:b/>
                <w:bCs/>
                <w:i/>
                <w:iCs/>
              </w:rPr>
              <w:t xml:space="preserve"> Russia’s war of aggression against Ukraine, </w:t>
            </w:r>
            <w:r w:rsidRPr="00060953">
              <w:t>balancing sovereignty concerns with the urgency of decisive EU collective action;</w:t>
            </w:r>
          </w:p>
        </w:tc>
      </w:tr>
    </w:tbl>
    <w:p w:rsidR="003C6B11" w:rsidRPr="00060953" w:rsidP="003C6B11" w14:paraId="1F64A4CF"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73136C24" w14:textId="77777777">
      <w:r w:rsidRPr="00060953">
        <w:rPr>
          <w:rStyle w:val="HideTWBExt"/>
        </w:rPr>
        <w:t>&lt;/Amend&gt;</w:t>
      </w:r>
    </w:p>
    <w:p w:rsidR="003C6B11" w:rsidRPr="00060953" w:rsidP="003C6B11" w14:paraId="698C7508"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1120</w:t>
      </w:r>
      <w:r w:rsidRPr="00060953">
        <w:rPr>
          <w:rStyle w:val="HideTWBExt"/>
          <w:b w:val="0"/>
        </w:rPr>
        <w:t>&lt;/NumAm&gt;</w:t>
      </w:r>
    </w:p>
    <w:p w:rsidR="003C6B11" w:rsidRPr="00060953" w:rsidP="003C6B11" w14:paraId="4C72A8CB"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65C25B5F" w14:textId="77777777">
      <w:pPr>
        <w:pStyle w:val="NormalBold"/>
      </w:pPr>
      <w:r w:rsidRPr="00060953">
        <w:rPr>
          <w:rStyle w:val="HideTWBExt"/>
          <w:b w:val="0"/>
        </w:rPr>
        <w:t>&lt;/RepeatBlock-By&gt;</w:t>
      </w:r>
    </w:p>
    <w:p w:rsidR="003C6B11" w:rsidRPr="00060953" w:rsidP="003C6B11" w14:paraId="6C382D5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2315188"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AABED"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91194E9" w14:textId="77777777"/>
        </w:tc>
      </w:tr>
      <w:tr w14:paraId="73B6F5E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CF2718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BFAE884" w14:textId="77777777">
            <w:pPr>
              <w:pStyle w:val="AmColumnHeading"/>
            </w:pPr>
            <w:r w:rsidRPr="00060953">
              <w:t>Amendment</w:t>
            </w:r>
          </w:p>
        </w:tc>
      </w:tr>
      <w:tr w14:paraId="4C02256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D058D77" w14:textId="77777777">
            <w:pPr>
              <w:pStyle w:val="Normal6a"/>
            </w:pPr>
            <w:r w:rsidRPr="00060953">
              <w:t>49.</w:t>
            </w:r>
            <w:r w:rsidRPr="00060953">
              <w:tab/>
            </w:r>
            <w:r w:rsidRPr="00060953">
              <w:rPr>
                <w:b/>
                <w:i/>
              </w:rPr>
              <w:t>Reiterates</w:t>
            </w:r>
            <w:r w:rsidRPr="00060953">
              <w:t xml:space="preserve"> its </w:t>
            </w:r>
            <w:r w:rsidRPr="00060953">
              <w:rPr>
                <w:b/>
                <w:i/>
              </w:rPr>
              <w:t>call on</w:t>
            </w:r>
            <w:r w:rsidRPr="00060953">
              <w:t xml:space="preserve"> the </w:t>
            </w:r>
            <w:r w:rsidRPr="00060953">
              <w:rPr>
                <w:b/>
                <w:i/>
              </w:rPr>
              <w:t>Council to gradually move to</w:t>
            </w:r>
            <w:r w:rsidRPr="00060953">
              <w:t xml:space="preserve"> qualified majority voting </w:t>
            </w:r>
            <w:r w:rsidRPr="00060953">
              <w:rPr>
                <w:b/>
                <w:i/>
              </w:rPr>
              <w:t>for non-military CFSP decisions, balancing sovereignty concerns with</w:t>
            </w:r>
            <w:r w:rsidRPr="00060953">
              <w:t xml:space="preserve"> the </w:t>
            </w:r>
            <w:r w:rsidRPr="00060953">
              <w:rPr>
                <w:b/>
                <w:i/>
              </w:rPr>
              <w:t>urgency</w:t>
            </w:r>
            <w:r w:rsidRPr="00060953">
              <w:t xml:space="preserve"> of </w:t>
            </w:r>
            <w:r w:rsidRPr="00060953">
              <w:rPr>
                <w:b/>
                <w:i/>
              </w:rPr>
              <w:t>decisive EU collective</w:t>
            </w:r>
            <w:r w:rsidRPr="00060953">
              <w:t xml:space="preserve"> action;</w:t>
            </w:r>
          </w:p>
        </w:tc>
        <w:tc>
          <w:tcPr>
            <w:tcW w:w="4876" w:type="dxa"/>
            <w:tcBorders>
              <w:top w:val="nil"/>
              <w:left w:val="nil"/>
              <w:bottom w:val="nil"/>
              <w:right w:val="nil"/>
            </w:tcBorders>
          </w:tcPr>
          <w:p w:rsidR="003C6B11" w:rsidRPr="00060953" w:rsidP="00C31E47" w14:paraId="6910FE8C" w14:textId="77777777">
            <w:pPr>
              <w:pStyle w:val="Normal6a"/>
            </w:pPr>
            <w:r w:rsidRPr="00060953">
              <w:t>49.</w:t>
            </w:r>
            <w:r w:rsidRPr="00060953">
              <w:tab/>
            </w:r>
            <w:r w:rsidRPr="00060953">
              <w:rPr>
                <w:b/>
                <w:i/>
              </w:rPr>
              <w:t>Reaffirms</w:t>
            </w:r>
            <w:r w:rsidRPr="00060953">
              <w:t xml:space="preserve"> its </w:t>
            </w:r>
            <w:r w:rsidRPr="00060953">
              <w:rPr>
                <w:b/>
                <w:i/>
              </w:rPr>
              <w:t>commitment to</w:t>
            </w:r>
            <w:r w:rsidRPr="00060953">
              <w:t xml:space="preserve"> the </w:t>
            </w:r>
            <w:r w:rsidRPr="00060953">
              <w:rPr>
                <w:b/>
                <w:i/>
              </w:rPr>
              <w:t>principle of unanimity on common foreign and security policy; opposes the extension of</w:t>
            </w:r>
            <w:r w:rsidRPr="00060953">
              <w:t xml:space="preserve"> qualified majority voting </w:t>
            </w:r>
            <w:r w:rsidRPr="00060953">
              <w:rPr>
                <w:b/>
                <w:i/>
              </w:rPr>
              <w:t>in this area, including through</w:t>
            </w:r>
            <w:r w:rsidRPr="00060953">
              <w:t xml:space="preserve"> the </w:t>
            </w:r>
            <w:r w:rsidRPr="00060953">
              <w:rPr>
                <w:b/>
                <w:i/>
              </w:rPr>
              <w:t>use</w:t>
            </w:r>
            <w:r w:rsidRPr="00060953">
              <w:t xml:space="preserve"> of </w:t>
            </w:r>
            <w:r w:rsidRPr="00060953">
              <w:rPr>
                <w:b/>
                <w:i/>
              </w:rPr>
              <w:t>passerelle</w:t>
            </w:r>
            <w:r w:rsidRPr="00060953">
              <w:rPr>
                <w:b/>
                <w:i/>
              </w:rPr>
              <w:t xml:space="preserve"> clauses; believes that the effectiveness of external</w:t>
            </w:r>
            <w:r w:rsidRPr="00060953">
              <w:t xml:space="preserve"> action</w:t>
            </w:r>
            <w:r w:rsidRPr="00060953">
              <w:rPr>
                <w:b/>
                <w:i/>
              </w:rPr>
              <w:t xml:space="preserve"> must derive from the pursuit of shared positions with due regard for the fundamental interests of each Member State</w:t>
            </w:r>
            <w:r w:rsidRPr="00060953">
              <w:t>;</w:t>
            </w:r>
          </w:p>
        </w:tc>
      </w:tr>
    </w:tbl>
    <w:p w:rsidR="003C6B11" w:rsidRPr="00060953" w:rsidP="003C6B11" w14:paraId="09622436"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1513D0C9" w14:textId="77777777">
      <w:r w:rsidRPr="00060953">
        <w:rPr>
          <w:rStyle w:val="HideTWBExt"/>
        </w:rPr>
        <w:t>&lt;/Amend&gt;</w:t>
      </w:r>
    </w:p>
    <w:p w:rsidR="003C6B11" w:rsidRPr="00060953" w:rsidP="003C6B11" w14:paraId="0345BBC0"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1121</w:t>
      </w:r>
      <w:r w:rsidRPr="00060953">
        <w:rPr>
          <w:rStyle w:val="HideTWBExt"/>
          <w:b w:val="0"/>
        </w:rPr>
        <w:t>&lt;/NumAm&gt;</w:t>
      </w:r>
    </w:p>
    <w:p w:rsidR="003C6B11" w:rsidRPr="00060953" w:rsidP="003C6B11" w14:paraId="2540629C" w14:textId="77777777">
      <w:pPr>
        <w:pStyle w:val="NormalBold"/>
      </w:pPr>
      <w:r w:rsidRPr="00060953">
        <w:rPr>
          <w:rStyle w:val="HideTWBExt"/>
          <w:b w:val="0"/>
        </w:rPr>
        <w:t>&lt;RepeatBlock-By&gt;&lt;Members&gt;</w:t>
      </w:r>
      <w:r w:rsidRPr="00060953">
        <w:t>Geadis Geadi, Emmanouil Fragkos</w:t>
      </w:r>
      <w:r w:rsidRPr="00060953">
        <w:rPr>
          <w:rStyle w:val="HideTWBExt"/>
          <w:b w:val="0"/>
        </w:rPr>
        <w:t>&lt;/Members&gt;</w:t>
      </w:r>
    </w:p>
    <w:p w:rsidR="003C6B11" w:rsidRPr="00060953" w:rsidP="003C6B11" w14:paraId="3213B472" w14:textId="77777777">
      <w:pPr>
        <w:pStyle w:val="NormalBold"/>
      </w:pPr>
      <w:r w:rsidRPr="00060953">
        <w:rPr>
          <w:rStyle w:val="HideTWBExt"/>
          <w:b w:val="0"/>
        </w:rPr>
        <w:t>&lt;/RepeatBlock-By&gt;</w:t>
      </w:r>
    </w:p>
    <w:p w:rsidR="003C6B11" w:rsidRPr="00060953" w:rsidP="003C6B11" w14:paraId="38FE459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DC18DD3"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19EF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56A9FCF" w14:textId="77777777"/>
        </w:tc>
      </w:tr>
      <w:tr w14:paraId="6C553D5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5BC509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46D3349" w14:textId="77777777">
            <w:pPr>
              <w:pStyle w:val="AmColumnHeading"/>
            </w:pPr>
            <w:r w:rsidRPr="00060953">
              <w:t>Amendment</w:t>
            </w:r>
          </w:p>
        </w:tc>
      </w:tr>
      <w:tr w14:paraId="09A6EC2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D1F8AA0" w14:textId="77777777">
            <w:pPr>
              <w:pStyle w:val="Normal6a"/>
            </w:pPr>
            <w:r w:rsidRPr="00060953">
              <w:t>49.</w:t>
            </w:r>
            <w:r w:rsidRPr="00060953">
              <w:tab/>
            </w:r>
            <w:r w:rsidRPr="00060953">
              <w:rPr>
                <w:b/>
                <w:i/>
              </w:rPr>
              <w:t>Reiterates its call on the Council to gradually move to qualified majority voting for non-military CFSP decisions, balancing sovereignty concerns with the urgency of decisive EU collective action</w:t>
            </w:r>
            <w:r w:rsidRPr="00060953">
              <w:t>;</w:t>
            </w:r>
          </w:p>
        </w:tc>
        <w:tc>
          <w:tcPr>
            <w:tcW w:w="4876" w:type="dxa"/>
            <w:tcBorders>
              <w:top w:val="nil"/>
              <w:left w:val="nil"/>
              <w:bottom w:val="nil"/>
              <w:right w:val="nil"/>
            </w:tcBorders>
          </w:tcPr>
          <w:p w:rsidR="003C6B11" w:rsidRPr="00060953" w:rsidP="00C31E47" w14:paraId="5E15E960" w14:textId="77777777">
            <w:pPr>
              <w:pStyle w:val="Normal6a"/>
            </w:pPr>
            <w:r w:rsidRPr="00060953">
              <w:t>49.</w:t>
            </w:r>
            <w:r w:rsidRPr="00060953">
              <w:tab/>
            </w:r>
            <w:r w:rsidRPr="00060953">
              <w:rPr>
                <w:b/>
                <w:i/>
              </w:rPr>
              <w:t>Stresses the importance of effective and coherent EU decision-making in the field of the CFSP; considers, however, that unanimity should remain the applicable decision-making rule in the CFSP, as it ensures that Union positions enjoy the support of all Member States</w:t>
            </w:r>
            <w:r w:rsidRPr="00060953">
              <w:t>;</w:t>
            </w:r>
          </w:p>
        </w:tc>
      </w:tr>
    </w:tbl>
    <w:p w:rsidR="003C6B11" w:rsidRPr="00060953" w:rsidP="003C6B11" w14:paraId="63BD892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9445F5B" w14:textId="77777777">
      <w:r w:rsidRPr="00060953">
        <w:rPr>
          <w:rStyle w:val="HideTWBExt"/>
        </w:rPr>
        <w:t>&lt;/Amend&gt;</w:t>
      </w:r>
    </w:p>
    <w:p w:rsidR="003C6B11" w:rsidRPr="00060953" w:rsidP="003C6B11" w14:paraId="2084934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1122</w:t>
      </w:r>
      <w:r w:rsidRPr="00060953">
        <w:rPr>
          <w:rStyle w:val="HideTWBExt"/>
          <w:b w:val="0"/>
        </w:rPr>
        <w:t>&lt;/NumAm&gt;</w:t>
      </w:r>
    </w:p>
    <w:p w:rsidR="003C6B11" w:rsidRPr="00060953" w:rsidP="003C6B11" w14:paraId="1912760A"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74472B68" w14:textId="77777777">
      <w:pPr>
        <w:pStyle w:val="NormalBold"/>
      </w:pPr>
      <w:r w:rsidRPr="00060953">
        <w:rPr>
          <w:rStyle w:val="HideTWBExt"/>
          <w:b w:val="0"/>
        </w:rPr>
        <w:t>&lt;/RepeatBlock-By&gt;</w:t>
      </w:r>
    </w:p>
    <w:p w:rsidR="003C6B11" w:rsidRPr="00060953" w:rsidP="003C6B11" w14:paraId="6959237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BB1D78F" w14:textId="77777777">
      <w:pPr>
        <w:pStyle w:val="NormalBold"/>
      </w:pPr>
      <w:r w:rsidRPr="00060953">
        <w:rPr>
          <w:rStyle w:val="HideTWBExt"/>
          <w:b w:val="0"/>
        </w:rPr>
        <w:t>&lt;Article&gt;</w:t>
      </w:r>
      <w:r w:rsidRPr="00060953">
        <w:t>Paragraph 49</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93EF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0A74831" w14:textId="77777777"/>
        </w:tc>
      </w:tr>
      <w:tr w14:paraId="0EF6535D"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841684A"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404AC1B7" w14:textId="77777777">
            <w:pPr>
              <w:pStyle w:val="AmColumnHeading"/>
            </w:pPr>
            <w:r w:rsidRPr="00060953">
              <w:t>Amendment</w:t>
            </w:r>
          </w:p>
        </w:tc>
      </w:tr>
      <w:tr w14:paraId="14AC810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AE8CE03" w14:textId="77777777">
            <w:pPr>
              <w:pStyle w:val="Normal6a"/>
            </w:pPr>
            <w:r w:rsidRPr="00060953">
              <w:t>49.</w:t>
            </w:r>
            <w:r w:rsidRPr="00060953">
              <w:tab/>
              <w:t>Reiterates its call on the Council to gradually move to qualified majority voting for non-military CFSP decisions</w:t>
            </w:r>
            <w:r w:rsidRPr="00060953">
              <w:rPr>
                <w:b/>
                <w:i/>
              </w:rPr>
              <w:t>, balancing</w:t>
            </w:r>
            <w:r w:rsidRPr="00060953">
              <w:t xml:space="preserve"> sovereignty concerns with the urgency of decisive EU collective action;</w:t>
            </w:r>
          </w:p>
        </w:tc>
        <w:tc>
          <w:tcPr>
            <w:tcW w:w="4876" w:type="dxa"/>
            <w:tcBorders>
              <w:top w:val="nil"/>
              <w:left w:val="nil"/>
              <w:bottom w:val="nil"/>
              <w:right w:val="nil"/>
            </w:tcBorders>
          </w:tcPr>
          <w:p w:rsidR="003C6B11" w:rsidRPr="00060953" w:rsidP="00C31E47" w14:paraId="7033F78B" w14:textId="77777777">
            <w:pPr>
              <w:pStyle w:val="Normal6a"/>
            </w:pPr>
            <w:r w:rsidRPr="00060953">
              <w:t>49.</w:t>
            </w:r>
            <w:r w:rsidRPr="00060953">
              <w:tab/>
              <w:t xml:space="preserve">Reiterates its call on the Council to gradually move to qualified majority voting for non-military CFSP decisions </w:t>
            </w:r>
            <w:r w:rsidRPr="00060953">
              <w:rPr>
                <w:b/>
                <w:i/>
              </w:rPr>
              <w:t>making full use of all options provided for in the EU Treaties and to balance</w:t>
            </w:r>
            <w:r w:rsidRPr="00060953">
              <w:t xml:space="preserve"> sovereignty concerns with the urgency of decisive EU collective action;</w:t>
            </w:r>
          </w:p>
        </w:tc>
      </w:tr>
    </w:tbl>
    <w:p w:rsidR="003C6B11" w:rsidRPr="00060953" w:rsidP="003C6B11" w14:paraId="38DE311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F0F54B8" w14:textId="77777777">
      <w:r w:rsidRPr="00060953">
        <w:rPr>
          <w:rStyle w:val="HideTWBExt"/>
        </w:rPr>
        <w:t>&lt;/Amend&gt;</w:t>
      </w:r>
    </w:p>
    <w:p w:rsidR="003C6B11" w:rsidRPr="00060953" w:rsidP="003C6B11" w14:paraId="589C839A"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1123</w:t>
      </w:r>
      <w:r w:rsidRPr="00060953">
        <w:rPr>
          <w:rStyle w:val="HideTWBExt"/>
          <w:b w:val="0"/>
        </w:rPr>
        <w:t>&lt;/NumAm&gt;</w:t>
      </w:r>
    </w:p>
    <w:p w:rsidR="003C6B11" w:rsidRPr="00060953" w:rsidP="003C6B11" w14:paraId="0771A1DC"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2D5B3284" w14:textId="77777777">
      <w:pPr>
        <w:pStyle w:val="NormalBold"/>
      </w:pPr>
      <w:r w:rsidRPr="00060953">
        <w:rPr>
          <w:rStyle w:val="HideTWBExt"/>
          <w:b w:val="0"/>
        </w:rPr>
        <w:t>&lt;/RepeatBlock-By&gt;</w:t>
      </w:r>
    </w:p>
    <w:p w:rsidR="003C6B11" w:rsidRPr="00060953" w:rsidP="003C6B11" w14:paraId="1EADB14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8766A34" w14:textId="77777777">
      <w:pPr>
        <w:pStyle w:val="NormalBold"/>
      </w:pPr>
      <w:r w:rsidRPr="00060953">
        <w:rPr>
          <w:rStyle w:val="HideTWBExt"/>
          <w:b w:val="0"/>
        </w:rPr>
        <w:t>&lt;Article&gt;</w:t>
      </w:r>
      <w:r w:rsidRPr="00060953">
        <w:t>Paragraph 49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2E6C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1D500F7" w14:textId="77777777"/>
        </w:tc>
      </w:tr>
      <w:tr w14:paraId="5226286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5AC8BC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77C2F0F" w14:textId="77777777">
            <w:pPr>
              <w:pStyle w:val="AmColumnHeading"/>
            </w:pPr>
            <w:r w:rsidRPr="00060953">
              <w:t>Amendment</w:t>
            </w:r>
          </w:p>
        </w:tc>
      </w:tr>
      <w:tr w14:paraId="11039E8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CE86B48" w14:textId="77777777">
            <w:pPr>
              <w:pStyle w:val="Normal6a"/>
            </w:pPr>
          </w:p>
        </w:tc>
        <w:tc>
          <w:tcPr>
            <w:tcW w:w="4876" w:type="dxa"/>
            <w:tcBorders>
              <w:top w:val="nil"/>
              <w:left w:val="nil"/>
              <w:bottom w:val="nil"/>
              <w:right w:val="nil"/>
            </w:tcBorders>
          </w:tcPr>
          <w:p w:rsidR="003C6B11" w:rsidRPr="00060953" w:rsidP="00C31E47" w14:paraId="1B6872AA" w14:textId="77777777">
            <w:pPr>
              <w:pStyle w:val="Normal6a"/>
            </w:pPr>
            <w:r w:rsidRPr="00060953">
              <w:rPr>
                <w:b/>
                <w:i/>
              </w:rPr>
              <w:t>49a.</w:t>
            </w:r>
            <w:r w:rsidRPr="00060953">
              <w:tab/>
            </w:r>
            <w:r w:rsidRPr="00060953">
              <w:rPr>
                <w:b/>
                <w:i/>
              </w:rPr>
              <w:t xml:space="preserve">Regrets that, in practice individual Member States have at times used their veto right to dilute agreements, delay decision-making or obstruct common policies; regrets that the potential for fast, </w:t>
            </w:r>
            <w:r w:rsidRPr="00060953">
              <w:rPr>
                <w:b/>
                <w:i/>
              </w:rPr>
              <w:t xml:space="preserve">efficient and effective foreign, security and defence action, as provided for, inter alia, by the </w:t>
            </w:r>
            <w:r w:rsidRPr="00060953">
              <w:rPr>
                <w:b/>
                <w:i/>
              </w:rPr>
              <w:t>passerelle</w:t>
            </w:r>
            <w:r w:rsidRPr="00060953">
              <w:rPr>
                <w:b/>
                <w:i/>
              </w:rPr>
              <w:t xml:space="preserve"> clauses of the TEU, has remained untapped;</w:t>
            </w:r>
          </w:p>
        </w:tc>
      </w:tr>
    </w:tbl>
    <w:p w:rsidR="003C6B11" w:rsidRPr="00060953" w:rsidP="003C6B11" w14:paraId="52E47DE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2BFB661" w14:textId="77777777">
      <w:r w:rsidRPr="00060953">
        <w:rPr>
          <w:rStyle w:val="HideTWBExt"/>
        </w:rPr>
        <w:t>&lt;/Amend&gt;</w:t>
      </w:r>
    </w:p>
    <w:p w:rsidR="003C6B11" w:rsidRPr="00060953" w:rsidP="003C6B11" w14:paraId="66EEC13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1124</w:t>
      </w:r>
      <w:r w:rsidRPr="00060953">
        <w:rPr>
          <w:rStyle w:val="HideTWBExt"/>
          <w:b w:val="0"/>
        </w:rPr>
        <w:t>&lt;/NumAm&gt;</w:t>
      </w:r>
    </w:p>
    <w:p w:rsidR="003C6B11" w:rsidRPr="00060953" w:rsidP="003C6B11" w14:paraId="70786720"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56191D47" w14:textId="77777777">
      <w:pPr>
        <w:pStyle w:val="NormalBold"/>
      </w:pPr>
      <w:r w:rsidRPr="00060953">
        <w:rPr>
          <w:rStyle w:val="HideTWBExt"/>
          <w:b w:val="0"/>
        </w:rPr>
        <w:t>&lt;/RepeatBlock-By&gt;</w:t>
      </w:r>
    </w:p>
    <w:p w:rsidR="003C6B11" w:rsidRPr="00060953" w:rsidP="003C6B11" w14:paraId="1C8500F1"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581D05A" w14:textId="77777777">
      <w:pPr>
        <w:pStyle w:val="NormalBold"/>
      </w:pPr>
      <w:r w:rsidRPr="00060953">
        <w:rPr>
          <w:rStyle w:val="HideTWBExt"/>
          <w:b w:val="0"/>
        </w:rPr>
        <w:t>&lt;Article&gt;</w:t>
      </w:r>
      <w:r w:rsidRPr="00060953">
        <w:t>Paragraph 49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31D5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022EC61" w14:textId="77777777"/>
        </w:tc>
      </w:tr>
      <w:tr w14:paraId="0A35425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C19F6E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B223418" w14:textId="77777777">
            <w:pPr>
              <w:pStyle w:val="AmColumnHeading"/>
            </w:pPr>
            <w:r w:rsidRPr="00060953">
              <w:t>Amendment</w:t>
            </w:r>
          </w:p>
        </w:tc>
      </w:tr>
      <w:tr w14:paraId="46380DA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83E608A" w14:textId="77777777">
            <w:pPr>
              <w:pStyle w:val="Normal6a"/>
            </w:pPr>
          </w:p>
        </w:tc>
        <w:tc>
          <w:tcPr>
            <w:tcW w:w="4876" w:type="dxa"/>
            <w:tcBorders>
              <w:top w:val="nil"/>
              <w:left w:val="nil"/>
              <w:bottom w:val="nil"/>
              <w:right w:val="nil"/>
            </w:tcBorders>
          </w:tcPr>
          <w:p w:rsidR="003C6B11" w:rsidRPr="00060953" w:rsidP="00C31E47" w14:paraId="4C0A67AC" w14:textId="77777777">
            <w:pPr>
              <w:pStyle w:val="Normal6a"/>
            </w:pPr>
            <w:r w:rsidRPr="00060953">
              <w:rPr>
                <w:b/>
                <w:i/>
              </w:rPr>
              <w:t>49a.</w:t>
            </w:r>
            <w:r w:rsidRPr="00060953">
              <w:tab/>
            </w:r>
            <w:r w:rsidRPr="00060953">
              <w:rPr>
                <w:b/>
                <w:i/>
              </w:rPr>
              <w:t xml:space="preserve">Calls on the European Council to activate the </w:t>
            </w:r>
            <w:r w:rsidRPr="00060953">
              <w:rPr>
                <w:b/>
                <w:i/>
              </w:rPr>
              <w:t>passerelle</w:t>
            </w:r>
            <w:r w:rsidRPr="00060953">
              <w:rPr>
                <w:b/>
                <w:i/>
              </w:rPr>
              <w:t xml:space="preserve"> clause of Article 31(3) TEU to extend qualified majority voting to areas of CFSP where this is possible without Treaty revision; proposes that a Member State may invoke an emergency brake only where it demonstrates that a decision affects a clearly identified vital national interest, with the matter referred to the European Council for resolution within a defined period, so that the brake does not become a de facto permanent veto;</w:t>
            </w:r>
          </w:p>
        </w:tc>
      </w:tr>
    </w:tbl>
    <w:p w:rsidR="003C6B11" w:rsidRPr="00060953" w:rsidP="003C6B11" w14:paraId="6F705CD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4A58AA7" w14:textId="77777777">
      <w:r w:rsidRPr="00060953">
        <w:rPr>
          <w:rStyle w:val="HideTWBExt"/>
        </w:rPr>
        <w:t>&lt;/Amend&gt;</w:t>
      </w:r>
    </w:p>
    <w:p w:rsidR="003C6B11" w:rsidRPr="00060953" w:rsidP="003C6B11" w14:paraId="1BA789D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1125</w:t>
      </w:r>
      <w:r w:rsidRPr="00060953">
        <w:rPr>
          <w:rStyle w:val="HideTWBExt"/>
          <w:b w:val="0"/>
        </w:rPr>
        <w:t>&lt;/NumAm&gt;</w:t>
      </w:r>
    </w:p>
    <w:p w:rsidR="003C6B11" w:rsidRPr="00060953" w:rsidP="003C6B11" w14:paraId="055EEFF2" w14:textId="77777777">
      <w:pPr>
        <w:pStyle w:val="NormalBold"/>
      </w:pPr>
      <w:r w:rsidRPr="00060953">
        <w:rPr>
          <w:rStyle w:val="HideTWBExt"/>
          <w:b w:val="0"/>
        </w:rPr>
        <w:t>&lt;RepeatBlock-By&gt;&lt;Members&gt;</w:t>
      </w:r>
      <w:r w:rsidRPr="00060953">
        <w:t>Engin Eroglu, Dainius Žalimas, Helmut Brandstätter, Dan Barna, Michał Kobosko, Marie-Agnes Strack-Zimmermann, Urmas Paet</w:t>
      </w:r>
      <w:r w:rsidRPr="00060953">
        <w:rPr>
          <w:rStyle w:val="HideTWBExt"/>
          <w:b w:val="0"/>
        </w:rPr>
        <w:t>&lt;/Members&gt;</w:t>
      </w:r>
    </w:p>
    <w:p w:rsidR="003C6B11" w:rsidRPr="00060953" w:rsidP="003C6B11" w14:paraId="2627C24D" w14:textId="77777777">
      <w:pPr>
        <w:pStyle w:val="NormalBold"/>
      </w:pPr>
      <w:r w:rsidRPr="00060953">
        <w:rPr>
          <w:rStyle w:val="HideTWBExt"/>
          <w:b w:val="0"/>
        </w:rPr>
        <w:t>&lt;/RepeatBlock-By&gt;</w:t>
      </w:r>
    </w:p>
    <w:p w:rsidR="003C6B11" w:rsidRPr="00060953" w:rsidP="003C6B11" w14:paraId="5E55BDF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A659D33" w14:textId="77777777">
      <w:pPr>
        <w:pStyle w:val="NormalBold"/>
      </w:pPr>
      <w:r w:rsidRPr="00060953">
        <w:rPr>
          <w:rStyle w:val="HideTWBExt"/>
          <w:b w:val="0"/>
        </w:rPr>
        <w:t>&lt;Article&gt;</w:t>
      </w:r>
      <w:r w:rsidRPr="00060953">
        <w:t>Paragraph 49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3EA7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74C79A8" w14:textId="77777777"/>
        </w:tc>
      </w:tr>
      <w:tr w14:paraId="4E0BAFE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1A789B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359FB55" w14:textId="77777777">
            <w:pPr>
              <w:pStyle w:val="AmColumnHeading"/>
            </w:pPr>
            <w:r w:rsidRPr="00060953">
              <w:t>Amendment</w:t>
            </w:r>
          </w:p>
        </w:tc>
      </w:tr>
      <w:tr w14:paraId="65C8AD3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1687B27" w14:textId="77777777">
            <w:pPr>
              <w:pStyle w:val="Normal6a"/>
            </w:pPr>
          </w:p>
        </w:tc>
        <w:tc>
          <w:tcPr>
            <w:tcW w:w="4876" w:type="dxa"/>
            <w:tcBorders>
              <w:top w:val="nil"/>
              <w:left w:val="nil"/>
              <w:bottom w:val="nil"/>
              <w:right w:val="nil"/>
            </w:tcBorders>
          </w:tcPr>
          <w:p w:rsidR="003C6B11" w:rsidRPr="00060953" w:rsidP="00C31E47" w14:paraId="1049442A" w14:textId="77777777">
            <w:pPr>
              <w:pStyle w:val="Normal6a"/>
            </w:pPr>
            <w:r w:rsidRPr="00060953">
              <w:rPr>
                <w:b/>
                <w:i/>
              </w:rPr>
              <w:t>49a.</w:t>
            </w:r>
            <w:r w:rsidRPr="00060953">
              <w:tab/>
            </w:r>
            <w:r w:rsidRPr="00060953">
              <w:rPr>
                <w:b/>
                <w:i/>
              </w:rPr>
              <w:t xml:space="preserve">Calls for an effective EU deterrence strategy to pre-empt potential conflicts, particularly with regard to contingencies in the Indo-Pacific; regards credible diplomatic signalling as an </w:t>
            </w:r>
            <w:r w:rsidRPr="00060953">
              <w:rPr>
                <w:b/>
                <w:i/>
              </w:rPr>
              <w:t>important element of this strategy, as well as the build-up of capabilities that can inflict significant economic cost on potential adversaries; emphasises that any such strategy should be closely coordinated with strategic allies and like-minded partners;</w:t>
            </w:r>
          </w:p>
        </w:tc>
      </w:tr>
    </w:tbl>
    <w:p w:rsidR="003C6B11" w:rsidRPr="00060953" w:rsidP="003C6B11" w14:paraId="5EA8F18A"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2471294" w14:textId="77777777">
      <w:r w:rsidRPr="00060953">
        <w:rPr>
          <w:rStyle w:val="HideTWBExt"/>
        </w:rPr>
        <w:t>&lt;/Amend&gt;</w:t>
      </w:r>
    </w:p>
    <w:p w:rsidR="003C6B11" w:rsidRPr="00060953" w:rsidP="003C6B11" w14:paraId="7D38C8D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1126</w:t>
      </w:r>
      <w:r w:rsidRPr="00060953">
        <w:rPr>
          <w:rStyle w:val="HideTWBExt"/>
          <w:b w:val="0"/>
        </w:rPr>
        <w:t>&lt;/NumAm&gt;</w:t>
      </w:r>
    </w:p>
    <w:p w:rsidR="003C6B11" w:rsidRPr="00060953" w:rsidP="003C6B11" w14:paraId="067DB3CE" w14:textId="77777777">
      <w:pPr>
        <w:pStyle w:val="NormalBold"/>
      </w:pPr>
      <w:r w:rsidRPr="00060953">
        <w:rPr>
          <w:rStyle w:val="HideTWBExt"/>
          <w:b w:val="0"/>
        </w:rPr>
        <w:t>&lt;RepeatBlock-By&gt;&lt;Members&gt;</w:t>
      </w:r>
      <w:r w:rsidRPr="00060953">
        <w:t>Riho Terras</w:t>
      </w:r>
      <w:r w:rsidRPr="00060953">
        <w:rPr>
          <w:rStyle w:val="HideTWBExt"/>
          <w:b w:val="0"/>
        </w:rPr>
        <w:t>&lt;/Members&gt;</w:t>
      </w:r>
    </w:p>
    <w:p w:rsidR="003C6B11" w:rsidRPr="00060953" w:rsidP="003C6B11" w14:paraId="1F679545" w14:textId="77777777">
      <w:pPr>
        <w:pStyle w:val="NormalBold"/>
      </w:pPr>
      <w:r w:rsidRPr="00060953">
        <w:rPr>
          <w:rStyle w:val="HideTWBExt"/>
          <w:b w:val="0"/>
        </w:rPr>
        <w:t>&lt;/RepeatBlock-By&gt;</w:t>
      </w:r>
    </w:p>
    <w:p w:rsidR="003C6B11" w:rsidRPr="00060953" w:rsidP="003C6B11" w14:paraId="63D62AB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A31A698" w14:textId="77777777">
      <w:pPr>
        <w:pStyle w:val="NormalBold"/>
      </w:pPr>
      <w:r w:rsidRPr="00060953">
        <w:rPr>
          <w:rStyle w:val="HideTWBExt"/>
          <w:b w:val="0"/>
        </w:rPr>
        <w:t>&lt;Article&gt;</w:t>
      </w:r>
      <w:r w:rsidRPr="00060953">
        <w:t>Paragraph 49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A3B15"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DD0CF36" w14:textId="77777777"/>
        </w:tc>
      </w:tr>
      <w:tr w14:paraId="0870F720"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3A9871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9B178B7" w14:textId="77777777">
            <w:pPr>
              <w:pStyle w:val="AmColumnHeading"/>
            </w:pPr>
            <w:r w:rsidRPr="00060953">
              <w:t>Amendment</w:t>
            </w:r>
          </w:p>
        </w:tc>
      </w:tr>
      <w:tr w14:paraId="0753565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0C536A7" w14:textId="77777777">
            <w:pPr>
              <w:pStyle w:val="Normal6a"/>
            </w:pPr>
          </w:p>
        </w:tc>
        <w:tc>
          <w:tcPr>
            <w:tcW w:w="4876" w:type="dxa"/>
            <w:tcBorders>
              <w:top w:val="nil"/>
              <w:left w:val="nil"/>
              <w:bottom w:val="nil"/>
              <w:right w:val="nil"/>
            </w:tcBorders>
          </w:tcPr>
          <w:p w:rsidR="003C6B11" w:rsidRPr="00060953" w:rsidP="00C31E47" w14:paraId="58CE8F11" w14:textId="77777777">
            <w:pPr>
              <w:pStyle w:val="Normal6a"/>
            </w:pPr>
            <w:r w:rsidRPr="00060953">
              <w:rPr>
                <w:b/>
                <w:i/>
              </w:rPr>
              <w:t>49a.</w:t>
            </w:r>
            <w:r w:rsidRPr="00060953">
              <w:tab/>
            </w:r>
            <w:r w:rsidRPr="00060953">
              <w:rPr>
                <w:b/>
                <w:i/>
              </w:rPr>
              <w:t>Calls on the Council to keep unanimity in all procedures where it is currently used, and refrain from transitioning to qualified majority voting.</w:t>
            </w:r>
          </w:p>
        </w:tc>
      </w:tr>
    </w:tbl>
    <w:p w:rsidR="003C6B11" w:rsidRPr="00060953" w:rsidP="003C6B11" w14:paraId="232344C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B1280F4" w14:textId="77777777">
      <w:r w:rsidRPr="00060953">
        <w:rPr>
          <w:rStyle w:val="HideTWBExt"/>
        </w:rPr>
        <w:t>&lt;/Amend&gt;</w:t>
      </w:r>
    </w:p>
    <w:p w:rsidR="003C6B11" w:rsidRPr="00060953" w:rsidP="003C6B11" w14:paraId="33F9A6BF"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1127</w:t>
      </w:r>
      <w:r w:rsidRPr="00060953">
        <w:rPr>
          <w:rStyle w:val="HideTWBExt"/>
          <w:b w:val="0"/>
        </w:rPr>
        <w:t>&lt;/NumAm&gt;</w:t>
      </w:r>
    </w:p>
    <w:p w:rsidR="003C6B11" w:rsidRPr="00060953" w:rsidP="003C6B11" w14:paraId="0B7EB3E6"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16C82F1C" w14:textId="77777777">
      <w:pPr>
        <w:pStyle w:val="NormalBold"/>
      </w:pPr>
      <w:r w:rsidRPr="00060953">
        <w:rPr>
          <w:rStyle w:val="HideTWBExt"/>
          <w:b w:val="0"/>
        </w:rPr>
        <w:t>&lt;/RepeatBlock-By&gt;</w:t>
      </w:r>
    </w:p>
    <w:p w:rsidR="003C6B11" w:rsidRPr="00060953" w:rsidP="003C6B11" w14:paraId="18C413A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35319B6C" w14:textId="77777777">
      <w:pPr>
        <w:pStyle w:val="NormalBold"/>
      </w:pPr>
      <w:r w:rsidRPr="00060953">
        <w:rPr>
          <w:rStyle w:val="HideTWBExt"/>
          <w:b w:val="0"/>
        </w:rPr>
        <w:t>&lt;Article&gt;</w:t>
      </w:r>
      <w:r w:rsidRPr="00060953">
        <w:t>Paragraph 49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58FD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B243DD9" w14:textId="77777777"/>
        </w:tc>
      </w:tr>
      <w:tr w14:paraId="5C69683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B4BF50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C052501" w14:textId="77777777">
            <w:pPr>
              <w:pStyle w:val="AmColumnHeading"/>
            </w:pPr>
            <w:r w:rsidRPr="00060953">
              <w:t>Amendment</w:t>
            </w:r>
          </w:p>
        </w:tc>
      </w:tr>
      <w:tr w14:paraId="36C3794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2CFB915" w14:textId="77777777">
            <w:pPr>
              <w:pStyle w:val="Normal6a"/>
            </w:pPr>
          </w:p>
        </w:tc>
        <w:tc>
          <w:tcPr>
            <w:tcW w:w="4876" w:type="dxa"/>
            <w:tcBorders>
              <w:top w:val="nil"/>
              <w:left w:val="nil"/>
              <w:bottom w:val="nil"/>
              <w:right w:val="nil"/>
            </w:tcBorders>
          </w:tcPr>
          <w:p w:rsidR="003C6B11" w:rsidRPr="00060953" w:rsidP="00C31E47" w14:paraId="05FC2FD4" w14:textId="77777777">
            <w:pPr>
              <w:pStyle w:val="Normal6a"/>
            </w:pPr>
            <w:r w:rsidRPr="00060953">
              <w:rPr>
                <w:b/>
                <w:i/>
              </w:rPr>
              <w:t>49b.</w:t>
            </w:r>
            <w:r w:rsidRPr="00060953">
              <w:tab/>
            </w:r>
            <w:r w:rsidRPr="00060953">
              <w:rPr>
                <w:b/>
                <w:i/>
              </w:rPr>
              <w:t>Warns against the de-prioritisation of climate action in EU external action, as climate change acts as a threat multiplier; calls for the Global Europe instrument to keep spending targets for climate, gender equality and human development;</w:t>
            </w:r>
          </w:p>
        </w:tc>
      </w:tr>
    </w:tbl>
    <w:p w:rsidR="003C6B11" w:rsidRPr="00060953" w:rsidP="003C6B11" w14:paraId="0410B1E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F849560" w14:textId="77777777">
      <w:r w:rsidRPr="00060953">
        <w:rPr>
          <w:rStyle w:val="HideTWBExt"/>
        </w:rPr>
        <w:t>&lt;/Amend&gt;</w:t>
      </w:r>
    </w:p>
    <w:p w:rsidR="003C6B11" w:rsidRPr="00060953" w:rsidP="003C6B11" w14:paraId="5C778EB1"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1128</w:t>
      </w:r>
      <w:r w:rsidRPr="00060953">
        <w:rPr>
          <w:rStyle w:val="HideTWBExt"/>
          <w:b w:val="0"/>
        </w:rPr>
        <w:t>&lt;/NumAm&gt;</w:t>
      </w:r>
    </w:p>
    <w:p w:rsidR="003C6B11" w:rsidRPr="00060953" w:rsidP="003C6B11" w14:paraId="71AA16CE" w14:textId="77777777">
      <w:pPr>
        <w:pStyle w:val="NormalBold"/>
      </w:pPr>
      <w:r w:rsidRPr="00060953">
        <w:rPr>
          <w:rStyle w:val="HideTWBExt"/>
          <w:b w:val="0"/>
        </w:rPr>
        <w:t>&lt;RepeatBlock-By&gt;&lt;Members&gt;</w:t>
      </w:r>
      <w:r w:rsidRPr="00060953">
        <w:t>Nela Riehl</w:t>
      </w:r>
      <w:r w:rsidRPr="00060953">
        <w:rPr>
          <w:rStyle w:val="HideTWBExt"/>
          <w:b w:val="0"/>
        </w:rPr>
        <w:t>&lt;/Members&gt;</w:t>
      </w:r>
    </w:p>
    <w:p w:rsidR="003C6B11" w:rsidRPr="00060953" w:rsidP="003C6B11" w14:paraId="2539DC5E" w14:textId="77777777">
      <w:pPr>
        <w:pStyle w:val="NormalBold"/>
      </w:pPr>
      <w:r w:rsidRPr="00060953">
        <w:rPr>
          <w:rStyle w:val="HideTWBExt"/>
          <w:b w:val="0"/>
        </w:rPr>
        <w:t>&lt;/RepeatBlock-By&gt;</w:t>
      </w:r>
    </w:p>
    <w:p w:rsidR="003C6B11" w:rsidRPr="00060953" w:rsidP="003C6B11" w14:paraId="37C7BB9F"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758274"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1D7F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B1A5EC1" w14:textId="77777777"/>
        </w:tc>
      </w:tr>
      <w:tr w14:paraId="3481D13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AB643D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D5582A5" w14:textId="77777777">
            <w:pPr>
              <w:pStyle w:val="AmColumnHeading"/>
            </w:pPr>
            <w:r w:rsidRPr="00060953">
              <w:t>Amendment</w:t>
            </w:r>
          </w:p>
        </w:tc>
      </w:tr>
      <w:tr w14:paraId="5908E9E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73447D60"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258ACDE1" w14:textId="77777777">
            <w:pPr>
              <w:pStyle w:val="Normal6a"/>
            </w:pPr>
            <w:r w:rsidRPr="00060953">
              <w:t>50.</w:t>
            </w:r>
            <w:r w:rsidRPr="00060953">
              <w:tab/>
              <w:t xml:space="preserve">Highlights the Global Gateway’s geopolitical and geoeconomic potential; calls for improved communication, private sector mobilisation and a meaningful involvement of Parliament in its governance; </w:t>
            </w:r>
            <w:r w:rsidRPr="00060953">
              <w:rPr>
                <w:b/>
                <w:i/>
              </w:rPr>
              <w:t>insists that the Global Gateway should always account for fundamental EU values, including respect for human rights, good governance, democracy and transparency and environmental sustainability; in particular, stresses the need to systematically involve civil society, local communities and other relevant local actors at all stages of project design, implementation and evaluation, ensuring a bottom-up and participatory approach rather than a top-down model; underlines that projects should be driven by locally identified needs and priorities, strengthen local ownership and capacities, and deliver tangible, sustainable and inclusive benefits for the intended beneficiaries, while ensuring that Global Gateway investments generate mutually beneficial outcomes for both partner countries and the European Union.</w:t>
            </w:r>
          </w:p>
        </w:tc>
      </w:tr>
    </w:tbl>
    <w:p w:rsidR="003C6B11" w:rsidRPr="00060953" w:rsidP="003C6B11" w14:paraId="460259D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33CC6BF" w14:textId="77777777">
      <w:r w:rsidRPr="00060953">
        <w:rPr>
          <w:rStyle w:val="HideTWBExt"/>
        </w:rPr>
        <w:t>&lt;/Amend&gt;</w:t>
      </w:r>
    </w:p>
    <w:p w:rsidR="003C6B11" w:rsidRPr="00060953" w:rsidP="003C6B11" w14:paraId="5DFC95C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1129</w:t>
      </w:r>
      <w:r w:rsidRPr="00060953">
        <w:rPr>
          <w:rStyle w:val="HideTWBExt"/>
          <w:b w:val="0"/>
        </w:rPr>
        <w:t>&lt;/NumAm&gt;</w:t>
      </w:r>
    </w:p>
    <w:p w:rsidR="003C6B11" w:rsidRPr="00060953" w:rsidP="003C6B11" w14:paraId="3E0AB0CF" w14:textId="77777777">
      <w:pPr>
        <w:pStyle w:val="NormalBold"/>
      </w:pPr>
      <w:r w:rsidRPr="00060953">
        <w:rPr>
          <w:rStyle w:val="HideTWBExt"/>
          <w:b w:val="0"/>
        </w:rPr>
        <w:t>&lt;RepeatBlock-By&gt;&lt;Members&gt;</w:t>
      </w:r>
      <w:r w:rsidRPr="00060953">
        <w:t>Rihards Kols</w:t>
      </w:r>
      <w:r w:rsidRPr="00060953">
        <w:rPr>
          <w:rStyle w:val="HideTWBExt"/>
          <w:b w:val="0"/>
        </w:rPr>
        <w:t>&lt;/Members&gt;</w:t>
      </w:r>
    </w:p>
    <w:p w:rsidR="003C6B11" w:rsidRPr="00060953" w:rsidP="003C6B11" w14:paraId="3B2DD3E9" w14:textId="77777777">
      <w:pPr>
        <w:pStyle w:val="NormalBold"/>
      </w:pPr>
      <w:r w:rsidRPr="00060953">
        <w:rPr>
          <w:rStyle w:val="HideTWBExt"/>
          <w:b w:val="0"/>
        </w:rPr>
        <w:t>&lt;/RepeatBlock-By&gt;</w:t>
      </w:r>
    </w:p>
    <w:p w:rsidR="003C6B11" w:rsidRPr="00060953" w:rsidP="003C6B11" w14:paraId="68275BE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8FD609E"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E0AD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B7073FA" w14:textId="77777777"/>
        </w:tc>
      </w:tr>
      <w:tr w14:paraId="05912762"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F92F62E"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3FB2A42" w14:textId="77777777">
            <w:pPr>
              <w:pStyle w:val="AmColumnHeading"/>
            </w:pPr>
            <w:r w:rsidRPr="00060953">
              <w:t>Amendment</w:t>
            </w:r>
          </w:p>
        </w:tc>
      </w:tr>
      <w:tr w14:paraId="1ACC57A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CA08264" w14:textId="77777777">
            <w:pPr>
              <w:pStyle w:val="Normal6a"/>
            </w:pPr>
            <w:r w:rsidRPr="00060953">
              <w:t>50.</w:t>
            </w:r>
            <w:r w:rsidRPr="00060953">
              <w:tab/>
              <w:t xml:space="preserve">Highlights the Global Gateway’s geopolitical and geoeconomic potential; </w:t>
            </w:r>
            <w:r w:rsidRPr="00060953">
              <w:t>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24B6FB1D" w14:textId="77777777">
            <w:pPr>
              <w:pStyle w:val="Normal6a"/>
            </w:pPr>
            <w:r w:rsidRPr="00060953">
              <w:t>50.</w:t>
            </w:r>
            <w:r w:rsidRPr="00060953">
              <w:tab/>
              <w:t xml:space="preserve">Highlights the Global Gateway’s geopolitical and geoeconomic potential; </w:t>
            </w:r>
            <w:r w:rsidRPr="00060953">
              <w:t xml:space="preserve">calls for improved communication, private sector mobilisation and a meaningful involvement of Parliament in its governance; </w:t>
            </w:r>
            <w:r w:rsidRPr="00060953">
              <w:rPr>
                <w:b/>
                <w:i/>
              </w:rPr>
              <w:t>insists on transparent project selection, measurable strategic benefits, effective anti-corruption controls and regular reporting on delivery; stresses that projects must diversify strategic supply chains, strengthen partner countries’ resilience and avoid financing sanctioned entities or actors whose control over critical infrastructure or technologies would create security risks for the Union and its Member States;</w:t>
            </w:r>
          </w:p>
        </w:tc>
      </w:tr>
    </w:tbl>
    <w:p w:rsidR="003C6B11" w:rsidRPr="00060953" w:rsidP="003C6B11" w14:paraId="2C4AC25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B0F1B76" w14:textId="77777777">
      <w:r w:rsidRPr="00060953">
        <w:rPr>
          <w:rStyle w:val="HideTWBExt"/>
        </w:rPr>
        <w:t>&lt;/Amend&gt;</w:t>
      </w:r>
    </w:p>
    <w:p w:rsidR="003C6B11" w:rsidRPr="00060953" w:rsidP="003C6B11" w14:paraId="737D4BE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1130</w:t>
      </w:r>
      <w:r w:rsidRPr="00060953">
        <w:rPr>
          <w:rStyle w:val="HideTWBExt"/>
          <w:b w:val="0"/>
        </w:rPr>
        <w:t>&lt;/NumAm&gt;</w:t>
      </w:r>
    </w:p>
    <w:p w:rsidR="003C6B11" w:rsidRPr="00060953" w:rsidP="003C6B11" w14:paraId="28D56A55"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1E5D0623" w14:textId="77777777">
      <w:pPr>
        <w:pStyle w:val="NormalBold"/>
      </w:pPr>
      <w:r w:rsidRPr="00060953">
        <w:rPr>
          <w:rStyle w:val="HideTWBExt"/>
          <w:b w:val="0"/>
        </w:rPr>
        <w:t>&lt;/RepeatBlock-By&gt;</w:t>
      </w:r>
    </w:p>
    <w:p w:rsidR="003C6B11" w:rsidRPr="00060953" w:rsidP="003C6B11" w14:paraId="71C13C96"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D3E3876"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79C14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7708C4FB" w14:textId="77777777"/>
        </w:tc>
      </w:tr>
      <w:tr w14:paraId="35A54EF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7F8907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5CA1C1E" w14:textId="77777777">
            <w:pPr>
              <w:pStyle w:val="AmColumnHeading"/>
            </w:pPr>
            <w:r w:rsidRPr="00060953">
              <w:t>Amendment</w:t>
            </w:r>
          </w:p>
        </w:tc>
      </w:tr>
      <w:tr w14:paraId="35DA89B5"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1D23531"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184F50C6" w14:textId="77777777">
            <w:pPr>
              <w:pStyle w:val="Normal6a"/>
            </w:pPr>
            <w:r w:rsidRPr="00060953">
              <w:t>50.</w:t>
            </w:r>
            <w:r w:rsidRPr="00060953">
              <w:tab/>
              <w:t xml:space="preserve">Highlights the Global Gateway’s geopolitical and geoeconomic potential; calls for improved communication, private sector mobilisation and a meaningful involvement of Parliament in its governance; </w:t>
            </w:r>
            <w:r w:rsidRPr="00060953">
              <w:rPr>
                <w:b/>
                <w:i/>
              </w:rPr>
              <w:t>calls for project-by-project reporting of committed and disbursed funding, final recipients, successful tenderers and anticipated outcomes; calls for the independent evaluation of each project’s contribution to the security of supply and local development; calls for suspension and recovery of funds clauses which provide for cases of fraud or corruption;</w:t>
            </w:r>
          </w:p>
        </w:tc>
      </w:tr>
    </w:tbl>
    <w:p w:rsidR="003C6B11" w:rsidRPr="00060953" w:rsidP="003C6B11" w14:paraId="1BE1AD10"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3BB8FD27" w14:textId="77777777">
      <w:r w:rsidRPr="00060953">
        <w:rPr>
          <w:rStyle w:val="HideTWBExt"/>
        </w:rPr>
        <w:t>&lt;/Amend&gt;</w:t>
      </w:r>
    </w:p>
    <w:p w:rsidR="003C6B11" w:rsidRPr="00060953" w:rsidP="003C6B11" w14:paraId="01F2C62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1131</w:t>
      </w:r>
      <w:r w:rsidRPr="00060953">
        <w:rPr>
          <w:rStyle w:val="HideTWBExt"/>
          <w:b w:val="0"/>
        </w:rPr>
        <w:t>&lt;/NumAm&gt;</w:t>
      </w:r>
    </w:p>
    <w:p w:rsidR="003C6B11" w:rsidRPr="00060953" w:rsidP="003C6B11" w14:paraId="59A9150B" w14:textId="77777777">
      <w:pPr>
        <w:pStyle w:val="NormalBold"/>
      </w:pPr>
      <w:r w:rsidRPr="00060953">
        <w:rPr>
          <w:rStyle w:val="HideTWBExt"/>
          <w:b w:val="0"/>
        </w:rPr>
        <w:t>&lt;RepeatBlock-By&gt;&lt;Members&gt;</w:t>
      </w:r>
      <w:r w:rsidRPr="00060953">
        <w:t>Sebastian Tynkkynen</w:t>
      </w:r>
      <w:r w:rsidRPr="00060953">
        <w:rPr>
          <w:rStyle w:val="HideTWBExt"/>
          <w:b w:val="0"/>
        </w:rPr>
        <w:t>&lt;/Members&gt;</w:t>
      </w:r>
    </w:p>
    <w:p w:rsidR="003C6B11" w:rsidRPr="00060953" w:rsidP="003C6B11" w14:paraId="46993465" w14:textId="77777777">
      <w:pPr>
        <w:pStyle w:val="NormalBold"/>
      </w:pPr>
      <w:r w:rsidRPr="00060953">
        <w:rPr>
          <w:rStyle w:val="HideTWBExt"/>
          <w:b w:val="0"/>
        </w:rPr>
        <w:t>&lt;/RepeatBlock-By&gt;</w:t>
      </w:r>
    </w:p>
    <w:p w:rsidR="003C6B11" w:rsidRPr="00060953" w:rsidP="003C6B11" w14:paraId="7E7BD8A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033C0A8"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0D8E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C72D137" w14:textId="77777777"/>
        </w:tc>
      </w:tr>
      <w:tr w14:paraId="416CCCE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61E49C0"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2FFFBD4" w14:textId="77777777">
            <w:pPr>
              <w:pStyle w:val="AmColumnHeading"/>
            </w:pPr>
            <w:r w:rsidRPr="00060953">
              <w:t>Amendment</w:t>
            </w:r>
          </w:p>
        </w:tc>
      </w:tr>
      <w:tr w14:paraId="62C1463D"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5FCBDEA"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4C0E7C3E" w14:textId="77777777">
            <w:pPr>
              <w:pStyle w:val="Normal6a"/>
            </w:pPr>
            <w:r w:rsidRPr="00060953">
              <w:t>50.</w:t>
            </w:r>
            <w:r w:rsidRPr="00060953">
              <w:tab/>
              <w:t xml:space="preserve">Highlights the Global Gateway’s geopolitical and geoeconomic potential; </w:t>
            </w:r>
            <w:r w:rsidRPr="00060953">
              <w:rPr>
                <w:b/>
                <w:i/>
              </w:rPr>
              <w:t>highlights the fact that the use of public funds must be based on clearly demonstrable added value;</w:t>
            </w:r>
            <w:r w:rsidRPr="00060953">
              <w:t xml:space="preserve"> calls for </w:t>
            </w:r>
            <w:r w:rsidRPr="00060953">
              <w:rPr>
                <w:b/>
                <w:bCs/>
                <w:i/>
                <w:iCs/>
              </w:rPr>
              <w:t xml:space="preserve">significantly </w:t>
            </w:r>
            <w:r w:rsidRPr="00060953">
              <w:t xml:space="preserve">improved </w:t>
            </w:r>
            <w:r w:rsidRPr="00060953">
              <w:rPr>
                <w:b/>
                <w:bCs/>
                <w:i/>
                <w:iCs/>
              </w:rPr>
              <w:t xml:space="preserve">performance assessment, transparency and effective monitoring of projects funded under the strategy, as well as the development of </w:t>
            </w:r>
            <w:r w:rsidRPr="00060953">
              <w:t>communication, private sector mobilisation and a meaningful involvement of Parliament in its governance;</w:t>
            </w:r>
          </w:p>
        </w:tc>
      </w:tr>
    </w:tbl>
    <w:p w:rsidR="003C6B11" w:rsidRPr="00060953" w:rsidP="003C6B11" w14:paraId="2BB08BB2" w14:textId="77777777">
      <w:pPr>
        <w:pStyle w:val="AmOrLang"/>
      </w:pPr>
      <w:r w:rsidRPr="00060953">
        <w:t xml:space="preserve">Or. </w:t>
      </w:r>
      <w:r w:rsidRPr="00060953">
        <w:rPr>
          <w:rStyle w:val="HideTWBExt"/>
        </w:rPr>
        <w:t>&lt;Original&gt;</w:t>
      </w:r>
      <w:r w:rsidRPr="00060953">
        <w:rPr>
          <w:rStyle w:val="HideTWBInt"/>
        </w:rPr>
        <w:t>{FI}</w:t>
      </w:r>
      <w:r w:rsidRPr="00060953">
        <w:t>fi</w:t>
      </w:r>
      <w:r w:rsidRPr="00060953">
        <w:rPr>
          <w:rStyle w:val="HideTWBExt"/>
        </w:rPr>
        <w:t>&lt;/Original&gt;</w:t>
      </w:r>
    </w:p>
    <w:p w:rsidR="003C6B11" w:rsidRPr="00060953" w:rsidP="003C6B11" w14:paraId="443097A9" w14:textId="34D39C83">
      <w:r w:rsidRPr="00060953">
        <w:rPr>
          <w:rStyle w:val="HideTWBExt"/>
        </w:rPr>
        <w:t>&lt;/Amend&gt;</w:t>
      </w:r>
    </w:p>
    <w:p w:rsidR="003C6B11" w:rsidRPr="00060953" w:rsidP="003C6B11" w14:paraId="5FE01453"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1132</w:t>
      </w:r>
      <w:r w:rsidRPr="00060953">
        <w:rPr>
          <w:rStyle w:val="HideTWBExt"/>
          <w:b w:val="0"/>
        </w:rPr>
        <w:t>&lt;/NumAm&gt;</w:t>
      </w:r>
    </w:p>
    <w:p w:rsidR="003C6B11" w:rsidRPr="00060953" w:rsidP="003C6B11" w14:paraId="3278A5AB" w14:textId="77777777">
      <w:pPr>
        <w:pStyle w:val="NormalBold"/>
      </w:pPr>
      <w:r w:rsidRPr="00060953">
        <w:rPr>
          <w:rStyle w:val="HideTWBExt"/>
          <w:b w:val="0"/>
        </w:rPr>
        <w:t>&lt;RepeatBlock-By&gt;&lt;Members&gt;</w:t>
      </w:r>
      <w:r w:rsidRPr="00060953">
        <w:t>Ingeborg Ter Laak</w:t>
      </w:r>
      <w:r w:rsidRPr="00060953">
        <w:rPr>
          <w:rStyle w:val="HideTWBExt"/>
          <w:b w:val="0"/>
        </w:rPr>
        <w:t>&lt;/Members&gt;</w:t>
      </w:r>
    </w:p>
    <w:p w:rsidR="003C6B11" w:rsidRPr="00060953" w:rsidP="003C6B11" w14:paraId="59787214" w14:textId="77777777">
      <w:pPr>
        <w:pStyle w:val="NormalBold"/>
      </w:pPr>
      <w:r w:rsidRPr="00060953">
        <w:rPr>
          <w:rStyle w:val="HideTWBExt"/>
          <w:b w:val="0"/>
        </w:rPr>
        <w:t>&lt;/RepeatBlock-By&gt;</w:t>
      </w:r>
    </w:p>
    <w:p w:rsidR="003C6B11" w:rsidRPr="00060953" w:rsidP="003C6B11" w14:paraId="7CBD44C0"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40371A4"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C8796"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32B45AC" w14:textId="77777777"/>
        </w:tc>
      </w:tr>
      <w:tr w14:paraId="15A6E92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78A76D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05FEA905" w14:textId="77777777">
            <w:pPr>
              <w:pStyle w:val="AmColumnHeading"/>
            </w:pPr>
            <w:r w:rsidRPr="00060953">
              <w:t>Amendment</w:t>
            </w:r>
          </w:p>
        </w:tc>
      </w:tr>
      <w:tr w14:paraId="4B4D8AB0"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F4B49D2"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465BD029" w14:textId="77777777">
            <w:pPr>
              <w:pStyle w:val="Normal6a"/>
            </w:pPr>
            <w:r w:rsidRPr="00060953">
              <w:t>50.</w:t>
            </w:r>
            <w:r w:rsidRPr="00060953">
              <w:tab/>
              <w:t xml:space="preserve">Highlights the Global Gateway’s geopolitical and geoeconomic potential; calls for improved communication, private sector mobilisation and a meaningful involvement of Parliament in its governance; </w:t>
            </w:r>
            <w:r w:rsidRPr="00060953">
              <w:rPr>
                <w:b/>
                <w:i/>
              </w:rPr>
              <w:t>urges the Commission to make local value creation the defining feature of Global Gateway, setting it apart from other offers to partner countries, by prioritising projects that strengthen local businesses, create quality jobs, and support technology transfer;</w:t>
            </w:r>
          </w:p>
        </w:tc>
      </w:tr>
    </w:tbl>
    <w:p w:rsidR="003C6B11" w:rsidRPr="00060953" w:rsidP="003C6B11" w14:paraId="78CE5AF3"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F841464" w14:textId="77777777">
      <w:r w:rsidRPr="00060953">
        <w:rPr>
          <w:rStyle w:val="HideTWBExt"/>
        </w:rPr>
        <w:t>&lt;/Amend&gt;</w:t>
      </w:r>
    </w:p>
    <w:p w:rsidR="003C6B11" w:rsidRPr="00060953" w:rsidP="003C6B11" w14:paraId="2584F89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1133</w:t>
      </w:r>
      <w:r w:rsidRPr="00060953">
        <w:rPr>
          <w:rStyle w:val="HideTWBExt"/>
          <w:b w:val="0"/>
        </w:rPr>
        <w:t>&lt;/NumAm&gt;</w:t>
      </w:r>
    </w:p>
    <w:p w:rsidR="003C6B11" w:rsidRPr="00060953" w:rsidP="003C6B11" w14:paraId="79416FB3" w14:textId="77777777">
      <w:pPr>
        <w:pStyle w:val="NormalBold"/>
      </w:pPr>
      <w:r w:rsidRPr="00060953">
        <w:rPr>
          <w:rStyle w:val="HideTWBExt"/>
          <w:b w:val="0"/>
        </w:rPr>
        <w:t>&lt;RepeatBlock-By&gt;&lt;Members&gt;</w:t>
      </w:r>
      <w:r w:rsidRPr="00060953">
        <w:t>Alice Teodorescu Måwe</w:t>
      </w:r>
      <w:r w:rsidRPr="00060953">
        <w:rPr>
          <w:rStyle w:val="HideTWBExt"/>
          <w:b w:val="0"/>
        </w:rPr>
        <w:t>&lt;/Members&gt;</w:t>
      </w:r>
    </w:p>
    <w:p w:rsidR="003C6B11" w:rsidRPr="00060953" w:rsidP="003C6B11" w14:paraId="5E6724BB" w14:textId="77777777">
      <w:pPr>
        <w:pStyle w:val="NormalBold"/>
      </w:pPr>
      <w:r w:rsidRPr="00060953">
        <w:rPr>
          <w:rStyle w:val="HideTWBExt"/>
          <w:b w:val="0"/>
        </w:rPr>
        <w:t>&lt;/RepeatBlock-By&gt;</w:t>
      </w:r>
    </w:p>
    <w:p w:rsidR="003C6B11" w:rsidRPr="00060953" w:rsidP="003C6B11" w14:paraId="35F8F9C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B92BA42"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7BEB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7003897" w14:textId="77777777"/>
        </w:tc>
      </w:tr>
      <w:tr w14:paraId="1B8DC2F1"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58AB4AD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E63F3D3" w14:textId="77777777">
            <w:pPr>
              <w:pStyle w:val="AmColumnHeading"/>
            </w:pPr>
            <w:r w:rsidRPr="00060953">
              <w:t>Amendment</w:t>
            </w:r>
          </w:p>
        </w:tc>
      </w:tr>
      <w:tr w14:paraId="721CD26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87C5080"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4428F3C6" w14:textId="77777777">
            <w:pPr>
              <w:pStyle w:val="Normal6a"/>
            </w:pPr>
            <w:r w:rsidRPr="00060953">
              <w:t>50.</w:t>
            </w:r>
            <w:r w:rsidRPr="00060953">
              <w:tab/>
              <w:t>Highlights the Global Gateway’s geopolitical and geoeconomic potential;</w:t>
            </w:r>
            <w:r w:rsidRPr="00060953">
              <w:rPr>
                <w:b/>
                <w:i/>
              </w:rPr>
              <w:t xml:space="preserve"> notes that the Global Gateway should be a strategic investment tool to reinforce Europe’s economic and geopolitical position; emphasises that it should not be a tool for unconditional contributions;</w:t>
            </w:r>
            <w:r w:rsidRPr="00060953">
              <w:t xml:space="preserve"> calls for improved communication, private sector mobilisation and a meaningful involvement of Parliament in its governance;</w:t>
            </w:r>
          </w:p>
        </w:tc>
      </w:tr>
    </w:tbl>
    <w:p w:rsidR="003C6B11" w:rsidRPr="00060953" w:rsidP="003C6B11" w14:paraId="56C0098A" w14:textId="77777777">
      <w:pPr>
        <w:pStyle w:val="AmOrLang"/>
      </w:pPr>
      <w:r w:rsidRPr="00060953">
        <w:t xml:space="preserve">Or. </w:t>
      </w:r>
      <w:r w:rsidRPr="00060953">
        <w:rPr>
          <w:rStyle w:val="HideTWBExt"/>
        </w:rPr>
        <w:t>&lt;Original&gt;</w:t>
      </w:r>
      <w:r w:rsidRPr="00060953">
        <w:rPr>
          <w:rStyle w:val="HideTWBInt"/>
        </w:rPr>
        <w:t>{SV}</w:t>
      </w:r>
      <w:r w:rsidRPr="00060953">
        <w:t>sv</w:t>
      </w:r>
      <w:r w:rsidRPr="00060953">
        <w:rPr>
          <w:rStyle w:val="HideTWBExt"/>
        </w:rPr>
        <w:t>&lt;/Original&gt;</w:t>
      </w:r>
    </w:p>
    <w:p w:rsidR="003C6B11" w:rsidRPr="00060953" w:rsidP="003C6B11" w14:paraId="28B6D750" w14:textId="7D323FE4">
      <w:r w:rsidRPr="00060953">
        <w:rPr>
          <w:rStyle w:val="HideTWBExt"/>
        </w:rPr>
        <w:t>&lt;/Amend&gt;</w:t>
      </w:r>
    </w:p>
    <w:p w:rsidR="003C6B11" w:rsidRPr="00060953" w:rsidP="003C6B11" w14:paraId="5985074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1134</w:t>
      </w:r>
      <w:r w:rsidRPr="00060953">
        <w:rPr>
          <w:rStyle w:val="HideTWBExt"/>
          <w:b w:val="0"/>
        </w:rPr>
        <w:t>&lt;/NumAm&gt;</w:t>
      </w:r>
    </w:p>
    <w:p w:rsidR="003C6B11" w:rsidRPr="00060953" w:rsidP="003C6B11" w14:paraId="5F75C5AD" w14:textId="77777777">
      <w:pPr>
        <w:pStyle w:val="NormalBold"/>
      </w:pPr>
      <w:r w:rsidRPr="00060953">
        <w:rPr>
          <w:rStyle w:val="HideTWBExt"/>
          <w:b w:val="0"/>
        </w:rPr>
        <w:t>&lt;RepeatBlock-By&gt;&lt;Members&gt;</w:t>
      </w:r>
      <w:r w:rsidRPr="00060953">
        <w:t>Cristian Terheş</w:t>
      </w:r>
      <w:r w:rsidRPr="00060953">
        <w:rPr>
          <w:rStyle w:val="HideTWBExt"/>
          <w:b w:val="0"/>
        </w:rPr>
        <w:t>&lt;/Members&gt;</w:t>
      </w:r>
    </w:p>
    <w:p w:rsidR="003C6B11" w:rsidRPr="00060953" w:rsidP="003C6B11" w14:paraId="442D5A3C" w14:textId="77777777">
      <w:pPr>
        <w:pStyle w:val="NormalBold"/>
      </w:pPr>
      <w:r w:rsidRPr="00060953">
        <w:rPr>
          <w:rStyle w:val="HideTWBExt"/>
          <w:b w:val="0"/>
        </w:rPr>
        <w:t>&lt;/RepeatBlock-By&gt;</w:t>
      </w:r>
    </w:p>
    <w:p w:rsidR="003C6B11" w:rsidRPr="00060953" w:rsidP="003C6B11" w14:paraId="1AEB8837"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8D56658"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D4FE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0DC418EF" w14:textId="77777777"/>
        </w:tc>
      </w:tr>
      <w:tr w14:paraId="6FCCA63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EF045C3"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2B11DAF" w14:textId="77777777">
            <w:pPr>
              <w:pStyle w:val="AmColumnHeading"/>
            </w:pPr>
            <w:r w:rsidRPr="00060953">
              <w:t>Amendment</w:t>
            </w:r>
          </w:p>
        </w:tc>
      </w:tr>
      <w:tr w14:paraId="72CD041A"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1911EF3E" w14:textId="77777777">
            <w:pPr>
              <w:pStyle w:val="Normal6a"/>
            </w:pPr>
            <w:r w:rsidRPr="00060953">
              <w:t>50.</w:t>
            </w:r>
            <w:r w:rsidRPr="00060953">
              <w:tab/>
              <w:t>Highlights the Global Gateway’s geopolitical and geoeconomic potential; calls for improved communication</w:t>
            </w:r>
            <w:r w:rsidRPr="00060953">
              <w:rPr>
                <w:b/>
                <w:i/>
              </w:rPr>
              <w:t>,</w:t>
            </w:r>
            <w:r w:rsidRPr="00060953">
              <w:t xml:space="preserve"> private sector mobilisation </w:t>
            </w:r>
            <w:r w:rsidRPr="00060953">
              <w:rPr>
                <w:b/>
                <w:i/>
              </w:rPr>
              <w:t>and a meaningful involvement of Parliament in its governance</w:t>
            </w:r>
            <w:r w:rsidRPr="00060953">
              <w:t>;</w:t>
            </w:r>
          </w:p>
        </w:tc>
        <w:tc>
          <w:tcPr>
            <w:tcW w:w="4876" w:type="dxa"/>
            <w:tcBorders>
              <w:top w:val="nil"/>
              <w:left w:val="nil"/>
              <w:bottom w:val="nil"/>
              <w:right w:val="nil"/>
            </w:tcBorders>
          </w:tcPr>
          <w:p w:rsidR="003C6B11" w:rsidRPr="00060953" w:rsidP="00C31E47" w14:paraId="6013CDDA" w14:textId="77777777">
            <w:pPr>
              <w:pStyle w:val="Normal6a"/>
            </w:pPr>
            <w:r w:rsidRPr="00060953">
              <w:t>50.</w:t>
            </w:r>
            <w:r w:rsidRPr="00060953">
              <w:tab/>
              <w:t xml:space="preserve">Highlights the Global Gateway’s geopolitical and geoeconomic potential; calls for </w:t>
            </w:r>
            <w:r w:rsidRPr="00060953">
              <w:rPr>
                <w:b/>
                <w:i/>
              </w:rPr>
              <w:t>a pragmatic approach focused on strategic investment, with less bureaucracy and faster delivery; stresses that development aid remains important and should be pursued through the Union's other instruments; calls for</w:t>
            </w:r>
            <w:r w:rsidRPr="00060953">
              <w:t xml:space="preserve"> improved communication </w:t>
            </w:r>
            <w:r w:rsidRPr="00060953">
              <w:rPr>
                <w:b/>
                <w:i/>
              </w:rPr>
              <w:t>and</w:t>
            </w:r>
            <w:r w:rsidRPr="00060953">
              <w:t xml:space="preserve"> private sector mobilisation;</w:t>
            </w:r>
          </w:p>
        </w:tc>
      </w:tr>
    </w:tbl>
    <w:p w:rsidR="003C6B11" w:rsidRPr="00060953" w:rsidP="003C6B11" w14:paraId="3E23467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A532828" w14:textId="77777777">
      <w:r w:rsidRPr="00060953">
        <w:rPr>
          <w:rStyle w:val="HideTWBExt"/>
        </w:rPr>
        <w:t>&lt;/Amend&gt;</w:t>
      </w:r>
    </w:p>
    <w:p w:rsidR="003C6B11" w:rsidRPr="00060953" w:rsidP="003C6B11" w14:paraId="3691768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1135</w:t>
      </w:r>
      <w:r w:rsidRPr="00060953">
        <w:rPr>
          <w:rStyle w:val="HideTWBExt"/>
          <w:b w:val="0"/>
        </w:rPr>
        <w:t>&lt;/NumAm&gt;</w:t>
      </w:r>
    </w:p>
    <w:p w:rsidR="003C6B11" w:rsidRPr="00060953" w:rsidP="003C6B11" w14:paraId="057D7376"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38C33BDA" w14:textId="77777777">
      <w:pPr>
        <w:pStyle w:val="NormalBold"/>
      </w:pPr>
      <w:r w:rsidRPr="00060953">
        <w:rPr>
          <w:rStyle w:val="HideTWBExt"/>
          <w:b w:val="0"/>
        </w:rPr>
        <w:t>&lt;/RepeatBlock-By&gt;</w:t>
      </w:r>
    </w:p>
    <w:p w:rsidR="003C6B11" w:rsidRPr="00060953" w:rsidP="003C6B11" w14:paraId="34DBE6B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32E25F5"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B43C1"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C732C67" w14:textId="77777777"/>
        </w:tc>
      </w:tr>
      <w:tr w14:paraId="6F26A193"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8E3493D"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27D6209" w14:textId="77777777">
            <w:pPr>
              <w:pStyle w:val="AmColumnHeading"/>
            </w:pPr>
            <w:r w:rsidRPr="00060953">
              <w:t>Amendment</w:t>
            </w:r>
          </w:p>
        </w:tc>
      </w:tr>
      <w:tr w14:paraId="3411F73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81167FC"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0ECEF176" w14:textId="77777777">
            <w:pPr>
              <w:pStyle w:val="Normal6a"/>
            </w:pPr>
            <w:r w:rsidRPr="00060953">
              <w:t>50.</w:t>
            </w:r>
            <w:r w:rsidRPr="00060953">
              <w:tab/>
              <w:t xml:space="preserve">Highlights the Global Gateway’s geopolitical and geoeconomic potential; calls for improved communication, private sector mobilisation and a meaningful involvement of Parliament in its governance; </w:t>
            </w:r>
            <w:r w:rsidRPr="00060953">
              <w:rPr>
                <w:b/>
                <w:i/>
              </w:rPr>
              <w:t>insists that all investments adhere to binding social, environmental and human rights criteria and are implemented in consultation with local communities;</w:t>
            </w:r>
          </w:p>
        </w:tc>
      </w:tr>
    </w:tbl>
    <w:p w:rsidR="003C6B11" w:rsidRPr="00060953" w:rsidP="003C6B11" w14:paraId="3045A71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7B26DF7C" w14:textId="77777777">
      <w:r w:rsidRPr="00060953">
        <w:rPr>
          <w:rStyle w:val="HideTWBExt"/>
        </w:rPr>
        <w:t>&lt;/Amend&gt;</w:t>
      </w:r>
    </w:p>
    <w:p w:rsidR="003C6B11" w:rsidRPr="00060953" w:rsidP="003C6B11" w14:paraId="36AF320D"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1136</w:t>
      </w:r>
      <w:r w:rsidRPr="00060953">
        <w:rPr>
          <w:rStyle w:val="HideTWBExt"/>
          <w:b w:val="0"/>
        </w:rPr>
        <w:t>&lt;/NumAm&gt;</w:t>
      </w:r>
    </w:p>
    <w:p w:rsidR="003C6B11" w:rsidRPr="00060953" w:rsidP="003C6B11" w14:paraId="7A1FE241"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3437C708" w14:textId="77777777">
      <w:pPr>
        <w:pStyle w:val="NormalBold"/>
      </w:pPr>
      <w:r w:rsidRPr="00060953">
        <w:rPr>
          <w:rStyle w:val="HideTWBExt"/>
          <w:b w:val="0"/>
        </w:rPr>
        <w:t>&lt;/RepeatBlock-By&gt;</w:t>
      </w:r>
    </w:p>
    <w:p w:rsidR="003C6B11" w:rsidRPr="00060953" w:rsidP="003C6B11" w14:paraId="5ADB5BA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C578556"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F074DF"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4A2F727" w14:textId="77777777"/>
        </w:tc>
      </w:tr>
      <w:tr w14:paraId="0CFEB1CE"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25C089D2"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6740C09" w14:textId="77777777">
            <w:pPr>
              <w:pStyle w:val="AmColumnHeading"/>
            </w:pPr>
            <w:r w:rsidRPr="00060953">
              <w:t>Amendment</w:t>
            </w:r>
          </w:p>
        </w:tc>
      </w:tr>
      <w:tr w14:paraId="320CF507"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1F7DAF8" w14:textId="77777777">
            <w:pPr>
              <w:pStyle w:val="Normal6a"/>
            </w:pPr>
            <w:r w:rsidRPr="00060953">
              <w:t>50.</w:t>
            </w:r>
            <w:r w:rsidRPr="00060953">
              <w:tab/>
            </w:r>
            <w:r w:rsidRPr="00060953">
              <w:rPr>
                <w:b/>
                <w:i/>
              </w:rPr>
              <w:t>Highlights</w:t>
            </w:r>
            <w:r w:rsidRPr="00060953">
              <w:t xml:space="preserve"> the Global </w:t>
            </w:r>
            <w:r w:rsidRPr="00060953">
              <w:rPr>
                <w:b/>
                <w:i/>
              </w:rPr>
              <w:t>Gateway’s geopolitical and geoeconomic potential</w:t>
            </w:r>
            <w:r w:rsidRPr="00060953">
              <w:t xml:space="preserve">; calls for </w:t>
            </w:r>
            <w:r w:rsidRPr="00060953">
              <w:rPr>
                <w:b/>
                <w:i/>
              </w:rPr>
              <w:t>improved communication, private sector mobilisation and a meaningful involvement of Parliament in its governance</w:t>
            </w:r>
            <w:r w:rsidRPr="00060953">
              <w:t>;</w:t>
            </w:r>
          </w:p>
        </w:tc>
        <w:tc>
          <w:tcPr>
            <w:tcW w:w="4876" w:type="dxa"/>
            <w:tcBorders>
              <w:top w:val="nil"/>
              <w:left w:val="nil"/>
              <w:bottom w:val="nil"/>
              <w:right w:val="nil"/>
            </w:tcBorders>
          </w:tcPr>
          <w:p w:rsidR="003C6B11" w:rsidRPr="00060953" w:rsidP="00C31E47" w14:paraId="3C98193C" w14:textId="77777777">
            <w:pPr>
              <w:pStyle w:val="Normal6a"/>
            </w:pPr>
            <w:r w:rsidRPr="00060953">
              <w:t>50.</w:t>
            </w:r>
            <w:r w:rsidRPr="00060953">
              <w:tab/>
            </w:r>
            <w:r w:rsidRPr="00060953">
              <w:rPr>
                <w:b/>
                <w:i/>
              </w:rPr>
              <w:t>Stresses that</w:t>
            </w:r>
            <w:r w:rsidRPr="00060953">
              <w:t xml:space="preserve"> the Global </w:t>
            </w:r>
            <w:r w:rsidRPr="00060953">
              <w:rPr>
                <w:b/>
                <w:i/>
              </w:rPr>
              <w:t>Gateway must serve the concrete economic and strategic interests of the Member States</w:t>
            </w:r>
            <w:r w:rsidRPr="00060953">
              <w:t xml:space="preserve">; </w:t>
            </w:r>
            <w:r w:rsidRPr="00060953">
              <w:rPr>
                <w:b/>
                <w:i/>
              </w:rPr>
              <w:t>rejects its use as an open-ended development instrument or as a vehicle for exporting political, social or regulatory conditionality, and</w:t>
            </w:r>
            <w:r w:rsidRPr="00060953">
              <w:t xml:space="preserve"> calls for </w:t>
            </w:r>
            <w:r w:rsidRPr="00060953">
              <w:rPr>
                <w:b/>
                <w:i/>
              </w:rPr>
              <w:t>strict scrutiny of costs, results and liabilities for European taxpayers</w:t>
            </w:r>
            <w:r w:rsidRPr="00060953">
              <w:t>;</w:t>
            </w:r>
          </w:p>
        </w:tc>
      </w:tr>
    </w:tbl>
    <w:p w:rsidR="003C6B11" w:rsidRPr="00060953" w:rsidP="003C6B11" w14:paraId="3620EC67"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81A039C" w14:textId="77777777">
      <w:r w:rsidRPr="00060953">
        <w:rPr>
          <w:rStyle w:val="HideTWBExt"/>
        </w:rPr>
        <w:t>&lt;/Amend&gt;</w:t>
      </w:r>
    </w:p>
    <w:p w:rsidR="003C6B11" w:rsidRPr="00060953" w:rsidP="003C6B11" w14:paraId="083B84F5"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1137</w:t>
      </w:r>
      <w:r w:rsidRPr="00060953">
        <w:rPr>
          <w:rStyle w:val="HideTWBExt"/>
          <w:b w:val="0"/>
        </w:rPr>
        <w:t>&lt;/NumAm&gt;</w:t>
      </w:r>
    </w:p>
    <w:p w:rsidR="003C6B11" w:rsidRPr="00060953" w:rsidP="003C6B11" w14:paraId="6E686020"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353CA383" w14:textId="77777777">
      <w:pPr>
        <w:pStyle w:val="NormalBold"/>
      </w:pPr>
      <w:r w:rsidRPr="00060953">
        <w:rPr>
          <w:rStyle w:val="HideTWBExt"/>
          <w:b w:val="0"/>
        </w:rPr>
        <w:t>&lt;/RepeatBlock-By&gt;</w:t>
      </w:r>
    </w:p>
    <w:p w:rsidR="003C6B11" w:rsidRPr="00060953" w:rsidP="003C6B11" w14:paraId="7259A40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73F71076"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740A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83F7062" w14:textId="77777777"/>
        </w:tc>
      </w:tr>
      <w:tr w14:paraId="53B2B646"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B07694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65FC919" w14:textId="77777777">
            <w:pPr>
              <w:pStyle w:val="AmColumnHeading"/>
            </w:pPr>
            <w:r w:rsidRPr="00060953">
              <w:t>Amendment</w:t>
            </w:r>
          </w:p>
        </w:tc>
      </w:tr>
      <w:tr w14:paraId="6D70831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A076E61" w14:textId="77777777">
            <w:pPr>
              <w:pStyle w:val="Normal6a"/>
            </w:pPr>
            <w:r w:rsidRPr="00060953">
              <w:t>50.</w:t>
            </w:r>
            <w:r w:rsidRPr="00060953">
              <w:tab/>
              <w:t>Highlights the Global Gateway’s geopolitical and geoeconomic potential; calls for improved communication, private sector mobilisation and a meaningful involvement of Parliament in its governance;</w:t>
            </w:r>
          </w:p>
        </w:tc>
        <w:tc>
          <w:tcPr>
            <w:tcW w:w="4876" w:type="dxa"/>
            <w:tcBorders>
              <w:top w:val="nil"/>
              <w:left w:val="nil"/>
              <w:bottom w:val="nil"/>
              <w:right w:val="nil"/>
            </w:tcBorders>
          </w:tcPr>
          <w:p w:rsidR="003C6B11" w:rsidRPr="00060953" w:rsidP="00C31E47" w14:paraId="5A2235A3" w14:textId="77777777">
            <w:pPr>
              <w:pStyle w:val="Normal6a"/>
            </w:pPr>
            <w:r w:rsidRPr="00060953">
              <w:t>50.</w:t>
            </w:r>
            <w:r w:rsidRPr="00060953">
              <w:tab/>
              <w:t xml:space="preserve">Highlights the Global Gateway’s geopolitical and geoeconomic potential; calls for improved communication, private sector mobilisation and a meaningful involvement of Parliament in its governance; </w:t>
            </w:r>
            <w:r w:rsidRPr="00060953">
              <w:rPr>
                <w:b/>
                <w:i/>
              </w:rPr>
              <w:t>stresses that it must remain consistent with the primary objective of poverty eradication enshrined in Article 208 TFEU;</w:t>
            </w:r>
          </w:p>
        </w:tc>
      </w:tr>
    </w:tbl>
    <w:p w:rsidR="003C6B11" w:rsidRPr="00060953" w:rsidP="003C6B11" w14:paraId="10629B4C"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1EC6915" w14:textId="77777777">
      <w:r w:rsidRPr="00060953">
        <w:rPr>
          <w:rStyle w:val="HideTWBExt"/>
        </w:rPr>
        <w:t>&lt;/Amend&gt;</w:t>
      </w:r>
    </w:p>
    <w:p w:rsidR="003C6B11" w:rsidRPr="00060953" w:rsidP="003C6B11" w14:paraId="0586507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1138</w:t>
      </w:r>
      <w:r w:rsidRPr="00060953">
        <w:rPr>
          <w:rStyle w:val="HideTWBExt"/>
          <w:b w:val="0"/>
        </w:rPr>
        <w:t>&lt;/NumAm&gt;</w:t>
      </w:r>
    </w:p>
    <w:p w:rsidR="003C6B11" w:rsidRPr="00060953" w:rsidP="003C6B11" w14:paraId="0CC99C28" w14:textId="77777777">
      <w:pPr>
        <w:pStyle w:val="NormalBold"/>
      </w:pPr>
      <w:r w:rsidRPr="00060953">
        <w:rPr>
          <w:rStyle w:val="HideTWBExt"/>
          <w:b w:val="0"/>
        </w:rPr>
        <w:t>&lt;RepeatBlock-By&gt;&lt;Members&gt;</w:t>
      </w:r>
      <w:r w:rsidRPr="00060953">
        <w:t>Alexander Sell, Petar Volgin, Tomasz Froelich</w:t>
      </w:r>
      <w:r w:rsidRPr="00060953">
        <w:rPr>
          <w:rStyle w:val="HideTWBExt"/>
          <w:b w:val="0"/>
        </w:rPr>
        <w:t>&lt;/Members&gt;</w:t>
      </w:r>
    </w:p>
    <w:p w:rsidR="003C6B11" w:rsidRPr="00060953" w:rsidP="003C6B11" w14:paraId="2D78637A" w14:textId="77777777">
      <w:pPr>
        <w:pStyle w:val="NormalBold"/>
      </w:pPr>
      <w:r w:rsidRPr="00060953">
        <w:rPr>
          <w:rStyle w:val="HideTWBExt"/>
          <w:b w:val="0"/>
        </w:rPr>
        <w:t>&lt;/RepeatBlock-By&gt;</w:t>
      </w:r>
    </w:p>
    <w:p w:rsidR="003C6B11" w:rsidRPr="00060953" w:rsidP="003C6B11" w14:paraId="7E8D1AF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6500877" w14:textId="77777777">
      <w:pPr>
        <w:pStyle w:val="NormalBold"/>
      </w:pPr>
      <w:r w:rsidRPr="00060953">
        <w:rPr>
          <w:rStyle w:val="HideTWBExt"/>
          <w:b w:val="0"/>
        </w:rPr>
        <w:t>&lt;Article&gt;</w:t>
      </w:r>
      <w:r w:rsidRPr="00060953">
        <w:t>Paragraph 50</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F060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47618097" w14:textId="77777777"/>
        </w:tc>
      </w:tr>
      <w:tr w14:paraId="018C96B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43E65CCF"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783421F" w14:textId="77777777">
            <w:pPr>
              <w:pStyle w:val="AmColumnHeading"/>
            </w:pPr>
            <w:r w:rsidRPr="00060953">
              <w:t>Amendment</w:t>
            </w:r>
          </w:p>
        </w:tc>
      </w:tr>
      <w:tr w14:paraId="1842887C"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97E1930" w14:textId="77777777">
            <w:pPr>
              <w:pStyle w:val="Normal6a"/>
            </w:pPr>
            <w:r w:rsidRPr="00060953">
              <w:t>50.</w:t>
            </w:r>
            <w:r w:rsidRPr="00060953">
              <w:tab/>
            </w:r>
            <w:r w:rsidRPr="00060953">
              <w:rPr>
                <w:b/>
                <w:i/>
              </w:rPr>
              <w:t>Highlights</w:t>
            </w:r>
            <w:r w:rsidRPr="00060953">
              <w:t xml:space="preserve"> the Global </w:t>
            </w:r>
            <w:r w:rsidRPr="00060953">
              <w:rPr>
                <w:b/>
                <w:i/>
              </w:rPr>
              <w:t>Gateway’s geopolitical and geoeconomic potential;</w:t>
            </w:r>
            <w:r w:rsidRPr="00060953">
              <w:t xml:space="preserve"> calls for </w:t>
            </w:r>
            <w:r w:rsidRPr="00060953">
              <w:rPr>
                <w:b/>
                <w:i/>
              </w:rPr>
              <w:t>improved communication, private sector mobilisation and a meaningful involvement of Parliament in its governance</w:t>
            </w:r>
            <w:r w:rsidRPr="00060953">
              <w:t>;</w:t>
            </w:r>
          </w:p>
        </w:tc>
        <w:tc>
          <w:tcPr>
            <w:tcW w:w="4876" w:type="dxa"/>
            <w:tcBorders>
              <w:top w:val="nil"/>
              <w:left w:val="nil"/>
              <w:bottom w:val="nil"/>
              <w:right w:val="nil"/>
            </w:tcBorders>
          </w:tcPr>
          <w:p w:rsidR="003C6B11" w:rsidRPr="00060953" w:rsidP="00C31E47" w14:paraId="4598F6D8" w14:textId="77777777">
            <w:pPr>
              <w:pStyle w:val="Normal6a"/>
            </w:pPr>
            <w:r w:rsidRPr="00060953">
              <w:t>50.</w:t>
            </w:r>
            <w:r w:rsidRPr="00060953">
              <w:tab/>
            </w:r>
            <w:r w:rsidRPr="00060953">
              <w:rPr>
                <w:b/>
                <w:i/>
              </w:rPr>
              <w:t>Expresses deep concern over the massive financial allocations under</w:t>
            </w:r>
            <w:r w:rsidRPr="00060953">
              <w:t xml:space="preserve"> the Global </w:t>
            </w:r>
            <w:r w:rsidRPr="00060953">
              <w:rPr>
                <w:b/>
                <w:i/>
              </w:rPr>
              <w:t>Gateway and</w:t>
            </w:r>
            <w:r w:rsidRPr="00060953">
              <w:t xml:space="preserve"> calls for </w:t>
            </w:r>
            <w:r w:rsidRPr="00060953">
              <w:rPr>
                <w:b/>
                <w:i/>
              </w:rPr>
              <w:t>a cost-benefit assessment of all its projects</w:t>
            </w:r>
            <w:r w:rsidRPr="00060953">
              <w:t xml:space="preserve">; </w:t>
            </w:r>
            <w:r w:rsidRPr="00060953">
              <w:rPr>
                <w:b/>
                <w:i/>
              </w:rPr>
              <w:t>demands an end to any expenditure that does not demonstrate a clear, tangible benefit for European taxpayers at a time of domestic economic distress;</w:t>
            </w:r>
          </w:p>
        </w:tc>
      </w:tr>
    </w:tbl>
    <w:p w:rsidR="003C6B11" w:rsidRPr="00060953" w:rsidP="003C6B11" w14:paraId="4B7ACE45"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41480302" w14:textId="77777777">
      <w:r w:rsidRPr="00060953">
        <w:rPr>
          <w:rStyle w:val="HideTWBExt"/>
        </w:rPr>
        <w:t>&lt;/Amend&gt;</w:t>
      </w:r>
    </w:p>
    <w:p w:rsidR="003C6B11" w:rsidRPr="00060953" w:rsidP="003C6B11" w14:paraId="1629169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1139</w:t>
      </w:r>
      <w:r w:rsidRPr="00060953">
        <w:rPr>
          <w:rStyle w:val="HideTWBExt"/>
          <w:b w:val="0"/>
        </w:rPr>
        <w:t>&lt;/NumAm&gt;</w:t>
      </w:r>
    </w:p>
    <w:p w:rsidR="003C6B11" w:rsidRPr="00060953" w:rsidP="003C6B11" w14:paraId="4154AA13" w14:textId="77777777">
      <w:pPr>
        <w:pStyle w:val="NormalBold"/>
      </w:pPr>
      <w:r w:rsidRPr="00060953">
        <w:rPr>
          <w:rStyle w:val="HideTWBExt"/>
          <w:b w:val="0"/>
        </w:rPr>
        <w:t>&lt;RepeatBlock-By&gt;&lt;Members&gt;</w:t>
      </w:r>
      <w:r w:rsidRPr="00060953">
        <w:t>Marco Tarquinio, Cecilia Strada</w:t>
      </w:r>
      <w:r w:rsidRPr="00060953">
        <w:rPr>
          <w:rStyle w:val="HideTWBExt"/>
          <w:b w:val="0"/>
        </w:rPr>
        <w:t>&lt;/Members&gt;</w:t>
      </w:r>
    </w:p>
    <w:p w:rsidR="003C6B11" w:rsidRPr="00060953" w:rsidP="003C6B11" w14:paraId="680D611C" w14:textId="77777777">
      <w:pPr>
        <w:pStyle w:val="NormalBold"/>
      </w:pPr>
      <w:r w:rsidRPr="00060953">
        <w:rPr>
          <w:rStyle w:val="HideTWBExt"/>
          <w:b w:val="0"/>
        </w:rPr>
        <w:t>&lt;/RepeatBlock-By&gt;</w:t>
      </w:r>
    </w:p>
    <w:p w:rsidR="003C6B11" w:rsidRPr="00060953" w:rsidP="003C6B11" w14:paraId="64535094"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B471CB3" w14:textId="77777777">
      <w:pPr>
        <w:pStyle w:val="NormalBold"/>
      </w:pPr>
      <w:r w:rsidRPr="00060953">
        <w:rPr>
          <w:rStyle w:val="HideTWBExt"/>
          <w:b w:val="0"/>
        </w:rPr>
        <w:t>&lt;Article&gt;</w:t>
      </w:r>
      <w:r w:rsidRPr="00060953">
        <w:t>Paragraph 50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CA549"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224DE30" w14:textId="77777777"/>
        </w:tc>
      </w:tr>
      <w:tr w14:paraId="0BA4C94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20DD72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803FA44" w14:textId="77777777">
            <w:pPr>
              <w:pStyle w:val="AmColumnHeading"/>
            </w:pPr>
            <w:r w:rsidRPr="00060953">
              <w:t>Amendment</w:t>
            </w:r>
          </w:p>
        </w:tc>
      </w:tr>
      <w:tr w14:paraId="57A69E34"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4BCAD367" w14:textId="77777777">
            <w:pPr>
              <w:pStyle w:val="Normal6a"/>
            </w:pPr>
          </w:p>
        </w:tc>
        <w:tc>
          <w:tcPr>
            <w:tcW w:w="4876" w:type="dxa"/>
            <w:tcBorders>
              <w:top w:val="nil"/>
              <w:left w:val="nil"/>
              <w:bottom w:val="nil"/>
              <w:right w:val="nil"/>
            </w:tcBorders>
          </w:tcPr>
          <w:p w:rsidR="003C6B11" w:rsidRPr="00060953" w:rsidP="00C31E47" w14:paraId="3F1D071C" w14:textId="77777777">
            <w:pPr>
              <w:pStyle w:val="Normal6a"/>
            </w:pPr>
            <w:r w:rsidRPr="00060953">
              <w:rPr>
                <w:b/>
                <w:i/>
              </w:rPr>
              <w:t>50a.</w:t>
            </w:r>
            <w:r w:rsidRPr="00060953">
              <w:tab/>
            </w:r>
            <w:r w:rsidRPr="00060953">
              <w:rPr>
                <w:b/>
                <w:i/>
              </w:rPr>
              <w:t xml:space="preserve">Deplores the dismantling of the United States Agency for International Development (USAID) and the US withdrawal from multilateral </w:t>
            </w:r>
            <w:r w:rsidRPr="00060953">
              <w:rPr>
                <w:b/>
                <w:i/>
              </w:rPr>
              <w:t>organisations and agreements; is concerned that, together with cuts to development and humanitarian aid by other donors, including EU Member States, this has severely affected millions of people, in particular in the fields of health and food security; stresses that development cooperation and humanitarian aid are essential instruments of the EU's external action and of its credibility, and calls on the EU to act as a reliable partner for multilateralism and for the Global South;</w:t>
            </w:r>
          </w:p>
        </w:tc>
      </w:tr>
    </w:tbl>
    <w:p w:rsidR="003C6B11" w:rsidRPr="00060953" w:rsidP="003C6B11" w14:paraId="2E101359"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9C30ABC" w14:textId="77777777">
      <w:r w:rsidRPr="00060953">
        <w:rPr>
          <w:rStyle w:val="HideTWBExt"/>
        </w:rPr>
        <w:t>&lt;/Amend&gt;</w:t>
      </w:r>
    </w:p>
    <w:p w:rsidR="003C6B11" w:rsidRPr="00060953" w:rsidP="003C6B11" w14:paraId="1D822DDC"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1140</w:t>
      </w:r>
      <w:r w:rsidRPr="00060953">
        <w:rPr>
          <w:rStyle w:val="HideTWBExt"/>
          <w:b w:val="0"/>
        </w:rPr>
        <w:t>&lt;/NumAm&gt;</w:t>
      </w:r>
    </w:p>
    <w:p w:rsidR="003C6B11" w:rsidRPr="00060953" w:rsidP="003C6B11" w14:paraId="26261F73" w14:textId="77777777">
      <w:pPr>
        <w:pStyle w:val="NormalBold"/>
      </w:pPr>
      <w:r w:rsidRPr="00060953">
        <w:rPr>
          <w:rStyle w:val="HideTWBExt"/>
          <w:b w:val="0"/>
        </w:rPr>
        <w:t>&lt;RepeatBlock-By&gt;&lt;Members&gt;</w:t>
      </w:r>
      <w:r w:rsidRPr="00060953">
        <w:t>Merja Kyllönen</w:t>
      </w:r>
      <w:r w:rsidRPr="00060953">
        <w:rPr>
          <w:rStyle w:val="HideTWBExt"/>
          <w:b w:val="0"/>
        </w:rPr>
        <w:t>&lt;/Members&gt;</w:t>
      </w:r>
    </w:p>
    <w:p w:rsidR="003C6B11" w:rsidRPr="00060953" w:rsidP="003C6B11" w14:paraId="1F91400B" w14:textId="77777777">
      <w:pPr>
        <w:pStyle w:val="NormalBold"/>
      </w:pPr>
      <w:r w:rsidRPr="00060953">
        <w:rPr>
          <w:rStyle w:val="HideTWBExt"/>
          <w:b w:val="0"/>
        </w:rPr>
        <w:t>&lt;/RepeatBlock-By&gt;</w:t>
      </w:r>
    </w:p>
    <w:p w:rsidR="003C6B11" w:rsidRPr="00060953" w:rsidP="003C6B11" w14:paraId="2252A17E"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70A1ACA" w14:textId="77777777">
      <w:pPr>
        <w:pStyle w:val="NormalBold"/>
      </w:pPr>
      <w:r w:rsidRPr="00060953">
        <w:rPr>
          <w:rStyle w:val="HideTWBExt"/>
          <w:b w:val="0"/>
        </w:rPr>
        <w:t>&lt;Article&gt;</w:t>
      </w:r>
      <w:r w:rsidRPr="00060953">
        <w:t>Paragraph 50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148AA"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9B2A42E" w14:textId="77777777"/>
        </w:tc>
      </w:tr>
      <w:tr w14:paraId="3C1FA597"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A5D4DF7"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884DD04" w14:textId="77777777">
            <w:pPr>
              <w:pStyle w:val="AmColumnHeading"/>
            </w:pPr>
            <w:r w:rsidRPr="00060953">
              <w:t>Amendment</w:t>
            </w:r>
          </w:p>
        </w:tc>
      </w:tr>
      <w:tr w14:paraId="1C6493A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2520621B" w14:textId="77777777">
            <w:pPr>
              <w:pStyle w:val="Normal6a"/>
            </w:pPr>
          </w:p>
        </w:tc>
        <w:tc>
          <w:tcPr>
            <w:tcW w:w="4876" w:type="dxa"/>
            <w:tcBorders>
              <w:top w:val="nil"/>
              <w:left w:val="nil"/>
              <w:bottom w:val="nil"/>
              <w:right w:val="nil"/>
            </w:tcBorders>
          </w:tcPr>
          <w:p w:rsidR="003C6B11" w:rsidRPr="00060953" w:rsidP="00C31E47" w14:paraId="66606DE3" w14:textId="77777777">
            <w:pPr>
              <w:pStyle w:val="Normal6a"/>
            </w:pPr>
            <w:r w:rsidRPr="00060953">
              <w:rPr>
                <w:b/>
                <w:i/>
              </w:rPr>
              <w:t>50a.</w:t>
            </w:r>
            <w:r w:rsidRPr="00060953">
              <w:tab/>
            </w:r>
            <w:r w:rsidRPr="00060953">
              <w:rPr>
                <w:b/>
                <w:i/>
              </w:rPr>
              <w:t>Stresses that secure, sustainable and diversified connectivity is an increasingly important component of the Union’s foreign and security policy and of its economic security; calls for the EU to strengthen strategic transport corridors through the Global Gateway in order to enhance supply-chain resilience, reduce strategic dependencies and deepen mutually beneficial partnerships with third countries; underlines the need for stronger coordination between the Union’s foreign, transport, trade, enlargement and neighbourhood policies in developing strategic connectivity;</w:t>
            </w:r>
          </w:p>
        </w:tc>
      </w:tr>
    </w:tbl>
    <w:p w:rsidR="003C6B11" w:rsidRPr="00060953" w:rsidP="003C6B11" w14:paraId="59804C1F"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29F529CA" w14:textId="77777777">
      <w:r w:rsidRPr="00060953">
        <w:rPr>
          <w:rStyle w:val="HideTWBExt"/>
        </w:rPr>
        <w:t>&lt;/Amend&gt;</w:t>
      </w:r>
    </w:p>
    <w:p w:rsidR="003C6B11" w:rsidRPr="00060953" w:rsidP="003C6B11" w14:paraId="7C3C42E4"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1141</w:t>
      </w:r>
      <w:r w:rsidRPr="00060953">
        <w:rPr>
          <w:rStyle w:val="HideTWBExt"/>
          <w:b w:val="0"/>
        </w:rPr>
        <w:t>&lt;/NumAm&gt;</w:t>
      </w:r>
    </w:p>
    <w:p w:rsidR="003C6B11" w:rsidRPr="00060953" w:rsidP="003C6B11" w14:paraId="2EDF2602"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41C1D3E6" w14:textId="77777777">
      <w:pPr>
        <w:pStyle w:val="NormalBold"/>
      </w:pPr>
      <w:r w:rsidRPr="00060953">
        <w:rPr>
          <w:rStyle w:val="HideTWBExt"/>
          <w:b w:val="0"/>
        </w:rPr>
        <w:t>&lt;/RepeatBlock-By&gt;</w:t>
      </w:r>
    </w:p>
    <w:p w:rsidR="003C6B11" w:rsidRPr="00060953" w:rsidP="003C6B11" w14:paraId="43EAE8BC"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25EF4765" w14:textId="77777777">
      <w:pPr>
        <w:pStyle w:val="NormalBold"/>
      </w:pPr>
      <w:r w:rsidRPr="00060953">
        <w:rPr>
          <w:rStyle w:val="HideTWBExt"/>
          <w:b w:val="0"/>
        </w:rPr>
        <w:t>&lt;Article&gt;</w:t>
      </w:r>
      <w:r w:rsidRPr="00060953">
        <w:t>Paragraph 50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48333"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6792B206" w14:textId="77777777"/>
        </w:tc>
      </w:tr>
      <w:tr w14:paraId="441F90D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6AE9E808"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A777711" w14:textId="77777777">
            <w:pPr>
              <w:pStyle w:val="AmColumnHeading"/>
            </w:pPr>
            <w:r w:rsidRPr="00060953">
              <w:t>Amendment</w:t>
            </w:r>
          </w:p>
        </w:tc>
      </w:tr>
      <w:tr w14:paraId="7E7ED4E1"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A040410" w14:textId="77777777">
            <w:pPr>
              <w:pStyle w:val="Normal6a"/>
            </w:pPr>
          </w:p>
        </w:tc>
        <w:tc>
          <w:tcPr>
            <w:tcW w:w="4876" w:type="dxa"/>
            <w:tcBorders>
              <w:top w:val="nil"/>
              <w:left w:val="nil"/>
              <w:bottom w:val="nil"/>
              <w:right w:val="nil"/>
            </w:tcBorders>
          </w:tcPr>
          <w:p w:rsidR="003C6B11" w:rsidRPr="00060953" w:rsidP="00C31E47" w14:paraId="571C94A1" w14:textId="77777777">
            <w:pPr>
              <w:pStyle w:val="Normal6a"/>
            </w:pPr>
            <w:r w:rsidRPr="00060953">
              <w:rPr>
                <w:b/>
                <w:i/>
              </w:rPr>
              <w:t>50a.</w:t>
            </w:r>
            <w:r w:rsidRPr="00060953">
              <w:tab/>
            </w:r>
            <w:r w:rsidRPr="00060953">
              <w:rPr>
                <w:b/>
                <w:i/>
              </w:rPr>
              <w:t>Recalls that the European Parliament’s exercise of its budgetary function is inextricably linked to its function regarding democratic scrutiny and consultation; underlines that in the CFSP, which comprises the CSDP, Parliament exercises its budgetary function jointly with the Council; recalls that Parliament also exercises the function of political control and consultation over those policies as referred to in Article 36 TEU;</w:t>
            </w:r>
          </w:p>
        </w:tc>
      </w:tr>
    </w:tbl>
    <w:p w:rsidR="003C6B11" w:rsidRPr="00060953" w:rsidP="003C6B11" w14:paraId="62B9A742"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75281FF" w14:textId="77777777">
      <w:r w:rsidRPr="00060953">
        <w:rPr>
          <w:rStyle w:val="HideTWBExt"/>
        </w:rPr>
        <w:t>&lt;/Amend&gt;</w:t>
      </w:r>
    </w:p>
    <w:p w:rsidR="003C6B11" w:rsidRPr="00060953" w:rsidP="003C6B11" w14:paraId="7EA72972"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1142</w:t>
      </w:r>
      <w:r w:rsidRPr="00060953">
        <w:rPr>
          <w:rStyle w:val="HideTWBExt"/>
          <w:b w:val="0"/>
        </w:rPr>
        <w:t>&lt;/NumAm&gt;</w:t>
      </w:r>
    </w:p>
    <w:p w:rsidR="003C6B11" w:rsidRPr="00060953" w:rsidP="003C6B11" w14:paraId="6DEDF166" w14:textId="77777777">
      <w:pPr>
        <w:pStyle w:val="NormalBold"/>
      </w:pPr>
      <w:r w:rsidRPr="00060953">
        <w:rPr>
          <w:rStyle w:val="HideTWBExt"/>
          <w:b w:val="0"/>
        </w:rPr>
        <w:t>&lt;RepeatBlock-By&gt;&lt;Members&gt;</w:t>
      </w:r>
      <w:r w:rsidRPr="00060953">
        <w:t>Antonio López-Istúriz White</w:t>
      </w:r>
      <w:r w:rsidRPr="00060953">
        <w:rPr>
          <w:rStyle w:val="HideTWBExt"/>
          <w:b w:val="0"/>
        </w:rPr>
        <w:t>&lt;/Members&gt;</w:t>
      </w:r>
    </w:p>
    <w:p w:rsidR="003C6B11" w:rsidRPr="00060953" w:rsidP="003C6B11" w14:paraId="5C52C0FA" w14:textId="77777777">
      <w:pPr>
        <w:pStyle w:val="NormalBold"/>
      </w:pPr>
      <w:r w:rsidRPr="00060953">
        <w:rPr>
          <w:rStyle w:val="HideTWBExt"/>
          <w:b w:val="0"/>
        </w:rPr>
        <w:t>&lt;/RepeatBlock-By&gt;</w:t>
      </w:r>
    </w:p>
    <w:p w:rsidR="003C6B11" w:rsidRPr="00060953" w:rsidP="003C6B11" w14:paraId="6DC21873"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4A30E79E" w14:textId="77777777">
      <w:pPr>
        <w:pStyle w:val="NormalBold"/>
      </w:pPr>
      <w:r w:rsidRPr="00060953">
        <w:rPr>
          <w:rStyle w:val="HideTWBExt"/>
          <w:b w:val="0"/>
        </w:rPr>
        <w:t>&lt;Article&gt;</w:t>
      </w:r>
      <w:r w:rsidRPr="00060953">
        <w:t>Paragraph 50 a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CEBBC"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1326B58" w14:textId="77777777"/>
        </w:tc>
      </w:tr>
      <w:tr w14:paraId="72CCB78C"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1FFC39D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2A434C24" w14:textId="77777777">
            <w:pPr>
              <w:pStyle w:val="AmColumnHeading"/>
            </w:pPr>
            <w:r w:rsidRPr="00060953">
              <w:t>Amendment</w:t>
            </w:r>
          </w:p>
        </w:tc>
      </w:tr>
      <w:tr w14:paraId="7E37FA39"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2AA7816" w14:textId="77777777">
            <w:pPr>
              <w:pStyle w:val="Normal6a"/>
            </w:pPr>
          </w:p>
        </w:tc>
        <w:tc>
          <w:tcPr>
            <w:tcW w:w="4876" w:type="dxa"/>
            <w:tcBorders>
              <w:top w:val="nil"/>
              <w:left w:val="nil"/>
              <w:bottom w:val="nil"/>
              <w:right w:val="nil"/>
            </w:tcBorders>
          </w:tcPr>
          <w:p w:rsidR="003C6B11" w:rsidRPr="00060953" w:rsidP="00C31E47" w14:paraId="50CDB224" w14:textId="77777777">
            <w:pPr>
              <w:pStyle w:val="Normal6a"/>
            </w:pPr>
            <w:r w:rsidRPr="00060953">
              <w:rPr>
                <w:b/>
                <w:i/>
              </w:rPr>
              <w:t>50a.</w:t>
            </w:r>
            <w:r w:rsidRPr="00060953">
              <w:tab/>
            </w:r>
            <w:r w:rsidRPr="00060953">
              <w:rPr>
                <w:b/>
                <w:i/>
              </w:rPr>
              <w:t>Calls on the Commission and the EEAS to translate the EU–Mexico strategic partnership into concrete Global Gateway projects that strengthen resilient supply chains, secure digital connectivity and sustainable energy infrastructure; stresses the importance of transparent procurement, legal certainty and the mobilisation of private investment, including through the participation of European and Mexican SMEs;</w:t>
            </w:r>
          </w:p>
        </w:tc>
      </w:tr>
    </w:tbl>
    <w:p w:rsidR="003C6B11" w:rsidRPr="00060953" w:rsidP="003C6B11" w14:paraId="4487532B"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168E7935" w14:textId="77777777">
      <w:r w:rsidRPr="00060953">
        <w:rPr>
          <w:rStyle w:val="HideTWBExt"/>
        </w:rPr>
        <w:t>&lt;/Amend&gt;</w:t>
      </w:r>
    </w:p>
    <w:p w:rsidR="003C6B11" w:rsidRPr="00060953" w:rsidP="003C6B11" w14:paraId="29ACC5C6"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1143</w:t>
      </w:r>
      <w:r w:rsidRPr="00060953">
        <w:rPr>
          <w:rStyle w:val="HideTWBExt"/>
          <w:b w:val="0"/>
        </w:rPr>
        <w:t>&lt;/NumAm&gt;</w:t>
      </w:r>
    </w:p>
    <w:p w:rsidR="003C6B11" w:rsidRPr="00060953" w:rsidP="003C6B11" w14:paraId="642C1318"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09E57B94" w14:textId="77777777">
      <w:pPr>
        <w:pStyle w:val="NormalBold"/>
      </w:pPr>
      <w:r w:rsidRPr="00060953">
        <w:rPr>
          <w:rStyle w:val="HideTWBExt"/>
          <w:b w:val="0"/>
        </w:rPr>
        <w:t>&lt;/RepeatBlock-By&gt;</w:t>
      </w:r>
    </w:p>
    <w:p w:rsidR="003C6B11" w:rsidRPr="00060953" w:rsidP="003C6B11" w14:paraId="43C299E8"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1B973B84" w14:textId="77777777">
      <w:pPr>
        <w:pStyle w:val="NormalBold"/>
      </w:pPr>
      <w:r w:rsidRPr="00060953">
        <w:rPr>
          <w:rStyle w:val="HideTWBExt"/>
          <w:b w:val="0"/>
        </w:rPr>
        <w:t>&lt;Article&gt;</w:t>
      </w:r>
      <w:r w:rsidRPr="00060953">
        <w:t>Paragraph 50 b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8E6F8"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13D2EF74" w14:textId="77777777"/>
        </w:tc>
      </w:tr>
      <w:tr w14:paraId="3CB0523A"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80189EB"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3E14BD56" w14:textId="77777777">
            <w:pPr>
              <w:pStyle w:val="AmColumnHeading"/>
            </w:pPr>
            <w:r w:rsidRPr="00060953">
              <w:t>Amendment</w:t>
            </w:r>
          </w:p>
        </w:tc>
      </w:tr>
      <w:tr w14:paraId="0AAF9C48"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34F4792" w14:textId="77777777">
            <w:pPr>
              <w:pStyle w:val="Normal6a"/>
            </w:pPr>
          </w:p>
        </w:tc>
        <w:tc>
          <w:tcPr>
            <w:tcW w:w="4876" w:type="dxa"/>
            <w:tcBorders>
              <w:top w:val="nil"/>
              <w:left w:val="nil"/>
              <w:bottom w:val="nil"/>
              <w:right w:val="nil"/>
            </w:tcBorders>
          </w:tcPr>
          <w:p w:rsidR="003C6B11" w:rsidRPr="00060953" w:rsidP="00C31E47" w14:paraId="23799757" w14:textId="77777777">
            <w:pPr>
              <w:pStyle w:val="Normal6a"/>
            </w:pPr>
            <w:r w:rsidRPr="00060953">
              <w:rPr>
                <w:b/>
                <w:i/>
              </w:rPr>
              <w:t>50b.</w:t>
            </w:r>
            <w:r w:rsidRPr="00060953">
              <w:tab/>
            </w:r>
            <w:r w:rsidRPr="00060953">
              <w:rPr>
                <w:b/>
                <w:i/>
              </w:rPr>
              <w:t>Believes that there is a need for stronger parliamentary oversight of EU external action, including regular and timely, yet secure, access to confidential information and structured dialogues in line with Article 36 TEU; emphasises the need for more feedback from the VP/HR and the EEAS about the actions taken and the effects achieved, in order to fulfil Parliament’s recommendations outlined in the resolutions on foreign affairs matters;</w:t>
            </w:r>
          </w:p>
        </w:tc>
      </w:tr>
    </w:tbl>
    <w:p w:rsidR="003C6B11" w:rsidRPr="00060953" w:rsidP="003C6B11" w14:paraId="0E0B2810"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5D0CA03D" w14:textId="77777777">
      <w:r w:rsidRPr="00060953">
        <w:rPr>
          <w:rStyle w:val="HideTWBExt"/>
        </w:rPr>
        <w:t>&lt;/Amend&gt;</w:t>
      </w:r>
    </w:p>
    <w:p w:rsidR="003C6B11" w:rsidRPr="00060953" w:rsidP="003C6B11" w14:paraId="051B1719"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1144</w:t>
      </w:r>
      <w:r w:rsidRPr="00060953">
        <w:rPr>
          <w:rStyle w:val="HideTWBExt"/>
          <w:b w:val="0"/>
        </w:rPr>
        <w:t>&lt;/NumAm&gt;</w:t>
      </w:r>
    </w:p>
    <w:p w:rsidR="003C6B11" w:rsidRPr="00060953" w:rsidP="003C6B11" w14:paraId="7B51BAD3" w14:textId="77777777">
      <w:pPr>
        <w:pStyle w:val="NormalBold"/>
      </w:pPr>
      <w:r w:rsidRPr="00060953">
        <w:rPr>
          <w:rStyle w:val="HideTWBExt"/>
          <w:b w:val="0"/>
        </w:rPr>
        <w:t>&lt;RepeatBlock-By&gt;&lt;Members&gt;</w:t>
      </w:r>
      <w:r w:rsidRPr="00060953">
        <w:t>David McAllister</w:t>
      </w:r>
      <w:r w:rsidRPr="00060953">
        <w:rPr>
          <w:rStyle w:val="HideTWBExt"/>
          <w:b w:val="0"/>
        </w:rPr>
        <w:t>&lt;/Members&gt;</w:t>
      </w:r>
    </w:p>
    <w:p w:rsidR="003C6B11" w:rsidRPr="00060953" w:rsidP="003C6B11" w14:paraId="097918F5" w14:textId="77777777">
      <w:pPr>
        <w:pStyle w:val="NormalBold"/>
      </w:pPr>
      <w:r w:rsidRPr="00060953">
        <w:rPr>
          <w:rStyle w:val="HideTWBExt"/>
          <w:b w:val="0"/>
        </w:rPr>
        <w:t>&lt;/RepeatBlock-By&gt;</w:t>
      </w:r>
    </w:p>
    <w:p w:rsidR="003C6B11" w:rsidRPr="00060953" w:rsidP="003C6B11" w14:paraId="05BF1C7D"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0FB4A4B4" w14:textId="77777777">
      <w:pPr>
        <w:pStyle w:val="NormalBold"/>
      </w:pPr>
      <w:r w:rsidRPr="00060953">
        <w:rPr>
          <w:rStyle w:val="HideTWBExt"/>
          <w:b w:val="0"/>
        </w:rPr>
        <w:t>&lt;Article&gt;</w:t>
      </w:r>
      <w:r w:rsidRPr="00060953">
        <w:t>Paragraph 50 c (new)</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0EFC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201F5733" w14:textId="77777777"/>
        </w:tc>
      </w:tr>
      <w:tr w14:paraId="7EEF29C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ADBA49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17464C70" w14:textId="77777777">
            <w:pPr>
              <w:pStyle w:val="AmColumnHeading"/>
            </w:pPr>
            <w:r w:rsidRPr="00060953">
              <w:t>Amendment</w:t>
            </w:r>
          </w:p>
        </w:tc>
      </w:tr>
      <w:tr w14:paraId="056803F2"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3822568A" w14:textId="77777777">
            <w:pPr>
              <w:pStyle w:val="Normal6a"/>
            </w:pPr>
          </w:p>
        </w:tc>
        <w:tc>
          <w:tcPr>
            <w:tcW w:w="4876" w:type="dxa"/>
            <w:tcBorders>
              <w:top w:val="nil"/>
              <w:left w:val="nil"/>
              <w:bottom w:val="nil"/>
              <w:right w:val="nil"/>
            </w:tcBorders>
          </w:tcPr>
          <w:p w:rsidR="003C6B11" w:rsidRPr="00060953" w:rsidP="00C31E47" w14:paraId="185EBC3C" w14:textId="77777777">
            <w:pPr>
              <w:pStyle w:val="Normal6a"/>
            </w:pPr>
            <w:r w:rsidRPr="00060953">
              <w:rPr>
                <w:b/>
                <w:i/>
              </w:rPr>
              <w:t>50c.</w:t>
            </w:r>
            <w:r w:rsidRPr="00060953">
              <w:tab/>
            </w:r>
            <w:r w:rsidRPr="00060953">
              <w:rPr>
                <w:b/>
                <w:i/>
              </w:rPr>
              <w:t xml:space="preserve">Underlines that each matter raised above requires an appropriate written response from the HR/VP; calls on the HR/VP to respond to Parliament’s calls, requests and concerns swiftly and in writing; considers that oral statements in committee or plenary can only constitute a sufficient response in exceptional or urgent cases; stresses that in the current challenging geopolitical context, close cooperation and partnership between the European Parliament and the HR/VP are of strategic importance; underlines that CFSP or CSDP decisions entailing expenditure always constitute basic choices for those policies and must be subject to parliamentary oversight; expects more systematic exchanges prior to the adoption of mandates and CFSP </w:t>
            </w:r>
            <w:r w:rsidRPr="00060953">
              <w:rPr>
                <w:b/>
                <w:i/>
              </w:rPr>
              <w:t>strategies and an improved flow of information on negotiations and the implementation of international agreements, as well as memoranda of understanding;</w:t>
            </w:r>
          </w:p>
        </w:tc>
      </w:tr>
    </w:tbl>
    <w:p w:rsidR="003C6B11" w:rsidRPr="00060953" w:rsidP="003C6B11" w14:paraId="026C0C98"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062BE71C" w14:textId="77777777">
      <w:r w:rsidRPr="00060953">
        <w:rPr>
          <w:rStyle w:val="HideTWBExt"/>
        </w:rPr>
        <w:t>&lt;/Amend&gt;</w:t>
      </w:r>
    </w:p>
    <w:p w:rsidR="003C6B11" w:rsidRPr="00060953" w:rsidP="003C6B11" w14:paraId="1EEECECB"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1145</w:t>
      </w:r>
      <w:r w:rsidRPr="00060953">
        <w:rPr>
          <w:rStyle w:val="HideTWBExt"/>
          <w:b w:val="0"/>
        </w:rPr>
        <w:t>&lt;/NumAm&gt;</w:t>
      </w:r>
    </w:p>
    <w:p w:rsidR="003C6B11" w:rsidRPr="00060953" w:rsidP="003C6B11" w14:paraId="4A7FF72B" w14:textId="77777777">
      <w:pPr>
        <w:pStyle w:val="NormalBold"/>
      </w:pPr>
      <w:r w:rsidRPr="00060953">
        <w:rPr>
          <w:rStyle w:val="HideTWBExt"/>
          <w:b w:val="0"/>
        </w:rPr>
        <w:t>&lt;RepeatBlock-By&gt;&lt;Members&gt;</w:t>
      </w:r>
      <w:r w:rsidRPr="00060953">
        <w:t>António Tânger Corrêa, Jordan Bardella, Silvia Sardone, Jaroslav Bžoch, Vilis Krištopans</w:t>
      </w:r>
      <w:r w:rsidRPr="00060953">
        <w:rPr>
          <w:rStyle w:val="HideTWBExt"/>
          <w:b w:val="0"/>
        </w:rPr>
        <w:t>&lt;/Members&gt;</w:t>
      </w:r>
    </w:p>
    <w:p w:rsidR="003C6B11" w:rsidRPr="00060953" w:rsidP="003C6B11" w14:paraId="2A3A1A05" w14:textId="77777777">
      <w:pPr>
        <w:pStyle w:val="NormalBold"/>
      </w:pPr>
      <w:r w:rsidRPr="00060953">
        <w:rPr>
          <w:rStyle w:val="HideTWBExt"/>
          <w:b w:val="0"/>
        </w:rPr>
        <w:t>&lt;/RepeatBlock-By&gt;</w:t>
      </w:r>
    </w:p>
    <w:p w:rsidR="003C6B11" w:rsidRPr="00060953" w:rsidP="003C6B11" w14:paraId="1204ECCA"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61FCB2FC" w14:textId="77777777">
      <w:pPr>
        <w:pStyle w:val="NormalBold"/>
      </w:pPr>
      <w:r w:rsidRPr="00060953">
        <w:rPr>
          <w:rStyle w:val="HideTWBExt"/>
          <w:b w:val="0"/>
        </w:rPr>
        <w:t>&lt;Article&gt;</w:t>
      </w:r>
      <w:r w:rsidRPr="00060953">
        <w:t>Paragraph 51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8A257"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66B50D4" w14:textId="77777777"/>
        </w:tc>
      </w:tr>
      <w:tr w14:paraId="60AC6C04"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3C48CED4"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50337215" w14:textId="77777777">
            <w:pPr>
              <w:pStyle w:val="AmColumnHeading"/>
            </w:pPr>
            <w:r w:rsidRPr="00060953">
              <w:t>Amendment</w:t>
            </w:r>
          </w:p>
        </w:tc>
      </w:tr>
      <w:tr w14:paraId="69FBB1D6"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1B8ADDE" w14:textId="77777777">
            <w:pPr>
              <w:pStyle w:val="Normal6a"/>
            </w:pPr>
            <w:r w:rsidRPr="00060953">
              <w:t>51.</w:t>
            </w:r>
            <w:r w:rsidRPr="00060953">
              <w:tab/>
              <w:t xml:space="preserve">Recalls </w:t>
            </w:r>
            <w:r w:rsidRPr="00060953">
              <w:rPr>
                <w:b/>
                <w:i/>
              </w:rPr>
              <w:t>that Parliament has a distinct role in complementing the visibility and impact of the EU’s external action</w:t>
            </w:r>
            <w:r w:rsidRPr="00060953">
              <w:t xml:space="preserve">; stresses </w:t>
            </w:r>
            <w:r w:rsidRPr="00060953">
              <w:rPr>
                <w:b/>
                <w:i/>
              </w:rPr>
              <w:t>the need for stronger parliamentary oversight, including</w:t>
            </w:r>
            <w:r w:rsidRPr="00060953">
              <w:t xml:space="preserve"> access to </w:t>
            </w:r>
            <w:r w:rsidRPr="00060953">
              <w:rPr>
                <w:b/>
                <w:i/>
              </w:rPr>
              <w:t>confidential</w:t>
            </w:r>
            <w:r w:rsidRPr="00060953">
              <w:t xml:space="preserve"> information;</w:t>
            </w:r>
          </w:p>
        </w:tc>
        <w:tc>
          <w:tcPr>
            <w:tcW w:w="4876" w:type="dxa"/>
            <w:tcBorders>
              <w:top w:val="nil"/>
              <w:left w:val="nil"/>
              <w:bottom w:val="nil"/>
              <w:right w:val="nil"/>
            </w:tcBorders>
          </w:tcPr>
          <w:p w:rsidR="003C6B11" w:rsidRPr="00060953" w:rsidP="00C31E47" w14:paraId="34F30460" w14:textId="77777777">
            <w:pPr>
              <w:pStyle w:val="Normal6a"/>
            </w:pPr>
            <w:r w:rsidRPr="00060953">
              <w:t>51.</w:t>
            </w:r>
            <w:r w:rsidRPr="00060953">
              <w:tab/>
              <w:t xml:space="preserve">Recalls </w:t>
            </w:r>
            <w:r w:rsidRPr="00060953">
              <w:rPr>
                <w:b/>
                <w:i/>
              </w:rPr>
              <w:t>Parliament’s scrutiny role within the limits established by the Treaties and applicable interinstitutional arrangements</w:t>
            </w:r>
            <w:r w:rsidRPr="00060953">
              <w:t xml:space="preserve">; stresses </w:t>
            </w:r>
            <w:r w:rsidRPr="00060953">
              <w:rPr>
                <w:b/>
                <w:i/>
              </w:rPr>
              <w:t>that</w:t>
            </w:r>
            <w:r w:rsidRPr="00060953">
              <w:t xml:space="preserve"> access to </w:t>
            </w:r>
            <w:r w:rsidRPr="00060953">
              <w:rPr>
                <w:b/>
                <w:i/>
              </w:rPr>
              <w:t>sensitive or classified information must fully respect national security requirements, the responsibilities of the Council and the Member States and the applicable rules on the protection of classified</w:t>
            </w:r>
            <w:r w:rsidRPr="00060953">
              <w:t xml:space="preserve"> information;</w:t>
            </w:r>
          </w:p>
        </w:tc>
      </w:tr>
    </w:tbl>
    <w:p w:rsidR="003C6B11" w:rsidRPr="00060953" w:rsidP="003C6B11" w14:paraId="77E24C36"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3F929BEB" w14:textId="77777777">
      <w:r w:rsidRPr="00060953">
        <w:rPr>
          <w:rStyle w:val="HideTWBExt"/>
        </w:rPr>
        <w:t>&lt;/Amend&gt;</w:t>
      </w:r>
    </w:p>
    <w:p w:rsidR="003C6B11" w:rsidRPr="00060953" w:rsidP="003C6B11" w14:paraId="73E403FE"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1146</w:t>
      </w:r>
      <w:r w:rsidRPr="00060953">
        <w:rPr>
          <w:rStyle w:val="HideTWBExt"/>
          <w:b w:val="0"/>
        </w:rPr>
        <w:t>&lt;/NumAm&gt;</w:t>
      </w:r>
    </w:p>
    <w:p w:rsidR="003C6B11" w:rsidRPr="00060953" w:rsidP="003C6B11" w14:paraId="0D7A2861" w14:textId="77777777">
      <w:pPr>
        <w:pStyle w:val="NormalBold"/>
      </w:pPr>
      <w:r w:rsidRPr="00060953">
        <w:rPr>
          <w:rStyle w:val="HideTWBExt"/>
          <w:b w:val="0"/>
        </w:rPr>
        <w:t>&lt;RepeatBlock-By&gt;&lt;Members&gt;</w:t>
      </w:r>
      <w:r w:rsidRPr="00060953">
        <w:t>Thijs Reuten, Nacho Sánchez Amor, Chloé Ridel</w:t>
      </w:r>
      <w:r w:rsidRPr="00060953">
        <w:rPr>
          <w:rStyle w:val="HideTWBExt"/>
          <w:b w:val="0"/>
        </w:rPr>
        <w:t>&lt;/Members&gt;</w:t>
      </w:r>
    </w:p>
    <w:p w:rsidR="003C6B11" w:rsidRPr="00060953" w:rsidP="003C6B11" w14:paraId="226BC384" w14:textId="77777777">
      <w:pPr>
        <w:pStyle w:val="NormalBold"/>
      </w:pPr>
      <w:r w:rsidRPr="00060953">
        <w:rPr>
          <w:rStyle w:val="HideTWBExt"/>
          <w:b w:val="0"/>
        </w:rPr>
        <w:t>&lt;/RepeatBlock-By&gt;</w:t>
      </w:r>
    </w:p>
    <w:p w:rsidR="003C6B11" w:rsidRPr="00060953" w:rsidP="003C6B11" w14:paraId="1B387439"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FCF7D4E" w14:textId="77777777">
      <w:pPr>
        <w:pStyle w:val="NormalBold"/>
      </w:pPr>
      <w:r w:rsidRPr="00060953">
        <w:rPr>
          <w:rStyle w:val="HideTWBExt"/>
          <w:b w:val="0"/>
        </w:rPr>
        <w:t>&lt;Article&gt;</w:t>
      </w:r>
      <w:r w:rsidRPr="00060953">
        <w:t>Paragraph 51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81332"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360707EE" w14:textId="77777777"/>
        </w:tc>
      </w:tr>
      <w:tr w14:paraId="6800FAA5"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049547EC"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6DF4EBA5" w14:textId="77777777">
            <w:pPr>
              <w:pStyle w:val="AmColumnHeading"/>
            </w:pPr>
            <w:r w:rsidRPr="00060953">
              <w:t>Amendment</w:t>
            </w:r>
          </w:p>
        </w:tc>
      </w:tr>
      <w:tr w14:paraId="71031ECB"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089C86C1" w14:textId="77777777">
            <w:pPr>
              <w:pStyle w:val="Normal6a"/>
            </w:pPr>
            <w:r w:rsidRPr="00060953">
              <w:t>51.</w:t>
            </w:r>
            <w:r w:rsidRPr="00060953">
              <w:tab/>
              <w:t>Recalls that Parliament has a distinct role in complementing the visibility and impact of the EU’s external action; stresses the need for stronger parliamentary oversight, including access to confidential information;</w:t>
            </w:r>
          </w:p>
        </w:tc>
        <w:tc>
          <w:tcPr>
            <w:tcW w:w="4876" w:type="dxa"/>
            <w:tcBorders>
              <w:top w:val="nil"/>
              <w:left w:val="nil"/>
              <w:bottom w:val="nil"/>
              <w:right w:val="nil"/>
            </w:tcBorders>
          </w:tcPr>
          <w:p w:rsidR="003C6B11" w:rsidRPr="00060953" w:rsidP="00C31E47" w14:paraId="77EA426C" w14:textId="77777777">
            <w:pPr>
              <w:pStyle w:val="Normal6a"/>
            </w:pPr>
            <w:r w:rsidRPr="00060953">
              <w:t>51.</w:t>
            </w:r>
            <w:r w:rsidRPr="00060953">
              <w:tab/>
              <w:t xml:space="preserve">Recalls that Parliament has a distinct role in complementing the visibility and impact of the EU’s external action; stresses the need for stronger parliamentary oversight, including access to confidential information; </w:t>
            </w:r>
            <w:r w:rsidRPr="00060953">
              <w:rPr>
                <w:b/>
                <w:i/>
              </w:rPr>
              <w:t xml:space="preserve">calls for a revision of the 2002 Interinstitutional </w:t>
            </w:r>
            <w:r w:rsidRPr="00060953">
              <w:rPr>
                <w:b/>
                <w:i/>
              </w:rPr>
              <w:t>Agreement to make it fit for current security realities;</w:t>
            </w:r>
          </w:p>
        </w:tc>
      </w:tr>
    </w:tbl>
    <w:p w:rsidR="003C6B11" w:rsidRPr="00060953" w:rsidP="003C6B11" w14:paraId="1FC151CD" w14:textId="77777777">
      <w:pPr>
        <w:pStyle w:val="AmOrLang"/>
      </w:pPr>
      <w:r w:rsidRPr="00060953">
        <w:t xml:space="preserve">Or. </w:t>
      </w:r>
      <w:r w:rsidRPr="00060953">
        <w:rPr>
          <w:rStyle w:val="HideTWBExt"/>
        </w:rPr>
        <w:t>&lt;Original&gt;</w:t>
      </w:r>
      <w:r w:rsidRPr="00060953">
        <w:rPr>
          <w:rStyle w:val="HideTWBInt"/>
        </w:rPr>
        <w:t>{EN}</w:t>
      </w:r>
      <w:r w:rsidRPr="00060953">
        <w:t>en</w:t>
      </w:r>
      <w:r w:rsidRPr="00060953">
        <w:rPr>
          <w:rStyle w:val="HideTWBExt"/>
        </w:rPr>
        <w:t>&lt;/Original&gt;</w:t>
      </w:r>
    </w:p>
    <w:p w:rsidR="003C6B11" w:rsidRPr="00060953" w:rsidP="003C6B11" w14:paraId="668B49A5" w14:textId="5F81ED2C">
      <w:r w:rsidRPr="00060953">
        <w:rPr>
          <w:rStyle w:val="HideTWBExt"/>
        </w:rPr>
        <w:t>&lt;/Amend&gt;</w:t>
      </w:r>
    </w:p>
    <w:p w:rsidR="003C6B11" w:rsidRPr="00060953" w:rsidP="003C6B11" w14:paraId="6D19ECE7" w14:textId="77777777">
      <w:pPr>
        <w:pStyle w:val="AmNumberTabs"/>
      </w:pPr>
      <w:r w:rsidRPr="00060953">
        <w:rPr>
          <w:rStyle w:val="HideTWBExt"/>
          <w:b w:val="0"/>
        </w:rPr>
        <w:t>&lt;Amend&gt;</w:t>
      </w:r>
      <w:r w:rsidRPr="00060953">
        <w:t>Amendment</w:t>
      </w:r>
      <w:r w:rsidRPr="00060953">
        <w:tab/>
      </w:r>
      <w:r w:rsidRPr="00060953">
        <w:tab/>
      </w:r>
      <w:r w:rsidRPr="00060953">
        <w:rPr>
          <w:rStyle w:val="HideTWBExt"/>
          <w:b w:val="0"/>
        </w:rPr>
        <w:t>&lt;NumAm&gt;</w:t>
      </w:r>
      <w:r w:rsidRPr="00060953">
        <w:t>1147</w:t>
      </w:r>
      <w:r w:rsidRPr="00060953">
        <w:rPr>
          <w:rStyle w:val="HideTWBExt"/>
          <w:b w:val="0"/>
        </w:rPr>
        <w:t>&lt;/NumAm&gt;</w:t>
      </w:r>
    </w:p>
    <w:p w:rsidR="003C6B11" w:rsidRPr="00060953" w:rsidP="003C6B11" w14:paraId="16A24F09" w14:textId="77777777">
      <w:pPr>
        <w:pStyle w:val="NormalBold"/>
      </w:pPr>
      <w:r w:rsidRPr="00060953">
        <w:rPr>
          <w:rStyle w:val="HideTWBExt"/>
          <w:b w:val="0"/>
        </w:rPr>
        <w:t>&lt;RepeatBlock-By&gt;&lt;Members&gt;</w:t>
      </w:r>
      <w:r w:rsidRPr="00060953">
        <w:t>Jordan Bardella, Pierre-Romain Thionnet, Matthieu Valet, Julie Rechagneux</w:t>
      </w:r>
      <w:r w:rsidRPr="00060953">
        <w:rPr>
          <w:rStyle w:val="HideTWBExt"/>
          <w:b w:val="0"/>
        </w:rPr>
        <w:t>&lt;/Members&gt;</w:t>
      </w:r>
    </w:p>
    <w:p w:rsidR="003C6B11" w:rsidRPr="00060953" w:rsidP="003C6B11" w14:paraId="6BBEBC25" w14:textId="77777777">
      <w:pPr>
        <w:pStyle w:val="NormalBold"/>
      </w:pPr>
      <w:r w:rsidRPr="00060953">
        <w:rPr>
          <w:rStyle w:val="HideTWBExt"/>
          <w:b w:val="0"/>
        </w:rPr>
        <w:t>&lt;/RepeatBlock-By&gt;</w:t>
      </w:r>
    </w:p>
    <w:p w:rsidR="003C6B11" w:rsidRPr="00060953" w:rsidP="003C6B11" w14:paraId="0F44DA45" w14:textId="77777777">
      <w:pPr>
        <w:pStyle w:val="NormalBold"/>
      </w:pPr>
      <w:r w:rsidRPr="00060953">
        <w:rPr>
          <w:rStyle w:val="HideTWBExt"/>
          <w:b w:val="0"/>
        </w:rPr>
        <w:t>&lt;DocAmend&gt;</w:t>
      </w:r>
      <w:r w:rsidRPr="00060953">
        <w:t>Motion for a resolution</w:t>
      </w:r>
      <w:r w:rsidRPr="00060953">
        <w:rPr>
          <w:rStyle w:val="HideTWBExt"/>
          <w:b w:val="0"/>
        </w:rPr>
        <w:t>&lt;/DocAmend&gt;</w:t>
      </w:r>
    </w:p>
    <w:p w:rsidR="003C6B11" w:rsidRPr="00060953" w:rsidP="003C6B11" w14:paraId="5F76423C" w14:textId="77777777">
      <w:pPr>
        <w:pStyle w:val="NormalBold"/>
      </w:pPr>
      <w:r w:rsidRPr="00060953">
        <w:rPr>
          <w:rStyle w:val="HideTWBExt"/>
          <w:b w:val="0"/>
        </w:rPr>
        <w:t>&lt;Article&gt;</w:t>
      </w:r>
      <w:r w:rsidRPr="00060953">
        <w:t>Paragraph 51</w:t>
      </w:r>
      <w:r w:rsidRPr="000609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924B4" w14:textId="77777777" w:rsidTr="00C31E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C6B11" w:rsidRPr="00060953" w:rsidP="00C31E47" w14:paraId="56D7E857" w14:textId="77777777"/>
        </w:tc>
      </w:tr>
      <w:tr w14:paraId="021DF2A8" w14:textId="77777777" w:rsidTr="00C31E4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C6B11" w:rsidRPr="00060953" w:rsidP="00C31E47" w14:paraId="7801D1B9" w14:textId="77777777">
            <w:pPr>
              <w:pStyle w:val="AmColumnHeading"/>
            </w:pPr>
            <w:r w:rsidRPr="00060953">
              <w:t>Motion for a resolution</w:t>
            </w:r>
          </w:p>
        </w:tc>
        <w:tc>
          <w:tcPr>
            <w:tcW w:w="4876" w:type="dxa"/>
            <w:tcBorders>
              <w:top w:val="nil"/>
              <w:left w:val="nil"/>
              <w:bottom w:val="nil"/>
              <w:right w:val="nil"/>
            </w:tcBorders>
          </w:tcPr>
          <w:p w:rsidR="003C6B11" w:rsidRPr="00060953" w:rsidP="00C31E47" w14:paraId="78D79938" w14:textId="77777777">
            <w:pPr>
              <w:pStyle w:val="AmColumnHeading"/>
            </w:pPr>
            <w:r w:rsidRPr="00060953">
              <w:t>Amendment</w:t>
            </w:r>
          </w:p>
        </w:tc>
      </w:tr>
      <w:tr w14:paraId="48F62993" w14:textId="77777777" w:rsidTr="00C31E4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C6B11" w:rsidRPr="00060953" w:rsidP="00C31E47" w14:paraId="51F2CD81" w14:textId="77777777">
            <w:pPr>
              <w:pStyle w:val="Normal6a"/>
            </w:pPr>
            <w:r w:rsidRPr="00060953">
              <w:t>51.</w:t>
            </w:r>
            <w:r w:rsidRPr="00060953">
              <w:tab/>
              <w:t xml:space="preserve">Recalls that Parliament has a distinct role in complementing the visibility and impact of the EU’s external action; stresses the </w:t>
            </w:r>
            <w:r w:rsidRPr="00060953">
              <w:rPr>
                <w:b/>
                <w:i/>
              </w:rPr>
              <w:t>need for stronger parliamentary</w:t>
            </w:r>
            <w:r w:rsidRPr="00060953">
              <w:t xml:space="preserve"> oversight</w:t>
            </w:r>
            <w:r w:rsidRPr="00060953">
              <w:rPr>
                <w:b/>
                <w:i/>
              </w:rPr>
              <w:t>, including access to confidential information</w:t>
            </w:r>
            <w:r w:rsidRPr="00060953">
              <w:t>;</w:t>
            </w:r>
          </w:p>
        </w:tc>
        <w:tc>
          <w:tcPr>
            <w:tcW w:w="4876" w:type="dxa"/>
            <w:tcBorders>
              <w:top w:val="nil"/>
              <w:left w:val="nil"/>
              <w:bottom w:val="nil"/>
              <w:right w:val="nil"/>
            </w:tcBorders>
          </w:tcPr>
          <w:p w:rsidR="003C6B11" w:rsidRPr="00060953" w:rsidP="00C31E47" w14:paraId="6AC2A9BA" w14:textId="77777777">
            <w:pPr>
              <w:pStyle w:val="Normal6a"/>
            </w:pPr>
            <w:r w:rsidRPr="00060953">
              <w:t>51.</w:t>
            </w:r>
            <w:r w:rsidRPr="00060953">
              <w:tab/>
              <w:t xml:space="preserve">Recalls that Parliament has a distinct role in complementing the visibility and impact of the EU’s external action; stresses the </w:t>
            </w:r>
            <w:r w:rsidRPr="00060953">
              <w:rPr>
                <w:b/>
                <w:i/>
              </w:rPr>
              <w:t>essential role of national parliaments in the</w:t>
            </w:r>
            <w:r w:rsidRPr="00060953">
              <w:t xml:space="preserve"> oversight</w:t>
            </w:r>
            <w:r w:rsidRPr="00060953">
              <w:rPr>
                <w:b/>
                <w:i/>
              </w:rPr>
              <w:t xml:space="preserve"> of diplomatic, military and financial commitments undertaken at national level</w:t>
            </w:r>
            <w:r w:rsidRPr="00060953">
              <w:t>;</w:t>
            </w:r>
          </w:p>
        </w:tc>
      </w:tr>
    </w:tbl>
    <w:p w:rsidR="003C6B11" w:rsidRPr="00060953" w:rsidP="003C6B11" w14:paraId="26A5C08C" w14:textId="77777777">
      <w:pPr>
        <w:pStyle w:val="AmOrLang"/>
      </w:pPr>
      <w:r w:rsidRPr="00060953">
        <w:t xml:space="preserve">Or. </w:t>
      </w:r>
      <w:r w:rsidRPr="00060953">
        <w:rPr>
          <w:rStyle w:val="HideTWBExt"/>
        </w:rPr>
        <w:t>&lt;Original&gt;</w:t>
      </w:r>
      <w:r w:rsidRPr="00060953">
        <w:rPr>
          <w:rStyle w:val="HideTWBInt"/>
        </w:rPr>
        <w:t>{FR}</w:t>
      </w:r>
      <w:r w:rsidRPr="00060953">
        <w:t>fr</w:t>
      </w:r>
      <w:r w:rsidRPr="00060953">
        <w:rPr>
          <w:rStyle w:val="HideTWBExt"/>
        </w:rPr>
        <w:t>&lt;/Original&gt;</w:t>
      </w:r>
    </w:p>
    <w:p w:rsidR="003C6B11" w:rsidRPr="00060953" w:rsidP="003C6B11" w14:paraId="6055A63A" w14:textId="561B3C29">
      <w:r w:rsidRPr="00060953">
        <w:rPr>
          <w:rStyle w:val="HideTWBExt"/>
        </w:rPr>
        <w:t>&lt;/Amend&gt;&lt;/RepeatBlock-Amend&gt;</w:t>
      </w:r>
    </w:p>
    <w:p w:rsidR="00AB0508" w:rsidRPr="00060953" w:rsidP="003C6B11" w14:paraId="3E0EBFB9" w14:textId="0A2E5AC4"/>
    <w:sectPr w:rsidSect="00E032D0">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2D0" w:rsidRPr="007B1214" w:rsidP="00E032D0" w14:paraId="54B42B52" w14:textId="20161449">
    <w:pPr>
      <w:pStyle w:val="EPFooter"/>
    </w:pPr>
    <w:r w:rsidRPr="007B1214">
      <w:t>PE</w:t>
    </w:r>
    <w:r w:rsidRPr="00060953">
      <w:rPr>
        <w:rStyle w:val="HideTWBExt"/>
      </w:rPr>
      <w:t>&lt;NoPE&gt;</w:t>
    </w:r>
    <w:r w:rsidRPr="007B1214">
      <w:t>796.521</w:t>
    </w:r>
    <w:r w:rsidRPr="00060953">
      <w:rPr>
        <w:rStyle w:val="HideTWBExt"/>
      </w:rPr>
      <w:t>&lt;/NoPE&gt;&lt;Version&gt;</w:t>
    </w:r>
    <w:r w:rsidRPr="007B1214">
      <w:t>v01-00</w:t>
    </w:r>
    <w:r w:rsidRPr="00060953">
      <w:rPr>
        <w:rStyle w:val="HideTWBExt"/>
      </w:rPr>
      <w:t>&lt;/Version&gt;</w:t>
    </w:r>
    <w:r w:rsidRPr="007B1214">
      <w:tab/>
    </w:r>
    <w:r w:rsidRPr="007B1214">
      <w:fldChar w:fldCharType="begin"/>
    </w:r>
    <w:r w:rsidRPr="007B1214">
      <w:instrText xml:space="preserve"> PAGE  \* MERGEFORMAT </w:instrText>
    </w:r>
    <w:r w:rsidRPr="007B1214">
      <w:fldChar w:fldCharType="separate"/>
    </w:r>
    <w:r w:rsidRPr="007B1214">
      <w:rPr>
        <w:noProof/>
      </w:rPr>
      <w:t>2</w:t>
    </w:r>
    <w:r w:rsidRPr="007B1214">
      <w:fldChar w:fldCharType="end"/>
    </w:r>
    <w:r w:rsidRPr="007B1214">
      <w:t>/</w:t>
    </w:r>
    <w:r>
      <w:fldChar w:fldCharType="begin"/>
    </w:r>
    <w:r>
      <w:instrText xml:space="preserve"> NUMPAGES  \* MERGEFORMAT </w:instrText>
    </w:r>
    <w:r>
      <w:fldChar w:fldCharType="separate"/>
    </w:r>
    <w:r w:rsidRPr="007B1214">
      <w:rPr>
        <w:noProof/>
      </w:rPr>
      <w:t>143</w:t>
    </w:r>
    <w:r w:rsidRPr="007B1214">
      <w:rPr>
        <w:noProof/>
      </w:rPr>
      <w:fldChar w:fldCharType="end"/>
    </w:r>
    <w:r w:rsidRPr="007B1214">
      <w:tab/>
    </w:r>
    <w:r w:rsidRPr="00060953">
      <w:rPr>
        <w:rStyle w:val="HideTWBExt"/>
      </w:rPr>
      <w:t>&lt;PathFdR&gt;</w:t>
    </w:r>
    <w:r w:rsidRPr="007B1214" w:rsidR="007B1214">
      <w:t>AM\1352829EN.docx</w:t>
    </w:r>
    <w:r w:rsidRPr="00060953">
      <w:rPr>
        <w:rStyle w:val="HideTWBExt"/>
      </w:rPr>
      <w:t>&lt;/PathFdR&gt;</w:t>
    </w:r>
  </w:p>
  <w:p w:rsidR="00AB0508" w:rsidRPr="007B1214" w:rsidP="00E032D0" w14:paraId="329DFD6A" w14:textId="04BD5757">
    <w:pPr>
      <w:pStyle w:val="EPFooter2"/>
    </w:pPr>
    <w:r w:rsidRPr="007B1214">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2D0" w:rsidRPr="007B1214" w:rsidP="00E032D0" w14:paraId="5E13363C" w14:textId="62E08798">
    <w:pPr>
      <w:pStyle w:val="EPFooter"/>
    </w:pPr>
    <w:r w:rsidRPr="00060953">
      <w:rPr>
        <w:rStyle w:val="HideTWBExt"/>
      </w:rPr>
      <w:t>&lt;PathFdR&gt;</w:t>
    </w:r>
    <w:r w:rsidRPr="007B1214" w:rsidR="007B1214">
      <w:t>AM\1352829EN.docx</w:t>
    </w:r>
    <w:r w:rsidRPr="00060953">
      <w:rPr>
        <w:rStyle w:val="HideTWBExt"/>
      </w:rPr>
      <w:t>&lt;/PathFdR&gt;</w:t>
    </w:r>
    <w:r w:rsidRPr="007B1214">
      <w:tab/>
    </w:r>
    <w:r w:rsidRPr="007B1214">
      <w:fldChar w:fldCharType="begin"/>
    </w:r>
    <w:r w:rsidRPr="007B1214">
      <w:instrText xml:space="preserve"> PAGE  \* MERGEFORMAT </w:instrText>
    </w:r>
    <w:r w:rsidRPr="007B1214">
      <w:fldChar w:fldCharType="separate"/>
    </w:r>
    <w:r w:rsidRPr="007B1214">
      <w:rPr>
        <w:noProof/>
      </w:rPr>
      <w:t>3</w:t>
    </w:r>
    <w:r w:rsidRPr="007B1214">
      <w:fldChar w:fldCharType="end"/>
    </w:r>
    <w:r w:rsidRPr="007B1214">
      <w:t>/</w:t>
    </w:r>
    <w:r>
      <w:fldChar w:fldCharType="begin"/>
    </w:r>
    <w:r>
      <w:instrText xml:space="preserve"> NUMPAGES  \* MERGEFORMAT </w:instrText>
    </w:r>
    <w:r>
      <w:fldChar w:fldCharType="separate"/>
    </w:r>
    <w:r w:rsidRPr="007B1214">
      <w:rPr>
        <w:noProof/>
      </w:rPr>
      <w:t>143</w:t>
    </w:r>
    <w:r w:rsidRPr="007B1214">
      <w:rPr>
        <w:noProof/>
      </w:rPr>
      <w:fldChar w:fldCharType="end"/>
    </w:r>
    <w:r w:rsidRPr="007B1214">
      <w:tab/>
      <w:t>PE</w:t>
    </w:r>
    <w:r w:rsidRPr="00060953">
      <w:rPr>
        <w:rStyle w:val="HideTWBExt"/>
      </w:rPr>
      <w:t>&lt;NoPE&gt;</w:t>
    </w:r>
    <w:r w:rsidRPr="007B1214">
      <w:t>796.521</w:t>
    </w:r>
    <w:r w:rsidRPr="00060953">
      <w:rPr>
        <w:rStyle w:val="HideTWBExt"/>
      </w:rPr>
      <w:t>&lt;/NoPE&gt;&lt;Version&gt;</w:t>
    </w:r>
    <w:r w:rsidRPr="007B1214">
      <w:t>v01-00</w:t>
    </w:r>
    <w:r w:rsidRPr="00060953">
      <w:rPr>
        <w:rStyle w:val="HideTWBExt"/>
      </w:rPr>
      <w:t>&lt;/Version&gt;</w:t>
    </w:r>
  </w:p>
  <w:p w:rsidR="00AB0508" w:rsidRPr="007B1214" w:rsidP="00E032D0" w14:paraId="44919F49" w14:textId="5556E290">
    <w:pPr>
      <w:pStyle w:val="EPFooter2"/>
    </w:pPr>
    <w:r w:rsidRPr="007B1214">
      <w:tab/>
    </w:r>
    <w:r w:rsidRPr="007B1214">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2D0" w:rsidRPr="007B1214" w:rsidP="00E032D0" w14:paraId="22C2D195" w14:textId="63C3E01D">
    <w:pPr>
      <w:pStyle w:val="EPFooter"/>
    </w:pPr>
    <w:r w:rsidRPr="00060953">
      <w:rPr>
        <w:rStyle w:val="HideTWBExt"/>
      </w:rPr>
      <w:t>&lt;PathFdR&gt;</w:t>
    </w:r>
    <w:r w:rsidRPr="007B1214" w:rsidR="007B1214">
      <w:t>AM\1352829EN.docx</w:t>
    </w:r>
    <w:r w:rsidRPr="00060953">
      <w:rPr>
        <w:rStyle w:val="HideTWBExt"/>
      </w:rPr>
      <w:t>&lt;/PathFdR&gt;</w:t>
    </w:r>
    <w:r w:rsidRPr="007B1214">
      <w:tab/>
    </w:r>
    <w:r w:rsidRPr="007B1214">
      <w:tab/>
      <w:t>PE</w:t>
    </w:r>
    <w:r w:rsidRPr="00060953">
      <w:rPr>
        <w:rStyle w:val="HideTWBExt"/>
      </w:rPr>
      <w:t>&lt;NoPE&gt;</w:t>
    </w:r>
    <w:r w:rsidRPr="007B1214">
      <w:t>796.521</w:t>
    </w:r>
    <w:r w:rsidRPr="00060953">
      <w:rPr>
        <w:rStyle w:val="HideTWBExt"/>
      </w:rPr>
      <w:t>&lt;/NoPE&gt;&lt;Version&gt;</w:t>
    </w:r>
    <w:r w:rsidRPr="007B1214">
      <w:t>v01-00</w:t>
    </w:r>
    <w:r w:rsidRPr="00060953">
      <w:rPr>
        <w:rStyle w:val="HideTWBExt"/>
      </w:rPr>
      <w:t>&lt;/Version&gt;</w:t>
    </w:r>
  </w:p>
  <w:p w:rsidR="00AB0508" w:rsidRPr="007B1214" w:rsidP="00E032D0" w14:paraId="759FBD25" w14:textId="1431FFFF">
    <w:pPr>
      <w:pStyle w:val="EPFooter2"/>
    </w:pPr>
    <w:r w:rsidRPr="007B1214">
      <w:t>EN</w:t>
    </w:r>
    <w:r w:rsidRPr="007B1214">
      <w:tab/>
    </w:r>
    <w:r w:rsidRPr="007B1214">
      <w:rPr>
        <w:b w:val="0"/>
        <w:i/>
        <w:color w:val="C0C0C0"/>
        <w:sz w:val="22"/>
      </w:rPr>
      <w:t>United in diversity</w:t>
    </w:r>
    <w:r w:rsidRPr="007B1214">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53" w14:paraId="650E18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53" w14:paraId="0C6DB3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53" w14:paraId="625D688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0953"/>
    <w:rsid w:val="00086045"/>
    <w:rsid w:val="00123C86"/>
    <w:rsid w:val="003C6B11"/>
    <w:rsid w:val="005064CA"/>
    <w:rsid w:val="007B1214"/>
    <w:rsid w:val="00993412"/>
    <w:rsid w:val="009C5FCE"/>
    <w:rsid w:val="00A616FD"/>
    <w:rsid w:val="00A77B3E"/>
    <w:rsid w:val="00AB0508"/>
    <w:rsid w:val="00C31E47"/>
    <w:rsid w:val="00C56F00"/>
    <w:rsid w:val="00CA2A55"/>
    <w:rsid w:val="00E032D0"/>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2"/>
    <w:docVar w:name="TXTLANGUE" w:val="EN"/>
    <w:docVar w:name="TXTLANGUEMIN" w:val="en"/>
    <w:docVar w:name="TXTNRPE" w:val="796.521"/>
    <w:docVar w:name="TXTPEorAP" w:val="PE"/>
    <w:docVar w:name="TXTROUTE" w:val="AM\1352829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0315CF7F-6B08-46CD-9DC2-A6BC8641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Normal">
    <w:name w:val="CoverNormal"/>
    <w:basedOn w:val="Normal"/>
    <w:pPr>
      <w:widowControl/>
      <w:ind w:left="1418"/>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23C86"/>
    <w:pPr>
      <w:tabs>
        <w:tab w:val="center" w:pos="4513"/>
        <w:tab w:val="right" w:pos="9026"/>
      </w:tabs>
    </w:pPr>
  </w:style>
  <w:style w:type="character" w:customStyle="1" w:styleId="HeaderChar">
    <w:name w:val="Header Char"/>
    <w:basedOn w:val="DefaultParagraphFont"/>
    <w:link w:val="Header"/>
    <w:rsid w:val="00123C86"/>
    <w:rPr>
      <w:sz w:val="24"/>
      <w:szCs w:val="24"/>
    </w:rPr>
  </w:style>
  <w:style w:type="paragraph" w:styleId="Footer">
    <w:name w:val="footer"/>
    <w:basedOn w:val="Normal"/>
    <w:link w:val="FooterChar"/>
    <w:rsid w:val="00E032D0"/>
    <w:pPr>
      <w:tabs>
        <w:tab w:val="center" w:pos="4513"/>
        <w:tab w:val="right" w:pos="9026"/>
      </w:tabs>
    </w:pPr>
  </w:style>
  <w:style w:type="character" w:customStyle="1" w:styleId="FooterChar">
    <w:name w:val="Footer Char"/>
    <w:basedOn w:val="DefaultParagraphFont"/>
    <w:link w:val="Footer"/>
    <w:rsid w:val="00E032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143</Pages>
  <Words>27432</Words>
  <Characters>157033</Characters>
  <Application>Microsoft Office Word</Application>
  <DocSecurity>0</DocSecurity>
  <Lines>6853</Lines>
  <Paragraphs>2279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2026-10-19T15:20:00Z</dcterms:created>
  <dcterms:modified xsi:type="dcterms:W3CDTF">2026-10-19T15:20:00Z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1352829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- 2026/10/19 17:20</vt:lpwstr>
  </property>
  <property fmtid="{D5CDD505-2E9C-101B-9397-08002B2CF9AE}" pid="7" name="dmxml.render.id">
    <vt:lpwstr>655690</vt:lpwstr>
  </property>
  <property fmtid="{D5CDD505-2E9C-101B-9397-08002B2CF9AE}" pid="8" name="dmxml.render.traceId">
    <vt:lpwstr>6ad083a203702a558837e567cf159233</vt:lpwstr>
  </property>
  <property fmtid="{D5CDD505-2E9C-101B-9397-08002B2CF9AE}" pid="9" name="FooterPath">
    <vt:lpwstr>AM\1352829EN.docx</vt:lpwstr>
  </property>
  <property fmtid="{D5CDD505-2E9C-101B-9397-08002B2CF9AE}" pid="10" name="LastEdited with">
    <vt:lpwstr>10.3.1 Build [20260902]</vt:lpwstr>
  </property>
  <property fmtid="{D5CDD505-2E9C-101B-9397-08002B2CF9AE}" pid="11" name="PE Number">
    <vt:lpwstr>796.521</vt:lpwstr>
  </property>
  <property fmtid="{D5CDD505-2E9C-101B-9397-08002B2CF9AE}" pid="12" name="RegistreCheck">
    <vt:lpwstr>OK</vt:lpwstr>
  </property>
  <property fmtid="{D5CDD505-2E9C-101B-9397-08002B2CF9AE}" pid="13" name="UID">
    <vt:lpwstr>eu.europa.europarl-DIN1-2026-0000282641_01.00-xm-01.00_text-xml</vt:lpwstr>
  </property>
</Properties>
</file>