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EDC484B"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0807BE" w:rsidP="00C85D0F" w14:paraId="0578FC5C" w14:textId="4F2FB735">
            <w:pPr>
              <w:pStyle w:val="EPName"/>
              <w:rPr>
                <w:color w:val="000000" w:themeColor="text1"/>
              </w:rPr>
            </w:pPr>
            <w:r w:rsidRPr="000807BE">
              <w:rPr>
                <w:color w:val="000000" w:themeColor="text1"/>
              </w:rPr>
              <w:t>Eвропейски парламент</w:t>
            </w:r>
          </w:p>
          <w:p w:rsidR="00BE5062" w:rsidRPr="000807BE" w:rsidP="00C85D0F" w14:paraId="0D7614AA" w14:textId="77777777">
            <w:pPr>
              <w:pStyle w:val="EPTerm"/>
              <w:rPr>
                <w:color w:val="000000" w:themeColor="text1"/>
              </w:rPr>
            </w:pPr>
            <w:r w:rsidRPr="000807BE">
              <w:rPr>
                <w:color w:val="000000" w:themeColor="text1"/>
              </w:rPr>
              <w:t>2024-2029</w:t>
            </w:r>
          </w:p>
        </w:tc>
        <w:tc>
          <w:tcPr>
            <w:tcW w:w="2268" w:type="dxa"/>
          </w:tcPr>
          <w:p w:rsidR="00BE5062" w:rsidRPr="000807BE" w:rsidP="00C85D0F" w14:paraId="06037CED" w14:textId="77777777">
            <w:pPr>
              <w:pStyle w:val="EPLogo"/>
              <w:rPr>
                <w:color w:val="000000" w:themeColor="text1"/>
              </w:rPr>
            </w:pPr>
            <w:r w:rsidRPr="000807BE">
              <w:rPr>
                <w:noProof/>
                <w:color w:val="000000" w:themeColor="text1"/>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667309"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0807BE" w:rsidP="000E7234" w14:paraId="73CE47EC" w14:textId="77777777">
      <w:pPr>
        <w:pStyle w:val="LineTop"/>
        <w:rPr>
          <w:color w:val="000000" w:themeColor="text1"/>
        </w:rPr>
      </w:pPr>
    </w:p>
    <w:p w:rsidR="000E7234" w:rsidRPr="000807BE" w:rsidP="000E7234" w14:paraId="4BAA3167" w14:textId="77185AF9">
      <w:pPr>
        <w:pStyle w:val="EPBody"/>
        <w:rPr>
          <w:color w:val="000000" w:themeColor="text1"/>
        </w:rPr>
      </w:pPr>
      <w:r w:rsidRPr="000807BE">
        <w:rPr>
          <w:rStyle w:val="HideTWBExt"/>
          <w:i w:val="0"/>
          <w:szCs w:val="20"/>
        </w:rPr>
        <w:t>&lt;Commission&gt;</w:t>
      </w:r>
      <w:r w:rsidRPr="000807BE" w:rsidR="00E52F94">
        <w:rPr>
          <w:rStyle w:val="HideTWBInt"/>
          <w:i w:val="0"/>
          <w:szCs w:val="20"/>
        </w:rPr>
        <w:t>{AGRI}</w:t>
      </w:r>
      <w:r w:rsidRPr="000807BE" w:rsidR="007370B8">
        <w:rPr>
          <w:color w:val="000000" w:themeColor="text1"/>
        </w:rPr>
        <w:t>Комисия по земеделие и развитие на селските райони</w:t>
      </w:r>
      <w:r w:rsidRPr="000807BE">
        <w:rPr>
          <w:rStyle w:val="HideTWBExt"/>
          <w:i w:val="0"/>
          <w:szCs w:val="20"/>
        </w:rPr>
        <w:t>&lt;/Commission&gt;</w:t>
      </w:r>
    </w:p>
    <w:p w:rsidR="000E7234" w:rsidRPr="000807BE" w:rsidP="000E7234" w14:paraId="5B36223F" w14:textId="77777777">
      <w:pPr>
        <w:pStyle w:val="LineBottom"/>
        <w:rPr>
          <w:color w:val="000000" w:themeColor="text1"/>
        </w:rPr>
      </w:pPr>
    </w:p>
    <w:p w:rsidR="00B85286" w:rsidRPr="000807BE" w14:paraId="46CC9EF5" w14:textId="77777777">
      <w:pPr>
        <w:pStyle w:val="CoverReference"/>
        <w:rPr>
          <w:color w:val="000000" w:themeColor="text1"/>
        </w:rPr>
      </w:pPr>
      <w:r w:rsidRPr="000807BE">
        <w:rPr>
          <w:rStyle w:val="HideTWBExt"/>
          <w:b w:val="0"/>
        </w:rPr>
        <w:t>&lt;RefProc&gt;</w:t>
      </w:r>
      <w:r w:rsidRPr="000807BE" w:rsidR="00E52F94">
        <w:rPr>
          <w:color w:val="000000" w:themeColor="text1"/>
        </w:rPr>
        <w:t>2025/0237</w:t>
      </w:r>
      <w:r w:rsidRPr="000807BE">
        <w:rPr>
          <w:rStyle w:val="HideTWBExt"/>
          <w:b w:val="0"/>
        </w:rPr>
        <w:t>&lt;/RefProc&gt;&lt;RefTypeProc&gt;</w:t>
      </w:r>
      <w:r w:rsidRPr="000807BE" w:rsidR="00CE72DC">
        <w:rPr>
          <w:color w:val="000000" w:themeColor="text1"/>
        </w:rPr>
        <w:t>(</w:t>
      </w:r>
      <w:r w:rsidRPr="000807BE" w:rsidR="00E52F94">
        <w:rPr>
          <w:color w:val="000000" w:themeColor="text1"/>
        </w:rPr>
        <w:t>COD</w:t>
      </w:r>
      <w:r w:rsidRPr="000807BE" w:rsidR="00CE72DC">
        <w:rPr>
          <w:color w:val="000000" w:themeColor="text1"/>
        </w:rPr>
        <w:t>)</w:t>
      </w:r>
      <w:r w:rsidRPr="000807BE">
        <w:rPr>
          <w:rStyle w:val="HideTWBExt"/>
          <w:b w:val="0"/>
        </w:rPr>
        <w:t>&lt;/RefTypeProc&gt;</w:t>
      </w:r>
    </w:p>
    <w:p w:rsidR="00B85286" w:rsidRPr="000807BE" w14:paraId="32FAEF34" w14:textId="77777777">
      <w:pPr>
        <w:pStyle w:val="CoverDate"/>
        <w:rPr>
          <w:color w:val="000000" w:themeColor="text1"/>
        </w:rPr>
      </w:pPr>
      <w:r w:rsidRPr="000807BE">
        <w:rPr>
          <w:rStyle w:val="HideTWBExt"/>
        </w:rPr>
        <w:t>&lt;Date&gt;</w:t>
      </w:r>
      <w:r w:rsidRPr="000807BE" w:rsidR="00E52F94">
        <w:rPr>
          <w:rStyle w:val="HideTWBInt"/>
        </w:rPr>
        <w:t>{22/07/2026}</w:t>
      </w:r>
      <w:r w:rsidRPr="000807BE" w:rsidR="00E52F94">
        <w:rPr>
          <w:color w:val="000000" w:themeColor="text1"/>
        </w:rPr>
        <w:t>22.7.2026</w:t>
      </w:r>
      <w:r w:rsidRPr="000807BE">
        <w:rPr>
          <w:rStyle w:val="HideTWBExt"/>
        </w:rPr>
        <w:t>&lt;/Date&gt;</w:t>
      </w:r>
    </w:p>
    <w:p w:rsidR="009B0305" w:rsidRPr="000807BE" w:rsidP="009B0305" w14:paraId="5FB75B55" w14:textId="17ACD5D5">
      <w:pPr>
        <w:pStyle w:val="CoverDocType"/>
        <w:rPr>
          <w:color w:val="000000" w:themeColor="text1"/>
        </w:rPr>
      </w:pPr>
      <w:r w:rsidRPr="000807BE">
        <w:rPr>
          <w:rStyle w:val="HideTWBExt"/>
          <w:b w:val="0"/>
        </w:rPr>
        <w:t>&lt;TypeAM&gt;</w:t>
      </w:r>
      <w:r w:rsidRPr="000807BE" w:rsidR="007370B8">
        <w:rPr>
          <w:color w:val="000000" w:themeColor="text1"/>
        </w:rPr>
        <w:t>ИЗМЕНЕНИЯ</w:t>
      </w:r>
      <w:r w:rsidRPr="000807BE">
        <w:rPr>
          <w:rStyle w:val="HideTWBExt"/>
          <w:b w:val="0"/>
        </w:rPr>
        <w:t>&lt;/TypeAM&gt;</w:t>
      </w:r>
    </w:p>
    <w:p w:rsidR="00B85286" w:rsidRPr="000807BE" w:rsidP="001C2054" w14:paraId="1837A39F" w14:textId="77777777">
      <w:pPr>
        <w:pStyle w:val="CoverDocType24a"/>
        <w:rPr>
          <w:color w:val="000000" w:themeColor="text1"/>
        </w:rPr>
      </w:pPr>
      <w:r w:rsidRPr="000807BE">
        <w:rPr>
          <w:rStyle w:val="HideTWBExt"/>
          <w:b w:val="0"/>
        </w:rPr>
        <w:t>&lt;RangeAM&gt;</w:t>
      </w:r>
      <w:r w:rsidRPr="000807BE" w:rsidR="00AC7A98">
        <w:rPr>
          <w:color w:val="000000" w:themeColor="text1"/>
        </w:rPr>
        <w:t xml:space="preserve">188 - </w:t>
      </w:r>
      <w:r w:rsidRPr="000807BE" w:rsidR="00CC7AFE">
        <w:rPr>
          <w:color w:val="000000" w:themeColor="text1"/>
        </w:rPr>
        <w:t>400</w:t>
      </w:r>
      <w:r w:rsidRPr="000807BE">
        <w:rPr>
          <w:rStyle w:val="HideTWBExt"/>
          <w:b w:val="0"/>
        </w:rPr>
        <w:t>&lt;/RangeAM&gt;</w:t>
      </w:r>
    </w:p>
    <w:p w:rsidR="001C2054" w:rsidRPr="000807BE" w:rsidP="00A93F8C" w14:paraId="298CD923" w14:textId="370BBB33">
      <w:pPr>
        <w:pStyle w:val="CoverBold"/>
        <w:rPr>
          <w:color w:val="000000" w:themeColor="text1"/>
        </w:rPr>
      </w:pPr>
      <w:r w:rsidRPr="000807BE">
        <w:rPr>
          <w:rStyle w:val="HideTWBExt"/>
          <w:b w:val="0"/>
        </w:rPr>
        <w:t>&lt;TitreType&gt;</w:t>
      </w:r>
      <w:r w:rsidRPr="000807BE" w:rsidR="007370B8">
        <w:rPr>
          <w:color w:val="000000" w:themeColor="text1"/>
        </w:rPr>
        <w:t>Проект</w:t>
      </w:r>
      <w:r w:rsidRPr="000807BE" w:rsidR="00F81E0B">
        <w:rPr>
          <w:color w:val="000000" w:themeColor="text1"/>
        </w:rPr>
        <w:t xml:space="preserve"> на </w:t>
      </w:r>
      <w:r w:rsidRPr="000807BE" w:rsidR="007370B8">
        <w:rPr>
          <w:color w:val="000000" w:themeColor="text1"/>
        </w:rPr>
        <w:t>доклад</w:t>
      </w:r>
      <w:r w:rsidRPr="000807BE">
        <w:rPr>
          <w:rStyle w:val="HideTWBExt"/>
          <w:b w:val="0"/>
        </w:rPr>
        <w:t>&lt;/TitreType&gt;</w:t>
      </w:r>
    </w:p>
    <w:p w:rsidR="00B85286" w:rsidRPr="000807BE" w:rsidP="00A93F8C" w14:paraId="1B72ED68" w14:textId="1D9931CC">
      <w:pPr>
        <w:pStyle w:val="CoverBold"/>
        <w:rPr>
          <w:color w:val="000000" w:themeColor="text1"/>
        </w:rPr>
      </w:pPr>
      <w:r w:rsidRPr="000807BE">
        <w:rPr>
          <w:rStyle w:val="HideTWBExt"/>
          <w:b w:val="0"/>
        </w:rPr>
        <w:t>&lt;Rapporteur&gt;</w:t>
      </w:r>
      <w:r w:rsidRPr="000807BE" w:rsidR="007370B8">
        <w:rPr>
          <w:color w:val="000000" w:themeColor="text1"/>
        </w:rPr>
        <w:t>Ерик Сарджакомо</w:t>
      </w:r>
      <w:r w:rsidRPr="000807BE">
        <w:rPr>
          <w:rStyle w:val="HideTWBExt"/>
          <w:b w:val="0"/>
        </w:rPr>
        <w:t>&lt;/Rapporteur&gt;</w:t>
      </w:r>
    </w:p>
    <w:p w:rsidR="00B85286" w:rsidRPr="000807BE" w14:paraId="230A7285" w14:textId="77777777">
      <w:pPr>
        <w:pStyle w:val="CoverNormal24a"/>
        <w:rPr>
          <w:color w:val="000000" w:themeColor="text1"/>
        </w:rPr>
      </w:pPr>
      <w:r w:rsidRPr="000807BE">
        <w:rPr>
          <w:rStyle w:val="HideTWBExt"/>
        </w:rPr>
        <w:t>&lt;DocRefPE&gt;</w:t>
      </w:r>
      <w:r w:rsidRPr="000807BE" w:rsidR="00CE72DC">
        <w:rPr>
          <w:color w:val="000000" w:themeColor="text1"/>
        </w:rPr>
        <w:t>(PE</w:t>
      </w:r>
      <w:r w:rsidRPr="000807BE" w:rsidR="00E52F94">
        <w:rPr>
          <w:color w:val="000000" w:themeColor="text1"/>
        </w:rPr>
        <w:t>789.874</w:t>
      </w:r>
      <w:r w:rsidRPr="000807BE" w:rsidR="00CE72DC">
        <w:rPr>
          <w:color w:val="000000" w:themeColor="text1"/>
        </w:rPr>
        <w:t>v</w:t>
      </w:r>
      <w:r w:rsidRPr="000807BE" w:rsidR="00E52F94">
        <w:rPr>
          <w:color w:val="000000" w:themeColor="text1"/>
        </w:rPr>
        <w:t>01-00</w:t>
      </w:r>
      <w:r w:rsidRPr="000807BE" w:rsidR="00CE72DC">
        <w:rPr>
          <w:color w:val="000000" w:themeColor="text1"/>
        </w:rPr>
        <w:t>)</w:t>
      </w:r>
      <w:r w:rsidRPr="000807BE">
        <w:rPr>
          <w:rStyle w:val="HideTWBExt"/>
        </w:rPr>
        <w:t>&lt;/DocRefPE&gt;</w:t>
      </w:r>
    </w:p>
    <w:p w:rsidR="00B85286" w:rsidRPr="000807BE" w14:paraId="62D81395" w14:textId="450087C9">
      <w:pPr>
        <w:pStyle w:val="CoverNormal24a"/>
        <w:rPr>
          <w:color w:val="000000" w:themeColor="text1"/>
        </w:rPr>
      </w:pPr>
      <w:r w:rsidRPr="000807BE">
        <w:rPr>
          <w:rStyle w:val="HideTWBExt"/>
        </w:rPr>
        <w:t>&lt;Titre&gt;</w:t>
      </w:r>
      <w:r w:rsidRPr="000807BE" w:rsidR="00F81E0B">
        <w:rPr>
          <w:color w:val="000000" w:themeColor="text1"/>
        </w:rPr>
        <w:t>Предложение за регламент на Европейския парламент и на Съвета за изменение на Регламент (ЕС) № 1308/2013 по отношение на схемата за предлагане на плодове, зеленчуци и мляко в училищата („схема на ЕС за училищата“), секторните интервенции, създаването на сектор на протеиновите култури, изискванията за конопа, възможността за пазарни стандарти за сирената, протеиновите култури и месото, прилагането на допълнителни вносни мита, правилата за снабдяването по време на извънредни ситуации и тежки кризи, и обезпеченията</w:t>
      </w:r>
      <w:r w:rsidRPr="000807BE">
        <w:rPr>
          <w:rStyle w:val="HideTWBExt"/>
        </w:rPr>
        <w:t>&lt;/Titre&gt;</w:t>
      </w:r>
    </w:p>
    <w:p w:rsidR="006337D4" w:rsidRPr="000807BE" w:rsidP="006337D4" w14:paraId="16742EF9" w14:textId="4D3B804C">
      <w:pPr>
        <w:pStyle w:val="CoverNormal"/>
        <w:rPr>
          <w:color w:val="000000" w:themeColor="text1"/>
        </w:rPr>
      </w:pPr>
      <w:r w:rsidRPr="000807BE">
        <w:rPr>
          <w:rStyle w:val="HideTWBExt"/>
        </w:rPr>
        <w:t>&lt;DocAmend&gt;</w:t>
      </w:r>
      <w:r w:rsidRPr="000807BE" w:rsidR="007370B8">
        <w:rPr>
          <w:b/>
          <w:color w:val="000000" w:themeColor="text1"/>
        </w:rPr>
        <w:t>Предложение за регламент</w:t>
      </w:r>
      <w:r w:rsidRPr="000807BE">
        <w:rPr>
          <w:rStyle w:val="HideTWBExt"/>
        </w:rPr>
        <w:t>&lt;/DocAmend&gt;</w:t>
      </w:r>
    </w:p>
    <w:p w:rsidR="00B85286" w:rsidRPr="000807BE" w14:paraId="023AB2E5" w14:textId="77777777">
      <w:pPr>
        <w:pStyle w:val="CoverNormal24a"/>
        <w:rPr>
          <w:rStyle w:val="HideTWBExt"/>
        </w:rPr>
      </w:pPr>
      <w:r w:rsidRPr="000807BE">
        <w:rPr>
          <w:rStyle w:val="HideTWBExt"/>
        </w:rPr>
        <w:t>&lt;DocRef&gt;</w:t>
      </w:r>
      <w:r w:rsidRPr="000807BE" w:rsidR="00CE72DC">
        <w:rPr>
          <w:color w:val="000000" w:themeColor="text1"/>
        </w:rPr>
        <w:t>(</w:t>
      </w:r>
      <w:r w:rsidRPr="000807BE" w:rsidR="00E52F94">
        <w:rPr>
          <w:color w:val="000000" w:themeColor="text1"/>
        </w:rPr>
        <w:t>COM(2025)0553</w:t>
      </w:r>
      <w:r w:rsidRPr="000807BE" w:rsidR="00CE72DC">
        <w:rPr>
          <w:color w:val="000000" w:themeColor="text1"/>
        </w:rPr>
        <w:t xml:space="preserve"> </w:t>
      </w:r>
      <w:r w:rsidRPr="000807BE" w:rsidR="00E52F94">
        <w:rPr>
          <w:color w:val="000000" w:themeColor="text1"/>
        </w:rPr>
        <w:t>–</w:t>
      </w:r>
      <w:r w:rsidRPr="000807BE" w:rsidR="00CE72DC">
        <w:rPr>
          <w:color w:val="000000" w:themeColor="text1"/>
        </w:rPr>
        <w:t xml:space="preserve"> </w:t>
      </w:r>
      <w:r w:rsidRPr="000807BE" w:rsidR="00E52F94">
        <w:rPr>
          <w:color w:val="000000" w:themeColor="text1"/>
        </w:rPr>
        <w:t>C10</w:t>
      </w:r>
      <w:r w:rsidRPr="000807BE" w:rsidR="00E52F94">
        <w:rPr>
          <w:color w:val="000000" w:themeColor="text1"/>
        </w:rPr>
        <w:noBreakHyphen/>
        <w:t>0163/2025</w:t>
      </w:r>
      <w:r w:rsidRPr="000807BE" w:rsidR="00CE72DC">
        <w:rPr>
          <w:color w:val="000000" w:themeColor="text1"/>
        </w:rPr>
        <w:t xml:space="preserve"> </w:t>
      </w:r>
      <w:r w:rsidRPr="000807BE" w:rsidR="00E52F94">
        <w:rPr>
          <w:color w:val="000000" w:themeColor="text1"/>
        </w:rPr>
        <w:t>–</w:t>
      </w:r>
      <w:r w:rsidRPr="000807BE" w:rsidR="00CE72DC">
        <w:rPr>
          <w:color w:val="000000" w:themeColor="text1"/>
        </w:rPr>
        <w:t xml:space="preserve"> </w:t>
      </w:r>
      <w:r w:rsidRPr="000807BE" w:rsidR="00E52F94">
        <w:rPr>
          <w:color w:val="000000" w:themeColor="text1"/>
        </w:rPr>
        <w:t>2025/0237</w:t>
      </w:r>
      <w:r w:rsidRPr="000807BE" w:rsidR="00CE72DC">
        <w:rPr>
          <w:color w:val="000000" w:themeColor="text1"/>
        </w:rPr>
        <w:t>(</w:t>
      </w:r>
      <w:r w:rsidRPr="000807BE" w:rsidR="00E52F94">
        <w:rPr>
          <w:color w:val="000000" w:themeColor="text1"/>
        </w:rPr>
        <w:t>COD</w:t>
      </w:r>
      <w:r w:rsidRPr="000807BE" w:rsidR="00CE72DC">
        <w:rPr>
          <w:color w:val="000000" w:themeColor="text1"/>
        </w:rPr>
        <w:t>))</w:t>
      </w:r>
      <w:r w:rsidRPr="000807BE">
        <w:rPr>
          <w:rStyle w:val="HideTWBExt"/>
        </w:rPr>
        <w:t>&lt;/DocRef&gt;</w:t>
      </w:r>
    </w:p>
    <w:p w:rsidR="00B85286" w:rsidRPr="000807BE" w:rsidP="00E660E2" w14:paraId="20EDA3A8" w14:textId="77777777">
      <w:pPr>
        <w:widowControl/>
        <w:tabs>
          <w:tab w:val="center" w:pos="4677"/>
        </w:tabs>
        <w:rPr>
          <w:color w:val="000000" w:themeColor="text1"/>
        </w:rPr>
      </w:pPr>
      <w:r w:rsidRPr="000807BE">
        <w:rPr>
          <w:color w:val="000000" w:themeColor="text1"/>
        </w:rPr>
        <w:br w:type="page"/>
      </w:r>
      <w:r w:rsidRPr="000807BE" w:rsidR="00CE72DC">
        <w:rPr>
          <w:color w:val="000000" w:themeColor="text1"/>
        </w:rPr>
        <w:t>AM_Com_LegReport</w:t>
      </w:r>
    </w:p>
    <w:p w:rsidR="00FE294B" w:rsidRPr="000807BE" w:rsidP="0023624B" w14:paraId="57AC1ACE" w14:textId="77777777">
      <w:pPr>
        <w:pStyle w:val="AmNumberTabs"/>
        <w:keepNext/>
        <w:rPr>
          <w:color w:val="000000" w:themeColor="text1"/>
        </w:rPr>
      </w:pPr>
      <w:r w:rsidRPr="000807BE">
        <w:rPr>
          <w:color w:val="000000" w:themeColor="text1"/>
        </w:rPr>
        <w:br w:type="page"/>
      </w:r>
    </w:p>
    <w:p w:rsidR="007370B8" w:rsidRPr="000807BE" w:rsidP="007370B8" w14:paraId="4B261DFC" w14:textId="4C45CDE3">
      <w:pPr>
        <w:pStyle w:val="AMNumberTabs0"/>
        <w:keepNext/>
        <w:rPr>
          <w:color w:val="000000" w:themeColor="text1"/>
          <w:lang w:val="bg-BG"/>
        </w:rPr>
      </w:pPr>
      <w:r w:rsidRPr="000807BE">
        <w:rPr>
          <w:rStyle w:val="HideTWBExt"/>
          <w:b w:val="0"/>
          <w:lang w:val="bg-BG"/>
        </w:rPr>
        <w:t>&lt;RepeatBlock-AmendA&gt;&lt;AmendA&gt;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&lt;NumAmA&gt;</w:t>
      </w:r>
      <w:r w:rsidRPr="000807BE">
        <w:rPr>
          <w:color w:val="000000" w:themeColor="text1"/>
          <w:lang w:val="bg-BG"/>
        </w:rPr>
        <w:t>188</w:t>
      </w:r>
      <w:r w:rsidRPr="000807BE">
        <w:rPr>
          <w:rStyle w:val="HideTWBExt"/>
          <w:b w:val="0"/>
          <w:lang w:val="bg-BG"/>
        </w:rPr>
        <w:t>&lt;/NumAmA&gt;</w:t>
      </w:r>
    </w:p>
    <w:p w:rsidR="007370B8" w:rsidRPr="000807BE" w:rsidP="007370B8" w14:paraId="10592B42" w14:textId="53CD966B">
      <w:pPr>
        <w:pStyle w:val="NormalBold"/>
        <w:rPr>
          <w:color w:val="000000" w:themeColor="text1"/>
        </w:rPr>
      </w:pPr>
      <w:r w:rsidRPr="000807BE">
        <w:rPr>
          <w:rStyle w:val="HideTWBExt"/>
          <w:b w:val="0"/>
        </w:rPr>
        <w:t>&lt;RepeatBlock-By&gt;&lt;Members&gt;</w:t>
      </w:r>
      <w:r w:rsidRPr="000807BE">
        <w:rPr>
          <w:color w:val="000000" w:themeColor="text1"/>
        </w:rPr>
        <w:t>Себастиан Евердинг</w:t>
      </w:r>
      <w:r w:rsidRPr="000807BE">
        <w:rPr>
          <w:rStyle w:val="HideTWBExt"/>
          <w:b w:val="0"/>
        </w:rPr>
        <w:t>&lt;/Members&gt;</w:t>
      </w:r>
    </w:p>
    <w:p w:rsidR="007370B8" w:rsidRPr="000807BE" w:rsidP="007370B8" w14:paraId="47DD4D3B" w14:textId="77777777">
      <w:pPr>
        <w:rPr>
          <w:color w:val="000000" w:themeColor="text1"/>
        </w:rPr>
      </w:pPr>
      <w:r w:rsidRPr="000807BE">
        <w:rPr>
          <w:rStyle w:val="HideTWBExt"/>
        </w:rPr>
        <w:t>&lt;/RepeatBlock-By&gt;</w:t>
      </w:r>
    </w:p>
    <w:p w:rsidR="007370B8" w:rsidRPr="000807BE" w:rsidP="007370B8" w14:paraId="0FE8AA80" w14:textId="4EE0D582">
      <w:pPr>
        <w:pStyle w:val="NormalBold"/>
        <w:keepNext/>
        <w:rPr>
          <w:color w:val="000000" w:themeColor="text1"/>
        </w:rPr>
      </w:pPr>
      <w:r w:rsidRPr="000807BE">
        <w:rPr>
          <w:rStyle w:val="HideTWBExt"/>
          <w:b w:val="0"/>
        </w:rPr>
        <w:t>&lt;DocAmend&gt;</w:t>
      </w:r>
      <w:r w:rsidRPr="000807BE">
        <w:rPr>
          <w:color w:val="000000" w:themeColor="text1"/>
        </w:rPr>
        <w:t>Проект на законодателна резолюция</w:t>
      </w:r>
      <w:r w:rsidRPr="000807BE">
        <w:rPr>
          <w:rStyle w:val="HideTWBExt"/>
          <w:b w:val="0"/>
        </w:rPr>
        <w:t>&lt;/DocAmend&gt;</w:t>
      </w:r>
    </w:p>
    <w:p w:rsidR="007370B8" w:rsidRPr="000807BE" w:rsidP="007370B8" w14:paraId="6BE1B0B6" w14:textId="77777777">
      <w:pPr>
        <w:pStyle w:val="NormalBold"/>
        <w:rPr>
          <w:color w:val="000000" w:themeColor="text1"/>
        </w:rPr>
      </w:pPr>
      <w:r w:rsidRPr="000807BE">
        <w:rPr>
          <w:rStyle w:val="HideTWBExt"/>
          <w:b w:val="0"/>
        </w:rPr>
        <w:t>&lt;Article&gt;</w:t>
      </w:r>
      <w:r w:rsidRPr="000807BE">
        <w:rPr>
          <w:color w:val="000000" w:themeColor="text1"/>
        </w:rPr>
        <w:t>Позоваване 10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562F9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C452982" w14:textId="77777777">
            <w:pPr>
              <w:keepNext/>
              <w:rPr>
                <w:color w:val="000000" w:themeColor="text1"/>
              </w:rPr>
            </w:pPr>
          </w:p>
        </w:tc>
      </w:tr>
      <w:tr w14:paraId="7380C98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96C01F4" w14:textId="17D00BE3">
            <w:pPr>
              <w:pStyle w:val="ColumnHeading"/>
              <w:keepNext/>
              <w:rPr>
                <w:color w:val="000000" w:themeColor="text1"/>
                <w:lang w:val="bg-BG"/>
              </w:rPr>
            </w:pPr>
            <w:r w:rsidRPr="000807BE">
              <w:rPr>
                <w:color w:val="000000" w:themeColor="text1"/>
                <w:lang w:val="bg-BG"/>
              </w:rPr>
              <w:t>Проект на законодателна резолюция</w:t>
            </w:r>
          </w:p>
        </w:tc>
        <w:tc>
          <w:tcPr>
            <w:tcW w:w="4876" w:type="dxa"/>
          </w:tcPr>
          <w:p w:rsidR="007370B8" w:rsidRPr="000807BE" w:rsidP="00B673CE" w14:paraId="4F93C887" w14:textId="6B9138C9">
            <w:pPr>
              <w:pStyle w:val="ColumnHeading"/>
              <w:keepNext/>
              <w:rPr>
                <w:color w:val="000000" w:themeColor="text1"/>
                <w:lang w:val="bg-BG"/>
              </w:rPr>
            </w:pPr>
            <w:r w:rsidRPr="000807BE">
              <w:rPr>
                <w:color w:val="000000" w:themeColor="text1"/>
                <w:lang w:val="bg-BG"/>
              </w:rPr>
              <w:t>Изменение</w:t>
            </w:r>
          </w:p>
        </w:tc>
      </w:tr>
      <w:tr w14:paraId="1EEB4E2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EC0C5EB" w14:textId="77777777">
            <w:pPr>
              <w:pStyle w:val="Normal6"/>
              <w:rPr>
                <w:color w:val="000000" w:themeColor="text1"/>
                <w:lang w:val="bg-BG"/>
              </w:rPr>
            </w:pPr>
          </w:p>
        </w:tc>
        <w:tc>
          <w:tcPr>
            <w:tcW w:w="4876" w:type="dxa"/>
          </w:tcPr>
          <w:p w:rsidR="007370B8" w:rsidRPr="000807BE" w:rsidP="00B673CE" w14:paraId="34759BEB" w14:textId="77777777">
            <w:pPr>
              <w:pStyle w:val="Normal6"/>
              <w:rPr>
                <w:color w:val="000000" w:themeColor="text1"/>
                <w:szCs w:val="24"/>
                <w:lang w:val="bg-BG"/>
              </w:rPr>
            </w:pPr>
            <w:r w:rsidRPr="000807BE">
              <w:rPr>
                <w:b/>
                <w:i/>
                <w:color w:val="000000" w:themeColor="text1"/>
                <w:lang w:val="bg-BG"/>
              </w:rPr>
              <w:t>–</w:t>
            </w:r>
            <w:r w:rsidRPr="000807BE">
              <w:rPr>
                <w:b/>
                <w:i/>
                <w:color w:val="000000" w:themeColor="text1"/>
                <w:lang w:val="bg-BG"/>
              </w:rPr>
              <w:tab/>
              <w:t>като взеха предвид член 13 от Договора за функционирането на Европейския Съюз, който изисква Съюзът и държавите членки, при изработването и осъществяването на политиката на Съюза в областта на рибарството, да отчитат в пълна степен изискванията за хуманно отношение към животните, като същевременно зачитат факта, че те са същества с усещания,</w:t>
            </w:r>
          </w:p>
        </w:tc>
      </w:tr>
    </w:tbl>
    <w:p w:rsidR="007370B8" w:rsidRPr="000807BE" w:rsidP="007370B8" w14:paraId="44220875"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8AB459F" w14:textId="77777777">
      <w:pPr>
        <w:rPr>
          <w:color w:val="000000" w:themeColor="text1"/>
        </w:rPr>
      </w:pPr>
      <w:r w:rsidRPr="000807BE">
        <w:rPr>
          <w:rStyle w:val="HideTWBExt"/>
        </w:rPr>
        <w:t>&lt;/AmendA&gt;</w:t>
      </w:r>
    </w:p>
    <w:p w:rsidR="007370B8" w:rsidRPr="000807BE" w:rsidP="007370B8" w14:paraId="403CC6E2" w14:textId="19C2B3A0">
      <w:pPr>
        <w:pStyle w:val="AMNumberTabs0"/>
        <w:keepNext/>
        <w:rPr>
          <w:color w:val="000000" w:themeColor="text1"/>
          <w:lang w:val="bg-BG"/>
        </w:rPr>
      </w:pPr>
      <w:r w:rsidRPr="000807BE">
        <w:rPr>
          <w:rStyle w:val="HideTWBExt"/>
          <w:b w:val="0"/>
          <w:lang w:val="bg-BG"/>
        </w:rPr>
        <w:t>&lt;AmendA&gt;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&lt;NumAmA&gt;</w:t>
      </w:r>
      <w:r w:rsidRPr="000807BE">
        <w:rPr>
          <w:color w:val="000000" w:themeColor="text1"/>
          <w:lang w:val="bg-BG"/>
        </w:rPr>
        <w:t>189</w:t>
      </w:r>
      <w:r w:rsidRPr="000807BE">
        <w:rPr>
          <w:rStyle w:val="HideTWBExt"/>
          <w:b w:val="0"/>
          <w:lang w:val="bg-BG"/>
        </w:rPr>
        <w:t>&lt;/NumAmA&gt;</w:t>
      </w:r>
    </w:p>
    <w:p w:rsidR="007370B8" w:rsidRPr="000807BE" w:rsidP="007370B8" w14:paraId="76A6978D" w14:textId="37025BD2">
      <w:pPr>
        <w:pStyle w:val="NormalBold"/>
        <w:rPr>
          <w:color w:val="000000" w:themeColor="text1"/>
        </w:rPr>
      </w:pPr>
      <w:r w:rsidRPr="000807BE">
        <w:rPr>
          <w:rStyle w:val="HideTWBExt"/>
          <w:b w:val="0"/>
        </w:rPr>
        <w:t>&lt;RepeatBlock-By&gt;&lt;Members&gt;</w:t>
      </w:r>
      <w:r w:rsidRPr="000807BE" w:rsidR="00F81E0B">
        <w:rPr>
          <w:color w:val="000000" w:themeColor="text1"/>
        </w:rPr>
        <w:t>Аня Хазекамп</w:t>
      </w:r>
      <w:r w:rsidRPr="000807BE">
        <w:rPr>
          <w:color w:val="000000" w:themeColor="text1"/>
        </w:rPr>
        <w:t xml:space="preserve">, Себастиан Евердинг, </w:t>
      </w:r>
      <w:r w:rsidRPr="000807BE" w:rsidR="00F81E0B">
        <w:rPr>
          <w:color w:val="000000" w:themeColor="text1"/>
        </w:rPr>
        <w:t>Люк Минг Фланаган</w:t>
      </w:r>
      <w:r w:rsidRPr="000807BE">
        <w:rPr>
          <w:color w:val="000000" w:themeColor="text1"/>
        </w:rPr>
        <w:t>, Араш Саеди</w:t>
      </w:r>
      <w:r w:rsidRPr="000807BE">
        <w:rPr>
          <w:rStyle w:val="HideTWBExt"/>
          <w:b w:val="0"/>
        </w:rPr>
        <w:t>&lt;/Members&gt;</w:t>
      </w:r>
    </w:p>
    <w:p w:rsidR="007370B8" w:rsidRPr="000807BE" w:rsidP="007370B8" w14:paraId="7010F90D" w14:textId="77777777">
      <w:pPr>
        <w:rPr>
          <w:color w:val="000000" w:themeColor="text1"/>
        </w:rPr>
      </w:pPr>
      <w:r w:rsidRPr="000807BE">
        <w:rPr>
          <w:rStyle w:val="HideTWBExt"/>
        </w:rPr>
        <w:t>&lt;/RepeatBlock-By&gt;</w:t>
      </w:r>
    </w:p>
    <w:p w:rsidR="007370B8" w:rsidRPr="000807BE" w:rsidP="007370B8" w14:paraId="562F593D" w14:textId="6DDCAD1B">
      <w:pPr>
        <w:pStyle w:val="NormalBold"/>
        <w:keepNext/>
        <w:rPr>
          <w:color w:val="000000" w:themeColor="text1"/>
        </w:rPr>
      </w:pPr>
      <w:r w:rsidRPr="000807BE">
        <w:rPr>
          <w:rStyle w:val="HideTWBExt"/>
          <w:b w:val="0"/>
        </w:rPr>
        <w:t>&lt;DocAmend&gt;</w:t>
      </w:r>
      <w:r w:rsidRPr="000807BE">
        <w:rPr>
          <w:color w:val="000000" w:themeColor="text1"/>
        </w:rPr>
        <w:t>Проект на законодателна резолюция</w:t>
      </w:r>
      <w:r w:rsidRPr="000807BE">
        <w:rPr>
          <w:rStyle w:val="HideTWBExt"/>
          <w:b w:val="0"/>
        </w:rPr>
        <w:t>&lt;/DocAmend&gt;</w:t>
      </w:r>
    </w:p>
    <w:p w:rsidR="007370B8" w:rsidRPr="000807BE" w:rsidP="007370B8" w14:paraId="717F5A31" w14:textId="77777777">
      <w:pPr>
        <w:pStyle w:val="NormalBold"/>
        <w:rPr>
          <w:color w:val="000000" w:themeColor="text1"/>
        </w:rPr>
      </w:pPr>
      <w:r w:rsidRPr="000807BE">
        <w:rPr>
          <w:rStyle w:val="HideTWBExt"/>
          <w:b w:val="0"/>
        </w:rPr>
        <w:t>&lt;Article&gt;</w:t>
      </w:r>
      <w:r w:rsidRPr="000807BE">
        <w:rPr>
          <w:color w:val="000000" w:themeColor="text1"/>
        </w:rPr>
        <w:t>Позоваване 10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7B6D8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DB3EC42" w14:textId="77777777">
            <w:pPr>
              <w:keepNext/>
              <w:rPr>
                <w:color w:val="000000" w:themeColor="text1"/>
              </w:rPr>
            </w:pPr>
          </w:p>
        </w:tc>
      </w:tr>
      <w:tr w14:paraId="0821836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C25ADCF" w14:textId="385F9D49">
            <w:pPr>
              <w:pStyle w:val="ColumnHeading"/>
              <w:keepNext/>
              <w:rPr>
                <w:color w:val="000000" w:themeColor="text1"/>
                <w:lang w:val="bg-BG"/>
              </w:rPr>
            </w:pPr>
            <w:r w:rsidRPr="000807BE">
              <w:rPr>
                <w:color w:val="000000" w:themeColor="text1"/>
                <w:lang w:val="bg-BG"/>
              </w:rPr>
              <w:t>Проект на законодателна резолюция</w:t>
            </w:r>
          </w:p>
        </w:tc>
        <w:tc>
          <w:tcPr>
            <w:tcW w:w="4876" w:type="dxa"/>
          </w:tcPr>
          <w:p w:rsidR="007370B8" w:rsidRPr="000807BE" w:rsidP="00B673CE" w14:paraId="3C89A8E7" w14:textId="74B104E1">
            <w:pPr>
              <w:pStyle w:val="ColumnHeading"/>
              <w:keepNext/>
              <w:rPr>
                <w:color w:val="000000" w:themeColor="text1"/>
                <w:lang w:val="bg-BG"/>
              </w:rPr>
            </w:pPr>
            <w:r w:rsidRPr="000807BE">
              <w:rPr>
                <w:color w:val="000000" w:themeColor="text1"/>
                <w:lang w:val="bg-BG"/>
              </w:rPr>
              <w:t>Изменение</w:t>
            </w:r>
          </w:p>
        </w:tc>
      </w:tr>
      <w:tr w14:paraId="3125A45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8BBE0D1" w14:textId="77777777">
            <w:pPr>
              <w:pStyle w:val="Normal6"/>
              <w:rPr>
                <w:color w:val="000000" w:themeColor="text1"/>
                <w:lang w:val="bg-BG"/>
              </w:rPr>
            </w:pPr>
          </w:p>
        </w:tc>
        <w:tc>
          <w:tcPr>
            <w:tcW w:w="4876" w:type="dxa"/>
          </w:tcPr>
          <w:p w:rsidR="007370B8" w:rsidRPr="000807BE" w:rsidP="00B673CE" w14:paraId="2AAC5AD7" w14:textId="77777777">
            <w:pPr>
              <w:pStyle w:val="Normal6"/>
              <w:rPr>
                <w:color w:val="000000" w:themeColor="text1"/>
                <w:szCs w:val="24"/>
                <w:lang w:val="bg-BG"/>
              </w:rPr>
            </w:pPr>
            <w:r w:rsidRPr="000807BE">
              <w:rPr>
                <w:b/>
                <w:i/>
                <w:color w:val="000000" w:themeColor="text1"/>
                <w:lang w:val="bg-BG"/>
              </w:rPr>
              <w:t>–</w:t>
            </w:r>
            <w:r w:rsidRPr="000807BE">
              <w:rPr>
                <w:b/>
                <w:i/>
                <w:color w:val="000000" w:themeColor="text1"/>
                <w:lang w:val="bg-BG"/>
              </w:rPr>
              <w:tab/>
              <w:t>като взеха предвид съобщението на Комисията от 20 май 2020 г. относно „Стратегия „От фермата до трапезата“ за справедлива, здравословна и екологосъобразна продоволствена система“ (COM(2020)0381),</w:t>
            </w:r>
          </w:p>
        </w:tc>
      </w:tr>
    </w:tbl>
    <w:p w:rsidR="007370B8" w:rsidRPr="000807BE" w:rsidP="007370B8" w14:paraId="0C1DE32A"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1A08205" w14:textId="77777777">
      <w:pPr>
        <w:rPr>
          <w:color w:val="000000" w:themeColor="text1"/>
        </w:rPr>
      </w:pPr>
      <w:r w:rsidRPr="000807BE">
        <w:rPr>
          <w:rStyle w:val="HideTWBExt"/>
        </w:rPr>
        <w:t>&lt;/AmendA&gt;</w:t>
      </w:r>
    </w:p>
    <w:p w:rsidR="007370B8" w:rsidRPr="000807BE" w:rsidP="007370B8" w14:paraId="086C517A" w14:textId="3499F5DB">
      <w:pPr>
        <w:pStyle w:val="AMNumberTabs0"/>
        <w:keepNext/>
        <w:rPr>
          <w:color w:val="000000" w:themeColor="text1"/>
          <w:lang w:val="bg-BG"/>
        </w:rPr>
      </w:pPr>
      <w:r w:rsidRPr="000807BE">
        <w:rPr>
          <w:rStyle w:val="HideTWBExt"/>
          <w:b w:val="0"/>
          <w:lang w:val="bg-BG"/>
        </w:rPr>
        <w:t>&lt;AmendA&gt;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&lt;NumAmA&gt;</w:t>
      </w:r>
      <w:r w:rsidRPr="000807BE">
        <w:rPr>
          <w:color w:val="000000" w:themeColor="text1"/>
          <w:lang w:val="bg-BG"/>
        </w:rPr>
        <w:t>190</w:t>
      </w:r>
      <w:r w:rsidRPr="000807BE">
        <w:rPr>
          <w:rStyle w:val="HideTWBExt"/>
          <w:b w:val="0"/>
          <w:lang w:val="bg-BG"/>
        </w:rPr>
        <w:t>&lt;/NumAmA&gt;</w:t>
      </w:r>
    </w:p>
    <w:p w:rsidR="007370B8" w:rsidRPr="000807BE" w:rsidP="007370B8" w14:paraId="3E7E6965" w14:textId="5E076733">
      <w:pPr>
        <w:pStyle w:val="NormalBold"/>
        <w:rPr>
          <w:color w:val="000000" w:themeColor="text1"/>
        </w:rPr>
      </w:pPr>
      <w:r w:rsidRPr="000807BE">
        <w:rPr>
          <w:rStyle w:val="HideTWBExt"/>
          <w:b w:val="0"/>
        </w:rPr>
        <w:t>&lt;RepeatBlock-By&gt;&lt;Members&gt;</w:t>
      </w:r>
      <w:r w:rsidRPr="000807BE" w:rsidR="00F81E0B">
        <w:rPr>
          <w:color w:val="000000" w:themeColor="text1"/>
        </w:rPr>
        <w:t>Аня Хазекамп</w:t>
      </w:r>
      <w:r w:rsidRPr="000807BE">
        <w:rPr>
          <w:color w:val="000000" w:themeColor="text1"/>
        </w:rPr>
        <w:t xml:space="preserve">, Себастиан Евердинг, </w:t>
      </w:r>
      <w:r w:rsidRPr="000807BE" w:rsidR="00F81E0B">
        <w:rPr>
          <w:color w:val="000000" w:themeColor="text1"/>
        </w:rPr>
        <w:t>Люк Минг Фланаган</w:t>
      </w:r>
      <w:r w:rsidRPr="000807BE">
        <w:rPr>
          <w:color w:val="000000" w:themeColor="text1"/>
        </w:rPr>
        <w:t>, Араш Саеди</w:t>
      </w:r>
      <w:r w:rsidRPr="000807BE">
        <w:rPr>
          <w:rStyle w:val="HideTWBExt"/>
          <w:b w:val="0"/>
        </w:rPr>
        <w:t>&lt;/Members&gt;</w:t>
      </w:r>
    </w:p>
    <w:p w:rsidR="007370B8" w:rsidRPr="000807BE" w:rsidP="007370B8" w14:paraId="129E2AC0" w14:textId="77777777">
      <w:pPr>
        <w:rPr>
          <w:color w:val="000000" w:themeColor="text1"/>
        </w:rPr>
      </w:pPr>
      <w:r w:rsidRPr="000807BE">
        <w:rPr>
          <w:rStyle w:val="HideTWBExt"/>
        </w:rPr>
        <w:t>&lt;/RepeatBlock-By&gt;</w:t>
      </w:r>
    </w:p>
    <w:p w:rsidR="007370B8" w:rsidRPr="000807BE" w:rsidP="007370B8" w14:paraId="58DAC02B" w14:textId="7FF7E357">
      <w:pPr>
        <w:pStyle w:val="NormalBold"/>
        <w:keepNext/>
        <w:rPr>
          <w:color w:val="000000" w:themeColor="text1"/>
        </w:rPr>
      </w:pPr>
      <w:r w:rsidRPr="000807BE">
        <w:rPr>
          <w:rStyle w:val="HideTWBExt"/>
          <w:b w:val="0"/>
        </w:rPr>
        <w:t>&lt;DocAmend&gt;</w:t>
      </w:r>
      <w:r w:rsidRPr="000807BE">
        <w:rPr>
          <w:color w:val="000000" w:themeColor="text1"/>
        </w:rPr>
        <w:t>Проект на законодателна резолюция</w:t>
      </w:r>
      <w:r w:rsidRPr="000807BE">
        <w:rPr>
          <w:rStyle w:val="HideTWBExt"/>
          <w:b w:val="0"/>
        </w:rPr>
        <w:t>&lt;/DocAmend&gt;</w:t>
      </w:r>
    </w:p>
    <w:p w:rsidR="007370B8" w:rsidRPr="000807BE" w:rsidP="007370B8" w14:paraId="5B0B2935" w14:textId="77777777">
      <w:pPr>
        <w:pStyle w:val="NormalBold"/>
        <w:rPr>
          <w:color w:val="000000" w:themeColor="text1"/>
        </w:rPr>
      </w:pPr>
      <w:r w:rsidRPr="000807BE">
        <w:rPr>
          <w:rStyle w:val="HideTWBExt"/>
          <w:b w:val="0"/>
        </w:rPr>
        <w:t>&lt;Article&gt;</w:t>
      </w:r>
      <w:r w:rsidRPr="000807BE">
        <w:rPr>
          <w:color w:val="000000" w:themeColor="text1"/>
        </w:rPr>
        <w:t>Позоваване 10 б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32E11D"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638AC32" w14:textId="77777777">
            <w:pPr>
              <w:keepNext/>
              <w:rPr>
                <w:color w:val="000000" w:themeColor="text1"/>
              </w:rPr>
            </w:pPr>
          </w:p>
        </w:tc>
      </w:tr>
      <w:tr w14:paraId="49C9FB1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5F30567" w14:textId="2A7733A4">
            <w:pPr>
              <w:pStyle w:val="ColumnHeading"/>
              <w:keepNext/>
              <w:rPr>
                <w:color w:val="000000" w:themeColor="text1"/>
                <w:lang w:val="bg-BG"/>
              </w:rPr>
            </w:pPr>
            <w:r w:rsidRPr="000807BE">
              <w:rPr>
                <w:color w:val="000000" w:themeColor="text1"/>
                <w:lang w:val="bg-BG"/>
              </w:rPr>
              <w:t>Проект на законодателна резолюция</w:t>
            </w:r>
          </w:p>
        </w:tc>
        <w:tc>
          <w:tcPr>
            <w:tcW w:w="4876" w:type="dxa"/>
          </w:tcPr>
          <w:p w:rsidR="007370B8" w:rsidRPr="000807BE" w:rsidP="00B673CE" w14:paraId="67232186" w14:textId="671F4CB6">
            <w:pPr>
              <w:pStyle w:val="ColumnHeading"/>
              <w:keepNext/>
              <w:rPr>
                <w:color w:val="000000" w:themeColor="text1"/>
                <w:lang w:val="bg-BG"/>
              </w:rPr>
            </w:pPr>
            <w:r w:rsidRPr="000807BE">
              <w:rPr>
                <w:color w:val="000000" w:themeColor="text1"/>
                <w:lang w:val="bg-BG"/>
              </w:rPr>
              <w:t>Изменение</w:t>
            </w:r>
          </w:p>
        </w:tc>
      </w:tr>
      <w:tr w14:paraId="0FBEE76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4B30416" w14:textId="77777777">
            <w:pPr>
              <w:pStyle w:val="Normal6"/>
              <w:rPr>
                <w:color w:val="000000" w:themeColor="text1"/>
                <w:lang w:val="bg-BG"/>
              </w:rPr>
            </w:pPr>
          </w:p>
        </w:tc>
        <w:tc>
          <w:tcPr>
            <w:tcW w:w="4876" w:type="dxa"/>
          </w:tcPr>
          <w:p w:rsidR="007370B8" w:rsidRPr="000807BE" w:rsidP="00B673CE" w14:paraId="42B0B28F" w14:textId="77777777">
            <w:pPr>
              <w:pStyle w:val="Normal6"/>
              <w:rPr>
                <w:color w:val="000000" w:themeColor="text1"/>
                <w:szCs w:val="24"/>
                <w:lang w:val="bg-BG"/>
              </w:rPr>
            </w:pPr>
            <w:r w:rsidRPr="000807BE">
              <w:rPr>
                <w:b/>
                <w:i/>
                <w:color w:val="000000" w:themeColor="text1"/>
                <w:lang w:val="bg-BG"/>
              </w:rPr>
              <w:t>–</w:t>
            </w:r>
            <w:r w:rsidRPr="000807BE">
              <w:rPr>
                <w:b/>
                <w:i/>
                <w:color w:val="000000" w:themeColor="text1"/>
                <w:lang w:val="bg-BG"/>
              </w:rPr>
              <w:tab/>
              <w:t>като взеха предвид резолюцията на Европейския парламент от 20 октомври 2021 г. относно стратегията „От фермата до трапезата“ за справедлива, здравословна и екологосъобразна продоволствена система (2020/2260(INI)),</w:t>
            </w:r>
          </w:p>
        </w:tc>
      </w:tr>
    </w:tbl>
    <w:p w:rsidR="007370B8" w:rsidRPr="000807BE" w:rsidP="007370B8" w14:paraId="29BF1608"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0251B14" w14:textId="2ACB9928">
      <w:pPr>
        <w:rPr>
          <w:color w:val="000000" w:themeColor="text1"/>
        </w:rPr>
      </w:pPr>
      <w:r w:rsidRPr="000807BE">
        <w:rPr>
          <w:rStyle w:val="HideTWBExt"/>
        </w:rPr>
        <w:t>&lt;/AmendA&gt;&lt;/RepeatBlock-AmendA&gt;</w:t>
      </w:r>
    </w:p>
    <w:p w:rsidR="007370B8" w:rsidRPr="000807BE" w:rsidP="007370B8" w14:paraId="5151CABA" w14:textId="4F6919A2">
      <w:pPr>
        <w:pStyle w:val="AMNumberTabs0"/>
        <w:keepNext/>
        <w:rPr>
          <w:color w:val="000000" w:themeColor="text1"/>
          <w:lang w:val="bg-BG"/>
        </w:rPr>
      </w:pPr>
      <w:r w:rsidRPr="000807BE">
        <w:rPr>
          <w:rStyle w:val="HideTWBExt"/>
          <w:b w:val="0"/>
          <w:lang w:val="bg-BG"/>
        </w:rPr>
        <w:t>&lt;RepeatBlock-AmendB&gt;&lt;AmendB&gt;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191</w:t>
      </w:r>
      <w:r w:rsidRPr="000807BE">
        <w:rPr>
          <w:rStyle w:val="HideTWBExt"/>
          <w:b w:val="0"/>
          <w:lang w:val="bg-BG"/>
        </w:rPr>
        <w:t>&lt;/NumAmB&gt;</w:t>
      </w:r>
    </w:p>
    <w:p w:rsidR="007370B8" w:rsidRPr="000807BE" w:rsidP="007370B8" w14:paraId="49DB1557" w14:textId="201B8CD3">
      <w:pPr>
        <w:pStyle w:val="NormalBold"/>
        <w:rPr>
          <w:color w:val="000000" w:themeColor="text1"/>
        </w:rPr>
      </w:pPr>
      <w:r w:rsidRPr="000807BE">
        <w:rPr>
          <w:rStyle w:val="HideTWBExt"/>
          <w:b w:val="0"/>
        </w:rPr>
        <w:t>&lt;RepeatBlock-By&gt;&lt;Members&gt;</w:t>
      </w:r>
      <w:r w:rsidRPr="000807BE" w:rsidR="00F81E0B">
        <w:rPr>
          <w:color w:val="000000" w:themeColor="text1"/>
        </w:rPr>
        <w:t>Аня Хазекамп</w:t>
      </w:r>
      <w:r w:rsidRPr="000807BE">
        <w:rPr>
          <w:color w:val="000000" w:themeColor="text1"/>
        </w:rPr>
        <w:t xml:space="preserve">, Себастиан Евердинг, </w:t>
      </w:r>
      <w:r w:rsidRPr="000807BE" w:rsidR="00F81E0B">
        <w:rPr>
          <w:color w:val="000000" w:themeColor="text1"/>
        </w:rPr>
        <w:t>Люк Минг Фланаган</w:t>
      </w:r>
      <w:r w:rsidRPr="000807BE">
        <w:rPr>
          <w:color w:val="000000" w:themeColor="text1"/>
        </w:rPr>
        <w:t>, Араш Саеди</w:t>
      </w:r>
      <w:r w:rsidRPr="000807BE">
        <w:rPr>
          <w:rStyle w:val="HideTWBExt"/>
          <w:b w:val="0"/>
        </w:rPr>
        <w:t>&lt;/Members&gt;</w:t>
      </w:r>
    </w:p>
    <w:p w:rsidR="007370B8" w:rsidRPr="000807BE" w:rsidP="007370B8" w14:paraId="74CE874A" w14:textId="77777777">
      <w:pPr>
        <w:rPr>
          <w:color w:val="000000" w:themeColor="text1"/>
        </w:rPr>
      </w:pPr>
      <w:r w:rsidRPr="000807BE">
        <w:rPr>
          <w:rStyle w:val="HideTWBExt"/>
        </w:rPr>
        <w:t>&lt;/RepeatBlock-By&gt;</w:t>
      </w:r>
    </w:p>
    <w:p w:rsidR="007370B8" w:rsidRPr="000807BE" w:rsidP="007370B8" w14:paraId="3229162C" w14:textId="1600EF13">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D446C39" w14:textId="77777777">
      <w:pPr>
        <w:pStyle w:val="NormalBold"/>
        <w:rPr>
          <w:color w:val="000000" w:themeColor="text1"/>
        </w:rPr>
      </w:pPr>
      <w:r w:rsidRPr="000807BE">
        <w:rPr>
          <w:rStyle w:val="HideTWBExt"/>
          <w:b w:val="0"/>
        </w:rPr>
        <w:t>&lt;Article&gt;</w:t>
      </w:r>
      <w:r w:rsidRPr="000807BE">
        <w:rPr>
          <w:color w:val="000000" w:themeColor="text1"/>
        </w:rPr>
        <w:t>Съображение 1</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5845F2"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4F8C987" w14:textId="77777777">
            <w:pPr>
              <w:keepNext/>
              <w:rPr>
                <w:color w:val="000000" w:themeColor="text1"/>
              </w:rPr>
            </w:pPr>
          </w:p>
        </w:tc>
      </w:tr>
      <w:tr w14:paraId="3DF2EE2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07FF8CE" w14:textId="07C611C2">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878D0E7" w14:textId="300B538E">
            <w:pPr>
              <w:pStyle w:val="ColumnHeading"/>
              <w:keepNext/>
              <w:rPr>
                <w:color w:val="000000" w:themeColor="text1"/>
                <w:lang w:val="bg-BG"/>
              </w:rPr>
            </w:pPr>
            <w:r w:rsidRPr="000807BE">
              <w:rPr>
                <w:color w:val="000000" w:themeColor="text1"/>
                <w:lang w:val="bg-BG"/>
              </w:rPr>
              <w:t>Изменение</w:t>
            </w:r>
          </w:p>
        </w:tc>
      </w:tr>
      <w:tr w14:paraId="7EEECD0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BA65B61" w14:textId="77777777">
            <w:pPr>
              <w:pStyle w:val="Normal6"/>
              <w:rPr>
                <w:color w:val="000000" w:themeColor="text1"/>
                <w:lang w:val="bg-BG"/>
              </w:rPr>
            </w:pPr>
            <w:r w:rsidRPr="000807BE">
              <w:rPr>
                <w:color w:val="000000" w:themeColor="text1"/>
                <w:lang w:val="bg-BG"/>
              </w:rPr>
              <w:t>(1)</w:t>
            </w:r>
            <w:r w:rsidRPr="000807BE">
              <w:rPr>
                <w:color w:val="000000" w:themeColor="text1"/>
                <w:lang w:val="bg-BG"/>
              </w:rPr>
              <w:tab/>
              <w:t>В съобщението на Комисията от 19 февруари 2025 г., озаглавено „Визия за селското стопанство и храните“</w:t>
            </w:r>
            <w:r w:rsidRPr="000807BE">
              <w:rPr>
                <w:color w:val="000000" w:themeColor="text1"/>
                <w:vertAlign w:val="superscript"/>
                <w:lang w:val="bg-BG"/>
              </w:rPr>
              <w:t>3</w:t>
            </w:r>
            <w:r w:rsidRPr="000807BE">
              <w:rPr>
                <w:color w:val="000000" w:themeColor="text1"/>
                <w:lang w:val="bg-BG"/>
              </w:rPr>
              <w:t>, се обявява, че в общата селскостопанска политика (ОСП) след 2027 г. ще бъде предвидена допълнителна отговорност и отчетност на държавите членки за начина, по който те постигат целите на ОСП, като се подпомагат и стабилизират доходите на земеделските стопани и се привлича бъдещо поколение земеделски стопани, и се гарантира продоволствената сигурност. Новата ОСП следва да бъде по-опростена и целенасочена, с по-голяма гъвкавост и преминаване от изисквания към стимули за земеделските стопани.</w:t>
            </w:r>
          </w:p>
        </w:tc>
        <w:tc>
          <w:tcPr>
            <w:tcW w:w="4876" w:type="dxa"/>
          </w:tcPr>
          <w:p w:rsidR="007370B8" w:rsidRPr="000807BE" w:rsidP="00B673CE" w14:paraId="280C6797" w14:textId="77777777">
            <w:pPr>
              <w:pStyle w:val="Normal6"/>
              <w:rPr>
                <w:color w:val="000000" w:themeColor="text1"/>
                <w:szCs w:val="24"/>
                <w:lang w:val="bg-BG"/>
              </w:rPr>
            </w:pPr>
            <w:r w:rsidRPr="000807BE">
              <w:rPr>
                <w:color w:val="000000" w:themeColor="text1"/>
                <w:lang w:val="bg-BG"/>
              </w:rPr>
              <w:t>(1)</w:t>
            </w:r>
            <w:r w:rsidRPr="000807BE">
              <w:rPr>
                <w:color w:val="000000" w:themeColor="text1"/>
                <w:lang w:val="bg-BG"/>
              </w:rPr>
              <w:tab/>
              <w:t>В съобщението на Комисията от 19 февруари 2025 г., озаглавено „Визия за селското стопанство и храните“</w:t>
            </w:r>
            <w:r w:rsidRPr="000807BE">
              <w:rPr>
                <w:color w:val="000000" w:themeColor="text1"/>
                <w:vertAlign w:val="superscript"/>
                <w:lang w:val="bg-BG"/>
              </w:rPr>
              <w:t>3</w:t>
            </w:r>
            <w:r w:rsidRPr="000807BE">
              <w:rPr>
                <w:color w:val="000000" w:themeColor="text1"/>
                <w:lang w:val="bg-BG"/>
              </w:rPr>
              <w:t xml:space="preserve">, се обявява, че в общата селскостопанска политика (ОСП) след 2027 г. ще бъде предвидена допълнителна отговорност и отчетност на държавите членки за начина, по който те постигат целите на ОСП, като се подпомагат и стабилизират доходите на земеделските стопани и се привлича бъдещо поколение земеделски стопани, и се гарантира продоволствената сигурност </w:t>
            </w:r>
            <w:r w:rsidRPr="000807BE">
              <w:rPr>
                <w:b/>
                <w:i/>
                <w:color w:val="000000" w:themeColor="text1"/>
                <w:lang w:val="bg-BG"/>
              </w:rPr>
              <w:t>и безопасността на храните</w:t>
            </w:r>
            <w:r w:rsidRPr="000807BE">
              <w:rPr>
                <w:color w:val="000000" w:themeColor="text1"/>
                <w:lang w:val="bg-BG"/>
              </w:rPr>
              <w:t xml:space="preserve">. Новата ОСП следва да бъде по-опростена и целенасочена, с по-голяма гъвкавост и преминаване от изисквания към стимули за земеделските стопани. </w:t>
            </w:r>
            <w:r w:rsidRPr="000807BE">
              <w:rPr>
                <w:b/>
                <w:i/>
                <w:color w:val="000000" w:themeColor="text1"/>
                <w:lang w:val="bg-BG"/>
              </w:rPr>
              <w:t>Опростяването на ОСП не следва да подкопава целите в областта на околната среда, климата и хуманното отношение към животните, като вместо това земеделските стопани следва да бъдат подпомагани да постигат по-високи стандарти.</w:t>
            </w:r>
          </w:p>
        </w:tc>
      </w:tr>
      <w:tr w14:paraId="60F0953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A3CF9E3"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004B39AF" w14:textId="77777777">
            <w:pPr>
              <w:pStyle w:val="Normal6"/>
              <w:rPr>
                <w:color w:val="000000" w:themeColor="text1"/>
                <w:szCs w:val="24"/>
                <w:lang w:val="bg-BG"/>
              </w:rPr>
            </w:pPr>
            <w:r w:rsidRPr="000807BE">
              <w:rPr>
                <w:color w:val="000000" w:themeColor="text1"/>
                <w:lang w:val="bg-BG"/>
              </w:rPr>
              <w:t>__________________</w:t>
            </w:r>
          </w:p>
        </w:tc>
      </w:tr>
      <w:tr w14:paraId="345FE25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89A1484" w14:textId="77777777">
            <w:pPr>
              <w:pStyle w:val="Normal6"/>
              <w:rPr>
                <w:color w:val="000000" w:themeColor="text1"/>
                <w:lang w:val="bg-BG"/>
              </w:rPr>
            </w:pPr>
            <w:r w:rsidRPr="000807BE">
              <w:rPr>
                <w:color w:val="000000" w:themeColor="text1"/>
                <w:vertAlign w:val="superscript"/>
                <w:lang w:val="bg-BG"/>
              </w:rPr>
              <w:t>3</w:t>
            </w:r>
            <w:r w:rsidRPr="000807BE">
              <w:rPr>
                <w:color w:val="000000" w:themeColor="text1"/>
                <w:lang w:val="bg-BG"/>
              </w:rPr>
              <w:t xml:space="preserve"> Съобщение на Комисията до Европейския парламент, Съвета, Европейския икономически и социален комитет и Комитета на регионите „Визия за селското стопанство и храните. Да изградим заедно привлекателен селскостопански и агрохранителен сектор“, 19.2.2025 г., COM(2025) 75 final.</w:t>
            </w:r>
          </w:p>
        </w:tc>
        <w:tc>
          <w:tcPr>
            <w:tcW w:w="4876" w:type="dxa"/>
          </w:tcPr>
          <w:p w:rsidR="007370B8" w:rsidRPr="000807BE" w:rsidP="00B673CE" w14:paraId="1A11B52B" w14:textId="77777777">
            <w:pPr>
              <w:pStyle w:val="Normal6"/>
              <w:rPr>
                <w:color w:val="000000" w:themeColor="text1"/>
                <w:szCs w:val="24"/>
                <w:lang w:val="bg-BG"/>
              </w:rPr>
            </w:pPr>
            <w:r w:rsidRPr="000807BE">
              <w:rPr>
                <w:color w:val="000000" w:themeColor="text1"/>
                <w:vertAlign w:val="superscript"/>
                <w:lang w:val="bg-BG"/>
              </w:rPr>
              <w:t>3</w:t>
            </w:r>
            <w:r w:rsidRPr="000807BE">
              <w:rPr>
                <w:color w:val="000000" w:themeColor="text1"/>
                <w:lang w:val="bg-BG"/>
              </w:rPr>
              <w:t xml:space="preserve"> Съобщение на Комисията до Европейския парламент, Съвета, Европейския икономически и социален комитет и Комитета на регионите „Визия за селското стопанство и храните. Да изградим заедно привлекателен селскостопански и агрохранителен сектор“, 19.2.2025 г., COM(2025) 75 final.</w:t>
            </w:r>
          </w:p>
        </w:tc>
      </w:tr>
    </w:tbl>
    <w:p w:rsidR="007370B8" w:rsidRPr="000807BE" w:rsidP="007370B8" w14:paraId="5D7B6538"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1E6FCF8" w14:textId="77777777">
      <w:pPr>
        <w:rPr>
          <w:color w:val="000000" w:themeColor="text1"/>
        </w:rPr>
      </w:pPr>
      <w:r w:rsidRPr="000807BE">
        <w:rPr>
          <w:rStyle w:val="HideTWBExt"/>
        </w:rPr>
        <w:t>&lt;/AmendB&gt;</w:t>
      </w:r>
    </w:p>
    <w:p w:rsidR="007370B8" w:rsidRPr="000807BE" w:rsidP="007370B8" w14:paraId="790EA1B2" w14:textId="05F4537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192</w:t>
      </w:r>
      <w:r w:rsidRPr="000807BE">
        <w:rPr>
          <w:rStyle w:val="HideTWBExt"/>
          <w:b w:val="0"/>
          <w:lang w:val="bg-BG"/>
        </w:rPr>
        <w:t>&lt;/NumAmB&gt;</w:t>
      </w:r>
    </w:p>
    <w:p w:rsidR="007370B8" w:rsidRPr="000807BE" w:rsidP="007370B8" w14:paraId="415E1975" w14:textId="182166C8">
      <w:pPr>
        <w:pStyle w:val="NormalBold"/>
        <w:rPr>
          <w:color w:val="000000" w:themeColor="text1"/>
        </w:rPr>
      </w:pPr>
      <w:r w:rsidRPr="000807BE">
        <w:rPr>
          <w:rStyle w:val="HideTWBExt"/>
          <w:b w:val="0"/>
        </w:rPr>
        <w:t>&lt;RepeatBlock-By&gt;&lt;Members&gt;</w:t>
      </w:r>
      <w:r w:rsidRPr="000807BE">
        <w:rPr>
          <w:color w:val="000000" w:themeColor="text1"/>
        </w:rPr>
        <w:t>Катарина Рот Неведалова, Ерик Калиняк</w:t>
      </w:r>
      <w:r w:rsidRPr="000807BE">
        <w:rPr>
          <w:rStyle w:val="HideTWBExt"/>
          <w:b w:val="0"/>
        </w:rPr>
        <w:t>&lt;/Members&gt;</w:t>
      </w:r>
    </w:p>
    <w:p w:rsidR="007370B8" w:rsidRPr="000807BE" w:rsidP="007370B8" w14:paraId="520377A4" w14:textId="77777777">
      <w:pPr>
        <w:rPr>
          <w:color w:val="000000" w:themeColor="text1"/>
        </w:rPr>
      </w:pPr>
      <w:r w:rsidRPr="000807BE">
        <w:rPr>
          <w:rStyle w:val="HideTWBExt"/>
        </w:rPr>
        <w:t>&lt;/RepeatBlock-By&gt;</w:t>
      </w:r>
    </w:p>
    <w:p w:rsidR="007370B8" w:rsidRPr="000807BE" w:rsidP="007370B8" w14:paraId="6A11BC1F" w14:textId="046CBB9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56AE088" w14:textId="77777777">
      <w:pPr>
        <w:pStyle w:val="NormalBold"/>
        <w:rPr>
          <w:color w:val="000000" w:themeColor="text1"/>
        </w:rPr>
      </w:pPr>
      <w:r w:rsidRPr="000807BE">
        <w:rPr>
          <w:rStyle w:val="HideTWBExt"/>
          <w:b w:val="0"/>
        </w:rPr>
        <w:t>&lt;Article&gt;</w:t>
      </w:r>
      <w:r w:rsidRPr="000807BE">
        <w:rPr>
          <w:color w:val="000000" w:themeColor="text1"/>
        </w:rPr>
        <w:t>Съображение 1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B0830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0349122" w14:textId="77777777">
            <w:pPr>
              <w:keepNext/>
              <w:rPr>
                <w:color w:val="000000" w:themeColor="text1"/>
              </w:rPr>
            </w:pPr>
          </w:p>
        </w:tc>
      </w:tr>
      <w:tr w14:paraId="1651932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D9F1D19" w14:textId="0D0288AA">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C2C309C" w14:textId="32F80E96">
            <w:pPr>
              <w:pStyle w:val="ColumnHeading"/>
              <w:keepNext/>
              <w:rPr>
                <w:color w:val="000000" w:themeColor="text1"/>
                <w:lang w:val="bg-BG"/>
              </w:rPr>
            </w:pPr>
            <w:r w:rsidRPr="000807BE">
              <w:rPr>
                <w:color w:val="000000" w:themeColor="text1"/>
                <w:lang w:val="bg-BG"/>
              </w:rPr>
              <w:t>Изменение</w:t>
            </w:r>
          </w:p>
        </w:tc>
      </w:tr>
      <w:tr w14:paraId="3BF328E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2865D9C" w14:textId="77777777">
            <w:pPr>
              <w:pStyle w:val="Normal6"/>
              <w:rPr>
                <w:color w:val="000000" w:themeColor="text1"/>
                <w:lang w:val="bg-BG"/>
              </w:rPr>
            </w:pPr>
          </w:p>
        </w:tc>
        <w:tc>
          <w:tcPr>
            <w:tcW w:w="4876" w:type="dxa"/>
          </w:tcPr>
          <w:p w:rsidR="007370B8" w:rsidRPr="000807BE" w:rsidP="00B673CE" w14:paraId="07C216D9" w14:textId="77777777">
            <w:pPr>
              <w:pStyle w:val="Normal6"/>
              <w:rPr>
                <w:color w:val="000000" w:themeColor="text1"/>
                <w:szCs w:val="24"/>
                <w:lang w:val="bg-BG"/>
              </w:rPr>
            </w:pPr>
            <w:r w:rsidRPr="000807BE">
              <w:rPr>
                <w:b/>
                <w:i/>
                <w:color w:val="000000" w:themeColor="text1"/>
                <w:lang w:val="bg-BG"/>
              </w:rPr>
              <w:t>(1a)</w:t>
            </w:r>
            <w:r w:rsidRPr="000807BE">
              <w:rPr>
                <w:b/>
                <w:i/>
                <w:color w:val="000000" w:themeColor="text1"/>
                <w:lang w:val="bg-BG"/>
              </w:rPr>
              <w:tab/>
              <w:t>Общата селскостопанска политика трябва да гарантира, че селскостопанското производство остава икономически жизнеспособно за земеделските стопани и че ползите от селскостопанските пазари се разпределят справедливо по цялата хранителна верига. Укрепването на преговорните позиции на земеделските стопани, борбата с нелоялните търговски практики и гарантирането на достойни условия на труд са съществени елементи на европейския продоволствен суверенитет.</w:t>
            </w:r>
          </w:p>
        </w:tc>
      </w:tr>
    </w:tbl>
    <w:p w:rsidR="007370B8" w:rsidRPr="000807BE" w:rsidP="007370B8" w14:paraId="7A74BD84"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B977978" w14:textId="77777777">
      <w:pPr>
        <w:rPr>
          <w:color w:val="000000" w:themeColor="text1"/>
        </w:rPr>
      </w:pPr>
      <w:r w:rsidRPr="000807BE">
        <w:rPr>
          <w:rStyle w:val="HideTWBExt"/>
        </w:rPr>
        <w:t>&lt;/AmendB&gt;</w:t>
      </w:r>
    </w:p>
    <w:p w:rsidR="007370B8" w:rsidRPr="000807BE" w:rsidP="007370B8" w14:paraId="13ABDF74" w14:textId="0802899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193</w:t>
      </w:r>
      <w:r w:rsidRPr="000807BE">
        <w:rPr>
          <w:rStyle w:val="HideTWBExt"/>
          <w:b w:val="0"/>
          <w:lang w:val="bg-BG"/>
        </w:rPr>
        <w:t>&lt;/NumAmB&gt;</w:t>
      </w:r>
    </w:p>
    <w:p w:rsidR="007370B8" w:rsidRPr="000807BE" w:rsidP="007370B8" w14:paraId="43A82368" w14:textId="6569EBE3">
      <w:pPr>
        <w:pStyle w:val="NormalBold"/>
        <w:rPr>
          <w:color w:val="000000" w:themeColor="text1"/>
        </w:rPr>
      </w:pPr>
      <w:r w:rsidRPr="000807BE">
        <w:rPr>
          <w:rStyle w:val="HideTWBExt"/>
          <w:b w:val="0"/>
        </w:rPr>
        <w:t>&lt;RepeatBlock-By&gt;&lt;Members&gt;</w:t>
      </w:r>
      <w:r w:rsidRPr="000807BE">
        <w:rPr>
          <w:color w:val="000000" w:themeColor="text1"/>
        </w:rPr>
        <w:t>Кийрън Мълули</w:t>
      </w:r>
      <w:r w:rsidRPr="000807BE">
        <w:rPr>
          <w:rStyle w:val="HideTWBExt"/>
          <w:b w:val="0"/>
        </w:rPr>
        <w:t>&lt;/Members&gt;</w:t>
      </w:r>
    </w:p>
    <w:p w:rsidR="007370B8" w:rsidRPr="000807BE" w:rsidP="007370B8" w14:paraId="24632473" w14:textId="77777777">
      <w:pPr>
        <w:rPr>
          <w:color w:val="000000" w:themeColor="text1"/>
        </w:rPr>
      </w:pPr>
      <w:r w:rsidRPr="000807BE">
        <w:rPr>
          <w:rStyle w:val="HideTWBExt"/>
        </w:rPr>
        <w:t>&lt;/RepeatBlock-By&gt;</w:t>
      </w:r>
    </w:p>
    <w:p w:rsidR="007370B8" w:rsidRPr="000807BE" w:rsidP="007370B8" w14:paraId="0A7A1730" w14:textId="16139D59">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8D843E3" w14:textId="77777777">
      <w:pPr>
        <w:pStyle w:val="NormalBold"/>
        <w:rPr>
          <w:color w:val="000000" w:themeColor="text1"/>
        </w:rPr>
      </w:pPr>
      <w:r w:rsidRPr="000807BE">
        <w:rPr>
          <w:rStyle w:val="HideTWBExt"/>
          <w:b w:val="0"/>
        </w:rPr>
        <w:t>&lt;Article&gt;</w:t>
      </w:r>
      <w:r w:rsidRPr="000807BE">
        <w:rPr>
          <w:color w:val="000000" w:themeColor="text1"/>
        </w:rPr>
        <w:t>Съображение 1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F869CF"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BB11ED3" w14:textId="77777777">
            <w:pPr>
              <w:keepNext/>
              <w:rPr>
                <w:color w:val="000000" w:themeColor="text1"/>
              </w:rPr>
            </w:pPr>
          </w:p>
        </w:tc>
      </w:tr>
      <w:tr w14:paraId="1143A67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8FFE611" w14:textId="6D816034">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C29F90A" w14:textId="237CE8C4">
            <w:pPr>
              <w:pStyle w:val="ColumnHeading"/>
              <w:keepNext/>
              <w:rPr>
                <w:color w:val="000000" w:themeColor="text1"/>
                <w:lang w:val="bg-BG"/>
              </w:rPr>
            </w:pPr>
            <w:r w:rsidRPr="000807BE">
              <w:rPr>
                <w:color w:val="000000" w:themeColor="text1"/>
                <w:lang w:val="bg-BG"/>
              </w:rPr>
              <w:t>Изменение</w:t>
            </w:r>
          </w:p>
        </w:tc>
      </w:tr>
      <w:tr w14:paraId="1E5A7FC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B55CEB0" w14:textId="77777777">
            <w:pPr>
              <w:pStyle w:val="Normal6"/>
              <w:rPr>
                <w:color w:val="000000" w:themeColor="text1"/>
                <w:lang w:val="bg-BG"/>
              </w:rPr>
            </w:pPr>
          </w:p>
        </w:tc>
        <w:tc>
          <w:tcPr>
            <w:tcW w:w="4876" w:type="dxa"/>
          </w:tcPr>
          <w:p w:rsidR="007370B8" w:rsidRPr="000807BE" w:rsidP="00B673CE" w14:paraId="55E71D43" w14:textId="77777777">
            <w:pPr>
              <w:pStyle w:val="Normal6"/>
              <w:rPr>
                <w:color w:val="000000" w:themeColor="text1"/>
                <w:szCs w:val="24"/>
                <w:lang w:val="bg-BG"/>
              </w:rPr>
            </w:pPr>
            <w:r w:rsidRPr="000807BE">
              <w:rPr>
                <w:b/>
                <w:i/>
                <w:color w:val="000000" w:themeColor="text1"/>
                <w:lang w:val="bg-BG"/>
              </w:rPr>
              <w:t>(1a)</w:t>
            </w:r>
            <w:r w:rsidRPr="000807BE">
              <w:rPr>
                <w:b/>
                <w:i/>
                <w:color w:val="000000" w:themeColor="text1"/>
                <w:lang w:val="bg-BG"/>
              </w:rPr>
              <w:tab/>
              <w:t>Признава, че продоволствената сигурност е стратегически стълб на устойчивостта на Съюза. Конкурентоспособният, устойчив и производителен селскостопански сектор е от съществено значение за гарантирането на непрекъснати доставки на безопасни и висококачествени храни и за укрепването на стратегическата автономност на Съюза.</w:t>
            </w:r>
          </w:p>
        </w:tc>
      </w:tr>
    </w:tbl>
    <w:p w:rsidR="007370B8" w:rsidRPr="000807BE" w:rsidP="007370B8" w14:paraId="10E42F50"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CF7D0E1" w14:textId="434F2BFE">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6A14FFC8" w14:textId="77777777">
      <w:pPr>
        <w:pStyle w:val="Normal12Italic"/>
        <w:rPr>
          <w:noProof w:val="0"/>
          <w:color w:val="000000" w:themeColor="text1"/>
          <w:lang w:val="bg-BG"/>
        </w:rPr>
      </w:pPr>
      <w:r w:rsidRPr="000807BE">
        <w:rPr>
          <w:color w:val="000000" w:themeColor="text1"/>
          <w:lang w:val="bg-BG"/>
        </w:rPr>
        <w:t>Продоволствената сигурност е основна цел на общата селскостопанска политика и следва да бъде водещ принцип при прилагането на общата организация на пазарите.</w:t>
      </w:r>
    </w:p>
    <w:p w:rsidR="007370B8" w:rsidRPr="000807BE" w:rsidP="007370B8" w14:paraId="42A596C3" w14:textId="77777777">
      <w:pPr>
        <w:rPr>
          <w:color w:val="000000" w:themeColor="text1"/>
        </w:rPr>
      </w:pPr>
      <w:r w:rsidRPr="000807BE">
        <w:rPr>
          <w:rStyle w:val="HideTWBExt"/>
        </w:rPr>
        <w:t>&lt;/AmendB&gt;</w:t>
      </w:r>
    </w:p>
    <w:p w:rsidR="007370B8" w:rsidRPr="000807BE" w:rsidP="007370B8" w14:paraId="30D45789" w14:textId="4128D00C">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194</w:t>
      </w:r>
      <w:r w:rsidRPr="000807BE">
        <w:rPr>
          <w:rStyle w:val="HideTWBExt"/>
          <w:b w:val="0"/>
          <w:lang w:val="bg-BG"/>
        </w:rPr>
        <w:t>&lt;/NumAmB&gt;</w:t>
      </w:r>
    </w:p>
    <w:p w:rsidR="007370B8" w:rsidRPr="000807BE" w:rsidP="007370B8" w14:paraId="5D2EDE43" w14:textId="1CA9923C">
      <w:pPr>
        <w:pStyle w:val="NormalBold"/>
        <w:rPr>
          <w:color w:val="000000" w:themeColor="text1"/>
        </w:rPr>
      </w:pPr>
      <w:r w:rsidRPr="000807BE">
        <w:rPr>
          <w:rStyle w:val="HideTWBExt"/>
          <w:b w:val="0"/>
        </w:rPr>
        <w:t>&lt;RepeatBlock-By&gt;&lt;Members&gt;</w:t>
      </w:r>
      <w:r w:rsidRPr="000807BE">
        <w:rPr>
          <w:color w:val="000000" w:themeColor="text1"/>
        </w:rPr>
        <w:t>Кийрън Мълули</w:t>
      </w:r>
      <w:r w:rsidRPr="000807BE">
        <w:rPr>
          <w:rStyle w:val="HideTWBExt"/>
          <w:b w:val="0"/>
        </w:rPr>
        <w:t>&lt;/Members&gt;</w:t>
      </w:r>
    </w:p>
    <w:p w:rsidR="007370B8" w:rsidRPr="000807BE" w:rsidP="007370B8" w14:paraId="6A1192B8" w14:textId="77777777">
      <w:pPr>
        <w:rPr>
          <w:color w:val="000000" w:themeColor="text1"/>
        </w:rPr>
      </w:pPr>
      <w:r w:rsidRPr="000807BE">
        <w:rPr>
          <w:rStyle w:val="HideTWBExt"/>
        </w:rPr>
        <w:t>&lt;/RepeatBlock-By&gt;</w:t>
      </w:r>
    </w:p>
    <w:p w:rsidR="007370B8" w:rsidRPr="000807BE" w:rsidP="007370B8" w14:paraId="3F3689A4" w14:textId="1647387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A4B2887" w14:textId="77777777">
      <w:pPr>
        <w:pStyle w:val="NormalBold"/>
        <w:rPr>
          <w:color w:val="000000" w:themeColor="text1"/>
        </w:rPr>
      </w:pPr>
      <w:r w:rsidRPr="000807BE">
        <w:rPr>
          <w:rStyle w:val="HideTWBExt"/>
          <w:b w:val="0"/>
        </w:rPr>
        <w:t>&lt;Article&gt;</w:t>
      </w:r>
      <w:r w:rsidRPr="000807BE">
        <w:rPr>
          <w:color w:val="000000" w:themeColor="text1"/>
        </w:rPr>
        <w:t>Съображение 1 б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9E8851"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05E959E" w14:textId="77777777">
            <w:pPr>
              <w:keepNext/>
              <w:rPr>
                <w:color w:val="000000" w:themeColor="text1"/>
              </w:rPr>
            </w:pPr>
          </w:p>
        </w:tc>
      </w:tr>
      <w:tr w14:paraId="58FFB66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7E074ED" w14:textId="5670F64E">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8F27859" w14:textId="69131220">
            <w:pPr>
              <w:pStyle w:val="ColumnHeading"/>
              <w:keepNext/>
              <w:rPr>
                <w:color w:val="000000" w:themeColor="text1"/>
                <w:lang w:val="bg-BG"/>
              </w:rPr>
            </w:pPr>
            <w:r w:rsidRPr="000807BE">
              <w:rPr>
                <w:color w:val="000000" w:themeColor="text1"/>
                <w:lang w:val="bg-BG"/>
              </w:rPr>
              <w:t>Изменение</w:t>
            </w:r>
          </w:p>
        </w:tc>
      </w:tr>
      <w:tr w14:paraId="662C446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505D04E" w14:textId="77777777">
            <w:pPr>
              <w:pStyle w:val="Normal6"/>
              <w:rPr>
                <w:color w:val="000000" w:themeColor="text1"/>
                <w:lang w:val="bg-BG"/>
              </w:rPr>
            </w:pPr>
          </w:p>
        </w:tc>
        <w:tc>
          <w:tcPr>
            <w:tcW w:w="4876" w:type="dxa"/>
          </w:tcPr>
          <w:p w:rsidR="007370B8" w:rsidRPr="000807BE" w:rsidP="00B673CE" w14:paraId="2B152B56" w14:textId="77777777">
            <w:pPr>
              <w:pStyle w:val="Normal6"/>
              <w:rPr>
                <w:color w:val="000000" w:themeColor="text1"/>
                <w:szCs w:val="24"/>
                <w:lang w:val="bg-BG"/>
              </w:rPr>
            </w:pPr>
            <w:r w:rsidRPr="000807BE">
              <w:rPr>
                <w:b/>
                <w:i/>
                <w:color w:val="000000" w:themeColor="text1"/>
                <w:lang w:val="bg-BG"/>
              </w:rPr>
              <w:t>(1б)</w:t>
            </w:r>
            <w:r w:rsidRPr="000807BE">
              <w:rPr>
                <w:b/>
                <w:i/>
                <w:color w:val="000000" w:themeColor="text1"/>
                <w:lang w:val="bg-BG"/>
              </w:rPr>
              <w:tab/>
              <w:t>Признава, че обновяването на поколенията е от съществено значение за поддържането на конкурентоспособен, устойчив и издръжлив селскостопански сектор и за гарантирането на дългосрочната продоволствена сигурност на Съюза. Призовава за засилена подкрепа за младите земеделски стопани, включително за амбицията до 10% от бъдещото финансиране по линия на ОСП да бъде предназначено за обновяване на поколенията и за мерки, улесняващи навлизането на млади земеделски стопани в селското стопанство.</w:t>
            </w:r>
          </w:p>
        </w:tc>
      </w:tr>
    </w:tbl>
    <w:p w:rsidR="007370B8" w:rsidRPr="000807BE" w:rsidP="007370B8" w14:paraId="4B490C2B"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4C64A4EA" w14:textId="6082CBE7">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4C176FF0" w14:textId="77777777">
      <w:pPr>
        <w:pStyle w:val="Normal12Italic"/>
        <w:rPr>
          <w:noProof w:val="0"/>
          <w:color w:val="000000" w:themeColor="text1"/>
          <w:lang w:val="bg-BG"/>
        </w:rPr>
      </w:pPr>
      <w:r w:rsidRPr="000807BE">
        <w:rPr>
          <w:color w:val="000000" w:themeColor="text1"/>
          <w:lang w:val="bg-BG"/>
        </w:rPr>
        <w:t>Укрепването на обновяването на поколенията е от съществено значение за гарантирането на бъдещето на европейското селско стопанство и на продоволствената сигурност.</w:t>
      </w:r>
    </w:p>
    <w:p w:rsidR="007370B8" w:rsidRPr="000807BE" w:rsidP="007370B8" w14:paraId="3A2E163E" w14:textId="77777777">
      <w:pPr>
        <w:rPr>
          <w:color w:val="000000" w:themeColor="text1"/>
        </w:rPr>
      </w:pPr>
      <w:r w:rsidRPr="000807BE">
        <w:rPr>
          <w:rStyle w:val="HideTWBExt"/>
        </w:rPr>
        <w:t>&lt;/AmendB&gt;</w:t>
      </w:r>
    </w:p>
    <w:p w:rsidR="007370B8" w:rsidRPr="000807BE" w:rsidP="007370B8" w14:paraId="205BF8F2" w14:textId="143CB7E5">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195</w:t>
      </w:r>
      <w:r w:rsidRPr="000807BE">
        <w:rPr>
          <w:rStyle w:val="HideTWBExt"/>
          <w:b w:val="0"/>
          <w:lang w:val="bg-BG"/>
        </w:rPr>
        <w:t>&lt;/NumAmB&gt;</w:t>
      </w:r>
    </w:p>
    <w:p w:rsidR="007370B8" w:rsidRPr="000807BE" w:rsidP="007370B8" w14:paraId="036A3229" w14:textId="4EF1E723">
      <w:pPr>
        <w:pStyle w:val="NormalBold"/>
        <w:rPr>
          <w:color w:val="000000" w:themeColor="text1"/>
        </w:rPr>
      </w:pPr>
      <w:r w:rsidRPr="000807BE">
        <w:rPr>
          <w:rStyle w:val="HideTWBExt"/>
          <w:b w:val="0"/>
        </w:rPr>
        <w:t>&lt;RepeatBlock-By&gt;&lt;Members&gt;</w:t>
      </w:r>
      <w:r w:rsidRPr="000807BE">
        <w:rPr>
          <w:color w:val="000000" w:themeColor="text1"/>
        </w:rPr>
        <w:t>Кийрън Мълули</w:t>
      </w:r>
      <w:r w:rsidRPr="000807BE">
        <w:rPr>
          <w:rStyle w:val="HideTWBExt"/>
          <w:b w:val="0"/>
        </w:rPr>
        <w:t>&lt;/Members&gt;</w:t>
      </w:r>
    </w:p>
    <w:p w:rsidR="007370B8" w:rsidRPr="000807BE" w:rsidP="007370B8" w14:paraId="1C1304FF" w14:textId="77777777">
      <w:pPr>
        <w:rPr>
          <w:color w:val="000000" w:themeColor="text1"/>
        </w:rPr>
      </w:pPr>
      <w:r w:rsidRPr="000807BE">
        <w:rPr>
          <w:rStyle w:val="HideTWBExt"/>
        </w:rPr>
        <w:t>&lt;/RepeatBlock-By&gt;</w:t>
      </w:r>
    </w:p>
    <w:p w:rsidR="007370B8" w:rsidRPr="000807BE" w:rsidP="007370B8" w14:paraId="20B363A9" w14:textId="3415864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D0306A4" w14:textId="77777777">
      <w:pPr>
        <w:pStyle w:val="NormalBold"/>
        <w:rPr>
          <w:color w:val="000000" w:themeColor="text1"/>
        </w:rPr>
      </w:pPr>
      <w:r w:rsidRPr="000807BE">
        <w:rPr>
          <w:rStyle w:val="HideTWBExt"/>
          <w:b w:val="0"/>
        </w:rPr>
        <w:t>&lt;Article&gt;</w:t>
      </w:r>
      <w:r w:rsidRPr="000807BE">
        <w:rPr>
          <w:color w:val="000000" w:themeColor="text1"/>
        </w:rPr>
        <w:t>Съображение 1 в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2AE92B"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822768E" w14:textId="77777777">
            <w:pPr>
              <w:keepNext/>
              <w:rPr>
                <w:color w:val="000000" w:themeColor="text1"/>
              </w:rPr>
            </w:pPr>
          </w:p>
        </w:tc>
      </w:tr>
      <w:tr w14:paraId="2EE2347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24010AD" w14:textId="5D87C22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ECCB902" w14:textId="16757DB9">
            <w:pPr>
              <w:pStyle w:val="ColumnHeading"/>
              <w:keepNext/>
              <w:rPr>
                <w:color w:val="000000" w:themeColor="text1"/>
                <w:lang w:val="bg-BG"/>
              </w:rPr>
            </w:pPr>
            <w:r w:rsidRPr="000807BE">
              <w:rPr>
                <w:color w:val="000000" w:themeColor="text1"/>
                <w:lang w:val="bg-BG"/>
              </w:rPr>
              <w:t>Изменение</w:t>
            </w:r>
          </w:p>
        </w:tc>
      </w:tr>
      <w:tr w14:paraId="2309C39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7031EDB" w14:textId="77777777">
            <w:pPr>
              <w:pStyle w:val="Normal6"/>
              <w:rPr>
                <w:color w:val="000000" w:themeColor="text1"/>
                <w:lang w:val="bg-BG"/>
              </w:rPr>
            </w:pPr>
          </w:p>
        </w:tc>
        <w:tc>
          <w:tcPr>
            <w:tcW w:w="4876" w:type="dxa"/>
          </w:tcPr>
          <w:p w:rsidR="007370B8" w:rsidRPr="000807BE" w:rsidP="00B673CE" w14:paraId="0DC393CC" w14:textId="77777777">
            <w:pPr>
              <w:pStyle w:val="Normal6"/>
              <w:rPr>
                <w:color w:val="000000" w:themeColor="text1"/>
                <w:szCs w:val="24"/>
                <w:lang w:val="bg-BG"/>
              </w:rPr>
            </w:pPr>
            <w:r w:rsidRPr="000807BE">
              <w:rPr>
                <w:b/>
                <w:i/>
                <w:color w:val="000000" w:themeColor="text1"/>
                <w:lang w:val="bg-BG"/>
              </w:rPr>
              <w:t>(1в)</w:t>
            </w:r>
            <w:r w:rsidRPr="000807BE">
              <w:rPr>
                <w:b/>
                <w:i/>
                <w:color w:val="000000" w:themeColor="text1"/>
                <w:lang w:val="bg-BG"/>
              </w:rPr>
              <w:tab/>
              <w:t>Признава, че улесняването на предаването на семейните земеделски стопани между поколенията е от съществено значение за поддържането на селскостопанското производство, укрепването на обновяването на поколенията и гарантирането на дългосрочната конкурентоспособност и устойчивост на селското стопанство в Съюза.</w:t>
            </w:r>
          </w:p>
        </w:tc>
      </w:tr>
    </w:tbl>
    <w:p w:rsidR="007370B8" w:rsidRPr="000807BE" w:rsidP="007370B8" w14:paraId="48A14076"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D32C914" w14:textId="0CA5E671">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5058F8C7" w14:textId="77777777">
      <w:pPr>
        <w:pStyle w:val="Normal12Italic"/>
        <w:rPr>
          <w:noProof w:val="0"/>
          <w:color w:val="000000" w:themeColor="text1"/>
          <w:lang w:val="bg-BG"/>
        </w:rPr>
      </w:pPr>
      <w:r w:rsidRPr="000807BE">
        <w:rPr>
          <w:color w:val="000000" w:themeColor="text1"/>
          <w:lang w:val="bg-BG"/>
        </w:rPr>
        <w:t>Предаванията на семейните земеделски стопанства са от съществено значение за бъдещето на европейското селско стопанство.</w:t>
      </w:r>
    </w:p>
    <w:p w:rsidR="007370B8" w:rsidRPr="000807BE" w:rsidP="007370B8" w14:paraId="004CD585" w14:textId="77777777">
      <w:pPr>
        <w:rPr>
          <w:color w:val="000000" w:themeColor="text1"/>
        </w:rPr>
      </w:pPr>
      <w:r w:rsidRPr="000807BE">
        <w:rPr>
          <w:rStyle w:val="HideTWBExt"/>
        </w:rPr>
        <w:t>&lt;/AmendB&gt;</w:t>
      </w:r>
    </w:p>
    <w:p w:rsidR="007370B8" w:rsidRPr="000807BE" w:rsidP="007370B8" w14:paraId="063FBFCF" w14:textId="1E350BEB">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196</w:t>
      </w:r>
      <w:r w:rsidRPr="000807BE">
        <w:rPr>
          <w:rStyle w:val="HideTWBExt"/>
          <w:b w:val="0"/>
          <w:lang w:val="bg-BG"/>
        </w:rPr>
        <w:t>&lt;/NumAmB&gt;</w:t>
      </w:r>
    </w:p>
    <w:p w:rsidR="007370B8" w:rsidRPr="000807BE" w:rsidP="007370B8" w14:paraId="56AE0A24" w14:textId="0EA9BA25">
      <w:pPr>
        <w:pStyle w:val="NormalBold"/>
        <w:rPr>
          <w:color w:val="000000" w:themeColor="text1"/>
        </w:rPr>
      </w:pPr>
      <w:r w:rsidRPr="000807BE">
        <w:rPr>
          <w:rStyle w:val="HideTWBExt"/>
          <w:b w:val="0"/>
        </w:rPr>
        <w:t>&lt;RepeatBlock-By&gt;&lt;Members&gt;</w:t>
      </w:r>
      <w:r w:rsidRPr="000807BE">
        <w:rPr>
          <w:color w:val="000000" w:themeColor="text1"/>
        </w:rPr>
        <w:t>Кийрън Мълули</w:t>
      </w:r>
      <w:r w:rsidRPr="000807BE">
        <w:rPr>
          <w:rStyle w:val="HideTWBExt"/>
          <w:b w:val="0"/>
        </w:rPr>
        <w:t>&lt;/Members&gt;</w:t>
      </w:r>
    </w:p>
    <w:p w:rsidR="007370B8" w:rsidRPr="000807BE" w:rsidP="007370B8" w14:paraId="6DC7EBC7" w14:textId="77777777">
      <w:pPr>
        <w:rPr>
          <w:color w:val="000000" w:themeColor="text1"/>
        </w:rPr>
      </w:pPr>
      <w:r w:rsidRPr="000807BE">
        <w:rPr>
          <w:rStyle w:val="HideTWBExt"/>
        </w:rPr>
        <w:t>&lt;/RepeatBlock-By&gt;</w:t>
      </w:r>
    </w:p>
    <w:p w:rsidR="007370B8" w:rsidRPr="000807BE" w:rsidP="007370B8" w14:paraId="29AD364B" w14:textId="2ED972B6">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5089E9B" w14:textId="77777777">
      <w:pPr>
        <w:pStyle w:val="NormalBold"/>
        <w:rPr>
          <w:color w:val="000000" w:themeColor="text1"/>
        </w:rPr>
      </w:pPr>
      <w:r w:rsidRPr="000807BE">
        <w:rPr>
          <w:rStyle w:val="HideTWBExt"/>
          <w:b w:val="0"/>
        </w:rPr>
        <w:t>&lt;Article&gt;</w:t>
      </w:r>
      <w:r w:rsidRPr="000807BE">
        <w:rPr>
          <w:color w:val="000000" w:themeColor="text1"/>
        </w:rPr>
        <w:t>Съображение 2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41E218"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6B98576" w14:textId="77777777">
            <w:pPr>
              <w:keepNext/>
              <w:rPr>
                <w:color w:val="000000" w:themeColor="text1"/>
              </w:rPr>
            </w:pPr>
          </w:p>
        </w:tc>
      </w:tr>
      <w:tr w14:paraId="7523BA9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88BB7F1" w14:textId="768E34F1">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31C70E5" w14:textId="2071C7DE">
            <w:pPr>
              <w:pStyle w:val="ColumnHeading"/>
              <w:keepNext/>
              <w:rPr>
                <w:color w:val="000000" w:themeColor="text1"/>
                <w:lang w:val="bg-BG"/>
              </w:rPr>
            </w:pPr>
            <w:r w:rsidRPr="000807BE">
              <w:rPr>
                <w:color w:val="000000" w:themeColor="text1"/>
                <w:lang w:val="bg-BG"/>
              </w:rPr>
              <w:t>Изменение</w:t>
            </w:r>
          </w:p>
        </w:tc>
      </w:tr>
      <w:tr w14:paraId="79F5935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6B9EB93" w14:textId="77777777">
            <w:pPr>
              <w:pStyle w:val="Normal6"/>
              <w:rPr>
                <w:color w:val="000000" w:themeColor="text1"/>
                <w:lang w:val="bg-BG"/>
              </w:rPr>
            </w:pPr>
          </w:p>
        </w:tc>
        <w:tc>
          <w:tcPr>
            <w:tcW w:w="4876" w:type="dxa"/>
          </w:tcPr>
          <w:p w:rsidR="007370B8" w:rsidRPr="000807BE" w:rsidP="00B673CE" w14:paraId="558F6A80" w14:textId="77777777">
            <w:pPr>
              <w:pStyle w:val="Normal6"/>
              <w:rPr>
                <w:color w:val="000000" w:themeColor="text1"/>
                <w:szCs w:val="24"/>
                <w:lang w:val="bg-BG"/>
              </w:rPr>
            </w:pPr>
            <w:r w:rsidRPr="000807BE">
              <w:rPr>
                <w:b/>
                <w:i/>
                <w:color w:val="000000" w:themeColor="text1"/>
                <w:lang w:val="bg-BG"/>
              </w:rPr>
              <w:t>(2a)</w:t>
            </w:r>
            <w:r w:rsidRPr="000807BE">
              <w:rPr>
                <w:b/>
                <w:i/>
                <w:color w:val="000000" w:themeColor="text1"/>
                <w:lang w:val="bg-BG"/>
              </w:rPr>
              <w:tab/>
              <w:t>Признава, че подкрепата от Съюза следва да продължи да бъде достъпна за активните земеделски стопани, които продължават да се занимават със селскостопанско производство, независимо от тяхната възраст.</w:t>
            </w:r>
          </w:p>
        </w:tc>
      </w:tr>
    </w:tbl>
    <w:p w:rsidR="007370B8" w:rsidRPr="000807BE" w:rsidP="007370B8" w14:paraId="5D21EDC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9AB0935" w14:textId="4B77625E">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318D3F60" w14:textId="77777777">
      <w:pPr>
        <w:pStyle w:val="Normal12Italic"/>
        <w:rPr>
          <w:noProof w:val="0"/>
          <w:color w:val="000000" w:themeColor="text1"/>
          <w:lang w:val="bg-BG"/>
        </w:rPr>
      </w:pPr>
      <w:r w:rsidRPr="000807BE">
        <w:rPr>
          <w:color w:val="000000" w:themeColor="text1"/>
          <w:lang w:val="bg-BG"/>
        </w:rPr>
        <w:t>Подкрепата следва да се основава на активното земеделие, а не на възрастта.</w:t>
      </w:r>
    </w:p>
    <w:p w:rsidR="007370B8" w:rsidRPr="000807BE" w:rsidP="007370B8" w14:paraId="12C508F0" w14:textId="77777777">
      <w:pPr>
        <w:rPr>
          <w:color w:val="000000" w:themeColor="text1"/>
        </w:rPr>
      </w:pPr>
      <w:r w:rsidRPr="000807BE">
        <w:rPr>
          <w:rStyle w:val="HideTWBExt"/>
        </w:rPr>
        <w:t>&lt;/AmendB&gt;</w:t>
      </w:r>
    </w:p>
    <w:p w:rsidR="007370B8" w:rsidRPr="000807BE" w:rsidP="007370B8" w14:paraId="28D53CA3" w14:textId="43026FB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197</w:t>
      </w:r>
      <w:r w:rsidRPr="000807BE">
        <w:rPr>
          <w:rStyle w:val="HideTWBExt"/>
          <w:b w:val="0"/>
          <w:lang w:val="bg-BG"/>
        </w:rPr>
        <w:t>&lt;/NumAmB&gt;</w:t>
      </w:r>
    </w:p>
    <w:p w:rsidR="007370B8" w:rsidRPr="000807BE" w:rsidP="007370B8" w14:paraId="1784057F" w14:textId="3372193E">
      <w:pPr>
        <w:pStyle w:val="NormalBold"/>
        <w:rPr>
          <w:color w:val="000000" w:themeColor="text1"/>
        </w:rPr>
      </w:pPr>
      <w:r w:rsidRPr="000807BE">
        <w:rPr>
          <w:rStyle w:val="HideTWBExt"/>
          <w:b w:val="0"/>
        </w:rPr>
        <w:t>&lt;RepeatBlock-By&gt;&lt;Members&gt;</w:t>
      </w:r>
      <w:r w:rsidRPr="000807BE" w:rsidR="00F81E0B">
        <w:rPr>
          <w:color w:val="000000" w:themeColor="text1"/>
        </w:rPr>
        <w:t>Салваторе Де Мео</w:t>
      </w:r>
      <w:r w:rsidRPr="000807BE">
        <w:rPr>
          <w:rStyle w:val="HideTWBExt"/>
          <w:b w:val="0"/>
        </w:rPr>
        <w:t>&lt;/Members&gt;</w:t>
      </w:r>
    </w:p>
    <w:p w:rsidR="007370B8" w:rsidRPr="000807BE" w:rsidP="007370B8" w14:paraId="3ED3892B" w14:textId="77777777">
      <w:pPr>
        <w:rPr>
          <w:color w:val="000000" w:themeColor="text1"/>
        </w:rPr>
      </w:pPr>
      <w:r w:rsidRPr="000807BE">
        <w:rPr>
          <w:rStyle w:val="HideTWBExt"/>
        </w:rPr>
        <w:t>&lt;/RepeatBlock-By&gt;</w:t>
      </w:r>
    </w:p>
    <w:p w:rsidR="007370B8" w:rsidRPr="000807BE" w:rsidP="007370B8" w14:paraId="5441FAA8" w14:textId="139D349C">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239D62D" w14:textId="77777777">
      <w:pPr>
        <w:pStyle w:val="NormalBold"/>
        <w:rPr>
          <w:color w:val="000000" w:themeColor="text1"/>
        </w:rPr>
      </w:pPr>
      <w:r w:rsidRPr="000807BE">
        <w:rPr>
          <w:rStyle w:val="HideTWBExt"/>
          <w:b w:val="0"/>
        </w:rPr>
        <w:t>&lt;Article&gt;</w:t>
      </w:r>
      <w:r w:rsidRPr="000807BE">
        <w:rPr>
          <w:color w:val="000000" w:themeColor="text1"/>
        </w:rPr>
        <w:t>Съображение 4</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D692E6"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FDA3956" w14:textId="77777777">
            <w:pPr>
              <w:keepNext/>
              <w:rPr>
                <w:color w:val="000000" w:themeColor="text1"/>
              </w:rPr>
            </w:pPr>
          </w:p>
        </w:tc>
      </w:tr>
      <w:tr w14:paraId="7ED1F31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FCE7FA9" w14:textId="0511B84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00444D8" w14:textId="3AD105B7">
            <w:pPr>
              <w:pStyle w:val="ColumnHeading"/>
              <w:keepNext/>
              <w:rPr>
                <w:color w:val="000000" w:themeColor="text1"/>
                <w:lang w:val="bg-BG"/>
              </w:rPr>
            </w:pPr>
            <w:r w:rsidRPr="000807BE">
              <w:rPr>
                <w:color w:val="000000" w:themeColor="text1"/>
                <w:lang w:val="bg-BG"/>
              </w:rPr>
              <w:t>Изменение</w:t>
            </w:r>
          </w:p>
        </w:tc>
      </w:tr>
      <w:tr w14:paraId="7624F37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768F89A" w14:textId="77777777">
            <w:pPr>
              <w:pStyle w:val="Normal6"/>
              <w:rPr>
                <w:color w:val="000000" w:themeColor="text1"/>
                <w:lang w:val="bg-BG"/>
              </w:rPr>
            </w:pPr>
            <w:r w:rsidRPr="000807BE">
              <w:rPr>
                <w:color w:val="000000" w:themeColor="text1"/>
                <w:lang w:val="bg-BG"/>
              </w:rPr>
              <w:t>(4)</w:t>
            </w:r>
            <w:r w:rsidRPr="000807BE">
              <w:rPr>
                <w:color w:val="000000" w:themeColor="text1"/>
                <w:lang w:val="bg-BG"/>
              </w:rPr>
              <w:tab/>
              <w:t xml:space="preserve">Подпомагането по линия на ОСП, което се предвижда в Регламент (ЕС) № 1308/2013 за периода след 2027 г., следва да се подкрепя от Фонда </w:t>
            </w:r>
            <w:r w:rsidRPr="000807BE">
              <w:rPr>
                <w:b/>
                <w:bCs/>
                <w:i/>
                <w:iCs/>
                <w:color w:val="000000" w:themeColor="text1"/>
                <w:lang w:val="bg-BG"/>
              </w:rPr>
              <w:t>и по отношение на него следва да се прилагат правилата, установени в Регламент (ЕС) .../...</w:t>
            </w:r>
            <w:r w:rsidRPr="000807BE">
              <w:rPr>
                <w:b/>
                <w:i/>
                <w:color w:val="000000" w:themeColor="text1"/>
                <w:lang w:val="bg-BG"/>
              </w:rPr>
              <w:t xml:space="preserve"> [Регламента за ФНРП] и в Регламент (ЕС) .../... </w:t>
            </w:r>
            <w:r w:rsidRPr="000807BE">
              <w:rPr>
                <w:b/>
                <w:bCs/>
                <w:i/>
                <w:iCs/>
                <w:color w:val="000000" w:themeColor="text1"/>
                <w:lang w:val="bg-BG"/>
              </w:rPr>
              <w:t>на Европейския парламент и на Съвета [Регламент за изпълнението]</w:t>
            </w:r>
            <w:r w:rsidRPr="000807BE">
              <w:rPr>
                <w:b/>
                <w:bCs/>
                <w:i/>
                <w:iCs/>
                <w:color w:val="000000" w:themeColor="text1"/>
                <w:vertAlign w:val="superscript"/>
                <w:lang w:val="bg-BG"/>
              </w:rPr>
              <w:t>6</w:t>
            </w:r>
            <w:r w:rsidRPr="000807BE">
              <w:rPr>
                <w:b/>
                <w:bCs/>
                <w:i/>
                <w:iCs/>
                <w:color w:val="000000" w:themeColor="text1"/>
                <w:lang w:val="bg-BG"/>
              </w:rPr>
              <w:t>, допълнени с Регламент (ЕС) №</w:t>
            </w:r>
            <w:r w:rsidRPr="000807BE">
              <w:rPr>
                <w:b/>
                <w:i/>
                <w:color w:val="000000" w:themeColor="text1"/>
                <w:lang w:val="bg-BG"/>
              </w:rPr>
              <w:t xml:space="preserve"> 1308/2013.</w:t>
            </w:r>
          </w:p>
        </w:tc>
        <w:tc>
          <w:tcPr>
            <w:tcW w:w="4876" w:type="dxa"/>
          </w:tcPr>
          <w:p w:rsidR="007370B8" w:rsidRPr="000807BE" w:rsidP="00B673CE" w14:paraId="71160E06" w14:textId="77777777">
            <w:pPr>
              <w:pStyle w:val="Normal6"/>
              <w:rPr>
                <w:color w:val="000000" w:themeColor="text1"/>
                <w:szCs w:val="24"/>
                <w:lang w:val="bg-BG"/>
              </w:rPr>
            </w:pPr>
            <w:r w:rsidRPr="000807BE">
              <w:rPr>
                <w:color w:val="000000" w:themeColor="text1"/>
                <w:lang w:val="bg-BG"/>
              </w:rPr>
              <w:t>(4)</w:t>
            </w:r>
            <w:r w:rsidRPr="000807BE">
              <w:rPr>
                <w:color w:val="000000" w:themeColor="text1"/>
                <w:lang w:val="bg-BG"/>
              </w:rPr>
              <w:tab/>
              <w:t>Подпомагане по линия на ОСП, предвидено в Регламент (ЕС) № 1308/2013 за периода след 2027 г. ще се финансира от Фонда.</w:t>
            </w:r>
          </w:p>
        </w:tc>
      </w:tr>
      <w:tr w14:paraId="1E62514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29CFCAB"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5B95D6E7" w14:textId="77777777">
            <w:pPr>
              <w:pStyle w:val="Normal6"/>
              <w:rPr>
                <w:color w:val="000000" w:themeColor="text1"/>
                <w:szCs w:val="24"/>
                <w:lang w:val="bg-BG"/>
              </w:rPr>
            </w:pPr>
            <w:r w:rsidRPr="000807BE">
              <w:rPr>
                <w:color w:val="000000" w:themeColor="text1"/>
                <w:lang w:val="bg-BG"/>
              </w:rPr>
              <w:t>__________________</w:t>
            </w:r>
          </w:p>
        </w:tc>
      </w:tr>
      <w:tr w14:paraId="07D5CF3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CD42CB0" w14:textId="77777777">
            <w:pPr>
              <w:pStyle w:val="Normal6"/>
              <w:rPr>
                <w:color w:val="000000" w:themeColor="text1"/>
                <w:lang w:val="bg-BG"/>
              </w:rPr>
            </w:pPr>
            <w:r w:rsidRPr="000807BE">
              <w:rPr>
                <w:color w:val="000000" w:themeColor="text1"/>
                <w:vertAlign w:val="superscript"/>
                <w:lang w:val="bg-BG"/>
              </w:rPr>
              <w:t>6</w:t>
            </w:r>
            <w:r w:rsidRPr="000807BE">
              <w:rPr>
                <w:color w:val="000000" w:themeColor="text1"/>
                <w:lang w:val="bg-BG"/>
              </w:rPr>
              <w:t xml:space="preserve"> Регламент (ЕС) .../... на Европейския парламент и на Съвета от […] […] г. [Регламент за изпълнението] (OВ L ..., ELI:…).</w:t>
            </w:r>
          </w:p>
        </w:tc>
        <w:tc>
          <w:tcPr>
            <w:tcW w:w="4876" w:type="dxa"/>
          </w:tcPr>
          <w:p w:rsidR="007370B8" w:rsidRPr="000807BE" w:rsidP="00B673CE" w14:paraId="32C3425E" w14:textId="77777777">
            <w:pPr>
              <w:pStyle w:val="Normal6"/>
              <w:rPr>
                <w:color w:val="000000" w:themeColor="text1"/>
                <w:szCs w:val="24"/>
                <w:lang w:val="bg-BG"/>
              </w:rPr>
            </w:pPr>
            <w:r w:rsidRPr="000807BE">
              <w:rPr>
                <w:color w:val="000000" w:themeColor="text1"/>
                <w:vertAlign w:val="superscript"/>
                <w:lang w:val="bg-BG"/>
              </w:rPr>
              <w:t>6</w:t>
            </w:r>
            <w:r w:rsidRPr="000807BE">
              <w:rPr>
                <w:color w:val="000000" w:themeColor="text1"/>
                <w:lang w:val="bg-BG"/>
              </w:rPr>
              <w:t xml:space="preserve"> Регламент (ЕС) .../... на Европейския парламент и на Съвета от […] […] г. [Регламент за изпълнението] (OВ L ..., ELI:…).</w:t>
            </w:r>
          </w:p>
        </w:tc>
      </w:tr>
    </w:tbl>
    <w:p w:rsidR="007370B8" w:rsidRPr="000807BE" w:rsidP="007370B8" w14:paraId="307C2EC1"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271A628E" w14:textId="17BA9028">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3A439D28" w14:textId="77777777">
      <w:pPr>
        <w:pStyle w:val="Normal12Italic"/>
        <w:rPr>
          <w:noProof w:val="0"/>
          <w:color w:val="000000" w:themeColor="text1"/>
          <w:lang w:val="bg-BG"/>
        </w:rPr>
      </w:pPr>
      <w:r w:rsidRPr="000807BE">
        <w:rPr>
          <w:color w:val="000000" w:themeColor="text1"/>
          <w:lang w:val="bg-BG"/>
        </w:rPr>
        <w:t>Считаме, че всички правила, свързани с Регламент (ЕС) № 1308/2013, следва да останат в този регламент</w:t>
      </w:r>
    </w:p>
    <w:p w:rsidR="007370B8" w:rsidRPr="000807BE" w:rsidP="007370B8" w14:paraId="4EF0CA84" w14:textId="77777777">
      <w:pPr>
        <w:rPr>
          <w:color w:val="000000" w:themeColor="text1"/>
        </w:rPr>
      </w:pPr>
      <w:r w:rsidRPr="000807BE">
        <w:rPr>
          <w:rStyle w:val="HideTWBExt"/>
        </w:rPr>
        <w:t>&lt;/AmendB&gt;</w:t>
      </w:r>
    </w:p>
    <w:p w:rsidR="007370B8" w:rsidRPr="000807BE" w:rsidP="007370B8" w14:paraId="38404B23" w14:textId="29AADBF8">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198</w:t>
      </w:r>
      <w:r w:rsidRPr="000807BE">
        <w:rPr>
          <w:rStyle w:val="HideTWBExt"/>
          <w:b w:val="0"/>
          <w:lang w:val="bg-BG"/>
        </w:rPr>
        <w:t>&lt;/NumAmB&gt;</w:t>
      </w:r>
    </w:p>
    <w:p w:rsidR="007370B8" w:rsidRPr="000807BE" w:rsidP="007370B8" w14:paraId="158F3D7B" w14:textId="400BC5D9">
      <w:pPr>
        <w:pStyle w:val="NormalBold"/>
        <w:rPr>
          <w:color w:val="000000" w:themeColor="text1"/>
        </w:rPr>
      </w:pPr>
      <w:r w:rsidRPr="000807BE">
        <w:rPr>
          <w:rStyle w:val="HideTWBExt"/>
          <w:b w:val="0"/>
        </w:rPr>
        <w:t>&lt;RepeatBlock-By&gt;&lt;Members&gt;</w:t>
      </w:r>
      <w:r w:rsidRPr="000807BE">
        <w:rPr>
          <w:color w:val="000000" w:themeColor="text1"/>
        </w:rPr>
        <w:t>Джорджиана Теодореску</w:t>
      </w:r>
      <w:r w:rsidRPr="000807BE">
        <w:rPr>
          <w:rStyle w:val="HideTWBExt"/>
          <w:b w:val="0"/>
        </w:rPr>
        <w:t>&lt;/Members&gt;</w:t>
      </w:r>
    </w:p>
    <w:p w:rsidR="007370B8" w:rsidRPr="000807BE" w:rsidP="007370B8" w14:paraId="33366144" w14:textId="77777777">
      <w:pPr>
        <w:rPr>
          <w:color w:val="000000" w:themeColor="text1"/>
        </w:rPr>
      </w:pPr>
      <w:r w:rsidRPr="000807BE">
        <w:rPr>
          <w:rStyle w:val="HideTWBExt"/>
        </w:rPr>
        <w:t>&lt;/RepeatBlock-By&gt;</w:t>
      </w:r>
    </w:p>
    <w:p w:rsidR="007370B8" w:rsidRPr="000807BE" w:rsidP="007370B8" w14:paraId="483E2F6A" w14:textId="23B1E567">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4ADDAD0" w14:textId="77777777">
      <w:pPr>
        <w:pStyle w:val="NormalBold"/>
        <w:rPr>
          <w:color w:val="000000" w:themeColor="text1"/>
        </w:rPr>
      </w:pPr>
      <w:r w:rsidRPr="000807BE">
        <w:rPr>
          <w:rStyle w:val="HideTWBExt"/>
          <w:b w:val="0"/>
        </w:rPr>
        <w:t>&lt;Article&gt;</w:t>
      </w:r>
      <w:r w:rsidRPr="000807BE">
        <w:rPr>
          <w:color w:val="000000" w:themeColor="text1"/>
        </w:rPr>
        <w:t>Съображение 4</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DD5806"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CB02737" w14:textId="77777777">
            <w:pPr>
              <w:keepNext/>
              <w:rPr>
                <w:color w:val="000000" w:themeColor="text1"/>
              </w:rPr>
            </w:pPr>
          </w:p>
        </w:tc>
      </w:tr>
      <w:tr w14:paraId="4FB316D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286BF84" w14:textId="5AA6F90D">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66DDC8E" w14:textId="5BDB816E">
            <w:pPr>
              <w:pStyle w:val="ColumnHeading"/>
              <w:keepNext/>
              <w:rPr>
                <w:color w:val="000000" w:themeColor="text1"/>
                <w:lang w:val="bg-BG"/>
              </w:rPr>
            </w:pPr>
            <w:r w:rsidRPr="000807BE">
              <w:rPr>
                <w:color w:val="000000" w:themeColor="text1"/>
                <w:lang w:val="bg-BG"/>
              </w:rPr>
              <w:t>Изменение</w:t>
            </w:r>
          </w:p>
        </w:tc>
      </w:tr>
      <w:tr w14:paraId="1390204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4810FFA" w14:textId="77777777">
            <w:pPr>
              <w:pStyle w:val="Normal6"/>
              <w:rPr>
                <w:color w:val="000000" w:themeColor="text1"/>
                <w:lang w:val="bg-BG"/>
              </w:rPr>
            </w:pPr>
            <w:r w:rsidRPr="000807BE">
              <w:rPr>
                <w:color w:val="000000" w:themeColor="text1"/>
                <w:lang w:val="bg-BG"/>
              </w:rPr>
              <w:t>(4)</w:t>
            </w:r>
            <w:r w:rsidRPr="000807BE">
              <w:rPr>
                <w:color w:val="000000" w:themeColor="text1"/>
                <w:lang w:val="bg-BG"/>
              </w:rPr>
              <w:tab/>
              <w:t xml:space="preserve">Подпомагането по линия на ОСП, което се предвижда в Регламент (ЕС) № 1308/2013 за периода след 2027 г., следва да се подкрепя от Фонда </w:t>
            </w:r>
            <w:r w:rsidRPr="000807BE">
              <w:rPr>
                <w:b/>
                <w:i/>
                <w:color w:val="000000" w:themeColor="text1"/>
                <w:lang w:val="bg-BG"/>
              </w:rPr>
              <w:t>и по отношение на него следва да се прилагат правилата, установени в Регламент (ЕС) .../... [Регламента за ФНРП] и в Регламент (ЕС) .../... [Регламент за ФНРП] и в Регламент (ЕС) .../... на Европейския парламент и на Съвета [Регламент за изпълнението]</w:t>
            </w:r>
            <w:r w:rsidRPr="000807BE">
              <w:rPr>
                <w:b/>
                <w:i/>
                <w:color w:val="000000" w:themeColor="text1"/>
                <w:vertAlign w:val="superscript"/>
                <w:lang w:val="bg-BG"/>
              </w:rPr>
              <w:t>6</w:t>
            </w:r>
            <w:r w:rsidRPr="000807BE">
              <w:rPr>
                <w:b/>
                <w:i/>
                <w:color w:val="000000" w:themeColor="text1"/>
                <w:lang w:val="bg-BG"/>
              </w:rPr>
              <w:t>, допълнени с Регламент (ЕС) № 1308/2013.</w:t>
            </w:r>
          </w:p>
        </w:tc>
        <w:tc>
          <w:tcPr>
            <w:tcW w:w="4876" w:type="dxa"/>
          </w:tcPr>
          <w:p w:rsidR="007370B8" w:rsidRPr="000807BE" w:rsidP="00B673CE" w14:paraId="064EAEAF" w14:textId="77777777">
            <w:pPr>
              <w:pStyle w:val="Normal6"/>
              <w:rPr>
                <w:color w:val="000000" w:themeColor="text1"/>
                <w:szCs w:val="24"/>
                <w:lang w:val="bg-BG"/>
              </w:rPr>
            </w:pPr>
            <w:r w:rsidRPr="000807BE">
              <w:rPr>
                <w:color w:val="000000" w:themeColor="text1"/>
                <w:lang w:val="bg-BG"/>
              </w:rPr>
              <w:t>(4)</w:t>
            </w:r>
            <w:r w:rsidRPr="000807BE">
              <w:rPr>
                <w:color w:val="000000" w:themeColor="text1"/>
                <w:lang w:val="bg-BG"/>
              </w:rPr>
              <w:tab/>
              <w:t>Подпомагането по линия на ОСП, което се предвижда в Регламент (ЕС) № 1308/2013 за периода след 2027 г., следва да се подкрепя от Фонда.</w:t>
            </w:r>
          </w:p>
        </w:tc>
      </w:tr>
      <w:tr w14:paraId="590F7B5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B33202F"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13665D21" w14:textId="77777777">
            <w:pPr>
              <w:pStyle w:val="Normal6"/>
              <w:rPr>
                <w:color w:val="000000" w:themeColor="text1"/>
                <w:szCs w:val="24"/>
                <w:lang w:val="bg-BG"/>
              </w:rPr>
            </w:pPr>
            <w:r w:rsidRPr="000807BE">
              <w:rPr>
                <w:color w:val="000000" w:themeColor="text1"/>
                <w:lang w:val="bg-BG"/>
              </w:rPr>
              <w:t>__________________</w:t>
            </w:r>
          </w:p>
        </w:tc>
      </w:tr>
      <w:tr w14:paraId="79223EC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1FC06A9" w14:textId="77777777">
            <w:pPr>
              <w:pStyle w:val="Normal6"/>
              <w:rPr>
                <w:color w:val="000000" w:themeColor="text1"/>
                <w:lang w:val="bg-BG"/>
              </w:rPr>
            </w:pPr>
            <w:r w:rsidRPr="000807BE">
              <w:rPr>
                <w:color w:val="000000" w:themeColor="text1"/>
                <w:vertAlign w:val="superscript"/>
                <w:lang w:val="bg-BG"/>
              </w:rPr>
              <w:t>6</w:t>
            </w:r>
            <w:r w:rsidRPr="000807BE">
              <w:rPr>
                <w:color w:val="000000" w:themeColor="text1"/>
                <w:lang w:val="bg-BG"/>
              </w:rPr>
              <w:t xml:space="preserve"> Регламент (ЕС).../... на Европейския парламент и на Съвета от […] […] г. [Регламент за изпълнението] (OВ L ..., ELI:…).</w:t>
            </w:r>
          </w:p>
        </w:tc>
        <w:tc>
          <w:tcPr>
            <w:tcW w:w="4876" w:type="dxa"/>
          </w:tcPr>
          <w:p w:rsidR="007370B8" w:rsidRPr="000807BE" w:rsidP="00B673CE" w14:paraId="7C984880" w14:textId="77777777">
            <w:pPr>
              <w:pStyle w:val="Normal6"/>
              <w:rPr>
                <w:color w:val="000000" w:themeColor="text1"/>
                <w:szCs w:val="24"/>
                <w:lang w:val="bg-BG"/>
              </w:rPr>
            </w:pPr>
            <w:r w:rsidRPr="000807BE">
              <w:rPr>
                <w:color w:val="000000" w:themeColor="text1"/>
                <w:vertAlign w:val="superscript"/>
                <w:lang w:val="bg-BG"/>
              </w:rPr>
              <w:t>6</w:t>
            </w:r>
            <w:r w:rsidRPr="000807BE">
              <w:rPr>
                <w:color w:val="000000" w:themeColor="text1"/>
                <w:lang w:val="bg-BG"/>
              </w:rPr>
              <w:t xml:space="preserve"> Регламент (ЕС).../... на Европейския парламент и на Съвета от […] […] г. [Регламент за изпълнението] (OВ L ..., ELI:…).</w:t>
            </w:r>
          </w:p>
        </w:tc>
      </w:tr>
    </w:tbl>
    <w:p w:rsidR="007370B8" w:rsidRPr="000807BE" w:rsidP="007370B8" w14:paraId="31D0125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65B9129" w14:textId="77777777">
      <w:pPr>
        <w:rPr>
          <w:color w:val="000000" w:themeColor="text1"/>
        </w:rPr>
      </w:pPr>
      <w:r w:rsidRPr="000807BE">
        <w:rPr>
          <w:rStyle w:val="HideTWBExt"/>
        </w:rPr>
        <w:t>&lt;/AmendB&gt;</w:t>
      </w:r>
    </w:p>
    <w:p w:rsidR="007370B8" w:rsidRPr="000807BE" w:rsidP="007370B8" w14:paraId="5A53470B" w14:textId="1695B0E1">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199</w:t>
      </w:r>
      <w:r w:rsidRPr="000807BE">
        <w:rPr>
          <w:rStyle w:val="HideTWBExt"/>
          <w:b w:val="0"/>
          <w:lang w:val="bg-BG"/>
        </w:rPr>
        <w:t>&lt;/NumAmB&gt;</w:t>
      </w:r>
    </w:p>
    <w:p w:rsidR="007370B8" w:rsidRPr="000807BE" w:rsidP="007370B8" w14:paraId="47D96596" w14:textId="28928A32">
      <w:pPr>
        <w:pStyle w:val="NormalBold"/>
        <w:rPr>
          <w:color w:val="000000" w:themeColor="text1"/>
        </w:rPr>
      </w:pPr>
      <w:r w:rsidRPr="000807BE">
        <w:rPr>
          <w:rStyle w:val="HideTWBExt"/>
          <w:b w:val="0"/>
        </w:rPr>
        <w:t>&lt;RepeatBlock-By&gt;&lt;Members&gt;</w:t>
      </w:r>
      <w:r w:rsidRPr="000807BE">
        <w:rPr>
          <w:color w:val="000000" w:themeColor="text1"/>
        </w:rPr>
        <w:t>Кийрън Мълули</w:t>
      </w:r>
      <w:r w:rsidRPr="000807BE">
        <w:rPr>
          <w:rStyle w:val="HideTWBExt"/>
          <w:b w:val="0"/>
        </w:rPr>
        <w:t>&lt;/Members&gt;</w:t>
      </w:r>
    </w:p>
    <w:p w:rsidR="007370B8" w:rsidRPr="000807BE" w:rsidP="007370B8" w14:paraId="7A1AF73E" w14:textId="77777777">
      <w:pPr>
        <w:rPr>
          <w:color w:val="000000" w:themeColor="text1"/>
        </w:rPr>
      </w:pPr>
      <w:r w:rsidRPr="000807BE">
        <w:rPr>
          <w:rStyle w:val="HideTWBExt"/>
        </w:rPr>
        <w:t>&lt;/RepeatBlock-By&gt;</w:t>
      </w:r>
    </w:p>
    <w:p w:rsidR="007370B8" w:rsidRPr="000807BE" w:rsidP="007370B8" w14:paraId="778BF7DC" w14:textId="6CF4E28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FB0BA51" w14:textId="77777777">
      <w:pPr>
        <w:pStyle w:val="NormalBold"/>
        <w:rPr>
          <w:color w:val="000000" w:themeColor="text1"/>
        </w:rPr>
      </w:pPr>
      <w:r w:rsidRPr="000807BE">
        <w:rPr>
          <w:rStyle w:val="HideTWBExt"/>
          <w:b w:val="0"/>
        </w:rPr>
        <w:t>&lt;Article&gt;</w:t>
      </w:r>
      <w:r w:rsidRPr="000807BE">
        <w:rPr>
          <w:color w:val="000000" w:themeColor="text1"/>
        </w:rPr>
        <w:t>Съображение 4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1A665F"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9E897F5" w14:textId="77777777">
            <w:pPr>
              <w:keepNext/>
              <w:rPr>
                <w:color w:val="000000" w:themeColor="text1"/>
              </w:rPr>
            </w:pPr>
          </w:p>
        </w:tc>
      </w:tr>
      <w:tr w14:paraId="743A17E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ED63895" w14:textId="2A5C5D9F">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B457F86" w14:textId="3DC33598">
            <w:pPr>
              <w:pStyle w:val="ColumnHeading"/>
              <w:keepNext/>
              <w:rPr>
                <w:color w:val="000000" w:themeColor="text1"/>
                <w:lang w:val="bg-BG"/>
              </w:rPr>
            </w:pPr>
            <w:r w:rsidRPr="000807BE">
              <w:rPr>
                <w:color w:val="000000" w:themeColor="text1"/>
                <w:lang w:val="bg-BG"/>
              </w:rPr>
              <w:t>Изменение</w:t>
            </w:r>
          </w:p>
        </w:tc>
      </w:tr>
      <w:tr w14:paraId="3DF7FC6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3B341FE" w14:textId="77777777">
            <w:pPr>
              <w:pStyle w:val="Normal6"/>
              <w:rPr>
                <w:color w:val="000000" w:themeColor="text1"/>
                <w:lang w:val="bg-BG"/>
              </w:rPr>
            </w:pPr>
          </w:p>
        </w:tc>
        <w:tc>
          <w:tcPr>
            <w:tcW w:w="4876" w:type="dxa"/>
          </w:tcPr>
          <w:p w:rsidR="007370B8" w:rsidRPr="000807BE" w:rsidP="00B673CE" w14:paraId="3EF7A815" w14:textId="77777777">
            <w:pPr>
              <w:pStyle w:val="Normal6"/>
              <w:rPr>
                <w:color w:val="000000" w:themeColor="text1"/>
                <w:szCs w:val="24"/>
                <w:lang w:val="bg-BG"/>
              </w:rPr>
            </w:pPr>
            <w:r w:rsidRPr="000807BE">
              <w:rPr>
                <w:b/>
                <w:i/>
                <w:color w:val="000000" w:themeColor="text1"/>
                <w:lang w:val="bg-BG"/>
              </w:rPr>
              <w:t>(4a)</w:t>
            </w:r>
            <w:r w:rsidRPr="000807BE">
              <w:rPr>
                <w:b/>
                <w:i/>
                <w:color w:val="000000" w:themeColor="text1"/>
                <w:lang w:val="bg-BG"/>
              </w:rPr>
              <w:tab/>
              <w:t>Признава, че конкурентоспособният, устойчив и издръжлив селскостопански сектор изисква силна обща организация на пазарите, способна да реагира ефективно при смущения на пазара, да укрепва позицията на земеделските стопани в рамките на веригата за доставки на храни, да насърчава лоялната конкуренция и да гарантира непрекъснатото наличие на безопасни и висококачествени храни в целия Съюз. Пазарните мерки съгласно настоящия регламент допринасят за укрепването на продоволствената сигурност, стратегическата устойчивост и дългосрочната конкурентоспособност на селското стопанство на Съюза.</w:t>
            </w:r>
          </w:p>
        </w:tc>
      </w:tr>
    </w:tbl>
    <w:p w:rsidR="007370B8" w:rsidRPr="000807BE" w:rsidP="007370B8" w14:paraId="6D99EB67"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44E8CA46" w14:textId="5B4095AA">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31A4C303" w14:textId="77777777">
      <w:pPr>
        <w:pStyle w:val="Normal12Italic"/>
        <w:rPr>
          <w:noProof w:val="0"/>
          <w:color w:val="000000" w:themeColor="text1"/>
          <w:lang w:val="bg-BG"/>
        </w:rPr>
      </w:pPr>
      <w:r w:rsidRPr="000807BE">
        <w:rPr>
          <w:color w:val="000000" w:themeColor="text1"/>
          <w:lang w:val="bg-BG"/>
        </w:rPr>
        <w:t>Неотдавнашните геополитически кризи, нестабилността на пазара, смущенията във веригата на доставки и нарастващите производствени разходи показаха, че продоволствената сигурност е съществен елемент на стратегическата устойчивост на Съюза.</w:t>
      </w:r>
    </w:p>
    <w:p w:rsidR="007370B8" w:rsidRPr="000807BE" w:rsidP="007370B8" w14:paraId="18DA0CEE" w14:textId="77777777">
      <w:pPr>
        <w:rPr>
          <w:color w:val="000000" w:themeColor="text1"/>
        </w:rPr>
      </w:pPr>
      <w:r w:rsidRPr="000807BE">
        <w:rPr>
          <w:rStyle w:val="HideTWBExt"/>
        </w:rPr>
        <w:t>&lt;/AmendB&gt;</w:t>
      </w:r>
    </w:p>
    <w:p w:rsidR="007370B8" w:rsidRPr="000807BE" w:rsidP="007370B8" w14:paraId="265AAF6E" w14:textId="67D6506C">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200</w:t>
      </w:r>
      <w:r w:rsidRPr="000807BE">
        <w:rPr>
          <w:rStyle w:val="HideTWBExt"/>
          <w:b w:val="0"/>
          <w:lang w:val="bg-BG"/>
        </w:rPr>
        <w:t>&lt;/NumAmB&gt;</w:t>
      </w:r>
    </w:p>
    <w:p w:rsidR="007370B8" w:rsidRPr="000807BE" w:rsidP="007370B8" w14:paraId="0008CCA2" w14:textId="761E194B">
      <w:pPr>
        <w:pStyle w:val="NormalBold"/>
        <w:rPr>
          <w:color w:val="000000" w:themeColor="text1"/>
        </w:rPr>
      </w:pPr>
      <w:r w:rsidRPr="000807BE">
        <w:rPr>
          <w:rStyle w:val="HideTWBExt"/>
          <w:b w:val="0"/>
        </w:rPr>
        <w:t>&lt;RepeatBlock-By&gt;&lt;Members&gt;</w:t>
      </w:r>
      <w:r w:rsidRPr="000807BE">
        <w:rPr>
          <w:color w:val="000000" w:themeColor="text1"/>
        </w:rPr>
        <w:t>Кийрън Мълули</w:t>
      </w:r>
      <w:r w:rsidRPr="000807BE">
        <w:rPr>
          <w:rStyle w:val="HideTWBExt"/>
          <w:b w:val="0"/>
        </w:rPr>
        <w:t>&lt;/Members&gt;</w:t>
      </w:r>
    </w:p>
    <w:p w:rsidR="007370B8" w:rsidRPr="000807BE" w:rsidP="007370B8" w14:paraId="6C9F02C5" w14:textId="77777777">
      <w:pPr>
        <w:rPr>
          <w:color w:val="000000" w:themeColor="text1"/>
        </w:rPr>
      </w:pPr>
      <w:r w:rsidRPr="000807BE">
        <w:rPr>
          <w:rStyle w:val="HideTWBExt"/>
        </w:rPr>
        <w:t>&lt;/RepeatBlock-By&gt;</w:t>
      </w:r>
    </w:p>
    <w:p w:rsidR="007370B8" w:rsidRPr="000807BE" w:rsidP="007370B8" w14:paraId="2B3A27F2" w14:textId="3688859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11B3113" w14:textId="77777777">
      <w:pPr>
        <w:pStyle w:val="NormalBold"/>
        <w:rPr>
          <w:color w:val="000000" w:themeColor="text1"/>
        </w:rPr>
      </w:pPr>
      <w:r w:rsidRPr="000807BE">
        <w:rPr>
          <w:rStyle w:val="HideTWBExt"/>
          <w:b w:val="0"/>
        </w:rPr>
        <w:t>&lt;Article&gt;</w:t>
      </w:r>
      <w:r w:rsidRPr="000807BE">
        <w:rPr>
          <w:color w:val="000000" w:themeColor="text1"/>
        </w:rPr>
        <w:t>Съображение 4 б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0B741C"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B368EA7" w14:textId="77777777">
            <w:pPr>
              <w:keepNext/>
              <w:rPr>
                <w:color w:val="000000" w:themeColor="text1"/>
              </w:rPr>
            </w:pPr>
          </w:p>
        </w:tc>
      </w:tr>
      <w:tr w14:paraId="399815A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D722F09" w14:textId="7509A7CA">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0835672" w14:textId="01A856E2">
            <w:pPr>
              <w:pStyle w:val="ColumnHeading"/>
              <w:keepNext/>
              <w:rPr>
                <w:color w:val="000000" w:themeColor="text1"/>
                <w:lang w:val="bg-BG"/>
              </w:rPr>
            </w:pPr>
            <w:r w:rsidRPr="000807BE">
              <w:rPr>
                <w:color w:val="000000" w:themeColor="text1"/>
                <w:lang w:val="bg-BG"/>
              </w:rPr>
              <w:t>Изменение</w:t>
            </w:r>
          </w:p>
        </w:tc>
      </w:tr>
      <w:tr w14:paraId="232D360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A837106" w14:textId="77777777">
            <w:pPr>
              <w:pStyle w:val="Normal6"/>
              <w:rPr>
                <w:color w:val="000000" w:themeColor="text1"/>
                <w:lang w:val="bg-BG"/>
              </w:rPr>
            </w:pPr>
          </w:p>
        </w:tc>
        <w:tc>
          <w:tcPr>
            <w:tcW w:w="4876" w:type="dxa"/>
          </w:tcPr>
          <w:p w:rsidR="007370B8" w:rsidRPr="000807BE" w:rsidP="00B673CE" w14:paraId="3F93C65A" w14:textId="77777777">
            <w:pPr>
              <w:pStyle w:val="Normal6"/>
              <w:rPr>
                <w:color w:val="000000" w:themeColor="text1"/>
                <w:szCs w:val="24"/>
                <w:lang w:val="bg-BG"/>
              </w:rPr>
            </w:pPr>
            <w:r w:rsidRPr="000807BE">
              <w:rPr>
                <w:b/>
                <w:i/>
                <w:color w:val="000000" w:themeColor="text1"/>
                <w:lang w:val="bg-BG"/>
              </w:rPr>
              <w:t>(4б)</w:t>
            </w:r>
            <w:r w:rsidRPr="000807BE">
              <w:rPr>
                <w:b/>
                <w:i/>
                <w:color w:val="000000" w:themeColor="text1"/>
                <w:lang w:val="bg-BG"/>
              </w:rPr>
              <w:tab/>
              <w:t>Признава, че конкурентоспособността, екологичната устойчивост и продоволствената сигурност са допълващи се цели. Амбициозните цели в областта на околната среда следва да подкрепят конкурентоспособен и устойчив селскостопански и хранителен сектор.</w:t>
            </w:r>
          </w:p>
        </w:tc>
      </w:tr>
    </w:tbl>
    <w:p w:rsidR="007370B8" w:rsidRPr="000807BE" w:rsidP="007370B8" w14:paraId="187D6689"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DD342A7" w14:textId="029089BB">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4CB0D2F0" w14:textId="77777777">
      <w:pPr>
        <w:pStyle w:val="Normal12Italic"/>
        <w:rPr>
          <w:noProof w:val="0"/>
          <w:color w:val="000000" w:themeColor="text1"/>
          <w:lang w:val="bg-BG"/>
        </w:rPr>
      </w:pPr>
      <w:r w:rsidRPr="000807BE">
        <w:rPr>
          <w:color w:val="000000" w:themeColor="text1"/>
          <w:lang w:val="bg-BG"/>
        </w:rPr>
        <w:t>Амбициозните цели в областта на околната среда следва да са в баланс с конкурентоспособността и продоволствената сигурност.</w:t>
      </w:r>
    </w:p>
    <w:p w:rsidR="007370B8" w:rsidRPr="000807BE" w:rsidP="007370B8" w14:paraId="36992BF6" w14:textId="77777777">
      <w:pPr>
        <w:rPr>
          <w:color w:val="000000" w:themeColor="text1"/>
        </w:rPr>
      </w:pPr>
      <w:r w:rsidRPr="000807BE">
        <w:rPr>
          <w:rStyle w:val="HideTWBExt"/>
        </w:rPr>
        <w:t>&lt;/AmendB&gt;</w:t>
      </w:r>
    </w:p>
    <w:p w:rsidR="007370B8" w:rsidRPr="000807BE" w:rsidP="007370B8" w14:paraId="415D6B4C" w14:textId="24F4FEA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201</w:t>
      </w:r>
      <w:r w:rsidRPr="000807BE">
        <w:rPr>
          <w:rStyle w:val="HideTWBExt"/>
          <w:b w:val="0"/>
          <w:lang w:val="bg-BG"/>
        </w:rPr>
        <w:t>&lt;/NumAmB&gt;</w:t>
      </w:r>
    </w:p>
    <w:p w:rsidR="007370B8" w:rsidRPr="000807BE" w:rsidP="007370B8" w14:paraId="37EA19E7" w14:textId="1014E678">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 Кармен Креспо Диас</w:t>
      </w:r>
      <w:r w:rsidRPr="000807BE">
        <w:rPr>
          <w:rStyle w:val="HideTWBExt"/>
          <w:b w:val="0"/>
        </w:rPr>
        <w:t>&lt;/Members&gt;</w:t>
      </w:r>
    </w:p>
    <w:p w:rsidR="007370B8" w:rsidRPr="000807BE" w:rsidP="007370B8" w14:paraId="2AF07DD9" w14:textId="77777777">
      <w:pPr>
        <w:rPr>
          <w:color w:val="000000" w:themeColor="text1"/>
        </w:rPr>
      </w:pPr>
      <w:r w:rsidRPr="000807BE">
        <w:rPr>
          <w:rStyle w:val="HideTWBExt"/>
        </w:rPr>
        <w:t>&lt;/RepeatBlock-By&gt;</w:t>
      </w:r>
    </w:p>
    <w:p w:rsidR="007370B8" w:rsidRPr="000807BE" w:rsidP="007370B8" w14:paraId="6718B9E2" w14:textId="7C2B14A9">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A9FFAF4" w14:textId="77777777">
      <w:pPr>
        <w:pStyle w:val="NormalBold"/>
        <w:rPr>
          <w:color w:val="000000" w:themeColor="text1"/>
        </w:rPr>
      </w:pPr>
      <w:r w:rsidRPr="000807BE">
        <w:rPr>
          <w:rStyle w:val="HideTWBExt"/>
          <w:b w:val="0"/>
        </w:rPr>
        <w:t>&lt;Article&gt;</w:t>
      </w:r>
      <w:r w:rsidRPr="000807BE">
        <w:rPr>
          <w:color w:val="000000" w:themeColor="text1"/>
        </w:rPr>
        <w:t>Съображение 5</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91DCA6"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66B330A" w14:textId="77777777">
            <w:pPr>
              <w:keepNext/>
              <w:rPr>
                <w:color w:val="000000" w:themeColor="text1"/>
              </w:rPr>
            </w:pPr>
          </w:p>
        </w:tc>
      </w:tr>
      <w:tr w14:paraId="34EF0B9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BCABA39" w14:textId="5DAB54EA">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B570887" w14:textId="4EFF53CD">
            <w:pPr>
              <w:pStyle w:val="ColumnHeading"/>
              <w:keepNext/>
              <w:rPr>
                <w:color w:val="000000" w:themeColor="text1"/>
                <w:lang w:val="bg-BG"/>
              </w:rPr>
            </w:pPr>
            <w:r w:rsidRPr="000807BE">
              <w:rPr>
                <w:color w:val="000000" w:themeColor="text1"/>
                <w:lang w:val="bg-BG"/>
              </w:rPr>
              <w:t>Изменение</w:t>
            </w:r>
          </w:p>
        </w:tc>
      </w:tr>
      <w:tr w14:paraId="211C23C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19BA26D" w14:textId="77777777">
            <w:pPr>
              <w:pStyle w:val="Normal6"/>
              <w:rPr>
                <w:color w:val="000000" w:themeColor="text1"/>
                <w:lang w:val="bg-BG"/>
              </w:rPr>
            </w:pPr>
            <w:r w:rsidRPr="000807BE">
              <w:rPr>
                <w:color w:val="000000" w:themeColor="text1"/>
                <w:lang w:val="bg-BG"/>
              </w:rPr>
              <w:t>(5)</w:t>
            </w:r>
            <w:r w:rsidRPr="000807BE">
              <w:rPr>
                <w:color w:val="000000" w:themeColor="text1"/>
                <w:lang w:val="bg-BG"/>
              </w:rPr>
              <w:tab/>
              <w:t>Производството на протеинови култури в Съюза е изправено пред постоянни трудности, които се дължат по-специално на колебания в търсенето и предлагането на местно равнище и на агрономическите предизвикателства в отглеждането им, което ги превръща в по-високорискова дейност за земеделските стопани. За да се подпомогне тяхното производството и да се ограничи зависимостта на Съюза от внос на висококачествени протеини, е целесъобразно в приложение I към Регламент (ЕС) № 1308/2013 да се създаде обособен сектор на протеиновите култури. Освен това неговото признаване следва да бъде задължително, за да се улесни учредяването на организации на производители и междубраншови организации в сектора на протеиновите култури и по този начин да се укрепи веригата на стойността на регионално, национално и транснационално равнище. Тъй като основните продукти в сектора на сухия фураж, посочени в част IV от приложение I, следва да бъдат включени в сектора на протеиновите култури, секторът на сухия фураж следва да бъде премахнат от Регламент (ЕС) № 1308/2013.</w:t>
            </w:r>
          </w:p>
        </w:tc>
        <w:tc>
          <w:tcPr>
            <w:tcW w:w="4876" w:type="dxa"/>
          </w:tcPr>
          <w:p w:rsidR="007370B8" w:rsidRPr="000807BE" w:rsidP="00B673CE" w14:paraId="5AB306E3"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t>Производството на протеинови култури в Съюза е изправено пред постоянни трудности, които се дължат по-специално на колебания в търсенето и предлагането на местно равнище и на агрономическите предизвикателства в отглеждането им, което ги превръща в по-високорискова дейност за земеделските стопани.</w:t>
            </w:r>
            <w:r w:rsidRPr="000807BE">
              <w:rPr>
                <w:b/>
                <w:i/>
                <w:color w:val="000000" w:themeColor="text1"/>
                <w:lang w:val="bg-BG"/>
              </w:rPr>
              <w:t xml:space="preserve"> В контекста на нарастващата геополитическа несигурност и нестабилността на международните пазари тези предизвикателства се засилват, като се създават допълнителни рискове по отношение на разходите в селскостопанския сектор, както и на продоволствената сигурност на Съюза.</w:t>
            </w:r>
            <w:r w:rsidRPr="000807BE">
              <w:rPr>
                <w:color w:val="000000" w:themeColor="text1"/>
                <w:lang w:val="bg-BG"/>
              </w:rPr>
              <w:t xml:space="preserve"> За да се подпомогне тяхното производството и да се ограничи зависимостта на Съюза от внос на висококачествени протеини, е целесъобразно в приложение I към Регламент (ЕС) № 1308/2013 да се създаде обособен сектор на протеиновите култури. Освен това неговото признаване следва да бъде задължително, за да се улесни учредяването на организации на производители и междубраншови организации в сектора на протеиновите култури и по този начин да се укрепи веригата на стойността на регионално, национално и транснационално равнище. </w:t>
            </w:r>
            <w:r w:rsidRPr="000807BE">
              <w:rPr>
                <w:b/>
                <w:i/>
                <w:color w:val="000000" w:themeColor="text1"/>
                <w:lang w:val="bg-BG"/>
              </w:rPr>
              <w:t>Това би допринесло за укрепването на стратегическата автономност на ЕС чрез намаляване на зависимостта му от вноса на растителни протеини, по-специално за сектора на фуражите. Същевременно това би насърчило устойчивите селскостопански практики, например сеитбооборота, би подобрило плодородието на почвата и би предоставило допълнителни възможности на земеделските стопани да диверсифицират производството и доходите си. Освен това тези мерки могат да подпомогнат устойчивото развитие на селските райони в съответствие с дългосрочната визия на Европейския съюз за селските райони чрез стимулиране на появата на нови, по-автономни и устойчиви регионални вериги за създаване на стойност. Развитието на производството и преработката на протеинови култури на регионално равнище може да допринесе за укрепването на местните икономики.</w:t>
            </w:r>
            <w:r w:rsidRPr="000807BE">
              <w:rPr>
                <w:color w:val="000000" w:themeColor="text1"/>
                <w:lang w:val="bg-BG"/>
              </w:rPr>
              <w:t xml:space="preserve"> Тъй като основните продукти в сектора на сухия фураж, посочени в част IV от приложение I, следва да бъдат включени в сектора на протеиновите култури, секторът на сухия фураж следва да бъде премахнат от Регламент (ЕС) № 1308/2013.</w:t>
            </w:r>
          </w:p>
        </w:tc>
      </w:tr>
    </w:tbl>
    <w:p w:rsidR="007370B8" w:rsidRPr="000807BE" w:rsidP="007370B8" w14:paraId="4F949587"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23943E6" w14:textId="77777777">
      <w:pPr>
        <w:rPr>
          <w:color w:val="000000" w:themeColor="text1"/>
        </w:rPr>
      </w:pPr>
      <w:r w:rsidRPr="000807BE">
        <w:rPr>
          <w:rStyle w:val="HideTWBExt"/>
        </w:rPr>
        <w:t>&lt;/AmendB&gt;</w:t>
      </w:r>
    </w:p>
    <w:p w:rsidR="007370B8" w:rsidRPr="000807BE" w:rsidP="007370B8" w14:paraId="2207DC71" w14:textId="680CC491">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202</w:t>
      </w:r>
      <w:r w:rsidRPr="000807BE">
        <w:rPr>
          <w:rStyle w:val="HideTWBExt"/>
          <w:b w:val="0"/>
          <w:lang w:val="bg-BG"/>
        </w:rPr>
        <w:t>&lt;/NumAmB&gt;</w:t>
      </w:r>
    </w:p>
    <w:p w:rsidR="007370B8" w:rsidRPr="000807BE" w:rsidP="007370B8" w14:paraId="22A08E87" w14:textId="7321CF4F">
      <w:pPr>
        <w:pStyle w:val="NormalBold"/>
        <w:rPr>
          <w:color w:val="000000" w:themeColor="text1"/>
        </w:rPr>
      </w:pPr>
      <w:r w:rsidRPr="000807BE">
        <w:rPr>
          <w:rStyle w:val="HideTWBExt"/>
          <w:b w:val="0"/>
        </w:rPr>
        <w:t>&lt;RepeatBlock-By&gt;&lt;Members&gt;</w:t>
      </w:r>
      <w:r w:rsidRPr="000807BE">
        <w:rPr>
          <w:color w:val="000000" w:themeColor="text1"/>
        </w:rPr>
        <w:t>Кристина Гуарда</w:t>
      </w:r>
      <w:r w:rsidRPr="000807BE">
        <w:rPr>
          <w:rStyle w:val="HideTWBExt"/>
          <w:b w:val="0"/>
        </w:rPr>
        <w:t>&lt;/Members&gt;</w:t>
      </w:r>
    </w:p>
    <w:p w:rsidR="007370B8" w:rsidRPr="000807BE" w:rsidP="007370B8" w14:paraId="0488A2B8" w14:textId="77777777">
      <w:pPr>
        <w:rPr>
          <w:color w:val="000000" w:themeColor="text1"/>
        </w:rPr>
      </w:pPr>
      <w:r w:rsidRPr="000807BE">
        <w:rPr>
          <w:rStyle w:val="HideTWBExt"/>
        </w:rPr>
        <w:t>&lt;AuNomDe&gt;</w:t>
      </w:r>
      <w:r w:rsidRPr="000807BE">
        <w:rPr>
          <w:rStyle w:val="HideTWBInt"/>
        </w:rPr>
        <w:t>{Verts/ALE}</w:t>
      </w:r>
      <w:r w:rsidRPr="000807BE">
        <w:rPr>
          <w:color w:val="000000" w:themeColor="text1"/>
        </w:rPr>
        <w:t>от името на групата Verts/ALE</w:t>
      </w:r>
      <w:r w:rsidRPr="000807BE">
        <w:rPr>
          <w:rStyle w:val="HideTWBExt"/>
        </w:rPr>
        <w:t>&lt;/AuNomDe&gt;</w:t>
      </w:r>
    </w:p>
    <w:p w:rsidR="007370B8" w:rsidRPr="000807BE" w:rsidP="007370B8" w14:paraId="08D71FE0" w14:textId="77777777">
      <w:pPr>
        <w:rPr>
          <w:color w:val="000000" w:themeColor="text1"/>
        </w:rPr>
      </w:pPr>
      <w:r w:rsidRPr="000807BE">
        <w:rPr>
          <w:rStyle w:val="HideTWBExt"/>
        </w:rPr>
        <w:t>&lt;/RepeatBlock-By&gt;</w:t>
      </w:r>
    </w:p>
    <w:p w:rsidR="007370B8" w:rsidRPr="000807BE" w:rsidP="007370B8" w14:paraId="3FEE7C3D" w14:textId="73F4DB07">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B20FBEA" w14:textId="77777777">
      <w:pPr>
        <w:pStyle w:val="NormalBold"/>
        <w:rPr>
          <w:color w:val="000000" w:themeColor="text1"/>
        </w:rPr>
      </w:pPr>
      <w:r w:rsidRPr="000807BE">
        <w:rPr>
          <w:rStyle w:val="HideTWBExt"/>
          <w:b w:val="0"/>
        </w:rPr>
        <w:t>&lt;Article&gt;</w:t>
      </w:r>
      <w:r w:rsidRPr="000807BE">
        <w:rPr>
          <w:color w:val="000000" w:themeColor="text1"/>
        </w:rPr>
        <w:t>Съображение 5</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71A36E"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B6D0BFB" w14:textId="77777777">
            <w:pPr>
              <w:keepNext/>
              <w:rPr>
                <w:color w:val="000000" w:themeColor="text1"/>
              </w:rPr>
            </w:pPr>
          </w:p>
        </w:tc>
      </w:tr>
      <w:tr w14:paraId="6D777E7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F97878F" w14:textId="3829408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3382F33" w14:textId="2006DB70">
            <w:pPr>
              <w:pStyle w:val="ColumnHeading"/>
              <w:keepNext/>
              <w:rPr>
                <w:color w:val="000000" w:themeColor="text1"/>
                <w:lang w:val="bg-BG"/>
              </w:rPr>
            </w:pPr>
            <w:r w:rsidRPr="000807BE">
              <w:rPr>
                <w:color w:val="000000" w:themeColor="text1"/>
                <w:lang w:val="bg-BG"/>
              </w:rPr>
              <w:t>Изменение</w:t>
            </w:r>
          </w:p>
        </w:tc>
      </w:tr>
      <w:tr w14:paraId="5C754F1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C3C356A" w14:textId="77777777">
            <w:pPr>
              <w:pStyle w:val="Normal6"/>
              <w:rPr>
                <w:color w:val="000000" w:themeColor="text1"/>
                <w:lang w:val="bg-BG"/>
              </w:rPr>
            </w:pPr>
            <w:r w:rsidRPr="000807BE">
              <w:rPr>
                <w:color w:val="000000" w:themeColor="text1"/>
                <w:lang w:val="bg-BG"/>
              </w:rPr>
              <w:t>(5)</w:t>
            </w:r>
            <w:r w:rsidRPr="000807BE">
              <w:rPr>
                <w:color w:val="000000" w:themeColor="text1"/>
                <w:lang w:val="bg-BG"/>
              </w:rPr>
              <w:tab/>
              <w:t>Производството на протеинови култури в Съюза е изправено пред постоянни трудности, които се дължат по-специално на колебания в търсенето и предлагането на местно равнище и на агрономическите предизвикателства в отглеждането им, което ги превръща в по-високорискова дейност за земеделските стопани. За да се подпомогне тяхното производството и да се ограничи зависимостта на Съюза от внос на висококачествени протеини, е целесъобразно в приложение I към Регламент (ЕС) № 1308/2013 да се създаде обособен сектор на протеиновите култури. Освен това неговото признаване следва да бъде задължително, за да се улесни учредяването на организации на производители и междубраншови организации в сектора на протеиновите култури и по този начин да се укрепи веригата на стойността на регионално, национално и транснационално равнище. Тъй като основните продукти в сектора на сухия фураж, посочени в част IV от приложение I, следва да бъдат включени в сектора на протеиновите култури, секторът на сухия фураж следва да бъде премахнат от Регламент (ЕС) № 1308/2013.</w:t>
            </w:r>
          </w:p>
        </w:tc>
        <w:tc>
          <w:tcPr>
            <w:tcW w:w="4876" w:type="dxa"/>
          </w:tcPr>
          <w:p w:rsidR="007370B8" w:rsidRPr="000807BE" w:rsidP="00B673CE" w14:paraId="4CD9D961"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r>
            <w:r w:rsidRPr="000807BE">
              <w:rPr>
                <w:b/>
                <w:i/>
                <w:color w:val="000000" w:themeColor="text1"/>
                <w:lang w:val="bg-BG"/>
              </w:rPr>
              <w:t>В съобщението на Комисията „Визия за селското стопанство и храните“ се припомня, че Съюзът e зависим в голяма степен от вноса за снабдяването си с протеини и че е от решаващо значение да се вземе предвид както начинът, по който протеините се произвеждат, така и начинът, по който те се консумират, за да се създаде по-самодостатъчна и устойчива система на ЕС за протеините.</w:t>
            </w:r>
            <w:r w:rsidRPr="000807BE">
              <w:rPr>
                <w:color w:val="000000" w:themeColor="text1"/>
                <w:lang w:val="bg-BG"/>
              </w:rPr>
              <w:t xml:space="preserve"> Производството на протеинови култури в Съюза е изправено пред постоянни трудности, които се дължат по-специално на колебания в търсенето и предлагането на местно равнище и на агрономическите предизвикателства в отглеждането им, което ги превръща в по-високорискова дейност за земеделските стопани. </w:t>
            </w:r>
            <w:r w:rsidRPr="000807BE">
              <w:rPr>
                <w:b/>
                <w:i/>
                <w:color w:val="000000" w:themeColor="text1"/>
                <w:lang w:val="bg-BG"/>
              </w:rPr>
              <w:t xml:space="preserve">За да се увеличат максимално ползите от този нов сектор за икономиката и околната среда, развитието на веригите за създаване на стойност в областта на протеиновите култури следва да бъде тясно свързано с териториалните производствени системи и местния капацитет за преработка. Укрепването на регионалните вериги за доставки допринася за запазване на добавената стойност в селските райони, подпомагане на доходите на земеделските стопани и насърчаване на издръжливостта и устойчивостта на агрохранителните системи в целия Съюз. </w:t>
            </w:r>
            <w:r w:rsidRPr="000807BE">
              <w:rPr>
                <w:color w:val="000000" w:themeColor="text1"/>
                <w:lang w:val="bg-BG"/>
              </w:rPr>
              <w:t xml:space="preserve">За да се подпомогне тяхното производство и да се ограничи зависимостта на Съюза от внос на висококачествени протеини </w:t>
            </w:r>
            <w:r w:rsidRPr="000807BE">
              <w:rPr>
                <w:b/>
                <w:i/>
                <w:color w:val="000000" w:themeColor="text1"/>
                <w:lang w:val="bg-BG"/>
              </w:rPr>
              <w:t>за храните и фуражите</w:t>
            </w:r>
            <w:r w:rsidRPr="000807BE">
              <w:rPr>
                <w:color w:val="000000" w:themeColor="text1"/>
                <w:lang w:val="bg-BG"/>
              </w:rPr>
              <w:t>, е целесъобразно в приложение I към Регламент (ЕС) № 1308/2013 да се създаде обособен сектор на протеиновите култури. Освен това неговото признаване следва да бъде задължително, за да се улесни учредяването на организации на производители и междубраншови организации в сектора на протеиновите култури и по този начин да се укрепи веригата на стойността на регионално, национално и транснационално равнище. Тъй като основните продукти в сектора на сухия фураж, посочени в част IV от приложение I, следва да бъдат включени в сектора на протеиновите култури, секторът на сухия фураж следва да бъде премахнат от Регламент (ЕС) № 1308/2013.</w:t>
            </w:r>
          </w:p>
        </w:tc>
      </w:tr>
    </w:tbl>
    <w:p w:rsidR="007370B8" w:rsidRPr="000807BE" w:rsidP="007370B8" w14:paraId="1B67A13D"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1A15502" w14:textId="77777777">
      <w:pPr>
        <w:rPr>
          <w:color w:val="000000" w:themeColor="text1"/>
        </w:rPr>
      </w:pPr>
      <w:r w:rsidRPr="000807BE">
        <w:rPr>
          <w:rStyle w:val="HideTWBExt"/>
        </w:rPr>
        <w:t>&lt;/AmendB&gt;</w:t>
      </w:r>
    </w:p>
    <w:p w:rsidR="007370B8" w:rsidRPr="000807BE" w:rsidP="007370B8" w14:paraId="6A1A2329" w14:textId="6EED5986">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203</w:t>
      </w:r>
      <w:r w:rsidRPr="000807BE">
        <w:rPr>
          <w:rStyle w:val="HideTWBExt"/>
          <w:b w:val="0"/>
          <w:lang w:val="bg-BG"/>
        </w:rPr>
        <w:t>&lt;/NumAmB&gt;</w:t>
      </w:r>
    </w:p>
    <w:p w:rsidR="007370B8" w:rsidRPr="000807BE" w:rsidP="007370B8" w14:paraId="07C3D608" w14:textId="74C8704C">
      <w:pPr>
        <w:pStyle w:val="NormalBold"/>
        <w:rPr>
          <w:color w:val="000000" w:themeColor="text1"/>
        </w:rPr>
      </w:pPr>
      <w:r w:rsidRPr="000807BE">
        <w:rPr>
          <w:rStyle w:val="HideTWBExt"/>
          <w:b w:val="0"/>
        </w:rPr>
        <w:t>&lt;RepeatBlock-By&gt;&lt;Members&gt;</w:t>
      </w:r>
      <w:r w:rsidRPr="000807BE" w:rsidR="00F81E0B">
        <w:rPr>
          <w:color w:val="000000" w:themeColor="text1"/>
        </w:rPr>
        <w:t>Кшищоф Хетман</w:t>
      </w:r>
      <w:r w:rsidRPr="000807BE">
        <w:rPr>
          <w:rStyle w:val="HideTWBExt"/>
          <w:b w:val="0"/>
        </w:rPr>
        <w:t>&lt;/Members&gt;</w:t>
      </w:r>
    </w:p>
    <w:p w:rsidR="007370B8" w:rsidRPr="000807BE" w:rsidP="007370B8" w14:paraId="7EF6A73A" w14:textId="77777777">
      <w:pPr>
        <w:rPr>
          <w:color w:val="000000" w:themeColor="text1"/>
        </w:rPr>
      </w:pPr>
      <w:r w:rsidRPr="000807BE">
        <w:rPr>
          <w:rStyle w:val="HideTWBExt"/>
        </w:rPr>
        <w:t>&lt;/RepeatBlock-By&gt;</w:t>
      </w:r>
    </w:p>
    <w:p w:rsidR="007370B8" w:rsidRPr="000807BE" w:rsidP="007370B8" w14:paraId="577A505C" w14:textId="155E0157">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A69AFAB" w14:textId="77777777">
      <w:pPr>
        <w:pStyle w:val="NormalBold"/>
        <w:rPr>
          <w:color w:val="000000" w:themeColor="text1"/>
        </w:rPr>
      </w:pPr>
      <w:r w:rsidRPr="000807BE">
        <w:rPr>
          <w:rStyle w:val="HideTWBExt"/>
          <w:b w:val="0"/>
        </w:rPr>
        <w:t>&lt;Article&gt;</w:t>
      </w:r>
      <w:r w:rsidRPr="000807BE">
        <w:rPr>
          <w:color w:val="000000" w:themeColor="text1"/>
        </w:rPr>
        <w:t>Съображение 5</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F3E8B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384E939" w14:textId="77777777">
            <w:pPr>
              <w:keepNext/>
              <w:rPr>
                <w:color w:val="000000" w:themeColor="text1"/>
              </w:rPr>
            </w:pPr>
          </w:p>
        </w:tc>
      </w:tr>
      <w:tr w14:paraId="6839928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4340A2D" w14:textId="32B88128">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B773BB0" w14:textId="01A2E2CA">
            <w:pPr>
              <w:pStyle w:val="ColumnHeading"/>
              <w:keepNext/>
              <w:rPr>
                <w:color w:val="000000" w:themeColor="text1"/>
                <w:lang w:val="bg-BG"/>
              </w:rPr>
            </w:pPr>
            <w:r w:rsidRPr="000807BE">
              <w:rPr>
                <w:color w:val="000000" w:themeColor="text1"/>
                <w:lang w:val="bg-BG"/>
              </w:rPr>
              <w:t>Изменение</w:t>
            </w:r>
          </w:p>
        </w:tc>
      </w:tr>
      <w:tr w14:paraId="07A4F34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3B6F261" w14:textId="77777777">
            <w:pPr>
              <w:pStyle w:val="Normal6"/>
              <w:rPr>
                <w:color w:val="000000" w:themeColor="text1"/>
                <w:lang w:val="bg-BG"/>
              </w:rPr>
            </w:pPr>
            <w:r w:rsidRPr="000807BE">
              <w:rPr>
                <w:color w:val="000000" w:themeColor="text1"/>
                <w:lang w:val="bg-BG"/>
              </w:rPr>
              <w:t>(5)</w:t>
            </w:r>
            <w:r w:rsidRPr="000807BE">
              <w:rPr>
                <w:color w:val="000000" w:themeColor="text1"/>
                <w:lang w:val="bg-BG"/>
              </w:rPr>
              <w:tab/>
              <w:t>Производството на протеинови култури в Съюза е изправено пред постоянни трудности, които се дължат по-специално на колебания в търсенето и предлагането на местно равнище и на агрономическите предизвикателства в отглеждането им, което ги превръща в по-високорискова дейност за земеделските стопани. За да се подпомогне тяхното производството и да се ограничи зависимостта на Съюза от внос на висококачествени протеини, е целесъобразно в приложение I към Регламент (ЕС) № 1308/2013 да се създаде обособен сектор на протеиновите култури. Освен това неговото признаване следва да бъде задължително, за да се улесни учредяването на организации на производители и междубраншови организации в сектора на протеиновите култури и по този начин да се укрепи веригата на стойността на регионално, национално и транснационално равнище. Тъй като основните продукти в сектора на сухия фураж, посочени в част IV от приложение I, следва да бъдат включени в сектора на протеиновите култури, секторът на сухия фураж следва да бъде премахнат от Регламент (ЕС) № 1308/2013.</w:t>
            </w:r>
          </w:p>
        </w:tc>
        <w:tc>
          <w:tcPr>
            <w:tcW w:w="4876" w:type="dxa"/>
          </w:tcPr>
          <w:p w:rsidR="007370B8" w:rsidRPr="000807BE" w:rsidP="00B673CE" w14:paraId="1C7D2298"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t xml:space="preserve">Производството на протеинови култури в Съюза е изправено пред постоянни трудности, които се дължат по-специално на колебания в търсенето и предлагането на местно равнище и на агрономическите предизвикателства в отглеждането им, което ги превръща в по-високорискова дейност за земеделските стопани. За да се подпомогне тяхното производството и да се ограничи зависимостта на Съюза от внос на висококачествени протеини, е целесъобразно в приложение I към Регламент (ЕС) № 1308/2013 да се създаде обособен сектор на протеиновите култури. Освен това неговото признаване следва да бъде задължително, за да се улесни учредяването на организации на производители и междубраншови организации в сектора на протеиновите култури и по този начин да се укрепи веригата на стойността на регионално, национално и транснационално равнище. </w:t>
            </w:r>
            <w:r w:rsidRPr="000807BE">
              <w:rPr>
                <w:b/>
                <w:i/>
                <w:color w:val="000000" w:themeColor="text1"/>
                <w:lang w:val="bg-BG"/>
              </w:rPr>
              <w:t>Развитието на този сектор следва да дава приоритет на инвестициите в подкрепа на късите вериги на доставки с цел насърчаване на икономическата диверсификация и териториалната устойчивост на Съюза.</w:t>
            </w:r>
            <w:r w:rsidRPr="000807BE">
              <w:rPr>
                <w:color w:val="000000" w:themeColor="text1"/>
                <w:lang w:val="bg-BG"/>
              </w:rPr>
              <w:t xml:space="preserve"> Тъй като основните продукти в сектора на сухия фураж, посочени в част IV от приложение I, следва да бъдат включени в сектора на протеиновите култури, секторът на сухия фураж следва да бъде премахнат от Регламент (ЕС) № 1308/2013.</w:t>
            </w:r>
          </w:p>
        </w:tc>
      </w:tr>
    </w:tbl>
    <w:p w:rsidR="007370B8" w:rsidRPr="000807BE" w:rsidP="007370B8" w14:paraId="5E154D9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24DBA05" w14:textId="77777777">
      <w:pPr>
        <w:rPr>
          <w:color w:val="000000" w:themeColor="text1"/>
        </w:rPr>
      </w:pPr>
      <w:r w:rsidRPr="000807BE">
        <w:rPr>
          <w:rStyle w:val="HideTWBExt"/>
        </w:rPr>
        <w:t>&lt;/AmendB&gt;</w:t>
      </w:r>
    </w:p>
    <w:p w:rsidR="007370B8" w:rsidRPr="000807BE" w:rsidP="007370B8" w14:paraId="49CE6956" w14:textId="017CDD6E">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204</w:t>
      </w:r>
      <w:r w:rsidRPr="000807BE">
        <w:rPr>
          <w:rStyle w:val="HideTWBExt"/>
          <w:b w:val="0"/>
          <w:lang w:val="bg-BG"/>
        </w:rPr>
        <w:t>&lt;/NumAmB&gt;</w:t>
      </w:r>
    </w:p>
    <w:p w:rsidR="007370B8" w:rsidRPr="000807BE" w:rsidP="007370B8" w14:paraId="0EABE635" w14:textId="144CCF8A">
      <w:pPr>
        <w:pStyle w:val="NormalBold"/>
        <w:rPr>
          <w:color w:val="000000" w:themeColor="text1"/>
        </w:rPr>
      </w:pPr>
      <w:r w:rsidRPr="000807BE">
        <w:rPr>
          <w:rStyle w:val="HideTWBExt"/>
          <w:b w:val="0"/>
        </w:rPr>
        <w:t>&lt;RepeatBlock-By&gt;&lt;Members&gt;</w:t>
      </w:r>
      <w:r w:rsidRPr="000807BE">
        <w:rPr>
          <w:color w:val="000000" w:themeColor="text1"/>
        </w:rPr>
        <w:t>Валдемар Буда</w:t>
      </w:r>
      <w:r w:rsidRPr="000807BE">
        <w:rPr>
          <w:rStyle w:val="HideTWBExt"/>
          <w:b w:val="0"/>
        </w:rPr>
        <w:t>&lt;/Members&gt;</w:t>
      </w:r>
    </w:p>
    <w:p w:rsidR="007370B8" w:rsidRPr="000807BE" w:rsidP="007370B8" w14:paraId="73AB2A2F" w14:textId="77777777">
      <w:pPr>
        <w:rPr>
          <w:color w:val="000000" w:themeColor="text1"/>
        </w:rPr>
      </w:pPr>
      <w:r w:rsidRPr="000807BE">
        <w:rPr>
          <w:rStyle w:val="HideTWBExt"/>
        </w:rPr>
        <w:t>&lt;/RepeatBlock-By&gt;</w:t>
      </w:r>
    </w:p>
    <w:p w:rsidR="007370B8" w:rsidRPr="000807BE" w:rsidP="007370B8" w14:paraId="087E505A" w14:textId="03BC76B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0DD4929" w14:textId="77777777">
      <w:pPr>
        <w:pStyle w:val="NormalBold"/>
        <w:rPr>
          <w:color w:val="000000" w:themeColor="text1"/>
        </w:rPr>
      </w:pPr>
      <w:r w:rsidRPr="000807BE">
        <w:rPr>
          <w:rStyle w:val="HideTWBExt"/>
          <w:b w:val="0"/>
        </w:rPr>
        <w:t>&lt;Article&gt;</w:t>
      </w:r>
      <w:r w:rsidRPr="000807BE">
        <w:rPr>
          <w:color w:val="000000" w:themeColor="text1"/>
        </w:rPr>
        <w:t>Съображение 5</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C20E73"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44C9A22" w14:textId="77777777">
            <w:pPr>
              <w:keepNext/>
              <w:rPr>
                <w:color w:val="000000" w:themeColor="text1"/>
              </w:rPr>
            </w:pPr>
          </w:p>
        </w:tc>
      </w:tr>
      <w:tr w14:paraId="040714D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4B1349B" w14:textId="7AEF48F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D3C0E8C" w14:textId="401FAAFD">
            <w:pPr>
              <w:pStyle w:val="ColumnHeading"/>
              <w:keepNext/>
              <w:rPr>
                <w:color w:val="000000" w:themeColor="text1"/>
                <w:lang w:val="bg-BG"/>
              </w:rPr>
            </w:pPr>
            <w:r w:rsidRPr="000807BE">
              <w:rPr>
                <w:color w:val="000000" w:themeColor="text1"/>
                <w:lang w:val="bg-BG"/>
              </w:rPr>
              <w:t>Изменение</w:t>
            </w:r>
          </w:p>
        </w:tc>
      </w:tr>
      <w:tr w14:paraId="530324F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EB61E18" w14:textId="77777777">
            <w:pPr>
              <w:pStyle w:val="Normal6"/>
              <w:rPr>
                <w:color w:val="000000" w:themeColor="text1"/>
                <w:lang w:val="bg-BG"/>
              </w:rPr>
            </w:pPr>
            <w:r w:rsidRPr="000807BE">
              <w:rPr>
                <w:color w:val="000000" w:themeColor="text1"/>
                <w:lang w:val="bg-BG"/>
              </w:rPr>
              <w:t>(5)</w:t>
            </w:r>
            <w:r w:rsidRPr="000807BE">
              <w:rPr>
                <w:color w:val="000000" w:themeColor="text1"/>
                <w:lang w:val="bg-BG"/>
              </w:rPr>
              <w:tab/>
              <w:t>Производството на протеинови култури в Съюза е изправено пред постоянни трудности, които се дължат по-специално на колебания в търсенето и предлагането на местно равнище и на агрономическите предизвикателства в отглеждането им, което ги превръща в по-високорискова дейност за земеделските стопани. За да се подпомогне тяхното производството и да се ограничи зависимостта на Съюза от внос на висококачествени протеини, е целесъобразно в приложение I към Регламент (ЕС) № 1308/2013 да се създаде обособен сектор на протеиновите култури. Освен това неговото признаване следва да бъде задължително, за да се улесни учредяването на организации на производители и междубраншови организации в сектора на протеиновите култури и по този начин да се укрепи веригата на стойността на регионално, национално и транснационално равнище. Тъй като основните продукти в сектора на сухия фураж, посочени в част IV от приложение I, следва да бъдат включени в сектора на протеиновите култури, секторът на сухия фураж следва да бъде премахнат от Регламент (ЕС) № 1308/2013.</w:t>
            </w:r>
          </w:p>
        </w:tc>
        <w:tc>
          <w:tcPr>
            <w:tcW w:w="4876" w:type="dxa"/>
          </w:tcPr>
          <w:p w:rsidR="007370B8" w:rsidRPr="000807BE" w:rsidP="00B673CE" w14:paraId="4BAD50D7"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t xml:space="preserve">Производството на протеинови култури в Съюза е изправено пред постоянни трудности, които се дължат по-специално на колебания в търсенето и предлагането на местно равнище и на агрономическите предизвикателства в отглеждането им, което ги превръща в по-високорискова дейност за земеделските стопани. За да се подпомогне тяхното производството и да се ограничи зависимостта на Съюза от внос на висококачествени протеини, е целесъобразно в приложение I към Регламент (ЕС) № 1308/2013 да се създаде обособен сектор на протеиновите култури. Освен това неговото признаване следва да бъде задължително, за да се улесни учредяването на организации на производители и междубраншови организации в сектора на протеиновите култури и по този начин да се укрепи веригата на стойността на регионално, национално и транснационално равнище. </w:t>
            </w:r>
            <w:r w:rsidRPr="000807BE">
              <w:rPr>
                <w:b/>
                <w:i/>
                <w:color w:val="000000" w:themeColor="text1"/>
                <w:lang w:val="bg-BG"/>
              </w:rPr>
              <w:t>Развитието на този сектор следва да дава приоритет на инвестициите в подкрепа на късите вериги на доставки с цел насърчаване на икономическата диверсификация и териториалната устойчивост на Съюза.</w:t>
            </w:r>
            <w:r w:rsidRPr="000807BE">
              <w:rPr>
                <w:color w:val="000000" w:themeColor="text1"/>
                <w:lang w:val="bg-BG"/>
              </w:rPr>
              <w:t xml:space="preserve"> Тъй като основните продукти в сектора на сухия фураж, посочени в част IV от приложение I, следва да бъдат включени в сектора на протеиновите култури, секторът на сухия фураж следва да бъде премахнат от Регламент (ЕС) № 1308/2013.</w:t>
            </w:r>
          </w:p>
        </w:tc>
      </w:tr>
    </w:tbl>
    <w:p w:rsidR="007370B8" w:rsidRPr="000807BE" w:rsidP="007370B8" w14:paraId="3AAD0D6A"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BE86983" w14:textId="77777777">
      <w:pPr>
        <w:rPr>
          <w:color w:val="000000" w:themeColor="text1"/>
        </w:rPr>
      </w:pPr>
      <w:r w:rsidRPr="000807BE">
        <w:rPr>
          <w:rStyle w:val="HideTWBExt"/>
        </w:rPr>
        <w:t>&lt;/AmendB&gt;</w:t>
      </w:r>
    </w:p>
    <w:p w:rsidR="007370B8" w:rsidRPr="000807BE" w:rsidP="007370B8" w14:paraId="080C00B2" w14:textId="66425DAF">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205</w:t>
      </w:r>
      <w:r w:rsidRPr="000807BE">
        <w:rPr>
          <w:rStyle w:val="HideTWBExt"/>
          <w:b w:val="0"/>
          <w:lang w:val="bg-BG"/>
        </w:rPr>
        <w:t>&lt;/NumAmB&gt;</w:t>
      </w:r>
    </w:p>
    <w:p w:rsidR="007370B8" w:rsidRPr="000807BE" w:rsidP="007370B8" w14:paraId="4F8366BC" w14:textId="23BFDC36">
      <w:pPr>
        <w:pStyle w:val="NormalBold"/>
        <w:rPr>
          <w:color w:val="000000" w:themeColor="text1"/>
        </w:rPr>
      </w:pPr>
      <w:r w:rsidRPr="000807BE">
        <w:rPr>
          <w:rStyle w:val="HideTWBExt"/>
          <w:b w:val="0"/>
        </w:rPr>
        <w:t>&lt;RepeatBlock-By&gt;&lt;Members&gt;</w:t>
      </w:r>
      <w:r w:rsidRPr="000807BE">
        <w:rPr>
          <w:color w:val="000000" w:themeColor="text1"/>
        </w:rPr>
        <w:t>Валери Делож, Жил Пенел, Чаба Дьомьотьор, Мирея Борас Пабон</w:t>
      </w:r>
      <w:r w:rsidRPr="000807BE">
        <w:rPr>
          <w:rStyle w:val="HideTWBExt"/>
          <w:b w:val="0"/>
        </w:rPr>
        <w:t>&lt;/Members&gt;</w:t>
      </w:r>
    </w:p>
    <w:p w:rsidR="007370B8" w:rsidRPr="000807BE" w:rsidP="007370B8" w14:paraId="7F090B5E" w14:textId="77777777">
      <w:pPr>
        <w:rPr>
          <w:color w:val="000000" w:themeColor="text1"/>
        </w:rPr>
      </w:pPr>
      <w:r w:rsidRPr="000807BE">
        <w:rPr>
          <w:rStyle w:val="HideTWBExt"/>
        </w:rPr>
        <w:t>&lt;/RepeatBlock-By&gt;</w:t>
      </w:r>
    </w:p>
    <w:p w:rsidR="007370B8" w:rsidRPr="000807BE" w:rsidP="007370B8" w14:paraId="19060385" w14:textId="76B2BD5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6C1CE39" w14:textId="77777777">
      <w:pPr>
        <w:pStyle w:val="NormalBold"/>
        <w:rPr>
          <w:color w:val="000000" w:themeColor="text1"/>
        </w:rPr>
      </w:pPr>
      <w:r w:rsidRPr="000807BE">
        <w:rPr>
          <w:rStyle w:val="HideTWBExt"/>
          <w:b w:val="0"/>
        </w:rPr>
        <w:t>&lt;Article&gt;</w:t>
      </w:r>
      <w:r w:rsidRPr="000807BE">
        <w:rPr>
          <w:color w:val="000000" w:themeColor="text1"/>
        </w:rPr>
        <w:t>Съображение 5</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7BCFFE"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411306F" w14:textId="77777777">
            <w:pPr>
              <w:keepNext/>
              <w:rPr>
                <w:color w:val="000000" w:themeColor="text1"/>
              </w:rPr>
            </w:pPr>
          </w:p>
        </w:tc>
      </w:tr>
      <w:tr w14:paraId="39A1DC2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2E7098F" w14:textId="563052A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46674F7" w14:textId="1AF3CD8D">
            <w:pPr>
              <w:pStyle w:val="ColumnHeading"/>
              <w:keepNext/>
              <w:rPr>
                <w:color w:val="000000" w:themeColor="text1"/>
                <w:lang w:val="bg-BG"/>
              </w:rPr>
            </w:pPr>
            <w:r w:rsidRPr="000807BE">
              <w:rPr>
                <w:color w:val="000000" w:themeColor="text1"/>
                <w:lang w:val="bg-BG"/>
              </w:rPr>
              <w:t>Изменение</w:t>
            </w:r>
          </w:p>
        </w:tc>
      </w:tr>
      <w:tr w14:paraId="3D26FE4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188B03F" w14:textId="77777777">
            <w:pPr>
              <w:pStyle w:val="Normal6"/>
              <w:rPr>
                <w:color w:val="000000" w:themeColor="text1"/>
                <w:lang w:val="bg-BG"/>
              </w:rPr>
            </w:pPr>
            <w:r w:rsidRPr="000807BE">
              <w:rPr>
                <w:color w:val="000000" w:themeColor="text1"/>
                <w:lang w:val="bg-BG"/>
              </w:rPr>
              <w:t>(5)</w:t>
            </w:r>
            <w:r w:rsidRPr="000807BE">
              <w:rPr>
                <w:color w:val="000000" w:themeColor="text1"/>
                <w:lang w:val="bg-BG"/>
              </w:rPr>
              <w:tab/>
              <w:t xml:space="preserve">Производството на протеинови култури в Съюза е изправено пред постоянни трудности, които се дължат по-специално на колебания в търсенето и предлагането на местно равнище и на агрономическите предизвикателства в отглеждането им, което ги превръща в по-високорискова дейност за земеделските стопани. За да се подпомогне тяхното производството и да се ограничи зависимостта на Съюза от внос на висококачествени протеини, е целесъобразно в приложение I към Регламент (ЕС) № 1308/2013 да се създаде обособен сектор на протеиновите култури. Освен това неговото признаване следва да бъде задължително, за да се улесни учредяването на организации на производители и междубраншови организации в сектора на протеиновите култури и по този начин да се укрепи веригата на стойността на регионално, национално и транснационално равнище. Тъй като основните продукти в сектора на сухия фураж, посочени в част IV от приложение I, следва да бъдат включени в сектора на </w:t>
            </w:r>
            <w:r w:rsidRPr="000807BE">
              <w:rPr>
                <w:b/>
                <w:bCs/>
                <w:i/>
                <w:iCs/>
                <w:color w:val="000000" w:themeColor="text1"/>
                <w:lang w:val="bg-BG"/>
              </w:rPr>
              <w:t>протеиновите</w:t>
            </w:r>
            <w:r w:rsidRPr="000807BE">
              <w:rPr>
                <w:color w:val="000000" w:themeColor="text1"/>
                <w:lang w:val="bg-BG"/>
              </w:rPr>
              <w:t xml:space="preserve"> култури, секторът на сухия фураж следва да бъде премахнат от Регламент (ЕС) № 1308/2013.</w:t>
            </w:r>
          </w:p>
        </w:tc>
        <w:tc>
          <w:tcPr>
            <w:tcW w:w="4876" w:type="dxa"/>
          </w:tcPr>
          <w:p w:rsidR="007370B8" w:rsidRPr="000807BE" w:rsidP="00B673CE" w14:paraId="43DE2B11"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t xml:space="preserve">Производството на </w:t>
            </w:r>
            <w:r w:rsidRPr="000807BE">
              <w:rPr>
                <w:b/>
                <w:bCs/>
                <w:i/>
                <w:iCs/>
                <w:color w:val="000000" w:themeColor="text1"/>
                <w:lang w:val="bg-BG"/>
              </w:rPr>
              <w:t>протеинови</w:t>
            </w:r>
            <w:r w:rsidRPr="000807BE">
              <w:rPr>
                <w:b/>
                <w:bCs/>
                <w:color w:val="000000" w:themeColor="text1"/>
                <w:lang w:val="bg-BG"/>
              </w:rPr>
              <w:t xml:space="preserve"> </w:t>
            </w:r>
            <w:r w:rsidRPr="000807BE">
              <w:rPr>
                <w:b/>
                <w:bCs/>
                <w:i/>
                <w:iCs/>
                <w:color w:val="000000" w:themeColor="text1"/>
                <w:lang w:val="bg-BG"/>
              </w:rPr>
              <w:t>и</w:t>
            </w:r>
            <w:r w:rsidRPr="000807BE">
              <w:rPr>
                <w:b/>
                <w:bCs/>
                <w:color w:val="000000" w:themeColor="text1"/>
                <w:lang w:val="bg-BG"/>
              </w:rPr>
              <w:t xml:space="preserve"> </w:t>
            </w:r>
            <w:r w:rsidRPr="000807BE">
              <w:rPr>
                <w:b/>
                <w:bCs/>
                <w:i/>
                <w:iCs/>
                <w:color w:val="000000" w:themeColor="text1"/>
                <w:lang w:val="bg-BG"/>
              </w:rPr>
              <w:t>бобови</w:t>
            </w:r>
            <w:r w:rsidRPr="000807BE">
              <w:rPr>
                <w:color w:val="000000" w:themeColor="text1"/>
                <w:lang w:val="bg-BG"/>
              </w:rPr>
              <w:t xml:space="preserve"> култури в Съюза е изправено пред постоянни трудности, които се дължат по-специално на колебания в търсенето и предлагането на местно равнище и на агрономическите предизвикателства в отглеждането им, което ги превръща в по-високорискова дейност за земеделските стопани. За да се подпомогне тяхното производството и да се ограничи зависимостта на Съюза от внос на висококачествени протеини, е целесъобразно в приложение I към Регламент (ЕС) № 1308/2013 да се създаде обособен сектор на </w:t>
            </w:r>
            <w:r w:rsidRPr="000807BE">
              <w:rPr>
                <w:b/>
                <w:bCs/>
                <w:i/>
                <w:iCs/>
                <w:color w:val="000000" w:themeColor="text1"/>
                <w:lang w:val="bg-BG"/>
              </w:rPr>
              <w:t>протеиновите и бобовите</w:t>
            </w:r>
            <w:r w:rsidRPr="000807BE">
              <w:rPr>
                <w:color w:val="000000" w:themeColor="text1"/>
                <w:lang w:val="bg-BG"/>
              </w:rPr>
              <w:t xml:space="preserve"> култури. С цел да се улесни създаването на организации на производители и междупрофесионални организации в сектора на протеиновите </w:t>
            </w:r>
            <w:r w:rsidRPr="000807BE">
              <w:rPr>
                <w:b/>
                <w:bCs/>
                <w:i/>
                <w:iCs/>
                <w:color w:val="000000" w:themeColor="text1"/>
                <w:lang w:val="bg-BG"/>
              </w:rPr>
              <w:t>и бобовите</w:t>
            </w:r>
            <w:r w:rsidRPr="000807BE">
              <w:rPr>
                <w:color w:val="000000" w:themeColor="text1"/>
                <w:lang w:val="bg-BG"/>
              </w:rPr>
              <w:t xml:space="preserve"> култури и, по този начин, да се укрепи веригата на добавената стойност на регионално, национално и транснационално равнище, признаването ѝ също следва да стане задължително. Тъй като основните продукти в сектора на сухия фураж, посочени в част IV от приложение I, следва да бъдат включени в сектора на</w:t>
            </w:r>
            <w:r w:rsidRPr="000807BE">
              <w:rPr>
                <w:b/>
                <w:bCs/>
                <w:i/>
                <w:iCs/>
                <w:color w:val="000000" w:themeColor="text1"/>
                <w:lang w:val="bg-BG"/>
              </w:rPr>
              <w:t xml:space="preserve"> протеиновите и бобовите</w:t>
            </w:r>
            <w:r w:rsidRPr="000807BE">
              <w:rPr>
                <w:color w:val="000000" w:themeColor="text1"/>
                <w:lang w:val="bg-BG"/>
              </w:rPr>
              <w:t xml:space="preserve"> култури, секторът на сухия фураж следва да бъде премахнат от Регламент (ЕС) № 1308/2013.</w:t>
            </w:r>
          </w:p>
        </w:tc>
      </w:tr>
    </w:tbl>
    <w:p w:rsidR="007370B8" w:rsidRPr="000807BE" w:rsidP="007370B8" w14:paraId="1BF587C4"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356636DB" w14:textId="77777777">
      <w:pPr>
        <w:rPr>
          <w:color w:val="000000" w:themeColor="text1"/>
        </w:rPr>
      </w:pPr>
      <w:r w:rsidRPr="000807BE">
        <w:rPr>
          <w:rStyle w:val="HideTWBExt"/>
        </w:rPr>
        <w:t>&lt;/AmendB&gt;</w:t>
      </w:r>
    </w:p>
    <w:p w:rsidR="007370B8" w:rsidRPr="000807BE" w:rsidP="007370B8" w14:paraId="1F2A09DC" w14:textId="1940E016">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206</w:t>
      </w:r>
      <w:r w:rsidRPr="000807BE">
        <w:rPr>
          <w:rStyle w:val="HideTWBExt"/>
          <w:b w:val="0"/>
          <w:lang w:val="bg-BG"/>
        </w:rPr>
        <w:t>&lt;/NumAmB&gt;</w:t>
      </w:r>
    </w:p>
    <w:p w:rsidR="007370B8" w:rsidRPr="000807BE" w:rsidP="007370B8" w14:paraId="2AC90AED" w14:textId="2BC1A913">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 Марта Вчисло, Кармен Креспо Диас</w:t>
      </w:r>
      <w:r w:rsidRPr="000807BE">
        <w:rPr>
          <w:rStyle w:val="HideTWBExt"/>
          <w:b w:val="0"/>
        </w:rPr>
        <w:t>&lt;/Members&gt;</w:t>
      </w:r>
    </w:p>
    <w:p w:rsidR="007370B8" w:rsidRPr="000807BE" w:rsidP="007370B8" w14:paraId="7DB4DCF1" w14:textId="77777777">
      <w:pPr>
        <w:rPr>
          <w:color w:val="000000" w:themeColor="text1"/>
        </w:rPr>
      </w:pPr>
      <w:r w:rsidRPr="000807BE">
        <w:rPr>
          <w:rStyle w:val="HideTWBExt"/>
        </w:rPr>
        <w:t>&lt;/RepeatBlock-By&gt;</w:t>
      </w:r>
    </w:p>
    <w:p w:rsidR="007370B8" w:rsidRPr="000807BE" w:rsidP="007370B8" w14:paraId="1E8D0842" w14:textId="2B54568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3828573" w14:textId="77777777">
      <w:pPr>
        <w:pStyle w:val="NormalBold"/>
        <w:rPr>
          <w:color w:val="000000" w:themeColor="text1"/>
        </w:rPr>
      </w:pPr>
      <w:r w:rsidRPr="000807BE">
        <w:rPr>
          <w:rStyle w:val="HideTWBExt"/>
          <w:b w:val="0"/>
        </w:rPr>
        <w:t>&lt;Article&gt;</w:t>
      </w:r>
      <w:r w:rsidRPr="000807BE">
        <w:rPr>
          <w:color w:val="000000" w:themeColor="text1"/>
        </w:rPr>
        <w:t>Съображение 5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F05A3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1464C77" w14:textId="77777777">
            <w:pPr>
              <w:keepNext/>
              <w:rPr>
                <w:color w:val="000000" w:themeColor="text1"/>
              </w:rPr>
            </w:pPr>
          </w:p>
        </w:tc>
      </w:tr>
      <w:tr w14:paraId="47920BF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FC16915" w14:textId="5564314B">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9E955EC" w14:textId="1B2B797C">
            <w:pPr>
              <w:pStyle w:val="ColumnHeading"/>
              <w:keepNext/>
              <w:rPr>
                <w:color w:val="000000" w:themeColor="text1"/>
                <w:lang w:val="bg-BG"/>
              </w:rPr>
            </w:pPr>
            <w:r w:rsidRPr="000807BE">
              <w:rPr>
                <w:color w:val="000000" w:themeColor="text1"/>
                <w:lang w:val="bg-BG"/>
              </w:rPr>
              <w:t>Изменение</w:t>
            </w:r>
          </w:p>
        </w:tc>
      </w:tr>
      <w:tr w14:paraId="5A4EEC6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8E2A6CD" w14:textId="77777777">
            <w:pPr>
              <w:pStyle w:val="Normal6"/>
              <w:rPr>
                <w:color w:val="000000" w:themeColor="text1"/>
                <w:lang w:val="bg-BG"/>
              </w:rPr>
            </w:pPr>
          </w:p>
        </w:tc>
        <w:tc>
          <w:tcPr>
            <w:tcW w:w="4876" w:type="dxa"/>
          </w:tcPr>
          <w:p w:rsidR="007370B8" w:rsidRPr="000807BE" w:rsidP="00B673CE" w14:paraId="3A25E1A9" w14:textId="77777777">
            <w:pPr>
              <w:pStyle w:val="Normal6"/>
              <w:rPr>
                <w:color w:val="000000" w:themeColor="text1"/>
                <w:szCs w:val="24"/>
                <w:lang w:val="bg-BG"/>
              </w:rPr>
            </w:pPr>
            <w:r w:rsidRPr="000807BE">
              <w:rPr>
                <w:b/>
                <w:i/>
                <w:color w:val="000000" w:themeColor="text1"/>
                <w:lang w:val="bg-BG"/>
              </w:rPr>
              <w:t>(5a)</w:t>
            </w:r>
            <w:r w:rsidRPr="000807BE">
              <w:rPr>
                <w:b/>
                <w:i/>
                <w:color w:val="000000" w:themeColor="text1"/>
                <w:lang w:val="bg-BG"/>
              </w:rPr>
              <w:tab/>
              <w:t>С оглед на смущенията на пазара и геополитическите кризи, които засягат цените и наличността на горивата и торовете, от съществено значение е да се развие подходящ капацитет за съхранение на горива. Тези резерви са необходими, за да се гарантира, че земеделските стопани имат достъп до горива, торове и до други основни селскостопански суровини в критични моменти от извършването на селскостопанските дейности. Ако селскостопанските операции, като например сеитбата или прибирането на реколтата, не могат да бъдат извършени навреме поради недостиг или смущения във веригите на доставки, селскостопанското производство може да бъде сериозно засегнато. Поради това укрепването на инфраструктурата за съхранение и на механизмите за предоставяне на приоритетен достъп до основни суровини за селскостопанския сектор е стратегическа мярка за гарантиране на непрекъснатостта на селскостопанското производство и стабилността на доставките на храни.</w:t>
            </w:r>
          </w:p>
        </w:tc>
      </w:tr>
    </w:tbl>
    <w:p w:rsidR="007370B8" w:rsidRPr="000807BE" w:rsidP="007370B8" w14:paraId="20D02DB8"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D76C0CF" w14:textId="77777777">
      <w:pPr>
        <w:rPr>
          <w:color w:val="000000" w:themeColor="text1"/>
        </w:rPr>
      </w:pPr>
      <w:r w:rsidRPr="000807BE">
        <w:rPr>
          <w:rStyle w:val="HideTWBExt"/>
        </w:rPr>
        <w:t>&lt;/AmendB&gt;</w:t>
      </w:r>
    </w:p>
    <w:p w:rsidR="007370B8" w:rsidRPr="000807BE" w:rsidP="007370B8" w14:paraId="2909CDB7" w14:textId="2041CD5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207</w:t>
      </w:r>
      <w:r w:rsidRPr="000807BE">
        <w:rPr>
          <w:rStyle w:val="HideTWBExt"/>
          <w:b w:val="0"/>
          <w:lang w:val="bg-BG"/>
        </w:rPr>
        <w:t>&lt;/NumAmB&gt;</w:t>
      </w:r>
    </w:p>
    <w:p w:rsidR="007370B8" w:rsidRPr="000807BE" w:rsidP="007370B8" w14:paraId="7825B653" w14:textId="61C1167F">
      <w:pPr>
        <w:pStyle w:val="NormalBold"/>
        <w:rPr>
          <w:color w:val="000000" w:themeColor="text1"/>
        </w:rPr>
      </w:pPr>
      <w:r w:rsidRPr="000807BE">
        <w:rPr>
          <w:rStyle w:val="HideTWBExt"/>
          <w:b w:val="0"/>
        </w:rPr>
        <w:t>&lt;RepeatBlock-By&gt;&lt;Members&gt;</w:t>
      </w:r>
      <w:r w:rsidRPr="000807BE">
        <w:rPr>
          <w:color w:val="000000" w:themeColor="text1"/>
        </w:rPr>
        <w:t>Кристина Гуарда</w:t>
      </w:r>
      <w:r w:rsidRPr="000807BE">
        <w:rPr>
          <w:rStyle w:val="HideTWBExt"/>
          <w:b w:val="0"/>
        </w:rPr>
        <w:t>&lt;/Members&gt;</w:t>
      </w:r>
    </w:p>
    <w:p w:rsidR="007370B8" w:rsidRPr="000807BE" w:rsidP="007370B8" w14:paraId="59D08DFB" w14:textId="77777777">
      <w:pPr>
        <w:rPr>
          <w:color w:val="000000" w:themeColor="text1"/>
        </w:rPr>
      </w:pPr>
      <w:r w:rsidRPr="000807BE">
        <w:rPr>
          <w:rStyle w:val="HideTWBExt"/>
        </w:rPr>
        <w:t>&lt;AuNomDe&gt;</w:t>
      </w:r>
      <w:r w:rsidRPr="000807BE">
        <w:rPr>
          <w:rStyle w:val="HideTWBInt"/>
        </w:rPr>
        <w:t>{Verts/ALE}</w:t>
      </w:r>
      <w:r w:rsidRPr="000807BE">
        <w:rPr>
          <w:color w:val="000000" w:themeColor="text1"/>
        </w:rPr>
        <w:t>от името на групата Verts/ALE</w:t>
      </w:r>
      <w:r w:rsidRPr="000807BE">
        <w:rPr>
          <w:rStyle w:val="HideTWBExt"/>
        </w:rPr>
        <w:t>&lt;/AuNomDe&gt;</w:t>
      </w:r>
    </w:p>
    <w:p w:rsidR="007370B8" w:rsidRPr="000807BE" w:rsidP="007370B8" w14:paraId="30E3AB87" w14:textId="77777777">
      <w:pPr>
        <w:rPr>
          <w:color w:val="000000" w:themeColor="text1"/>
        </w:rPr>
      </w:pPr>
      <w:r w:rsidRPr="000807BE">
        <w:rPr>
          <w:rStyle w:val="HideTWBExt"/>
        </w:rPr>
        <w:t>&lt;/RepeatBlock-By&gt;</w:t>
      </w:r>
    </w:p>
    <w:p w:rsidR="007370B8" w:rsidRPr="000807BE" w:rsidP="007370B8" w14:paraId="29382F9D" w14:textId="05BE693B">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B875E25" w14:textId="77777777">
      <w:pPr>
        <w:pStyle w:val="NormalBold"/>
        <w:rPr>
          <w:color w:val="000000" w:themeColor="text1"/>
        </w:rPr>
      </w:pPr>
      <w:r w:rsidRPr="000807BE">
        <w:rPr>
          <w:rStyle w:val="HideTWBExt"/>
          <w:b w:val="0"/>
        </w:rPr>
        <w:t>&lt;Article&gt;</w:t>
      </w:r>
      <w:r w:rsidRPr="000807BE">
        <w:rPr>
          <w:color w:val="000000" w:themeColor="text1"/>
        </w:rPr>
        <w:t>Съображение 5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16F375"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3338F8D" w14:textId="77777777">
            <w:pPr>
              <w:keepNext/>
              <w:rPr>
                <w:color w:val="000000" w:themeColor="text1"/>
              </w:rPr>
            </w:pPr>
          </w:p>
        </w:tc>
      </w:tr>
      <w:tr w14:paraId="0142F08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786A42D" w14:textId="1022BF3A">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3550F90" w14:textId="73350A14">
            <w:pPr>
              <w:pStyle w:val="ColumnHeading"/>
              <w:keepNext/>
              <w:rPr>
                <w:color w:val="000000" w:themeColor="text1"/>
                <w:lang w:val="bg-BG"/>
              </w:rPr>
            </w:pPr>
            <w:r w:rsidRPr="000807BE">
              <w:rPr>
                <w:color w:val="000000" w:themeColor="text1"/>
                <w:lang w:val="bg-BG"/>
              </w:rPr>
              <w:t>Изменение</w:t>
            </w:r>
          </w:p>
        </w:tc>
      </w:tr>
      <w:tr w14:paraId="27A35E6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011AC55" w14:textId="77777777">
            <w:pPr>
              <w:pStyle w:val="Normal6"/>
              <w:rPr>
                <w:color w:val="000000" w:themeColor="text1"/>
                <w:lang w:val="bg-BG"/>
              </w:rPr>
            </w:pPr>
          </w:p>
        </w:tc>
        <w:tc>
          <w:tcPr>
            <w:tcW w:w="4876" w:type="dxa"/>
          </w:tcPr>
          <w:p w:rsidR="007370B8" w:rsidRPr="000807BE" w:rsidP="00B673CE" w14:paraId="410CEB15" w14:textId="77777777">
            <w:pPr>
              <w:pStyle w:val="Normal6"/>
              <w:rPr>
                <w:color w:val="000000" w:themeColor="text1"/>
                <w:szCs w:val="24"/>
                <w:lang w:val="bg-BG"/>
              </w:rPr>
            </w:pPr>
            <w:r w:rsidRPr="000807BE">
              <w:rPr>
                <w:b/>
                <w:i/>
                <w:color w:val="000000" w:themeColor="text1"/>
                <w:lang w:val="bg-BG"/>
              </w:rPr>
              <w:t>(5a)</w:t>
            </w:r>
            <w:r w:rsidRPr="000807BE">
              <w:rPr>
                <w:b/>
                <w:i/>
                <w:color w:val="000000" w:themeColor="text1"/>
                <w:lang w:val="bg-BG"/>
              </w:rPr>
              <w:tab/>
              <w:t>За да могат земеделските стопани и веригата за създаване на стойност да разполагат с данните, необходими за вземането на информирани решения, Комисията използва рамката, предвидена в член 222а, за да разшири съществуващото събиране на данни в ЕС за бобовите растения и варивата чрез създаването на специална Обсерватория за пазара на бобовите култури по подобие на Обсерваторията за пазара на маслиновото масло, с цел по този начин да се предоставя по-подробна и хармонизирана информация за цените, обемите, запасите и търговските потоци, разбита по-специално по хранителни и фуражни протеини култури, включително бобови растения и варива.</w:t>
            </w:r>
          </w:p>
        </w:tc>
      </w:tr>
    </w:tbl>
    <w:p w:rsidR="007370B8" w:rsidRPr="000807BE" w:rsidP="007370B8" w14:paraId="416A6E77"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2B1C902B" w14:textId="77777777">
      <w:pPr>
        <w:rPr>
          <w:color w:val="000000" w:themeColor="text1"/>
        </w:rPr>
      </w:pPr>
      <w:r w:rsidRPr="000807BE">
        <w:rPr>
          <w:rStyle w:val="HideTWBExt"/>
        </w:rPr>
        <w:t>&lt;/AmendB&gt;</w:t>
      </w:r>
    </w:p>
    <w:p w:rsidR="007370B8" w:rsidRPr="000807BE" w:rsidP="007370B8" w14:paraId="123D53D9" w14:textId="41B9D74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208</w:t>
      </w:r>
      <w:r w:rsidRPr="000807BE">
        <w:rPr>
          <w:rStyle w:val="HideTWBExt"/>
          <w:b w:val="0"/>
          <w:lang w:val="bg-BG"/>
        </w:rPr>
        <w:t>&lt;/NumAmB&gt;</w:t>
      </w:r>
    </w:p>
    <w:p w:rsidR="007370B8" w:rsidRPr="000807BE" w:rsidP="007370B8" w14:paraId="55C66D2B" w14:textId="6A8F19C6">
      <w:pPr>
        <w:pStyle w:val="NormalBold"/>
        <w:rPr>
          <w:color w:val="000000" w:themeColor="text1"/>
        </w:rPr>
      </w:pPr>
      <w:r w:rsidRPr="000807BE">
        <w:rPr>
          <w:rStyle w:val="HideTWBExt"/>
          <w:b w:val="0"/>
        </w:rPr>
        <w:t>&lt;RepeatBlock-By&gt;&lt;Members&gt;</w:t>
      </w:r>
      <w:r w:rsidRPr="000807BE">
        <w:rPr>
          <w:color w:val="000000" w:themeColor="text1"/>
        </w:rPr>
        <w:t>Кристина Гуарда</w:t>
      </w:r>
      <w:r w:rsidRPr="000807BE">
        <w:rPr>
          <w:rStyle w:val="HideTWBExt"/>
          <w:b w:val="0"/>
        </w:rPr>
        <w:t>&lt;/Members&gt;</w:t>
      </w:r>
    </w:p>
    <w:p w:rsidR="007370B8" w:rsidRPr="000807BE" w:rsidP="007370B8" w14:paraId="3856F372" w14:textId="77777777">
      <w:pPr>
        <w:rPr>
          <w:color w:val="000000" w:themeColor="text1"/>
        </w:rPr>
      </w:pPr>
      <w:r w:rsidRPr="000807BE">
        <w:rPr>
          <w:rStyle w:val="HideTWBExt"/>
        </w:rPr>
        <w:t>&lt;AuNomDe&gt;</w:t>
      </w:r>
      <w:r w:rsidRPr="000807BE">
        <w:rPr>
          <w:rStyle w:val="HideTWBInt"/>
        </w:rPr>
        <w:t>{Verts/ALE}</w:t>
      </w:r>
      <w:r w:rsidRPr="000807BE">
        <w:rPr>
          <w:color w:val="000000" w:themeColor="text1"/>
        </w:rPr>
        <w:t>от името на групата Verts/ALE</w:t>
      </w:r>
      <w:r w:rsidRPr="000807BE">
        <w:rPr>
          <w:rStyle w:val="HideTWBExt"/>
        </w:rPr>
        <w:t>&lt;/AuNomDe&gt;</w:t>
      </w:r>
    </w:p>
    <w:p w:rsidR="007370B8" w:rsidRPr="000807BE" w:rsidP="007370B8" w14:paraId="7AC63AAC" w14:textId="77777777">
      <w:pPr>
        <w:rPr>
          <w:color w:val="000000" w:themeColor="text1"/>
        </w:rPr>
      </w:pPr>
      <w:r w:rsidRPr="000807BE">
        <w:rPr>
          <w:rStyle w:val="HideTWBExt"/>
        </w:rPr>
        <w:t>&lt;/RepeatBlock-By&gt;</w:t>
      </w:r>
    </w:p>
    <w:p w:rsidR="007370B8" w:rsidRPr="000807BE" w:rsidP="007370B8" w14:paraId="21C5C5A8" w14:textId="1034B5A3">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B3C8A89" w14:textId="77777777">
      <w:pPr>
        <w:pStyle w:val="NormalBold"/>
        <w:rPr>
          <w:color w:val="000000" w:themeColor="text1"/>
        </w:rPr>
      </w:pPr>
      <w:r w:rsidRPr="000807BE">
        <w:rPr>
          <w:rStyle w:val="HideTWBExt"/>
          <w:b w:val="0"/>
        </w:rPr>
        <w:t>&lt;Article&gt;</w:t>
      </w:r>
      <w:r w:rsidRPr="000807BE">
        <w:rPr>
          <w:color w:val="000000" w:themeColor="text1"/>
        </w:rPr>
        <w:t>Съображение 6</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1F2CD6E"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C9B6EB5" w14:textId="77777777">
            <w:pPr>
              <w:keepNext/>
              <w:rPr>
                <w:color w:val="000000" w:themeColor="text1"/>
              </w:rPr>
            </w:pPr>
          </w:p>
        </w:tc>
      </w:tr>
      <w:tr w14:paraId="3573CD1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ABFA6DD" w14:textId="27AC3D61">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5714514" w14:textId="56CE8EE0">
            <w:pPr>
              <w:pStyle w:val="ColumnHeading"/>
              <w:keepNext/>
              <w:rPr>
                <w:color w:val="000000" w:themeColor="text1"/>
                <w:lang w:val="bg-BG"/>
              </w:rPr>
            </w:pPr>
            <w:r w:rsidRPr="000807BE">
              <w:rPr>
                <w:color w:val="000000" w:themeColor="text1"/>
                <w:lang w:val="bg-BG"/>
              </w:rPr>
              <w:t>Изменение</w:t>
            </w:r>
          </w:p>
        </w:tc>
      </w:tr>
      <w:tr w14:paraId="2C39A7A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6907188" w14:textId="77777777">
            <w:pPr>
              <w:pStyle w:val="Normal6"/>
              <w:rPr>
                <w:color w:val="000000" w:themeColor="text1"/>
                <w:lang w:val="bg-BG"/>
              </w:rPr>
            </w:pPr>
            <w:r w:rsidRPr="000807BE">
              <w:rPr>
                <w:b/>
                <w:i/>
                <w:color w:val="000000" w:themeColor="text1"/>
                <w:lang w:val="bg-BG"/>
              </w:rPr>
              <w:t>(6)</w:t>
            </w:r>
            <w:r w:rsidRPr="000807BE">
              <w:rPr>
                <w:b/>
                <w:i/>
                <w:color w:val="000000" w:themeColor="text1"/>
                <w:lang w:val="bg-BG"/>
              </w:rPr>
              <w:tab/>
              <w:t>С решение от 7 септември 2016 г. по дело C-113/14</w:t>
            </w:r>
            <w:r w:rsidRPr="000807BE">
              <w:rPr>
                <w:b/>
                <w:i/>
                <w:color w:val="000000" w:themeColor="text1"/>
                <w:vertAlign w:val="superscript"/>
                <w:lang w:val="bg-BG"/>
              </w:rPr>
              <w:t>7</w:t>
            </w:r>
            <w:r w:rsidRPr="000807BE">
              <w:rPr>
                <w:b/>
                <w:i/>
                <w:color w:val="000000" w:themeColor="text1"/>
                <w:lang w:val="bg-BG"/>
              </w:rPr>
              <w:t>, Съдът на Европейския съюз („Съдът“) отмени член 7 от Регламент (ЕС) № 1308/2013, в който се определят референтни прагове за селскостопански продукти, на основание, че тези прагове е следвало да бъдат приети само от Съвета, по предложение на Комисията, на основание член 43, параграф 3 от Договора за функционирането на Европейския съюз (ДФЕС). Следователно е целесъобразно да се заличи член 7 от Регламент (ЕС) № 1308/2013.</w:t>
            </w:r>
          </w:p>
        </w:tc>
        <w:tc>
          <w:tcPr>
            <w:tcW w:w="4876" w:type="dxa"/>
          </w:tcPr>
          <w:p w:rsidR="007370B8" w:rsidRPr="000807BE" w:rsidP="00B673CE" w14:paraId="5E603763" w14:textId="7B49E4F2">
            <w:pPr>
              <w:pStyle w:val="Normal6"/>
              <w:rPr>
                <w:color w:val="000000" w:themeColor="text1"/>
                <w:szCs w:val="24"/>
                <w:lang w:val="bg-BG"/>
              </w:rPr>
            </w:pPr>
            <w:r w:rsidRPr="000807BE">
              <w:rPr>
                <w:b/>
                <w:i/>
                <w:color w:val="000000" w:themeColor="text1"/>
                <w:lang w:val="bg-BG"/>
              </w:rPr>
              <w:t>заличава се</w:t>
            </w:r>
          </w:p>
        </w:tc>
      </w:tr>
      <w:tr w14:paraId="2603591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AE1B7F1" w14:textId="77777777">
            <w:pPr>
              <w:pStyle w:val="Normal6"/>
              <w:rPr>
                <w:color w:val="000000" w:themeColor="text1"/>
                <w:lang w:val="bg-BG"/>
              </w:rPr>
            </w:pPr>
            <w:r w:rsidRPr="000807BE">
              <w:rPr>
                <w:b/>
                <w:i/>
                <w:color w:val="000000" w:themeColor="text1"/>
                <w:lang w:val="bg-BG"/>
              </w:rPr>
              <w:t>__________________</w:t>
            </w:r>
          </w:p>
        </w:tc>
        <w:tc>
          <w:tcPr>
            <w:tcW w:w="4876" w:type="dxa"/>
          </w:tcPr>
          <w:p w:rsidR="007370B8" w:rsidRPr="000807BE" w:rsidP="00B673CE" w14:paraId="005A5F36" w14:textId="77777777">
            <w:pPr>
              <w:pStyle w:val="Normal6"/>
              <w:rPr>
                <w:color w:val="000000" w:themeColor="text1"/>
                <w:szCs w:val="24"/>
                <w:lang w:val="bg-BG"/>
              </w:rPr>
            </w:pPr>
          </w:p>
        </w:tc>
      </w:tr>
      <w:tr w14:paraId="0E02770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97E4D61" w14:textId="77777777">
            <w:pPr>
              <w:pStyle w:val="Normal6"/>
              <w:rPr>
                <w:color w:val="000000" w:themeColor="text1"/>
                <w:lang w:val="bg-BG"/>
              </w:rPr>
            </w:pPr>
            <w:r w:rsidRPr="000807BE">
              <w:rPr>
                <w:b/>
                <w:i/>
                <w:color w:val="000000" w:themeColor="text1"/>
                <w:vertAlign w:val="superscript"/>
                <w:lang w:val="bg-BG"/>
              </w:rPr>
              <w:t>7</w:t>
            </w:r>
            <w:r w:rsidRPr="000807BE">
              <w:rPr>
                <w:b/>
                <w:i/>
                <w:color w:val="000000" w:themeColor="text1"/>
                <w:lang w:val="bg-BG"/>
              </w:rPr>
              <w:t xml:space="preserve"> Решение на Съда от 7 септември 2016 г., Германия / Европейски парламент и Съвет на Европейския съюз, дело C-113/14, ECLI:EU:C:2016:635.</w:t>
            </w:r>
          </w:p>
        </w:tc>
        <w:tc>
          <w:tcPr>
            <w:tcW w:w="4876" w:type="dxa"/>
          </w:tcPr>
          <w:p w:rsidR="007370B8" w:rsidRPr="000807BE" w:rsidP="00B673CE" w14:paraId="2D6B7208" w14:textId="77777777">
            <w:pPr>
              <w:pStyle w:val="Normal6"/>
              <w:rPr>
                <w:color w:val="000000" w:themeColor="text1"/>
                <w:szCs w:val="24"/>
                <w:lang w:val="bg-BG"/>
              </w:rPr>
            </w:pPr>
          </w:p>
        </w:tc>
      </w:tr>
    </w:tbl>
    <w:p w:rsidR="007370B8" w:rsidRPr="000807BE" w:rsidP="007370B8" w14:paraId="0F9DCE8B"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4097367" w14:textId="77777777">
      <w:pPr>
        <w:rPr>
          <w:color w:val="000000" w:themeColor="text1"/>
        </w:rPr>
      </w:pPr>
      <w:r w:rsidRPr="000807BE">
        <w:rPr>
          <w:rStyle w:val="HideTWBExt"/>
        </w:rPr>
        <w:t>&lt;/AmendB&gt;</w:t>
      </w:r>
    </w:p>
    <w:p w:rsidR="007370B8" w:rsidRPr="000807BE" w:rsidP="007370B8" w14:paraId="4632C17F" w14:textId="427567EC">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209</w:t>
      </w:r>
      <w:r w:rsidRPr="000807BE">
        <w:rPr>
          <w:rStyle w:val="HideTWBExt"/>
          <w:b w:val="0"/>
          <w:lang w:val="bg-BG"/>
        </w:rPr>
        <w:t>&lt;/NumAmB&gt;</w:t>
      </w:r>
    </w:p>
    <w:p w:rsidR="007370B8" w:rsidRPr="000807BE" w:rsidP="007370B8" w14:paraId="2436118F" w14:textId="3917DD49">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rStyle w:val="HideTWBExt"/>
          <w:b w:val="0"/>
        </w:rPr>
        <w:t>&lt;/Members&gt;</w:t>
      </w:r>
    </w:p>
    <w:p w:rsidR="007370B8" w:rsidRPr="000807BE" w:rsidP="007370B8" w14:paraId="494C6E6B" w14:textId="77777777">
      <w:pPr>
        <w:rPr>
          <w:color w:val="000000" w:themeColor="text1"/>
        </w:rPr>
      </w:pPr>
      <w:r w:rsidRPr="000807BE">
        <w:rPr>
          <w:rStyle w:val="HideTWBExt"/>
        </w:rPr>
        <w:t>&lt;/RepeatBlock-By&gt;</w:t>
      </w:r>
    </w:p>
    <w:p w:rsidR="007370B8" w:rsidRPr="000807BE" w:rsidP="007370B8" w14:paraId="1434E60D" w14:textId="5AA1B533">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C6A38C5" w14:textId="77777777">
      <w:pPr>
        <w:pStyle w:val="NormalBold"/>
        <w:rPr>
          <w:color w:val="000000" w:themeColor="text1"/>
        </w:rPr>
      </w:pPr>
      <w:r w:rsidRPr="000807BE">
        <w:rPr>
          <w:rStyle w:val="HideTWBExt"/>
          <w:b w:val="0"/>
        </w:rPr>
        <w:t>&lt;Article&gt;</w:t>
      </w:r>
      <w:r w:rsidRPr="000807BE">
        <w:rPr>
          <w:color w:val="000000" w:themeColor="text1"/>
        </w:rPr>
        <w:t>Съображение 6</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956B3F"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210B250" w14:textId="77777777">
            <w:pPr>
              <w:keepNext/>
              <w:rPr>
                <w:color w:val="000000" w:themeColor="text1"/>
              </w:rPr>
            </w:pPr>
          </w:p>
        </w:tc>
      </w:tr>
      <w:tr w14:paraId="480E8D6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04034F8" w14:textId="13D89F50">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A3CC2EB" w14:textId="4326CA7C">
            <w:pPr>
              <w:pStyle w:val="ColumnHeading"/>
              <w:keepNext/>
              <w:rPr>
                <w:color w:val="000000" w:themeColor="text1"/>
                <w:lang w:val="bg-BG"/>
              </w:rPr>
            </w:pPr>
            <w:r w:rsidRPr="000807BE">
              <w:rPr>
                <w:color w:val="000000" w:themeColor="text1"/>
                <w:lang w:val="bg-BG"/>
              </w:rPr>
              <w:t>Изменение</w:t>
            </w:r>
          </w:p>
        </w:tc>
      </w:tr>
      <w:tr w14:paraId="752EA4B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152D2EC" w14:textId="77777777">
            <w:pPr>
              <w:pStyle w:val="Normal6"/>
              <w:rPr>
                <w:color w:val="000000" w:themeColor="text1"/>
                <w:lang w:val="bg-BG"/>
              </w:rPr>
            </w:pPr>
            <w:r w:rsidRPr="000807BE">
              <w:rPr>
                <w:color w:val="000000" w:themeColor="text1"/>
                <w:lang w:val="bg-BG"/>
              </w:rPr>
              <w:t xml:space="preserve">(6) </w:t>
            </w:r>
            <w:r w:rsidRPr="000807BE">
              <w:rPr>
                <w:color w:val="000000" w:themeColor="text1"/>
                <w:lang w:val="bg-BG"/>
              </w:rPr>
              <w:tab/>
              <w:t>С решение от 7 септември 2016 г. по дело C-113/14</w:t>
            </w:r>
            <w:r w:rsidRPr="000807BE">
              <w:rPr>
                <w:color w:val="000000" w:themeColor="text1"/>
                <w:vertAlign w:val="superscript"/>
                <w:lang w:val="bg-BG"/>
              </w:rPr>
              <w:t>7</w:t>
            </w:r>
            <w:r w:rsidRPr="000807BE">
              <w:rPr>
                <w:color w:val="000000" w:themeColor="text1"/>
                <w:lang w:val="bg-BG"/>
              </w:rPr>
              <w:t xml:space="preserve">, Съдът на Европейския съюз („Съдът“) отмени член 7 от Регламент (ЕС) № 1308/2013, в който се определят референтни прагове за селскостопански продукти, на основание, че тези прагове е следвало да бъдат приети само от Съвета, по предложение на Комисията, на основание член 43, параграф 3 от Договора за функционирането на Европейския съюз (ДФЕС). Следователно е целесъобразно да се </w:t>
            </w:r>
            <w:r w:rsidRPr="000807BE">
              <w:rPr>
                <w:b/>
                <w:i/>
                <w:color w:val="000000" w:themeColor="text1"/>
                <w:lang w:val="bg-BG"/>
              </w:rPr>
              <w:t>заличи</w:t>
            </w:r>
            <w:r w:rsidRPr="000807BE">
              <w:rPr>
                <w:color w:val="000000" w:themeColor="text1"/>
                <w:lang w:val="bg-BG"/>
              </w:rPr>
              <w:t xml:space="preserve"> член 7 от Регламент (ЕС) № 1308/2013.</w:t>
            </w:r>
          </w:p>
        </w:tc>
        <w:tc>
          <w:tcPr>
            <w:tcW w:w="4876" w:type="dxa"/>
          </w:tcPr>
          <w:p w:rsidR="007370B8" w:rsidRPr="000807BE" w:rsidP="00B673CE" w14:paraId="11729E46" w14:textId="77777777">
            <w:pPr>
              <w:pStyle w:val="Normal6"/>
              <w:rPr>
                <w:color w:val="000000" w:themeColor="text1"/>
                <w:szCs w:val="24"/>
                <w:lang w:val="bg-BG"/>
              </w:rPr>
            </w:pPr>
            <w:r w:rsidRPr="000807BE">
              <w:rPr>
                <w:color w:val="000000" w:themeColor="text1"/>
                <w:lang w:val="bg-BG"/>
              </w:rPr>
              <w:t xml:space="preserve">(6) </w:t>
            </w:r>
            <w:r w:rsidRPr="000807BE">
              <w:rPr>
                <w:color w:val="000000" w:themeColor="text1"/>
                <w:lang w:val="bg-BG"/>
              </w:rPr>
              <w:tab/>
              <w:t>С решение от 7 септември 2016 г. по дело C-113/14</w:t>
            </w:r>
            <w:r w:rsidRPr="000807BE">
              <w:rPr>
                <w:color w:val="000000" w:themeColor="text1"/>
                <w:vertAlign w:val="superscript"/>
                <w:lang w:val="bg-BG"/>
              </w:rPr>
              <w:t>7</w:t>
            </w:r>
            <w:r w:rsidRPr="000807BE">
              <w:rPr>
                <w:color w:val="000000" w:themeColor="text1"/>
                <w:lang w:val="bg-BG"/>
              </w:rPr>
              <w:t xml:space="preserve">, Съдът на Европейския съюз („Съдът“) отмени член 7 от Регламент (ЕС) № 1308/2013, в който се определят референтни прагове за селскостопански продукти, на основание, че тези прагове е следвало да бъдат приети само от Съвета, по предложение на Комисията, на основание член 43, параграф 3 от Договора за функционирането на Европейския съюз (ДФЕС). Следователно е целесъобразно да се </w:t>
            </w:r>
            <w:r w:rsidRPr="000807BE">
              <w:rPr>
                <w:b/>
                <w:i/>
                <w:color w:val="000000" w:themeColor="text1"/>
                <w:lang w:val="bg-BG"/>
              </w:rPr>
              <w:t>измени</w:t>
            </w:r>
            <w:r w:rsidRPr="000807BE">
              <w:rPr>
                <w:color w:val="000000" w:themeColor="text1"/>
                <w:lang w:val="bg-BG"/>
              </w:rPr>
              <w:t xml:space="preserve"> член 7 от Регламент (ЕС) № 1308/2013 </w:t>
            </w:r>
            <w:r w:rsidRPr="000807BE">
              <w:rPr>
                <w:b/>
                <w:i/>
                <w:color w:val="000000" w:themeColor="text1"/>
                <w:lang w:val="bg-BG"/>
              </w:rPr>
              <w:t>по съответния начин</w:t>
            </w:r>
            <w:r w:rsidRPr="000807BE">
              <w:rPr>
                <w:color w:val="000000" w:themeColor="text1"/>
                <w:lang w:val="bg-BG"/>
              </w:rPr>
              <w:t>.</w:t>
            </w:r>
          </w:p>
        </w:tc>
      </w:tr>
      <w:tr w14:paraId="2612D32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970FC29"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1E866D10" w14:textId="77777777">
            <w:pPr>
              <w:pStyle w:val="Normal6"/>
              <w:rPr>
                <w:color w:val="000000" w:themeColor="text1"/>
                <w:szCs w:val="24"/>
                <w:lang w:val="bg-BG"/>
              </w:rPr>
            </w:pPr>
            <w:r w:rsidRPr="000807BE">
              <w:rPr>
                <w:color w:val="000000" w:themeColor="text1"/>
                <w:lang w:val="bg-BG"/>
              </w:rPr>
              <w:t>__________________</w:t>
            </w:r>
          </w:p>
        </w:tc>
      </w:tr>
      <w:tr w14:paraId="42B0100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B3C79C8" w14:textId="77777777">
            <w:pPr>
              <w:pStyle w:val="Normal6"/>
              <w:rPr>
                <w:color w:val="000000" w:themeColor="text1"/>
                <w:lang w:val="bg-BG"/>
              </w:rPr>
            </w:pPr>
            <w:r w:rsidRPr="000807BE">
              <w:rPr>
                <w:color w:val="000000" w:themeColor="text1"/>
                <w:vertAlign w:val="superscript"/>
                <w:lang w:val="bg-BG"/>
              </w:rPr>
              <w:t>7</w:t>
            </w:r>
            <w:r w:rsidRPr="000807BE">
              <w:rPr>
                <w:color w:val="000000" w:themeColor="text1"/>
                <w:lang w:val="bg-BG"/>
              </w:rPr>
              <w:t xml:space="preserve"> Решение на Съда от 7 септември 2016 г., Германия / Европейски парламент и Съвет на Европейския съюз, дело C-113/14, ECLI:EU:C:2016:635.</w:t>
            </w:r>
          </w:p>
        </w:tc>
        <w:tc>
          <w:tcPr>
            <w:tcW w:w="4876" w:type="dxa"/>
          </w:tcPr>
          <w:p w:rsidR="007370B8" w:rsidRPr="000807BE" w:rsidP="00B673CE" w14:paraId="1A18C0FB" w14:textId="77777777">
            <w:pPr>
              <w:pStyle w:val="Normal6"/>
              <w:rPr>
                <w:color w:val="000000" w:themeColor="text1"/>
                <w:szCs w:val="24"/>
                <w:lang w:val="bg-BG"/>
              </w:rPr>
            </w:pPr>
            <w:r w:rsidRPr="000807BE">
              <w:rPr>
                <w:color w:val="000000" w:themeColor="text1"/>
                <w:vertAlign w:val="superscript"/>
                <w:lang w:val="bg-BG"/>
              </w:rPr>
              <w:t>7</w:t>
            </w:r>
            <w:r w:rsidRPr="000807BE">
              <w:rPr>
                <w:color w:val="000000" w:themeColor="text1"/>
                <w:lang w:val="bg-BG"/>
              </w:rPr>
              <w:t xml:space="preserve"> Решение на Съда от 7 септември 2016 г., Германия / Европейски парламент и Съвет на Европейския съюз, дело C-113/14, ECLI:EU:C:2016:635.</w:t>
            </w:r>
          </w:p>
        </w:tc>
      </w:tr>
    </w:tbl>
    <w:p w:rsidR="007370B8" w:rsidRPr="000807BE" w:rsidP="007370B8" w14:paraId="7764F619"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{RO}</w:t>
      </w:r>
      <w:r w:rsidRPr="000807BE">
        <w:rPr>
          <w:noProof w:val="0"/>
          <w:color w:val="000000" w:themeColor="text1"/>
          <w:lang w:val="bg-BG"/>
        </w:rPr>
        <w:t>ro</w:t>
      </w:r>
      <w:r w:rsidRPr="000807BE">
        <w:rPr>
          <w:rStyle w:val="HideTWBExt"/>
          <w:lang w:val="bg-BG"/>
        </w:rPr>
        <w:t>&lt;/Original&gt;</w:t>
      </w:r>
    </w:p>
    <w:p w:rsidR="007370B8" w:rsidRPr="000807BE" w:rsidP="007370B8" w14:paraId="77421770" w14:textId="77777777">
      <w:pPr>
        <w:rPr>
          <w:color w:val="000000" w:themeColor="text1"/>
        </w:rPr>
      </w:pPr>
      <w:r w:rsidRPr="000807BE">
        <w:rPr>
          <w:rStyle w:val="HideTWBExt"/>
        </w:rPr>
        <w:t>&lt;/AmendB&gt;</w:t>
      </w:r>
    </w:p>
    <w:p w:rsidR="007370B8" w:rsidRPr="000807BE" w:rsidP="007370B8" w14:paraId="0379AFD8" w14:textId="2F70C99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210</w:t>
      </w:r>
      <w:r w:rsidRPr="000807BE">
        <w:rPr>
          <w:rStyle w:val="HideTWBExt"/>
          <w:b w:val="0"/>
          <w:lang w:val="bg-BG"/>
        </w:rPr>
        <w:t>&lt;/NumAmB&gt;</w:t>
      </w:r>
    </w:p>
    <w:p w:rsidR="007370B8" w:rsidRPr="000807BE" w:rsidP="007370B8" w14:paraId="6E5BB1AE" w14:textId="6E73C002">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rStyle w:val="HideTWBExt"/>
          <w:b w:val="0"/>
        </w:rPr>
        <w:t>&lt;/Members&gt;</w:t>
      </w:r>
    </w:p>
    <w:p w:rsidR="007370B8" w:rsidRPr="000807BE" w:rsidP="007370B8" w14:paraId="4EBC539A" w14:textId="77777777">
      <w:pPr>
        <w:rPr>
          <w:color w:val="000000" w:themeColor="text1"/>
        </w:rPr>
      </w:pPr>
      <w:r w:rsidRPr="000807BE">
        <w:rPr>
          <w:rStyle w:val="HideTWBExt"/>
        </w:rPr>
        <w:t>&lt;/RepeatBlock-By&gt;</w:t>
      </w:r>
    </w:p>
    <w:p w:rsidR="007370B8" w:rsidRPr="000807BE" w:rsidP="007370B8" w14:paraId="29E00A4C" w14:textId="1BC7D07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2F7C6CD" w14:textId="77777777">
      <w:pPr>
        <w:pStyle w:val="NormalBold"/>
        <w:rPr>
          <w:color w:val="000000" w:themeColor="text1"/>
        </w:rPr>
      </w:pPr>
      <w:r w:rsidRPr="000807BE">
        <w:rPr>
          <w:rStyle w:val="HideTWBExt"/>
          <w:b w:val="0"/>
        </w:rPr>
        <w:t>&lt;Article&gt;</w:t>
      </w:r>
      <w:r w:rsidRPr="000807BE">
        <w:rPr>
          <w:color w:val="000000" w:themeColor="text1"/>
        </w:rPr>
        <w:t>Съображение 6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B9CF23"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6925AFF" w14:textId="77777777">
            <w:pPr>
              <w:keepNext/>
              <w:rPr>
                <w:color w:val="000000" w:themeColor="text1"/>
              </w:rPr>
            </w:pPr>
          </w:p>
        </w:tc>
      </w:tr>
      <w:tr w14:paraId="7CAF2A1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E4C5E23" w14:textId="17A46ECC">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2C43843" w14:textId="6C4A4818">
            <w:pPr>
              <w:pStyle w:val="ColumnHeading"/>
              <w:keepNext/>
              <w:rPr>
                <w:color w:val="000000" w:themeColor="text1"/>
                <w:lang w:val="bg-BG"/>
              </w:rPr>
            </w:pPr>
            <w:r w:rsidRPr="000807BE">
              <w:rPr>
                <w:color w:val="000000" w:themeColor="text1"/>
                <w:lang w:val="bg-BG"/>
              </w:rPr>
              <w:t>Изменение</w:t>
            </w:r>
          </w:p>
        </w:tc>
      </w:tr>
      <w:tr w14:paraId="53B2B78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6EFC18C" w14:textId="77777777">
            <w:pPr>
              <w:pStyle w:val="Normal6"/>
              <w:rPr>
                <w:color w:val="000000" w:themeColor="text1"/>
                <w:lang w:val="bg-BG"/>
              </w:rPr>
            </w:pPr>
          </w:p>
        </w:tc>
        <w:tc>
          <w:tcPr>
            <w:tcW w:w="4876" w:type="dxa"/>
          </w:tcPr>
          <w:p w:rsidR="007370B8" w:rsidRPr="000807BE" w:rsidP="00B673CE" w14:paraId="16E1136B" w14:textId="77777777">
            <w:pPr>
              <w:pStyle w:val="Normal6"/>
              <w:rPr>
                <w:color w:val="000000" w:themeColor="text1"/>
                <w:szCs w:val="24"/>
                <w:lang w:val="bg-BG"/>
              </w:rPr>
            </w:pPr>
            <w:r w:rsidRPr="000807BE">
              <w:rPr>
                <w:b/>
                <w:i/>
                <w:color w:val="000000" w:themeColor="text1"/>
                <w:lang w:val="bg-BG"/>
              </w:rPr>
              <w:t xml:space="preserve">(6а) </w:t>
            </w:r>
            <w:r w:rsidRPr="000807BE">
              <w:rPr>
                <w:b/>
                <w:i/>
                <w:color w:val="000000" w:themeColor="text1"/>
                <w:lang w:val="bg-BG"/>
              </w:rPr>
              <w:tab/>
              <w:t>Трябва да бъде засилена способността на Съюза да предвижда и предотвратява значителни пазарни дисбаланси. За тази цел Комисията следва да създаде европейски механизъм за ранно предупреждение въз основа на информацията, предоставена от Обсерваторията на ЕС за агрохранителната верига (AFCO) и други европейски обсерватории на селскостопанските пазари, както и въз основа на данни, предоставени от държавите членки или от други подходящи източници на информация и оценки. Този механизъм следва да даде възможност за ранно установяване на рисковете от свръхпредлагане или недостиг на пазара, да гарантира, че всички заинтересовани страни са информирани своевременно, и да спомогне за повишаване на прозрачността, предвидимостта и устойчивостта на селскостопанските пазари на Съюза.</w:t>
            </w:r>
          </w:p>
        </w:tc>
      </w:tr>
    </w:tbl>
    <w:p w:rsidR="007370B8" w:rsidRPr="000807BE" w:rsidP="007370B8" w14:paraId="0A369C38"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{RO}</w:t>
      </w:r>
      <w:r w:rsidRPr="000807BE">
        <w:rPr>
          <w:noProof w:val="0"/>
          <w:color w:val="000000" w:themeColor="text1"/>
          <w:lang w:val="bg-BG"/>
        </w:rPr>
        <w:t>ro</w:t>
      </w:r>
      <w:r w:rsidRPr="000807BE">
        <w:rPr>
          <w:rStyle w:val="HideTWBExt"/>
          <w:lang w:val="bg-BG"/>
        </w:rPr>
        <w:t>&lt;/Original&gt;</w:t>
      </w:r>
    </w:p>
    <w:p w:rsidR="007370B8" w:rsidRPr="000807BE" w:rsidP="007370B8" w14:paraId="6C13C757" w14:textId="77777777">
      <w:pPr>
        <w:rPr>
          <w:color w:val="000000" w:themeColor="text1"/>
        </w:rPr>
      </w:pPr>
      <w:r w:rsidRPr="000807BE">
        <w:rPr>
          <w:rStyle w:val="HideTWBExt"/>
        </w:rPr>
        <w:t>&lt;/AmendB&gt;</w:t>
      </w:r>
    </w:p>
    <w:p w:rsidR="007370B8" w:rsidRPr="000807BE" w:rsidP="007370B8" w14:paraId="2608E44D" w14:textId="7AB5415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211</w:t>
      </w:r>
      <w:r w:rsidRPr="000807BE">
        <w:rPr>
          <w:rStyle w:val="HideTWBExt"/>
          <w:b w:val="0"/>
          <w:lang w:val="bg-BG"/>
        </w:rPr>
        <w:t>&lt;/NumAmB&gt;</w:t>
      </w:r>
    </w:p>
    <w:p w:rsidR="007370B8" w:rsidRPr="000807BE" w:rsidP="007370B8" w14:paraId="3E2B1293" w14:textId="7EE9947A">
      <w:pPr>
        <w:pStyle w:val="NormalBold"/>
        <w:rPr>
          <w:color w:val="000000" w:themeColor="text1"/>
        </w:rPr>
      </w:pPr>
      <w:r w:rsidRPr="000807BE">
        <w:rPr>
          <w:rStyle w:val="HideTWBExt"/>
          <w:b w:val="0"/>
        </w:rPr>
        <w:t>&lt;RepeatBlock-By&gt;&lt;Members&gt;</w:t>
      </w:r>
      <w:r w:rsidRPr="000807BE" w:rsidR="00F81E0B">
        <w:rPr>
          <w:color w:val="000000" w:themeColor="text1"/>
        </w:rPr>
        <w:t>Александер Бернхубер</w:t>
      </w:r>
      <w:r w:rsidRPr="000807BE">
        <w:rPr>
          <w:rStyle w:val="HideTWBExt"/>
          <w:b w:val="0"/>
        </w:rPr>
        <w:t>&lt;/Members&gt;</w:t>
      </w:r>
    </w:p>
    <w:p w:rsidR="007370B8" w:rsidRPr="000807BE" w:rsidP="007370B8" w14:paraId="15745883" w14:textId="77777777">
      <w:pPr>
        <w:rPr>
          <w:color w:val="000000" w:themeColor="text1"/>
        </w:rPr>
      </w:pPr>
      <w:r w:rsidRPr="000807BE">
        <w:rPr>
          <w:rStyle w:val="HideTWBExt"/>
        </w:rPr>
        <w:t>&lt;/RepeatBlock-By&gt;</w:t>
      </w:r>
    </w:p>
    <w:p w:rsidR="007370B8" w:rsidRPr="000807BE" w:rsidP="007370B8" w14:paraId="2B745B87" w14:textId="623F6E10">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9E81DE4" w14:textId="77777777">
      <w:pPr>
        <w:pStyle w:val="NormalBold"/>
        <w:rPr>
          <w:color w:val="000000" w:themeColor="text1"/>
        </w:rPr>
      </w:pPr>
      <w:r w:rsidRPr="000807BE">
        <w:rPr>
          <w:rStyle w:val="HideTWBExt"/>
          <w:b w:val="0"/>
        </w:rPr>
        <w:t>&lt;Article&gt;</w:t>
      </w:r>
      <w:r w:rsidRPr="000807BE">
        <w:rPr>
          <w:color w:val="000000" w:themeColor="text1"/>
        </w:rPr>
        <w:t>Съображение 7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337C11"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8CF711F" w14:textId="77777777">
            <w:pPr>
              <w:keepNext/>
              <w:rPr>
                <w:color w:val="000000" w:themeColor="text1"/>
              </w:rPr>
            </w:pPr>
          </w:p>
        </w:tc>
      </w:tr>
      <w:tr w14:paraId="49463CB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72B6ECB" w14:textId="169D77CF">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8463AB0" w14:textId="45FDC12E">
            <w:pPr>
              <w:pStyle w:val="ColumnHeading"/>
              <w:keepNext/>
              <w:rPr>
                <w:color w:val="000000" w:themeColor="text1"/>
                <w:lang w:val="bg-BG"/>
              </w:rPr>
            </w:pPr>
            <w:r w:rsidRPr="000807BE">
              <w:rPr>
                <w:color w:val="000000" w:themeColor="text1"/>
                <w:lang w:val="bg-BG"/>
              </w:rPr>
              <w:t>Изменение</w:t>
            </w:r>
          </w:p>
        </w:tc>
      </w:tr>
      <w:tr w14:paraId="61DA35B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6941CF6" w14:textId="77777777">
            <w:pPr>
              <w:pStyle w:val="Normal6"/>
              <w:rPr>
                <w:color w:val="000000" w:themeColor="text1"/>
                <w:lang w:val="bg-BG"/>
              </w:rPr>
            </w:pPr>
          </w:p>
        </w:tc>
        <w:tc>
          <w:tcPr>
            <w:tcW w:w="4876" w:type="dxa"/>
          </w:tcPr>
          <w:p w:rsidR="007370B8" w:rsidRPr="000807BE" w:rsidP="00B673CE" w14:paraId="1B27D319" w14:textId="77777777">
            <w:pPr>
              <w:pStyle w:val="Normal6"/>
              <w:rPr>
                <w:color w:val="000000" w:themeColor="text1"/>
                <w:szCs w:val="24"/>
                <w:lang w:val="bg-BG"/>
              </w:rPr>
            </w:pPr>
            <w:r w:rsidRPr="000807BE">
              <w:rPr>
                <w:b/>
                <w:i/>
                <w:color w:val="000000" w:themeColor="text1"/>
                <w:lang w:val="bg-BG"/>
              </w:rPr>
              <w:t>(7a)</w:t>
            </w:r>
            <w:r w:rsidRPr="000807BE">
              <w:rPr>
                <w:b/>
                <w:i/>
                <w:color w:val="000000" w:themeColor="text1"/>
                <w:lang w:val="bg-BG"/>
              </w:rPr>
              <w:tab/>
              <w:t>Публичната интервенция и помощта за частното складиране са защитната мрежа на общата селскостопанска политика. Референтните прагове, интервенционните цени и количествените тавани, определени в Регламент (ЕС) № 1370/2013 на Съвета, не са коригирани от 2013 г. насам и значително са загубили реалното си въздействие поради общата динамика на разходите и инфлацията, така че при тежки пазарни кризи защитната мрежа влиза в действие твърде късно или въобще не влиза в действие. Без да се засяга компетентността на Съвета съгласно член 43, параграф 3 от ДФЕС, Комисията следва да бъде задължена редовно да оценява ефективността на защитната мрежа въз основа на данни от обсерваториите на пазара и при необходимост да представя на Съвета предложения за нейното актуализиране. От друга страна, автоматичното индексиране или обвързването с пълните производствени разходи би било несъвместимо с пазарно ориентирания подход на общата селскостопанска политика, тъй като би обезсилило ценовите сигнали, би създало стимули за свръхпроизводство и би довело до непредвидими фискални рискове.</w:t>
            </w:r>
          </w:p>
        </w:tc>
      </w:tr>
    </w:tbl>
    <w:p w:rsidR="007370B8" w:rsidRPr="000807BE" w:rsidP="007370B8" w14:paraId="0B4C2400"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{DE}</w:t>
      </w:r>
      <w:r w:rsidRPr="000807BE">
        <w:rPr>
          <w:noProof w:val="0"/>
          <w:color w:val="000000" w:themeColor="text1"/>
          <w:lang w:val="bg-BG"/>
        </w:rPr>
        <w:t>de</w:t>
      </w:r>
      <w:r w:rsidRPr="000807BE">
        <w:rPr>
          <w:rStyle w:val="HideTWBExt"/>
          <w:lang w:val="bg-BG"/>
        </w:rPr>
        <w:t>&lt;/Original&gt;</w:t>
      </w:r>
    </w:p>
    <w:p w:rsidR="007370B8" w:rsidRPr="000807BE" w:rsidP="007370B8" w14:paraId="030DB80B" w14:textId="3F435FDD">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405A3FA2" w14:textId="77777777">
      <w:pPr>
        <w:pStyle w:val="Normal12Italic"/>
        <w:rPr>
          <w:noProof w:val="0"/>
          <w:color w:val="000000" w:themeColor="text1"/>
          <w:lang w:val="bg-BG"/>
        </w:rPr>
      </w:pPr>
      <w:r w:rsidRPr="000807BE">
        <w:rPr>
          <w:color w:val="000000" w:themeColor="text1"/>
          <w:lang w:val="bg-BG"/>
        </w:rPr>
        <w:t>Защитната мрежа трябва отново да стане ефективна: Интервенционните цени, които останаха непроменени от 2013 г. насам (около 101,31 EUR/t за обикновена пшеница или 169,80 EUR/100 kg за обезмаслено мляко на прах), са достигнели толкова ниско равнище след повече от десетилетие на инфлация на разходите, че интервенцията на практика е загубила функцията си на „кризисно дъно“. В съображението се утвърждава мандатът за актуализиране, като същевременно той се разграничава ясно от административно определяните минимални цени съгласно модела на докладчика.</w:t>
      </w:r>
    </w:p>
    <w:p w:rsidR="007370B8" w:rsidRPr="000807BE" w:rsidP="007370B8" w14:paraId="61480830" w14:textId="77777777">
      <w:pPr>
        <w:rPr>
          <w:color w:val="000000" w:themeColor="text1"/>
        </w:rPr>
      </w:pPr>
      <w:r w:rsidRPr="000807BE">
        <w:rPr>
          <w:rStyle w:val="HideTWBExt"/>
        </w:rPr>
        <w:t>&lt;/AmendB&gt;</w:t>
      </w:r>
    </w:p>
    <w:p w:rsidR="007370B8" w:rsidRPr="000807BE" w:rsidP="007370B8" w14:paraId="522E0B0F" w14:textId="29192EF5">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212</w:t>
      </w:r>
      <w:r w:rsidRPr="000807BE">
        <w:rPr>
          <w:rStyle w:val="HideTWBExt"/>
          <w:b w:val="0"/>
          <w:lang w:val="bg-BG"/>
        </w:rPr>
        <w:t>&lt;/NumAmB&gt;</w:t>
      </w:r>
    </w:p>
    <w:p w:rsidR="007370B8" w:rsidRPr="000807BE" w:rsidP="007370B8" w14:paraId="4B6B1870" w14:textId="5B4DB2F8">
      <w:pPr>
        <w:pStyle w:val="NormalBold"/>
        <w:rPr>
          <w:color w:val="000000" w:themeColor="text1"/>
        </w:rPr>
      </w:pPr>
      <w:r w:rsidRPr="000807BE">
        <w:rPr>
          <w:rStyle w:val="HideTWBExt"/>
          <w:b w:val="0"/>
        </w:rPr>
        <w:t>&lt;RepeatBlock-By&gt;&lt;Members&gt;</w:t>
      </w:r>
      <w:r w:rsidRPr="000807BE">
        <w:rPr>
          <w:color w:val="000000" w:themeColor="text1"/>
        </w:rPr>
        <w:t xml:space="preserve">Валери Делож, Жил Пенел, Томаш Кубин, </w:t>
      </w:r>
      <w:r w:rsidRPr="000807BE" w:rsidR="00F81E0B">
        <w:rPr>
          <w:color w:val="000000" w:themeColor="text1"/>
        </w:rPr>
        <w:t>Рафаеле Станканели</w:t>
      </w:r>
      <w:r w:rsidRPr="000807BE">
        <w:rPr>
          <w:color w:val="000000" w:themeColor="text1"/>
        </w:rPr>
        <w:t>, Чаба Дьомьотьор</w:t>
      </w:r>
      <w:r w:rsidRPr="000807BE">
        <w:rPr>
          <w:rStyle w:val="HideTWBExt"/>
          <w:b w:val="0"/>
        </w:rPr>
        <w:t>&lt;/Members&gt;</w:t>
      </w:r>
    </w:p>
    <w:p w:rsidR="007370B8" w:rsidRPr="000807BE" w:rsidP="007370B8" w14:paraId="6695604B" w14:textId="77777777">
      <w:pPr>
        <w:rPr>
          <w:color w:val="000000" w:themeColor="text1"/>
        </w:rPr>
      </w:pPr>
      <w:r w:rsidRPr="000807BE">
        <w:rPr>
          <w:rStyle w:val="HideTWBExt"/>
        </w:rPr>
        <w:t>&lt;/RepeatBlock-By&gt;</w:t>
      </w:r>
    </w:p>
    <w:p w:rsidR="007370B8" w:rsidRPr="000807BE" w:rsidP="007370B8" w14:paraId="0B9C14C3" w14:textId="045B08E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DD52573" w14:textId="77777777">
      <w:pPr>
        <w:pStyle w:val="NormalBold"/>
        <w:rPr>
          <w:color w:val="000000" w:themeColor="text1"/>
        </w:rPr>
      </w:pPr>
      <w:r w:rsidRPr="000807BE">
        <w:rPr>
          <w:rStyle w:val="HideTWBExt"/>
          <w:b w:val="0"/>
        </w:rPr>
        <w:t>&lt;Article&gt;</w:t>
      </w:r>
      <w:r w:rsidRPr="000807BE">
        <w:rPr>
          <w:color w:val="000000" w:themeColor="text1"/>
        </w:rPr>
        <w:t>Съображение 10</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704F6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50A97D9" w14:textId="77777777">
            <w:pPr>
              <w:keepNext/>
              <w:rPr>
                <w:color w:val="000000" w:themeColor="text1"/>
              </w:rPr>
            </w:pPr>
          </w:p>
        </w:tc>
      </w:tr>
      <w:tr w14:paraId="42EA00A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9A2E7BB" w14:textId="76A85CFC">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9A0A516" w14:textId="211B79BE">
            <w:pPr>
              <w:pStyle w:val="ColumnHeading"/>
              <w:keepNext/>
              <w:rPr>
                <w:color w:val="000000" w:themeColor="text1"/>
                <w:lang w:val="bg-BG"/>
              </w:rPr>
            </w:pPr>
            <w:r w:rsidRPr="000807BE">
              <w:rPr>
                <w:color w:val="000000" w:themeColor="text1"/>
                <w:lang w:val="bg-BG"/>
              </w:rPr>
              <w:t>Изменение</w:t>
            </w:r>
          </w:p>
        </w:tc>
      </w:tr>
      <w:tr w14:paraId="03E859B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627E155" w14:textId="77777777">
            <w:pPr>
              <w:pStyle w:val="Normal6"/>
              <w:rPr>
                <w:color w:val="000000" w:themeColor="text1"/>
                <w:lang w:val="bg-BG"/>
              </w:rPr>
            </w:pPr>
            <w:r w:rsidRPr="000807BE">
              <w:rPr>
                <w:color w:val="000000" w:themeColor="text1"/>
                <w:lang w:val="bg-BG"/>
              </w:rPr>
              <w:t>(10)</w:t>
            </w:r>
            <w:r w:rsidRPr="000807BE">
              <w:rPr>
                <w:color w:val="000000" w:themeColor="text1"/>
                <w:lang w:val="bg-BG"/>
              </w:rPr>
              <w:tab/>
              <w:t xml:space="preserve">Помощта за предлагането на плодове и зеленчуци и на мляко и млечни продукти в учебните заведения, установена в част II, дял I, глава II от Регламент (ЕС) № 1308/2013 („схема на ЕС за училищата“), даде добри резултати, що се отнася до увеличаването на консумацията на подбрани селскостопански продукти. Прилагането на схемата на ЕС за училищата следва да бъде продължено, за да се подпомогне постигането на целите на ОСП. </w:t>
            </w:r>
            <w:r w:rsidRPr="000807BE">
              <w:rPr>
                <w:b/>
                <w:i/>
                <w:color w:val="000000" w:themeColor="text1"/>
                <w:lang w:val="bg-BG"/>
              </w:rPr>
              <w:t>За да се повиши ефективността и да се осигури съгласуваност с други инструменти на ОСП обаче, схемата на ЕС за училищата следва да се основава на постигането на резултати и да се изпълнява като вид интервенция, подкрепяна по линия на Фонда. Съюзът следва да определи основните политически параметри, като целите на схемата на ЕС за училищата и нейните основни изисквания, а държавите членки следва да носят по-голяма отговорност, що се отнася до начините, по които постигат целите и целевите стойности. Засилената субсидиарност прави възможно по-успешното съобразяване с местните условия и потребности. Правилата, установени в Регламент (ЕС) .../... [Регламента за ФНРП] и Регламент (ЕС).../... [Регламент за изпълнението], следва да се прилагат и по отношение на схемата на ЕС за училищата, както е допълнена с настоящия регламент.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в Регламент (ЕС) № 1308/2013.</w:t>
            </w:r>
          </w:p>
        </w:tc>
        <w:tc>
          <w:tcPr>
            <w:tcW w:w="4876" w:type="dxa"/>
          </w:tcPr>
          <w:p w:rsidR="007370B8" w:rsidRPr="000807BE" w:rsidP="00B673CE" w14:paraId="62FC4B79" w14:textId="77777777">
            <w:pPr>
              <w:pStyle w:val="Normal6"/>
              <w:rPr>
                <w:color w:val="000000" w:themeColor="text1"/>
                <w:szCs w:val="24"/>
                <w:lang w:val="bg-BG"/>
              </w:rPr>
            </w:pPr>
            <w:r w:rsidRPr="000807BE">
              <w:rPr>
                <w:color w:val="000000" w:themeColor="text1"/>
                <w:lang w:val="bg-BG"/>
              </w:rPr>
              <w:t>(10)</w:t>
            </w:r>
            <w:r w:rsidRPr="000807BE">
              <w:rPr>
                <w:color w:val="000000" w:themeColor="text1"/>
                <w:lang w:val="bg-BG"/>
              </w:rPr>
              <w:tab/>
              <w:t>Помощта за предлагането на плодове и зеленчуци и на мляко и млечни продукти в учебните заведения, установена в част II, дял I, глава II от Регламент (ЕС) № 1308/2013 („схема на ЕС за училищата“), даде добри резултати, що се отнася до увеличаването на консумацията на подбрани селскостопански продукти. Прилагането на схемата на ЕС за училищата следва да бъде продължено, за да се подпомогне постигането на целите на ОСП.</w:t>
            </w:r>
          </w:p>
        </w:tc>
      </w:tr>
    </w:tbl>
    <w:p w:rsidR="007370B8" w:rsidRPr="000807BE" w:rsidP="007370B8" w14:paraId="03C7A060"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1C6027E4" w14:textId="77777777">
      <w:pPr>
        <w:rPr>
          <w:color w:val="000000" w:themeColor="text1"/>
        </w:rPr>
      </w:pPr>
      <w:r w:rsidRPr="000807BE">
        <w:rPr>
          <w:rStyle w:val="HideTWBExt"/>
        </w:rPr>
        <w:t>&lt;/AmendB&gt;</w:t>
      </w:r>
    </w:p>
    <w:p w:rsidR="007370B8" w:rsidRPr="000807BE" w:rsidP="007370B8" w14:paraId="03863B7E" w14:textId="5ECA175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213</w:t>
      </w:r>
      <w:r w:rsidRPr="000807BE">
        <w:rPr>
          <w:rStyle w:val="HideTWBExt"/>
          <w:b w:val="0"/>
          <w:lang w:val="bg-BG"/>
        </w:rPr>
        <w:t>&lt;/NumAmB&gt;</w:t>
      </w:r>
    </w:p>
    <w:p w:rsidR="007370B8" w:rsidRPr="000807BE" w:rsidP="007370B8" w14:paraId="4FA50A3E" w14:textId="3B013CF7">
      <w:pPr>
        <w:pStyle w:val="NormalBold"/>
        <w:rPr>
          <w:color w:val="000000" w:themeColor="text1"/>
        </w:rPr>
      </w:pPr>
      <w:r w:rsidRPr="000807BE">
        <w:rPr>
          <w:rStyle w:val="HideTWBExt"/>
          <w:b w:val="0"/>
        </w:rPr>
        <w:t>&lt;RepeatBlock-By&gt;&lt;Members&gt;</w:t>
      </w:r>
      <w:r w:rsidRPr="000807BE">
        <w:rPr>
          <w:color w:val="000000" w:themeColor="text1"/>
        </w:rPr>
        <w:t>Карло Фиданца</w:t>
      </w:r>
      <w:r w:rsidRPr="000807BE">
        <w:rPr>
          <w:rStyle w:val="HideTWBExt"/>
          <w:b w:val="0"/>
        </w:rPr>
        <w:t>&lt;/Members&gt;</w:t>
      </w:r>
    </w:p>
    <w:p w:rsidR="007370B8" w:rsidRPr="000807BE" w:rsidP="007370B8" w14:paraId="0986D294" w14:textId="77777777">
      <w:pPr>
        <w:rPr>
          <w:color w:val="000000" w:themeColor="text1"/>
        </w:rPr>
      </w:pPr>
      <w:r w:rsidRPr="000807BE">
        <w:rPr>
          <w:rStyle w:val="HideTWBExt"/>
        </w:rPr>
        <w:t>&lt;/RepeatBlock-By&gt;</w:t>
      </w:r>
    </w:p>
    <w:p w:rsidR="007370B8" w:rsidRPr="000807BE" w:rsidP="007370B8" w14:paraId="14493A61" w14:textId="147F65D9">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8516112" w14:textId="77777777">
      <w:pPr>
        <w:pStyle w:val="NormalBold"/>
        <w:rPr>
          <w:color w:val="000000" w:themeColor="text1"/>
        </w:rPr>
      </w:pPr>
      <w:r w:rsidRPr="000807BE">
        <w:rPr>
          <w:rStyle w:val="HideTWBExt"/>
          <w:b w:val="0"/>
        </w:rPr>
        <w:t>&lt;Article&gt;</w:t>
      </w:r>
      <w:r w:rsidRPr="000807BE">
        <w:rPr>
          <w:color w:val="000000" w:themeColor="text1"/>
        </w:rPr>
        <w:t>Съображение 10</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BB4CCC6"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505D478" w14:textId="77777777">
            <w:pPr>
              <w:keepNext/>
              <w:rPr>
                <w:color w:val="000000" w:themeColor="text1"/>
              </w:rPr>
            </w:pPr>
          </w:p>
        </w:tc>
      </w:tr>
      <w:tr w14:paraId="17B0408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2207EDA" w14:textId="3EA21F4E">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3AF5082" w14:textId="162E4E74">
            <w:pPr>
              <w:pStyle w:val="ColumnHeading"/>
              <w:keepNext/>
              <w:rPr>
                <w:color w:val="000000" w:themeColor="text1"/>
                <w:lang w:val="bg-BG"/>
              </w:rPr>
            </w:pPr>
            <w:r w:rsidRPr="000807BE">
              <w:rPr>
                <w:color w:val="000000" w:themeColor="text1"/>
                <w:lang w:val="bg-BG"/>
              </w:rPr>
              <w:t>Изменение</w:t>
            </w:r>
          </w:p>
        </w:tc>
      </w:tr>
      <w:tr w14:paraId="6B1E99F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FA74DF5" w14:textId="77777777">
            <w:pPr>
              <w:pStyle w:val="Normal6"/>
              <w:rPr>
                <w:color w:val="000000" w:themeColor="text1"/>
                <w:lang w:val="bg-BG"/>
              </w:rPr>
            </w:pPr>
            <w:r w:rsidRPr="000807BE">
              <w:rPr>
                <w:color w:val="000000" w:themeColor="text1"/>
                <w:lang w:val="bg-BG"/>
              </w:rPr>
              <w:t>(10)</w:t>
            </w:r>
            <w:r w:rsidRPr="000807BE">
              <w:rPr>
                <w:color w:val="000000" w:themeColor="text1"/>
                <w:lang w:val="bg-BG"/>
              </w:rPr>
              <w:tab/>
              <w:t xml:space="preserve">Помощ за доставка на плодове и зеленчуци и на мляко и млечни продукти в учебните заведения, предвидена в част II, дял I, глава II от Регламент (ЕС) № 1308/2013 („схема на ЕС за училищата“) се оказаха ефективни за увеличаване на потреблението на избрани селскостопански продукти. Прилагането на схемата на ЕС за училищата следва да бъде продължено, за да се подпомогне постигането на целите на ОСП. </w:t>
            </w:r>
            <w:r w:rsidRPr="000807BE">
              <w:rPr>
                <w:b/>
                <w:i/>
                <w:color w:val="000000" w:themeColor="text1"/>
                <w:lang w:val="bg-BG"/>
              </w:rPr>
              <w:t>За да се повиши ефективността и да се осигури съгласуваност с други инструменти на ОСП обаче, схемата на ЕС за училищата следва да се основава на постигането на резултати и да се изпълнява като вид интервенция, подкрепяна по линия на Фонда. Съюзът следва да определи основните политически параметри, като целите на схемата на ЕС за училищата и нейните основни изисквания, а държавите членки следва да носят по-голяма отговорност, що се отнася до начините, по които постигат целите и целевите стойности. Засилената субсидиарност прави възможно по-успешното съобразяване с местните условия и потребности. Правилата, установени в Регламент (ЕС) .../... [Регламента за ФНРП] и в Регламент (ЕС) .../... [Регламент за изпълнението], следва да се прилагат и по отношение на схемата на ЕС за училищата, както е допълнена с настоящия регламент.</w:t>
            </w:r>
            <w:r w:rsidRPr="000807BE">
              <w:rPr>
                <w:color w:val="000000" w:themeColor="text1"/>
                <w:lang w:val="bg-BG"/>
              </w:rPr>
              <w:t xml:space="preserve">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в Регламент (ЕС) № 1308/2013.</w:t>
            </w:r>
          </w:p>
        </w:tc>
        <w:tc>
          <w:tcPr>
            <w:tcW w:w="4876" w:type="dxa"/>
          </w:tcPr>
          <w:p w:rsidR="007370B8" w:rsidRPr="000807BE" w:rsidP="00B673CE" w14:paraId="30669994" w14:textId="77777777">
            <w:pPr>
              <w:pStyle w:val="Normal6"/>
              <w:rPr>
                <w:color w:val="000000" w:themeColor="text1"/>
                <w:szCs w:val="24"/>
                <w:lang w:val="bg-BG"/>
              </w:rPr>
            </w:pPr>
            <w:r w:rsidRPr="000807BE">
              <w:rPr>
                <w:color w:val="000000" w:themeColor="text1"/>
                <w:lang w:val="bg-BG"/>
              </w:rPr>
              <w:t>(10)</w:t>
            </w:r>
            <w:r w:rsidRPr="000807BE">
              <w:rPr>
                <w:color w:val="000000" w:themeColor="text1"/>
                <w:lang w:val="bg-BG"/>
              </w:rPr>
              <w:tab/>
              <w:t>Помощ за доставка на плодове и зеленчуци и на мляко и млечни продукти в учебните заведения, предвидена в част II, дял I, глава II от Регламент (ЕС) № 1308/2013 („схема на ЕС за училищата“) се оказаха ефективни за увеличаване на потреблението на избрани селскостопански продукти. Прилагането на схемата на ЕС за училищата следва да бъде продължено, за да се подпомогне постигането на целите на ОСП.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в Регламент (ЕС) № 1308/2013.</w:t>
            </w:r>
          </w:p>
        </w:tc>
      </w:tr>
    </w:tbl>
    <w:p w:rsidR="007370B8" w:rsidRPr="000807BE" w:rsidP="007370B8" w14:paraId="10061C83"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55807779" w14:textId="31450F2F">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3C744B67" w14:textId="77777777">
      <w:pPr>
        <w:pStyle w:val="Normal12Italic"/>
        <w:rPr>
          <w:noProof w:val="0"/>
          <w:color w:val="000000" w:themeColor="text1"/>
          <w:lang w:val="bg-BG"/>
        </w:rPr>
      </w:pPr>
      <w:r w:rsidRPr="000807BE">
        <w:rPr>
          <w:color w:val="000000" w:themeColor="text1"/>
          <w:lang w:val="bg-BG"/>
        </w:rPr>
        <w:t>Предложението на Комисията за финансиране на тази политика от необременени с тежести поуки от плановете за НРП с минимален национален принос от 30% само би създало несигурност по отношение на равнището на финансиране, което потенциално би засегнало бъдещото изпълнение на тези програми.</w:t>
      </w:r>
    </w:p>
    <w:p w:rsidR="007370B8" w:rsidRPr="000807BE" w:rsidP="007370B8" w14:paraId="547D7E37" w14:textId="77777777">
      <w:pPr>
        <w:rPr>
          <w:color w:val="000000" w:themeColor="text1"/>
        </w:rPr>
      </w:pPr>
      <w:r w:rsidRPr="000807BE">
        <w:rPr>
          <w:rStyle w:val="HideTWBExt"/>
        </w:rPr>
        <w:t>&lt;/AmendB&gt;</w:t>
      </w:r>
    </w:p>
    <w:p w:rsidR="007370B8" w:rsidRPr="000807BE" w:rsidP="007370B8" w14:paraId="45E6B242" w14:textId="53C32A8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214</w:t>
      </w:r>
      <w:r w:rsidRPr="000807BE">
        <w:rPr>
          <w:rStyle w:val="HideTWBExt"/>
          <w:b w:val="0"/>
          <w:lang w:val="bg-BG"/>
        </w:rPr>
        <w:t>&lt;/NumAmB&gt;</w:t>
      </w:r>
    </w:p>
    <w:p w:rsidR="007370B8" w:rsidRPr="000807BE" w:rsidP="007370B8" w14:paraId="3E5174B4" w14:textId="6160F998">
      <w:pPr>
        <w:pStyle w:val="NormalBold"/>
        <w:rPr>
          <w:color w:val="000000" w:themeColor="text1"/>
        </w:rPr>
      </w:pPr>
      <w:r w:rsidRPr="000807BE">
        <w:rPr>
          <w:rStyle w:val="HideTWBExt"/>
          <w:b w:val="0"/>
        </w:rPr>
        <w:t>&lt;RepeatBlock-By&gt;&lt;Members&gt;</w:t>
      </w:r>
      <w:r w:rsidRPr="000807BE">
        <w:rPr>
          <w:color w:val="000000" w:themeColor="text1"/>
        </w:rPr>
        <w:t>Джорджиана Теодореску</w:t>
      </w:r>
      <w:r w:rsidRPr="000807BE">
        <w:rPr>
          <w:rStyle w:val="HideTWBExt"/>
          <w:b w:val="0"/>
        </w:rPr>
        <w:t>&lt;/Members&gt;</w:t>
      </w:r>
    </w:p>
    <w:p w:rsidR="007370B8" w:rsidRPr="000807BE" w:rsidP="007370B8" w14:paraId="55F6F85A" w14:textId="77777777">
      <w:pPr>
        <w:rPr>
          <w:color w:val="000000" w:themeColor="text1"/>
        </w:rPr>
      </w:pPr>
      <w:r w:rsidRPr="000807BE">
        <w:rPr>
          <w:rStyle w:val="HideTWBExt"/>
        </w:rPr>
        <w:t>&lt;/RepeatBlock-By&gt;</w:t>
      </w:r>
    </w:p>
    <w:p w:rsidR="007370B8" w:rsidRPr="000807BE" w:rsidP="007370B8" w14:paraId="7EA28229" w14:textId="124E8C69">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B686D8F" w14:textId="77777777">
      <w:pPr>
        <w:pStyle w:val="NormalBold"/>
        <w:rPr>
          <w:color w:val="000000" w:themeColor="text1"/>
        </w:rPr>
      </w:pPr>
      <w:r w:rsidRPr="000807BE">
        <w:rPr>
          <w:rStyle w:val="HideTWBExt"/>
          <w:b w:val="0"/>
        </w:rPr>
        <w:t>&lt;Article&gt;</w:t>
      </w:r>
      <w:r w:rsidRPr="000807BE">
        <w:rPr>
          <w:color w:val="000000" w:themeColor="text1"/>
        </w:rPr>
        <w:t>Съображение 10</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B9816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03FDACC" w14:textId="77777777">
            <w:pPr>
              <w:keepNext/>
              <w:rPr>
                <w:color w:val="000000" w:themeColor="text1"/>
              </w:rPr>
            </w:pPr>
          </w:p>
        </w:tc>
      </w:tr>
      <w:tr w14:paraId="13E8CC1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3A6163A" w14:textId="0263D861">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65AF5F52" w14:textId="3CE02D05">
            <w:pPr>
              <w:pStyle w:val="ColumnHeading"/>
              <w:keepNext/>
              <w:rPr>
                <w:color w:val="000000" w:themeColor="text1"/>
                <w:lang w:val="bg-BG"/>
              </w:rPr>
            </w:pPr>
            <w:r w:rsidRPr="000807BE">
              <w:rPr>
                <w:color w:val="000000" w:themeColor="text1"/>
                <w:lang w:val="bg-BG"/>
              </w:rPr>
              <w:t>Изменение</w:t>
            </w:r>
          </w:p>
        </w:tc>
      </w:tr>
      <w:tr w14:paraId="4FA5EA2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4EA7F7F" w14:textId="77777777">
            <w:pPr>
              <w:pStyle w:val="Normal6"/>
              <w:rPr>
                <w:color w:val="000000" w:themeColor="text1"/>
                <w:lang w:val="bg-BG"/>
              </w:rPr>
            </w:pPr>
            <w:r w:rsidRPr="000807BE">
              <w:rPr>
                <w:color w:val="000000" w:themeColor="text1"/>
                <w:lang w:val="bg-BG"/>
              </w:rPr>
              <w:t>(10)</w:t>
            </w:r>
            <w:r w:rsidRPr="000807BE">
              <w:rPr>
                <w:color w:val="000000" w:themeColor="text1"/>
                <w:lang w:val="bg-BG"/>
              </w:rPr>
              <w:tab/>
              <w:t xml:space="preserve">Помощта за предлагането на плодове и зеленчуци и на мляко и млечни продукти в учебните заведения, установена в част II, дял I, глава II от Регламент (ЕС) № 1308/2013 („схема на ЕС за училищата“), даде добри резултати що се отнася до увеличаването на консумацията на подбрани селскостопански продукти. Прилагането на схемата на ЕС за училищата следва да бъде продължено, за да се подпомогне постигането на целите на ОСП. </w:t>
            </w:r>
            <w:r w:rsidRPr="000807BE">
              <w:rPr>
                <w:b/>
                <w:i/>
                <w:color w:val="000000" w:themeColor="text1"/>
                <w:lang w:val="bg-BG"/>
              </w:rPr>
              <w:t>За да се повиши ефективността и да се осигури съгласуваност с други инструменти на ОСП обаче, схемата на ЕС за училищата следва да се основава на постигането на резултати и да се изпълнява като вид интервенция, подкрепяна по линия на Фонда. Съюзът следва да определи основните политически параметри, като целите на схемата на ЕС за училищата и нейните основни изисквания, а държавите членки следва да носят по-голяма отговорност, що се отнася до начините, по които постигат целите и целевите стойности. Засилената субсидиарност прави възможно по-успешното съобразяване с местните условия и потребности. Правилата, установени в Регламент (ЕС) .../... [Регламент за ФНРП] и в Регламент (ЕС) .../... [Регламент за изпълнението], следва да се прилагат и по отношение на схемата на ЕС за училищата, както е допълнена с настоящия регламент.</w:t>
            </w:r>
            <w:r w:rsidRPr="000807BE">
              <w:rPr>
                <w:color w:val="000000" w:themeColor="text1"/>
                <w:lang w:val="bg-BG"/>
              </w:rPr>
              <w:t xml:space="preserve">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в Регламент (ЕС) № 1308/2013.</w:t>
            </w:r>
          </w:p>
        </w:tc>
        <w:tc>
          <w:tcPr>
            <w:tcW w:w="4876" w:type="dxa"/>
          </w:tcPr>
          <w:p w:rsidR="007370B8" w:rsidRPr="000807BE" w:rsidP="00B673CE" w14:paraId="132A0F9E" w14:textId="77777777">
            <w:pPr>
              <w:pStyle w:val="Normal6"/>
              <w:rPr>
                <w:color w:val="000000" w:themeColor="text1"/>
                <w:szCs w:val="24"/>
                <w:lang w:val="bg-BG"/>
              </w:rPr>
            </w:pPr>
            <w:r w:rsidRPr="000807BE">
              <w:rPr>
                <w:color w:val="000000" w:themeColor="text1"/>
                <w:lang w:val="bg-BG"/>
              </w:rPr>
              <w:t>(10)</w:t>
            </w:r>
            <w:r w:rsidRPr="000807BE">
              <w:rPr>
                <w:color w:val="000000" w:themeColor="text1"/>
                <w:lang w:val="bg-BG"/>
              </w:rPr>
              <w:tab/>
              <w:t>Помощта за предлагането на плодове и зеленчуци и на мляко и млечни продукти в учебните заведения, установена в част II, дял I, глава II от Регламент (ЕС) № 1308/2013 („схема на ЕС за училищата“), даде добри резултати що се отнася до увеличаването на консумацията на подбрани селскостопански продукти. Прилагането на схемата на ЕС за училищата следва да бъде продължено, за да се подпомогне постигането на целите на ОСП.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в Регламент (ЕС) № 1308/2013</w:t>
            </w:r>
            <w:r w:rsidRPr="000807BE">
              <w:rPr>
                <w:b/>
                <w:i/>
                <w:color w:val="000000" w:themeColor="text1"/>
                <w:lang w:val="bg-BG"/>
              </w:rPr>
              <w:t>, и да се ползва от целево обособен финансов пакет</w:t>
            </w:r>
            <w:r w:rsidRPr="000807BE">
              <w:rPr>
                <w:color w:val="000000" w:themeColor="text1"/>
                <w:lang w:val="bg-BG"/>
              </w:rPr>
              <w:t>.</w:t>
            </w:r>
          </w:p>
        </w:tc>
      </w:tr>
    </w:tbl>
    <w:p w:rsidR="007370B8" w:rsidRPr="000807BE" w:rsidP="007370B8" w14:paraId="2B13C3A3"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0452147" w14:textId="7F8D5DD3">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671A6B32" w14:textId="77777777">
      <w:pPr>
        <w:pStyle w:val="Normal12Italic"/>
        <w:rPr>
          <w:noProof w:val="0"/>
          <w:color w:val="000000" w:themeColor="text1"/>
          <w:lang w:val="bg-BG"/>
        </w:rPr>
      </w:pPr>
      <w:r w:rsidRPr="000807BE">
        <w:rPr>
          <w:color w:val="000000" w:themeColor="text1"/>
          <w:lang w:val="bg-BG"/>
        </w:rPr>
        <w:t>The EU school fruit, vegetables, and milk schemes have proven highly successful, largely because their funding has historically been secured via a dedicated, ringfenced envelope within the Common Agricultural Policy (CAP) budget. This exclusive EU-level financing mechanism has been fundamental in maintaining a level playing field among Member States, ensuring that all European children—regardless of their Member State's financial capacity—have equal access to the program, thereby protecting the integrity of the single market.The Commission's current proposal to transition the school schemes into non-ringfenced National and Regional Partnership Plan (NRPP) amounts, coupled with a mandatory 30% national co-financing rate, introduces substantial structural risks. By subjecting these programs to fluctuating national budgets and shifting regional priorities, this funding model creates deep financial uncertainty and threatens the long-term viability and consistent implementation of the schemes across the Union.Therefore, it is critical to secure a stable and predictable financial framework. This amendment calls for the establishment of an exclusive, fully ringfenced EU budget line within the Single Fund. To prevent the cannibalization of other vital direct payments or rural development tools, this envelope must be strictly separated from the EUR 293.7 billion already ringfenced for agriculture. To guarantee continuity, this dedicated line must, at a minimum, match the current CAP allocation for school schemes, adjusted for inflation, which is estimated at EUR 1 757 million for the programming period.</w:t>
      </w:r>
    </w:p>
    <w:p w:rsidR="007370B8" w:rsidRPr="000807BE" w:rsidP="007370B8" w14:paraId="7B8F4529" w14:textId="77777777">
      <w:pPr>
        <w:rPr>
          <w:color w:val="000000" w:themeColor="text1"/>
        </w:rPr>
      </w:pPr>
      <w:r w:rsidRPr="000807BE">
        <w:rPr>
          <w:rStyle w:val="HideTWBExt"/>
        </w:rPr>
        <w:t>&lt;/AmendB&gt;</w:t>
      </w:r>
    </w:p>
    <w:p w:rsidR="007370B8" w:rsidRPr="000807BE" w:rsidP="007370B8" w14:paraId="5924AF5D" w14:textId="51CCE270">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215</w:t>
      </w:r>
      <w:r w:rsidRPr="000807BE">
        <w:rPr>
          <w:rStyle w:val="HideTWBExt"/>
          <w:b w:val="0"/>
          <w:lang w:val="bg-BG"/>
        </w:rPr>
        <w:t>&lt;/NumAmB&gt;</w:t>
      </w:r>
    </w:p>
    <w:p w:rsidR="007370B8" w:rsidRPr="000807BE" w:rsidP="007370B8" w14:paraId="6F68708D" w14:textId="2D868371">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 Кармен Креспо Диас</w:t>
      </w:r>
      <w:r w:rsidRPr="000807BE">
        <w:rPr>
          <w:rStyle w:val="HideTWBExt"/>
          <w:b w:val="0"/>
        </w:rPr>
        <w:t>&lt;/Members&gt;</w:t>
      </w:r>
    </w:p>
    <w:p w:rsidR="007370B8" w:rsidRPr="000807BE" w:rsidP="007370B8" w14:paraId="14B2D566" w14:textId="77777777">
      <w:pPr>
        <w:rPr>
          <w:color w:val="000000" w:themeColor="text1"/>
        </w:rPr>
      </w:pPr>
      <w:r w:rsidRPr="000807BE">
        <w:rPr>
          <w:rStyle w:val="HideTWBExt"/>
        </w:rPr>
        <w:t>&lt;/RepeatBlock-By&gt;</w:t>
      </w:r>
    </w:p>
    <w:p w:rsidR="007370B8" w:rsidRPr="000807BE" w:rsidP="007370B8" w14:paraId="2BB16D6B" w14:textId="77C4C066">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0BF60A9" w14:textId="77777777">
      <w:pPr>
        <w:pStyle w:val="NormalBold"/>
        <w:rPr>
          <w:color w:val="000000" w:themeColor="text1"/>
        </w:rPr>
      </w:pPr>
      <w:r w:rsidRPr="000807BE">
        <w:rPr>
          <w:rStyle w:val="HideTWBExt"/>
          <w:b w:val="0"/>
        </w:rPr>
        <w:t>&lt;Article&gt;</w:t>
      </w:r>
      <w:r w:rsidRPr="000807BE">
        <w:rPr>
          <w:color w:val="000000" w:themeColor="text1"/>
        </w:rPr>
        <w:t>Съображение 10</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00BA3D"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8EC1579" w14:textId="77777777">
            <w:pPr>
              <w:keepNext/>
              <w:rPr>
                <w:color w:val="000000" w:themeColor="text1"/>
              </w:rPr>
            </w:pPr>
          </w:p>
        </w:tc>
      </w:tr>
      <w:tr w14:paraId="70FDAB2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AF5BCF4" w14:textId="71EA2E49">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05ED427" w14:textId="23B4228B">
            <w:pPr>
              <w:pStyle w:val="ColumnHeading"/>
              <w:keepNext/>
              <w:rPr>
                <w:color w:val="000000" w:themeColor="text1"/>
                <w:lang w:val="bg-BG"/>
              </w:rPr>
            </w:pPr>
            <w:r w:rsidRPr="000807BE">
              <w:rPr>
                <w:color w:val="000000" w:themeColor="text1"/>
                <w:lang w:val="bg-BG"/>
              </w:rPr>
              <w:t>Изменение</w:t>
            </w:r>
          </w:p>
        </w:tc>
      </w:tr>
      <w:tr w14:paraId="7EC2CC1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E9B6F26" w14:textId="77777777">
            <w:pPr>
              <w:pStyle w:val="Normal6"/>
              <w:rPr>
                <w:color w:val="000000" w:themeColor="text1"/>
                <w:lang w:val="bg-BG"/>
              </w:rPr>
            </w:pPr>
            <w:r w:rsidRPr="000807BE">
              <w:rPr>
                <w:color w:val="000000" w:themeColor="text1"/>
                <w:lang w:val="bg-BG"/>
              </w:rPr>
              <w:t>(10)</w:t>
            </w:r>
            <w:r w:rsidRPr="000807BE">
              <w:rPr>
                <w:color w:val="000000" w:themeColor="text1"/>
                <w:lang w:val="bg-BG"/>
              </w:rPr>
              <w:tab/>
              <w:t>Помощта за предлагането на плодове и зеленчуци и на мляко и млечни продукти в учебните заведения, установена в част II, дял I, глава II от Регламент (ЕС) № 1308/2013 („схема на ЕС за училищата“), даде добри резултати що се отнася до увеличаването на консумацията на подбрани селскостопански продукти. Прилагането на схемата на ЕС за училищата следва да бъде продължено, за да се подпомогне постигането на целите на ОСП.</w:t>
            </w:r>
            <w:r w:rsidRPr="000807BE">
              <w:rPr>
                <w:b/>
                <w:i/>
                <w:color w:val="000000" w:themeColor="text1"/>
                <w:lang w:val="bg-BG"/>
              </w:rPr>
              <w:t xml:space="preserve"> За да се повиши ефективността и да се осигури съгласуваност с други инструменти на ОСП обаче, схемата на ЕС за училищата следва да се основава на постигането на резултати и да се изпълнява като вид интервенция, подкрепяна по линия на Фонда. Съюзът следва да определи основните политически параметри, като целите на схемата на ЕС за училищата и нейните основни изисквания, а държавите членки следва да носят по-голяма отговорност, що се отнася до начините, по които постигат целите и целевите стойности. Засилената субсидиарност прави възможно по-успешното съобразяване с местните условия и потребности. Правилата, установени в Регламент (ЕС) .../... [Регламент за ФНРП] и в Регламент (ЕС) .../... [Регламент за изпълнението], следва да се прилагат и по отношение на схемата на ЕС за училищата, както е допълнена с настоящия регламент.</w:t>
            </w:r>
            <w:r w:rsidRPr="000807BE">
              <w:rPr>
                <w:color w:val="000000" w:themeColor="text1"/>
                <w:lang w:val="bg-BG"/>
              </w:rPr>
              <w:t xml:space="preserve">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в Регламент (ЕС) № 1308/2013.</w:t>
            </w:r>
          </w:p>
        </w:tc>
        <w:tc>
          <w:tcPr>
            <w:tcW w:w="4876" w:type="dxa"/>
          </w:tcPr>
          <w:p w:rsidR="007370B8" w:rsidRPr="000807BE" w:rsidP="00B673CE" w14:paraId="3C03F460" w14:textId="77777777">
            <w:pPr>
              <w:pStyle w:val="Normal6"/>
              <w:rPr>
                <w:color w:val="000000" w:themeColor="text1"/>
                <w:szCs w:val="24"/>
                <w:lang w:val="bg-BG"/>
              </w:rPr>
            </w:pPr>
            <w:r w:rsidRPr="000807BE">
              <w:rPr>
                <w:color w:val="000000" w:themeColor="text1"/>
                <w:lang w:val="bg-BG"/>
              </w:rPr>
              <w:t>(10)</w:t>
            </w:r>
            <w:r w:rsidRPr="000807BE">
              <w:rPr>
                <w:color w:val="000000" w:themeColor="text1"/>
                <w:lang w:val="bg-BG"/>
              </w:rPr>
              <w:tab/>
              <w:t xml:space="preserve">Помощта за предлагането на плодове и зеленчуци и на мляко и млечни продукти в учебните заведения, установена в част II, дял I, глава II от Регламент (ЕС) № 1308/2013 („схема на ЕС за училищата“), даде добри резултати що се отнася до увеличаването на консумацията на подбрани селскостопански продукти. </w:t>
            </w:r>
            <w:r w:rsidRPr="000807BE">
              <w:rPr>
                <w:b/>
                <w:i/>
                <w:color w:val="000000" w:themeColor="text1"/>
                <w:lang w:val="bg-BG"/>
              </w:rPr>
              <w:t>За да се сведе до минимум разхищението на храни и да се повиши ефективността на схемата, институциите следва също така да предоставят на преките бенефициери възможност най-малко веднъж седмично да избират между няколко алтернативни продукта от една и съща категория, например между мляко или други млечни продукти.</w:t>
            </w:r>
            <w:r w:rsidRPr="000807BE">
              <w:rPr>
                <w:color w:val="000000" w:themeColor="text1"/>
                <w:lang w:val="bg-BG"/>
              </w:rPr>
              <w:t xml:space="preserve"> Прилагането на схемата на ЕС за училищата следва да бъде продължено, за да се подпомогне постигането на целите на ОСП.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в Регламент (ЕС) № 1308/2013.</w:t>
            </w:r>
          </w:p>
        </w:tc>
      </w:tr>
    </w:tbl>
    <w:p w:rsidR="007370B8" w:rsidRPr="000807BE" w:rsidP="007370B8" w14:paraId="121D21B8"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02A357B4" w14:textId="313D486F">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4F684F49" w14:textId="77777777">
      <w:pPr>
        <w:pStyle w:val="Normal12Italic"/>
        <w:rPr>
          <w:noProof w:val="0"/>
          <w:color w:val="000000" w:themeColor="text1"/>
          <w:lang w:val="bg-BG"/>
        </w:rPr>
      </w:pPr>
      <w:r w:rsidRPr="000807BE">
        <w:rPr>
          <w:color w:val="000000" w:themeColor="text1"/>
          <w:lang w:val="bg-BG"/>
        </w:rPr>
        <w:t>Предложението на Комисията за финансиране на тази политика чрез неразпределените средства по линия на Фонда за националните и регионалните партньорства, съчетано със задължително минимално национално съфинансиране от 30%, би създало ненужна несигурност по отношение на размера на наличното финансиране. Това би подкопало ефективното и последователно изпълнение на тези програми в целия Съюз.</w:t>
      </w:r>
    </w:p>
    <w:p w:rsidR="007370B8" w:rsidRPr="000807BE" w:rsidP="007370B8" w14:paraId="6FB67484" w14:textId="77777777">
      <w:pPr>
        <w:rPr>
          <w:color w:val="000000" w:themeColor="text1"/>
        </w:rPr>
      </w:pPr>
      <w:r w:rsidRPr="000807BE">
        <w:rPr>
          <w:rStyle w:val="HideTWBExt"/>
        </w:rPr>
        <w:t>&lt;/AmendB&gt;</w:t>
      </w:r>
    </w:p>
    <w:p w:rsidR="007370B8" w:rsidRPr="000807BE" w:rsidP="007370B8" w14:paraId="0F5758E8" w14:textId="58BE47E8">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216</w:t>
      </w:r>
      <w:r w:rsidRPr="000807BE">
        <w:rPr>
          <w:rStyle w:val="HideTWBExt"/>
          <w:b w:val="0"/>
          <w:lang w:val="bg-BG"/>
        </w:rPr>
        <w:t>&lt;/NumAmB&gt;</w:t>
      </w:r>
    </w:p>
    <w:p w:rsidR="007370B8" w:rsidRPr="000807BE" w:rsidP="007370B8" w14:paraId="24FA736E" w14:textId="4ACCED47">
      <w:pPr>
        <w:pStyle w:val="NormalBold"/>
        <w:rPr>
          <w:color w:val="000000" w:themeColor="text1"/>
        </w:rPr>
      </w:pPr>
      <w:r w:rsidRPr="000807BE">
        <w:rPr>
          <w:rStyle w:val="HideTWBExt"/>
          <w:b w:val="0"/>
        </w:rPr>
        <w:t>&lt;RepeatBlock-By&gt;&lt;Members&gt;</w:t>
      </w:r>
      <w:r w:rsidRPr="000807BE">
        <w:rPr>
          <w:color w:val="000000" w:themeColor="text1"/>
        </w:rPr>
        <w:t xml:space="preserve">Клаудио-Ричард Тързиу, Валдемар Буда, Джорджиана Теодореску, </w:t>
      </w:r>
      <w:r w:rsidRPr="000807BE" w:rsidR="00F81E0B">
        <w:rPr>
          <w:color w:val="000000" w:themeColor="text1"/>
        </w:rPr>
        <w:t>Вероника Вреционова</w:t>
      </w:r>
      <w:r w:rsidRPr="000807BE">
        <w:rPr>
          <w:rStyle w:val="HideTWBExt"/>
          <w:b w:val="0"/>
        </w:rPr>
        <w:t>&lt;/Members&gt;</w:t>
      </w:r>
    </w:p>
    <w:p w:rsidR="007370B8" w:rsidRPr="000807BE" w:rsidP="007370B8" w14:paraId="372B10D0" w14:textId="77777777">
      <w:pPr>
        <w:rPr>
          <w:color w:val="000000" w:themeColor="text1"/>
        </w:rPr>
      </w:pPr>
      <w:r w:rsidRPr="000807BE">
        <w:rPr>
          <w:rStyle w:val="HideTWBExt"/>
        </w:rPr>
        <w:t>&lt;/RepeatBlock-By&gt;</w:t>
      </w:r>
    </w:p>
    <w:p w:rsidR="007370B8" w:rsidRPr="000807BE" w:rsidP="007370B8" w14:paraId="0A30CAD7" w14:textId="2E51F40C">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CE25454" w14:textId="77777777">
      <w:pPr>
        <w:pStyle w:val="NormalBold"/>
        <w:rPr>
          <w:color w:val="000000" w:themeColor="text1"/>
        </w:rPr>
      </w:pPr>
      <w:r w:rsidRPr="000807BE">
        <w:rPr>
          <w:rStyle w:val="HideTWBExt"/>
          <w:b w:val="0"/>
        </w:rPr>
        <w:t>&lt;Article&gt;</w:t>
      </w:r>
      <w:r w:rsidRPr="000807BE">
        <w:rPr>
          <w:color w:val="000000" w:themeColor="text1"/>
        </w:rPr>
        <w:t>Съображение 10</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B6B206"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1C9D329" w14:textId="77777777">
            <w:pPr>
              <w:keepNext/>
              <w:rPr>
                <w:color w:val="000000" w:themeColor="text1"/>
              </w:rPr>
            </w:pPr>
          </w:p>
        </w:tc>
      </w:tr>
      <w:tr w14:paraId="0010B99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9D859C2" w14:textId="04489D94">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BF84F8C" w14:textId="4044FBFF">
            <w:pPr>
              <w:pStyle w:val="ColumnHeading"/>
              <w:keepNext/>
              <w:rPr>
                <w:color w:val="000000" w:themeColor="text1"/>
                <w:lang w:val="bg-BG"/>
              </w:rPr>
            </w:pPr>
            <w:r w:rsidRPr="000807BE">
              <w:rPr>
                <w:color w:val="000000" w:themeColor="text1"/>
                <w:lang w:val="bg-BG"/>
              </w:rPr>
              <w:t>Изменение</w:t>
            </w:r>
          </w:p>
        </w:tc>
      </w:tr>
      <w:tr w14:paraId="7FDBD8A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CAD19A5" w14:textId="77777777">
            <w:pPr>
              <w:pStyle w:val="Normal6"/>
              <w:rPr>
                <w:color w:val="000000" w:themeColor="text1"/>
                <w:lang w:val="bg-BG"/>
              </w:rPr>
            </w:pPr>
            <w:r w:rsidRPr="000807BE">
              <w:rPr>
                <w:color w:val="000000" w:themeColor="text1"/>
                <w:lang w:val="bg-BG"/>
              </w:rPr>
              <w:t>(10)</w:t>
            </w:r>
            <w:r w:rsidRPr="000807BE">
              <w:rPr>
                <w:color w:val="000000" w:themeColor="text1"/>
                <w:lang w:val="bg-BG"/>
              </w:rPr>
              <w:tab/>
              <w:t xml:space="preserve">Помощта за предлагането на плодове и зеленчуци и на мляко и млечни продукти в учебните заведения, установена в част II, дял I, глава II от Регламент (ЕС) № 1308/2013 („схема на ЕС за училищата“), даде добри резултати що се отнася до увеличаването на консумацията на подбрани селскостопански продукти. Прилагането на схемата на ЕС за училищата следва да бъде продължено, за да се подпомогне постигането на целите на ОСП. </w:t>
            </w:r>
            <w:r w:rsidRPr="000807BE">
              <w:rPr>
                <w:b/>
                <w:i/>
                <w:color w:val="000000" w:themeColor="text1"/>
                <w:lang w:val="bg-BG"/>
              </w:rPr>
              <w:t>За да се повиши ефективността и да се осигури съгласуваност с други инструменти на ОСП обаче, схемата на ЕС за училищата следва да се основава на постигането на резултати и да се изпълнява като вид интервенция, подкрепяна по линия на Фонда.</w:t>
            </w:r>
            <w:r w:rsidRPr="000807BE">
              <w:rPr>
                <w:color w:val="000000" w:themeColor="text1"/>
                <w:lang w:val="bg-BG"/>
              </w:rPr>
              <w:t xml:space="preserve"> </w:t>
            </w:r>
            <w:r w:rsidRPr="000807BE">
              <w:rPr>
                <w:b/>
                <w:i/>
                <w:color w:val="000000" w:themeColor="text1"/>
                <w:lang w:val="bg-BG"/>
              </w:rPr>
              <w:t xml:space="preserve">Съюзът следва да определи основните политически параметри, като целите на схемата на ЕС за училищата и нейните основни изисквания, а държавите членки следва да носят по-голяма отговорност, що се отнася до начините, по които постигат целите и целевите стойности. Засилената субсидиарност прави възможно по-успешното съобразяване с местните условия и потребности. Правилата, установени в Регламент (ЕС) .../... [Регламент за ФНРП] и в Регламент (ЕС) .../... [Регламент за изпълнението], следва да се прилагат и по отношение на схемата на ЕС за училищата, както е допълнена с настоящия регламент.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w:t>
            </w:r>
            <w:r w:rsidRPr="000807BE">
              <w:rPr>
                <w:color w:val="000000" w:themeColor="text1"/>
                <w:lang w:val="bg-BG"/>
              </w:rPr>
              <w:t>в</w:t>
            </w:r>
            <w:r w:rsidRPr="000807BE">
              <w:rPr>
                <w:b/>
                <w:i/>
                <w:color w:val="000000" w:themeColor="text1"/>
                <w:lang w:val="bg-BG"/>
              </w:rPr>
              <w:t xml:space="preserve"> </w:t>
            </w:r>
            <w:r w:rsidRPr="000807BE">
              <w:rPr>
                <w:color w:val="000000" w:themeColor="text1"/>
                <w:lang w:val="bg-BG"/>
              </w:rPr>
              <w:t>Регламент (ЕС)</w:t>
            </w:r>
            <w:r w:rsidRPr="000807BE">
              <w:rPr>
                <w:b/>
                <w:i/>
                <w:color w:val="000000" w:themeColor="text1"/>
                <w:lang w:val="bg-BG"/>
              </w:rPr>
              <w:t xml:space="preserve"> № 1308/2013.</w:t>
            </w:r>
          </w:p>
        </w:tc>
        <w:tc>
          <w:tcPr>
            <w:tcW w:w="4876" w:type="dxa"/>
          </w:tcPr>
          <w:p w:rsidR="007370B8" w:rsidRPr="000807BE" w:rsidP="00B673CE" w14:paraId="37BD9A79" w14:textId="77777777">
            <w:pPr>
              <w:pStyle w:val="Normal6"/>
              <w:rPr>
                <w:color w:val="000000" w:themeColor="text1"/>
                <w:szCs w:val="24"/>
                <w:lang w:val="bg-BG"/>
              </w:rPr>
            </w:pPr>
            <w:r w:rsidRPr="000807BE">
              <w:rPr>
                <w:color w:val="000000" w:themeColor="text1"/>
                <w:lang w:val="bg-BG"/>
              </w:rPr>
              <w:t>(10)</w:t>
            </w:r>
            <w:r w:rsidRPr="000807BE">
              <w:rPr>
                <w:color w:val="000000" w:themeColor="text1"/>
                <w:lang w:val="bg-BG"/>
              </w:rPr>
              <w:tab/>
              <w:t xml:space="preserve">Помощта за предлагането на плодове и зеленчуци и на мляко и млечни продукти в учебните заведения, установена в част II, дял I, глава II от Регламент (ЕС) № 1308/2013 („схема на ЕС за училищата“), даде добри резултати що се отнася до увеличаването на консумацията на подбрани селскостопански продукти. Прилагането на схемата на ЕС за училищата следва да бъде продължено, за да се подпомогне постигането на целите на ОСП. </w:t>
            </w:r>
            <w:r w:rsidRPr="000807BE">
              <w:rPr>
                <w:b/>
                <w:i/>
                <w:color w:val="000000" w:themeColor="text1"/>
                <w:lang w:val="bg-BG"/>
              </w:rPr>
              <w:t xml:space="preserve">Предвид хоризонталния характер на тази схема и необходимостта да се гарантира равен достъп за децата в целия Съюз, тя следва да продължи да се финансира чрез специален финансов пакет в рамките на Фонда, отделен от целево обособения финансов пакет за селското стопанство, така че нейното финансиране да не бъде поставено в конкуренция с други интервенции. Необходимите финансови разпоредби следва да бъдат отразени в правните актове за установяване на финансовата рамка на Съюза за периода 2028 – 2034 г. и </w:t>
            </w:r>
            <w:r w:rsidRPr="000807BE">
              <w:rPr>
                <w:color w:val="000000" w:themeColor="text1"/>
                <w:lang w:val="bg-BG"/>
              </w:rPr>
              <w:t>в Регламент (ЕС)</w:t>
            </w:r>
            <w:r w:rsidRPr="000807BE">
              <w:rPr>
                <w:b/>
                <w:i/>
                <w:color w:val="000000" w:themeColor="text1"/>
                <w:lang w:val="bg-BG"/>
              </w:rPr>
              <w:t xml:space="preserve"> …/… на Европейския парламент и на Съвета за създаване на рамката за националните и регионалните планове за партньорство („Регламент за плановете за НРП“).</w:t>
            </w:r>
          </w:p>
        </w:tc>
      </w:tr>
    </w:tbl>
    <w:p w:rsidR="007370B8" w:rsidRPr="000807BE" w:rsidP="007370B8" w14:paraId="3013E141"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05B538E2" w14:textId="77777777">
      <w:pPr>
        <w:rPr>
          <w:color w:val="000000" w:themeColor="text1"/>
        </w:rPr>
      </w:pPr>
      <w:r w:rsidRPr="000807BE">
        <w:rPr>
          <w:rStyle w:val="HideTWBExt"/>
        </w:rPr>
        <w:t>&lt;/AmendB&gt;</w:t>
      </w:r>
    </w:p>
    <w:p w:rsidR="007370B8" w:rsidRPr="000807BE" w:rsidP="007370B8" w14:paraId="72B610B5" w14:textId="2184C5F5">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217</w:t>
      </w:r>
      <w:r w:rsidRPr="000807BE">
        <w:rPr>
          <w:rStyle w:val="HideTWBExt"/>
          <w:b w:val="0"/>
          <w:lang w:val="bg-BG"/>
        </w:rPr>
        <w:t>&lt;/NumAmB&gt;</w:t>
      </w:r>
    </w:p>
    <w:p w:rsidR="007370B8" w:rsidRPr="000807BE" w:rsidP="007370B8" w14:paraId="4DABD4E8" w14:textId="0E433A70">
      <w:pPr>
        <w:pStyle w:val="NormalBold"/>
        <w:rPr>
          <w:color w:val="000000" w:themeColor="text1"/>
        </w:rPr>
      </w:pPr>
      <w:r w:rsidRPr="000807BE">
        <w:rPr>
          <w:rStyle w:val="HideTWBExt"/>
          <w:b w:val="0"/>
        </w:rPr>
        <w:t>&lt;RepeatBlock-By&gt;&lt;Members&gt;</w:t>
      </w:r>
      <w:r w:rsidRPr="000807BE" w:rsidR="00F81E0B">
        <w:rPr>
          <w:color w:val="000000" w:themeColor="text1"/>
        </w:rPr>
        <w:t>Аня Хазекамп</w:t>
      </w:r>
      <w:r w:rsidRPr="000807BE">
        <w:rPr>
          <w:color w:val="000000" w:themeColor="text1"/>
        </w:rPr>
        <w:t xml:space="preserve">, Себастиан Евердинг, </w:t>
      </w:r>
      <w:r w:rsidRPr="000807BE" w:rsidR="00F81E0B">
        <w:rPr>
          <w:color w:val="000000" w:themeColor="text1"/>
        </w:rPr>
        <w:t>Люк Минг Фланаган</w:t>
      </w:r>
      <w:r w:rsidRPr="000807BE">
        <w:rPr>
          <w:color w:val="000000" w:themeColor="text1"/>
        </w:rPr>
        <w:t>, Араш Саеди</w:t>
      </w:r>
      <w:r w:rsidRPr="000807BE">
        <w:rPr>
          <w:rStyle w:val="HideTWBExt"/>
          <w:b w:val="0"/>
        </w:rPr>
        <w:t>&lt;/Members&gt;</w:t>
      </w:r>
    </w:p>
    <w:p w:rsidR="007370B8" w:rsidRPr="000807BE" w:rsidP="007370B8" w14:paraId="5413AA83" w14:textId="77777777">
      <w:pPr>
        <w:rPr>
          <w:color w:val="000000" w:themeColor="text1"/>
        </w:rPr>
      </w:pPr>
      <w:r w:rsidRPr="000807BE">
        <w:rPr>
          <w:rStyle w:val="HideTWBExt"/>
        </w:rPr>
        <w:t>&lt;/RepeatBlock-By&gt;</w:t>
      </w:r>
    </w:p>
    <w:p w:rsidR="007370B8" w:rsidRPr="000807BE" w:rsidP="007370B8" w14:paraId="11814274" w14:textId="253EDB2F">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6DF0DF8" w14:textId="77777777">
      <w:pPr>
        <w:pStyle w:val="NormalBold"/>
        <w:rPr>
          <w:color w:val="000000" w:themeColor="text1"/>
        </w:rPr>
      </w:pPr>
      <w:r w:rsidRPr="000807BE">
        <w:rPr>
          <w:rStyle w:val="HideTWBExt"/>
          <w:b w:val="0"/>
        </w:rPr>
        <w:t>&lt;Article&gt;</w:t>
      </w:r>
      <w:r w:rsidRPr="000807BE">
        <w:rPr>
          <w:color w:val="000000" w:themeColor="text1"/>
        </w:rPr>
        <w:t>Съображение 10</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545C55"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627B4EA" w14:textId="77777777">
            <w:pPr>
              <w:keepNext/>
              <w:rPr>
                <w:color w:val="000000" w:themeColor="text1"/>
              </w:rPr>
            </w:pPr>
          </w:p>
        </w:tc>
      </w:tr>
      <w:tr w14:paraId="2BEFB25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B671539" w14:textId="6BE3DC60">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CA61E93" w14:textId="12DE3F81">
            <w:pPr>
              <w:pStyle w:val="ColumnHeading"/>
              <w:keepNext/>
              <w:rPr>
                <w:color w:val="000000" w:themeColor="text1"/>
                <w:lang w:val="bg-BG"/>
              </w:rPr>
            </w:pPr>
            <w:r w:rsidRPr="000807BE">
              <w:rPr>
                <w:color w:val="000000" w:themeColor="text1"/>
                <w:lang w:val="bg-BG"/>
              </w:rPr>
              <w:t>Изменение</w:t>
            </w:r>
          </w:p>
        </w:tc>
      </w:tr>
      <w:tr w14:paraId="0D73273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5996B47" w14:textId="77777777">
            <w:pPr>
              <w:pStyle w:val="Normal6"/>
              <w:rPr>
                <w:color w:val="000000" w:themeColor="text1"/>
                <w:lang w:val="bg-BG"/>
              </w:rPr>
            </w:pPr>
            <w:r w:rsidRPr="000807BE">
              <w:rPr>
                <w:color w:val="000000" w:themeColor="text1"/>
                <w:lang w:val="bg-BG"/>
              </w:rPr>
              <w:t>(10)</w:t>
            </w:r>
            <w:r w:rsidRPr="000807BE">
              <w:rPr>
                <w:color w:val="000000" w:themeColor="text1"/>
                <w:lang w:val="bg-BG"/>
              </w:rPr>
              <w:tab/>
              <w:t xml:space="preserve">Помощта за предлагането на плодове и зеленчуци и на мляко и млечни продукти в учебните заведения, установена в част II, дял I, глава II от Регламент (ЕС) № 1308/2013 („схема на ЕС за училищата“), даде добри резултати що се отнася до увеличаването на консумацията на </w:t>
            </w:r>
            <w:r w:rsidRPr="000807BE">
              <w:rPr>
                <w:b/>
                <w:i/>
                <w:color w:val="000000" w:themeColor="text1"/>
                <w:lang w:val="bg-BG"/>
              </w:rPr>
              <w:t>подбрани</w:t>
            </w:r>
            <w:r w:rsidRPr="000807BE">
              <w:rPr>
                <w:color w:val="000000" w:themeColor="text1"/>
                <w:lang w:val="bg-BG"/>
              </w:rPr>
              <w:t xml:space="preserve"> селскостопански продукти. Прилагането на схемата на ЕС за училищата следва да бъде продължено, за да се подпомогне постигането на целите на ОСП.</w:t>
            </w:r>
            <w:r w:rsidRPr="000807BE">
              <w:rPr>
                <w:b/>
                <w:i/>
                <w:color w:val="000000" w:themeColor="text1"/>
                <w:lang w:val="bg-BG"/>
              </w:rPr>
              <w:t xml:space="preserve"> </w:t>
            </w:r>
            <w:r w:rsidRPr="000807BE">
              <w:rPr>
                <w:color w:val="000000" w:themeColor="text1"/>
                <w:lang w:val="bg-BG"/>
              </w:rPr>
              <w:t>За да се повиши ефективността и да се осигури съгласуваност с други инструменти на ОСП обаче, схемата на ЕС за училищата следва да се основава на постигането на резултати и да се изпълнява като вид интервенция, подкрепяна по линия на Фонда. Съюзът следва да определи основните политически параметри, като целите на схемата на ЕС за училищата и нейните основни изисквания, а държавите членки следва да носят по-голяма отговорност, що се отнася до начините, по които постигат целите и целевите стойности. Засилената субсидиарност прави възможно по-успешното съобразяване с местните условия и потребности. Правилата, установени в Регламент (ЕС) .../... [Регламент за ФНРП] и в Регламент (ЕС) .../... [Регламент за изпълнението], следва да се прилагат и по отношение на схемата на ЕС за училищата, както е допълнена с настоящия регламент.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в Регламент (ЕС) № 1308/2013.</w:t>
            </w:r>
          </w:p>
        </w:tc>
        <w:tc>
          <w:tcPr>
            <w:tcW w:w="4876" w:type="dxa"/>
          </w:tcPr>
          <w:p w:rsidR="007370B8" w:rsidRPr="000807BE" w:rsidP="00B673CE" w14:paraId="09B55B10" w14:textId="77777777">
            <w:pPr>
              <w:pStyle w:val="Normal6"/>
              <w:rPr>
                <w:color w:val="000000" w:themeColor="text1"/>
                <w:szCs w:val="24"/>
                <w:lang w:val="bg-BG"/>
              </w:rPr>
            </w:pPr>
            <w:r w:rsidRPr="000807BE">
              <w:rPr>
                <w:color w:val="000000" w:themeColor="text1"/>
                <w:lang w:val="bg-BG"/>
              </w:rPr>
              <w:t>(10)</w:t>
            </w:r>
            <w:r w:rsidRPr="000807BE">
              <w:rPr>
                <w:color w:val="000000" w:themeColor="text1"/>
                <w:lang w:val="bg-BG"/>
              </w:rPr>
              <w:tab/>
              <w:t>Помощта за предлагането на плодове и зеленчуци</w:t>
            </w:r>
            <w:r w:rsidRPr="000807BE">
              <w:rPr>
                <w:b/>
                <w:i/>
                <w:color w:val="000000" w:themeColor="text1"/>
                <w:lang w:val="bg-BG"/>
              </w:rPr>
              <w:t>, варива, бобови растения, ядки и семена и на неподсладени и обогатени</w:t>
            </w:r>
            <w:r w:rsidRPr="000807BE">
              <w:rPr>
                <w:color w:val="000000" w:themeColor="text1"/>
                <w:lang w:val="bg-BG"/>
              </w:rPr>
              <w:t xml:space="preserve"> мляко и млечни продукти </w:t>
            </w:r>
            <w:r w:rsidRPr="000807BE">
              <w:rPr>
                <w:b/>
                <w:i/>
                <w:color w:val="000000" w:themeColor="text1"/>
                <w:lang w:val="bg-BG"/>
              </w:rPr>
              <w:t>на растителна основа</w:t>
            </w:r>
            <w:r w:rsidRPr="000807BE">
              <w:rPr>
                <w:color w:val="000000" w:themeColor="text1"/>
                <w:lang w:val="bg-BG"/>
              </w:rPr>
              <w:t xml:space="preserve"> в учебните заведения, установена в част II, дял I, глава II от Регламент (ЕС) № 1308/2013 („схема на ЕС за училищата“), </w:t>
            </w:r>
            <w:r w:rsidRPr="000807BE">
              <w:rPr>
                <w:b/>
                <w:i/>
                <w:color w:val="000000" w:themeColor="text1"/>
                <w:lang w:val="bg-BG"/>
              </w:rPr>
              <w:t>следва да</w:t>
            </w:r>
            <w:r w:rsidRPr="000807BE">
              <w:rPr>
                <w:color w:val="000000" w:themeColor="text1"/>
                <w:lang w:val="bg-BG"/>
              </w:rPr>
              <w:t xml:space="preserve"> даде добри резултати що се отнася до увеличаването на консумацията на </w:t>
            </w:r>
            <w:r w:rsidRPr="000807BE">
              <w:rPr>
                <w:b/>
                <w:i/>
                <w:color w:val="000000" w:themeColor="text1"/>
                <w:lang w:val="bg-BG"/>
              </w:rPr>
              <w:t>здравословни и питателни</w:t>
            </w:r>
            <w:r w:rsidRPr="000807BE">
              <w:rPr>
                <w:color w:val="000000" w:themeColor="text1"/>
                <w:lang w:val="bg-BG"/>
              </w:rPr>
              <w:t xml:space="preserve"> селскостопански продукти на растителна основа </w:t>
            </w:r>
            <w:r w:rsidRPr="000807BE">
              <w:rPr>
                <w:b/>
                <w:i/>
                <w:color w:val="000000" w:themeColor="text1"/>
                <w:lang w:val="bg-BG"/>
              </w:rPr>
              <w:t>от децата</w:t>
            </w:r>
            <w:r w:rsidRPr="000807BE">
              <w:rPr>
                <w:color w:val="000000" w:themeColor="text1"/>
                <w:lang w:val="bg-BG"/>
              </w:rPr>
              <w:t xml:space="preserve">. Прилагането на схемата на ЕС за училищата следва да бъде </w:t>
            </w:r>
            <w:r w:rsidRPr="000807BE">
              <w:rPr>
                <w:b/>
                <w:i/>
                <w:color w:val="000000" w:themeColor="text1"/>
                <w:lang w:val="bg-BG"/>
              </w:rPr>
              <w:t>по-устойчиво чрез предоставянето само на биологични продукти,</w:t>
            </w:r>
            <w:r w:rsidRPr="000807BE">
              <w:rPr>
                <w:color w:val="000000" w:themeColor="text1"/>
                <w:lang w:val="bg-BG"/>
              </w:rPr>
              <w:t xml:space="preserve"> за да се подпомогне постигането на целите на ОСП. За да се повиши ефективността и да се осигури съгласуваност с други инструменти на ОСП, схемата на ЕС за училищата следва да се основава на постигането на резултати и да се изпълнява като вид интервенция, подкрепяна по линия на Фонда. Съюзът следва да определи основните политически параметри, като целите на схемата на ЕС за училищата и нейните основни изисквания, а държавите членки следва да носят по-голяма отговорност, що се отнася до начините, по които постигат целите и целевите стойности. Засилената субсидиарност прави възможно по-успешното съобразяване с местните условия и потребности. Правилата, установени в Регламент (ЕС) .../... [Регламент за ФНРП] и в Регламент (ЕС) .../... [Регламент за изпълнението], следва да се прилагат и по отношение на схемата на ЕС за училищата, както е допълнена с настоящия регламент.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в Регламент (ЕС) № 1308/2013.</w:t>
            </w:r>
          </w:p>
        </w:tc>
      </w:tr>
    </w:tbl>
    <w:p w:rsidR="007370B8" w:rsidRPr="000807BE" w:rsidP="007370B8" w14:paraId="15B5325E"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35A0681" w14:textId="77777777">
      <w:pPr>
        <w:rPr>
          <w:color w:val="000000" w:themeColor="text1"/>
        </w:rPr>
      </w:pPr>
      <w:r w:rsidRPr="000807BE">
        <w:rPr>
          <w:rStyle w:val="HideTWBExt"/>
        </w:rPr>
        <w:t>&lt;/AmendB&gt;</w:t>
      </w:r>
    </w:p>
    <w:p w:rsidR="007370B8" w:rsidRPr="000807BE" w:rsidP="007370B8" w14:paraId="4A7898B8" w14:textId="7AE62DC6">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218</w:t>
      </w:r>
      <w:r w:rsidRPr="000807BE">
        <w:rPr>
          <w:rStyle w:val="HideTWBExt"/>
          <w:b w:val="0"/>
          <w:lang w:val="bg-BG"/>
        </w:rPr>
        <w:t>&lt;/NumAmB&gt;</w:t>
      </w:r>
    </w:p>
    <w:p w:rsidR="007370B8" w:rsidRPr="000807BE" w:rsidP="007370B8" w14:paraId="0F879EC4" w14:textId="294413AD">
      <w:pPr>
        <w:pStyle w:val="NormalBold"/>
        <w:rPr>
          <w:color w:val="000000" w:themeColor="text1"/>
        </w:rPr>
      </w:pPr>
      <w:r w:rsidRPr="000807BE">
        <w:rPr>
          <w:rStyle w:val="HideTWBExt"/>
          <w:b w:val="0"/>
        </w:rPr>
        <w:t>&lt;RepeatBlock-By&gt;&lt;Members&gt;</w:t>
      </w:r>
      <w:r w:rsidRPr="000807BE" w:rsidR="00F81E0B">
        <w:rPr>
          <w:color w:val="000000" w:themeColor="text1"/>
        </w:rPr>
        <w:t>Пауло До Нашименто Кабрал</w:t>
      </w:r>
      <w:r w:rsidRPr="000807BE">
        <w:rPr>
          <w:rStyle w:val="HideTWBExt"/>
          <w:b w:val="0"/>
        </w:rPr>
        <w:t>&lt;/Members&gt;</w:t>
      </w:r>
    </w:p>
    <w:p w:rsidR="007370B8" w:rsidRPr="000807BE" w:rsidP="007370B8" w14:paraId="60E28976" w14:textId="77777777">
      <w:pPr>
        <w:rPr>
          <w:color w:val="000000" w:themeColor="text1"/>
        </w:rPr>
      </w:pPr>
      <w:r w:rsidRPr="000807BE">
        <w:rPr>
          <w:rStyle w:val="HideTWBExt"/>
        </w:rPr>
        <w:t>&lt;/RepeatBlock-By&gt;</w:t>
      </w:r>
    </w:p>
    <w:p w:rsidR="007370B8" w:rsidRPr="000807BE" w:rsidP="007370B8" w14:paraId="6DC05FE9" w14:textId="4E468F8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82C6B01" w14:textId="77777777">
      <w:pPr>
        <w:pStyle w:val="NormalBold"/>
        <w:rPr>
          <w:color w:val="000000" w:themeColor="text1"/>
        </w:rPr>
      </w:pPr>
      <w:r w:rsidRPr="000807BE">
        <w:rPr>
          <w:rStyle w:val="HideTWBExt"/>
          <w:b w:val="0"/>
        </w:rPr>
        <w:t>&lt;Article&gt;</w:t>
      </w:r>
      <w:r w:rsidRPr="000807BE">
        <w:rPr>
          <w:color w:val="000000" w:themeColor="text1"/>
        </w:rPr>
        <w:t>Съображение 10</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46294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B11B47F" w14:textId="77777777">
            <w:pPr>
              <w:keepNext/>
              <w:rPr>
                <w:color w:val="000000" w:themeColor="text1"/>
              </w:rPr>
            </w:pPr>
          </w:p>
        </w:tc>
      </w:tr>
      <w:tr w14:paraId="1919EBD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BAA6B06" w14:textId="23B8AEFE">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3D8A40A" w14:textId="3C3C89D6">
            <w:pPr>
              <w:pStyle w:val="ColumnHeading"/>
              <w:keepNext/>
              <w:rPr>
                <w:color w:val="000000" w:themeColor="text1"/>
                <w:lang w:val="bg-BG"/>
              </w:rPr>
            </w:pPr>
            <w:r w:rsidRPr="000807BE">
              <w:rPr>
                <w:color w:val="000000" w:themeColor="text1"/>
                <w:lang w:val="bg-BG"/>
              </w:rPr>
              <w:t>Изменение</w:t>
            </w:r>
          </w:p>
        </w:tc>
      </w:tr>
      <w:tr w14:paraId="3361828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278CF7A" w14:textId="77777777">
            <w:pPr>
              <w:pStyle w:val="Normal6"/>
              <w:rPr>
                <w:color w:val="000000" w:themeColor="text1"/>
                <w:lang w:val="bg-BG"/>
              </w:rPr>
            </w:pPr>
            <w:r w:rsidRPr="000807BE">
              <w:rPr>
                <w:color w:val="000000" w:themeColor="text1"/>
                <w:lang w:val="bg-BG"/>
              </w:rPr>
              <w:t>(10)</w:t>
            </w:r>
            <w:r w:rsidRPr="000807BE">
              <w:rPr>
                <w:color w:val="000000" w:themeColor="text1"/>
                <w:lang w:val="bg-BG"/>
              </w:rPr>
              <w:tab/>
              <w:t>Помощта за предлагането на плодове и зеленчуци и на мляко и млечни продукти в учебните заведения, установена в част II, дял I, глава II от Регламент (ЕС) № 1308/2013 („схема на ЕС за училищата“), даде добри резултати, що се отнася до увеличаването на консумацията на подбрани селскостопански продукти. Прилагането на схемата на ЕС за училищата следва да бъде продължено, за да се подпомогне постигането на целите на ОСП. За да се повиши ефективността и да се осигури съгласуваност с други инструменти на ОСП обаче, схемата на ЕС за училищата следва да се основава на постигането на резултати и да се изпълнява като вид интервенция, подкрепяна по линия на Фонда. Съюзът следва да определи основните политически параметри, като целите на схемата на ЕС за училищата и нейните основни изисквания, а държавите членки следва да носят по-голяма отговорност, що се отнася до начините, по които постигат целите и целевите стойности. Засилената субсидиарност прави възможно по-успешното съобразяване с местните условия и потребности. Правилата, установени в Регламент (ЕС) .../... [Регламент за ФНРП] и в Регламент (ЕС) .../... [Регламент за изпълнението], следва да се прилагат и по отношение на схемата на ЕС за училищата, както е допълнена с настоящия регламент.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в Регламент (ЕС) № 1308/2013.</w:t>
            </w:r>
          </w:p>
        </w:tc>
        <w:tc>
          <w:tcPr>
            <w:tcW w:w="4876" w:type="dxa"/>
          </w:tcPr>
          <w:p w:rsidR="007370B8" w:rsidRPr="000807BE" w:rsidP="00B673CE" w14:paraId="3FBC3C49" w14:textId="77777777">
            <w:pPr>
              <w:pStyle w:val="Normal6"/>
              <w:rPr>
                <w:color w:val="000000" w:themeColor="text1"/>
                <w:szCs w:val="24"/>
                <w:lang w:val="bg-BG"/>
              </w:rPr>
            </w:pPr>
            <w:r w:rsidRPr="000807BE">
              <w:rPr>
                <w:color w:val="000000" w:themeColor="text1"/>
                <w:lang w:val="bg-BG"/>
              </w:rPr>
              <w:t>(10)</w:t>
            </w:r>
            <w:r w:rsidRPr="000807BE">
              <w:rPr>
                <w:color w:val="000000" w:themeColor="text1"/>
                <w:lang w:val="bg-BG"/>
              </w:rPr>
              <w:tab/>
              <w:t xml:space="preserve">Помощта за предлагането на плодове и зеленчуци и на мляко и млечни продукти в учебните заведения, установена в част II, дял I, глава II от Регламент (ЕС) № 1308/2013 („схема на ЕС за училищата“), даде добри резултати, що се отнася до увеличаването на консумацията на подбрани селскостопански продукти. Прилагането на схемата на ЕС за училищата следва да бъде продължено, </w:t>
            </w:r>
            <w:r w:rsidRPr="000807BE">
              <w:rPr>
                <w:b/>
                <w:i/>
                <w:color w:val="000000" w:themeColor="text1"/>
                <w:lang w:val="bg-BG"/>
              </w:rPr>
              <w:t>макар и по рационализиран начин и при наличието на по-малко бюрокрация, и да бъде изцяло финансирано от Съюза,</w:t>
            </w:r>
            <w:r w:rsidRPr="000807BE">
              <w:rPr>
                <w:color w:val="000000" w:themeColor="text1"/>
                <w:lang w:val="bg-BG"/>
              </w:rPr>
              <w:t xml:space="preserve"> за да се подпомогне постигането на целите на ОСП. За да се повиши ефективността и да се осигури съгласуваност с други инструменти на ОСП обаче, схемата на ЕС за училищата следва да се основава на постигането на резултати и да се изпълнява като вид интервенция, подкрепяна по линия на Фонда. Съюзът следва да определи основните политически параметри, като целите на схемата на ЕС за училищата и нейните основни изисквания, а държавите членки следва да носят по-голяма отговорност, що се отнася до начините, по които постигат целите и целевите стойности. Засилената субсидиарност прави възможно по-успешното съобразяване с местните условия и потребности. Правилата, установени в Регламент (ЕС) .../... [Регламент за ФНРП] и в Регламент (ЕС) .../... [Регламент за изпълнението], следва да се прилагат и по отношение на схемата на ЕС за училищата, както е допълнена с настоящия регламент.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в Регламент (ЕС) № 1308/2013.</w:t>
            </w:r>
          </w:p>
        </w:tc>
      </w:tr>
    </w:tbl>
    <w:p w:rsidR="007370B8" w:rsidRPr="000807BE" w:rsidP="007370B8" w14:paraId="3ED85B5E"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{PT}</w:t>
      </w:r>
      <w:r w:rsidRPr="000807BE">
        <w:rPr>
          <w:noProof w:val="0"/>
          <w:color w:val="000000" w:themeColor="text1"/>
          <w:lang w:val="bg-BG"/>
        </w:rPr>
        <w:t>pt</w:t>
      </w:r>
      <w:r w:rsidRPr="000807BE">
        <w:rPr>
          <w:rStyle w:val="HideTWBExt"/>
          <w:lang w:val="bg-BG"/>
        </w:rPr>
        <w:t>&lt;/Original&gt;</w:t>
      </w:r>
    </w:p>
    <w:p w:rsidR="007370B8" w:rsidRPr="000807BE" w:rsidP="007370B8" w14:paraId="0D35EA16" w14:textId="77777777">
      <w:pPr>
        <w:rPr>
          <w:color w:val="000000" w:themeColor="text1"/>
        </w:rPr>
      </w:pPr>
      <w:r w:rsidRPr="000807BE">
        <w:rPr>
          <w:rStyle w:val="HideTWBExt"/>
        </w:rPr>
        <w:t>&lt;/AmendB&gt;</w:t>
      </w:r>
    </w:p>
    <w:p w:rsidR="007370B8" w:rsidRPr="000807BE" w:rsidP="007370B8" w14:paraId="08F2BB4C" w14:textId="581D2025">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219</w:t>
      </w:r>
      <w:r w:rsidRPr="000807BE">
        <w:rPr>
          <w:rStyle w:val="HideTWBExt"/>
          <w:b w:val="0"/>
          <w:lang w:val="bg-BG"/>
        </w:rPr>
        <w:t>&lt;/NumAmB&gt;</w:t>
      </w:r>
    </w:p>
    <w:p w:rsidR="007370B8" w:rsidRPr="000807BE" w:rsidP="007370B8" w14:paraId="630814B2" w14:textId="1E1929F0">
      <w:pPr>
        <w:pStyle w:val="NormalBold"/>
        <w:rPr>
          <w:color w:val="000000" w:themeColor="text1"/>
        </w:rPr>
      </w:pPr>
      <w:r w:rsidRPr="000807BE">
        <w:rPr>
          <w:rStyle w:val="HideTWBExt"/>
          <w:b w:val="0"/>
        </w:rPr>
        <w:t>&lt;RepeatBlock-By&gt;&lt;Members&gt;</w:t>
      </w:r>
      <w:r w:rsidRPr="000807BE" w:rsidR="00F81E0B">
        <w:rPr>
          <w:color w:val="000000" w:themeColor="text1"/>
        </w:rPr>
        <w:t>Мария Грапи</w:t>
      </w:r>
      <w:r w:rsidRPr="000807BE">
        <w:rPr>
          <w:rStyle w:val="HideTWBExt"/>
          <w:b w:val="0"/>
        </w:rPr>
        <w:t>&lt;/Members&gt;</w:t>
      </w:r>
    </w:p>
    <w:p w:rsidR="007370B8" w:rsidRPr="000807BE" w:rsidP="007370B8" w14:paraId="480ED272" w14:textId="77777777">
      <w:pPr>
        <w:rPr>
          <w:color w:val="000000" w:themeColor="text1"/>
        </w:rPr>
      </w:pPr>
      <w:r w:rsidRPr="000807BE">
        <w:rPr>
          <w:rStyle w:val="HideTWBExt"/>
        </w:rPr>
        <w:t>&lt;/RepeatBlock-By&gt;</w:t>
      </w:r>
    </w:p>
    <w:p w:rsidR="007370B8" w:rsidRPr="000807BE" w:rsidP="007370B8" w14:paraId="7BAC3AD3" w14:textId="3EA0C60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959A192" w14:textId="77777777">
      <w:pPr>
        <w:pStyle w:val="NormalBold"/>
        <w:rPr>
          <w:color w:val="000000" w:themeColor="text1"/>
        </w:rPr>
      </w:pPr>
      <w:r w:rsidRPr="000807BE">
        <w:rPr>
          <w:rStyle w:val="HideTWBExt"/>
          <w:b w:val="0"/>
        </w:rPr>
        <w:t>&lt;Article&gt;</w:t>
      </w:r>
      <w:r w:rsidRPr="000807BE">
        <w:rPr>
          <w:color w:val="000000" w:themeColor="text1"/>
        </w:rPr>
        <w:t>Съображение 10</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1D95FF"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E982DB1" w14:textId="77777777">
            <w:pPr>
              <w:keepNext/>
              <w:rPr>
                <w:color w:val="000000" w:themeColor="text1"/>
              </w:rPr>
            </w:pPr>
          </w:p>
        </w:tc>
      </w:tr>
      <w:tr w14:paraId="58430A3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D104868" w14:textId="1C1C529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4B67F6B" w14:textId="51FBC0FF">
            <w:pPr>
              <w:pStyle w:val="ColumnHeading"/>
              <w:keepNext/>
              <w:rPr>
                <w:color w:val="000000" w:themeColor="text1"/>
                <w:lang w:val="bg-BG"/>
              </w:rPr>
            </w:pPr>
            <w:r w:rsidRPr="000807BE">
              <w:rPr>
                <w:color w:val="000000" w:themeColor="text1"/>
                <w:lang w:val="bg-BG"/>
              </w:rPr>
              <w:t>Изменение</w:t>
            </w:r>
          </w:p>
        </w:tc>
      </w:tr>
      <w:tr w14:paraId="6ED7545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EEB6108" w14:textId="77777777">
            <w:pPr>
              <w:pStyle w:val="Normal6"/>
              <w:rPr>
                <w:color w:val="000000" w:themeColor="text1"/>
                <w:lang w:val="bg-BG"/>
              </w:rPr>
            </w:pPr>
            <w:r w:rsidRPr="000807BE">
              <w:rPr>
                <w:color w:val="000000" w:themeColor="text1"/>
                <w:lang w:val="bg-BG"/>
              </w:rPr>
              <w:t xml:space="preserve">(10) </w:t>
            </w:r>
            <w:r w:rsidRPr="000807BE">
              <w:rPr>
                <w:color w:val="000000" w:themeColor="text1"/>
                <w:lang w:val="bg-BG"/>
              </w:rPr>
              <w:tab/>
              <w:t>Помощта за предлагането на плодове и зеленчуци и на мляко и млечни продукти в учебните заведения, установена в част II, дял I, глава II от Регламент (ЕС) № 1308/2013 („схема на ЕС за училищата“), даде добри резултати, що се отнася до увеличаването на консумацията на подбрани селскостопански продукти. Прилагането на схемата на ЕС за училищата следва да бъде продължено, за да се подпомогне постигането на целите на ОСП. За да се повиши ефективността и да се осигури съгласуваност с други инструменти на ОСП обаче, схемата на ЕС за училищата следва да се основава на постигането на резултати и да се изпълнява като вид интервенция, подкрепяна по линия на Фонда. Съюзът следва да определи основните политически параметри, като целите на схемата на ЕС за училищата и нейните основни изисквания, а държавите членки следва да носят по-голяма отговорност, що се отнася до начините, по които постигат целите и целевите стойности. Засилената субсидиарност прави възможно по-успешното съобразяване с местните условия и потребности. Правилата, установени в Регламент (ЕС) .../... [Регламент за ФНРП] и в Регламент (ЕС) .../... [Регламент за изпълнението], следва да се прилагат и по отношение на схемата на ЕС за училищата, както е допълнена с настоящия регламент.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в Регламент (ЕС) № 1308/2013.</w:t>
            </w:r>
          </w:p>
        </w:tc>
        <w:tc>
          <w:tcPr>
            <w:tcW w:w="4876" w:type="dxa"/>
          </w:tcPr>
          <w:p w:rsidR="007370B8" w:rsidRPr="000807BE" w:rsidP="00B673CE" w14:paraId="46F63836" w14:textId="77777777">
            <w:pPr>
              <w:pStyle w:val="Normal6"/>
              <w:rPr>
                <w:color w:val="000000" w:themeColor="text1"/>
                <w:szCs w:val="24"/>
                <w:lang w:val="bg-BG"/>
              </w:rPr>
            </w:pPr>
            <w:r w:rsidRPr="000807BE">
              <w:rPr>
                <w:color w:val="000000" w:themeColor="text1"/>
                <w:lang w:val="bg-BG"/>
              </w:rPr>
              <w:t xml:space="preserve">(10) </w:t>
            </w:r>
            <w:r w:rsidRPr="000807BE">
              <w:rPr>
                <w:color w:val="000000" w:themeColor="text1"/>
                <w:lang w:val="bg-BG"/>
              </w:rPr>
              <w:tab/>
              <w:t xml:space="preserve">Помощта за предлагането на плодове и зеленчуци и на мляко и млечни продукти в учебните заведения, установена в част II, дял I, глава II от Регламент (ЕС) № 1308/2013 („схема на ЕС за училищата“), даде добри резултати, що се отнася до увеличаването на консумацията на подбрани селскостопански продукти. Прилагането на схемата на ЕС за училищата следва да бъде продължено, за да се подпомогне постигането на целите на ОСП </w:t>
            </w:r>
            <w:r w:rsidRPr="000807BE">
              <w:rPr>
                <w:b/>
                <w:i/>
                <w:color w:val="000000" w:themeColor="text1"/>
                <w:lang w:val="bg-BG"/>
              </w:rPr>
              <w:t>и да се подпомогнат местните производители</w:t>
            </w:r>
            <w:r w:rsidRPr="000807BE">
              <w:rPr>
                <w:color w:val="000000" w:themeColor="text1"/>
                <w:lang w:val="bg-BG"/>
              </w:rPr>
              <w:t>. За да се повиши ефективността и да се осигури съгласуваност с други инструменти на ОСП обаче, схемата на ЕС за училищата следва да се основава на постигането на резултати и да се изпълнява като вид интервенция, подкрепяна по линия на Фонда. Съюзът следва да определи основните политически параметри, като целите на схемата на ЕС за училищата и нейните основни изисквания, а държавите членки следва да носят по-голяма отговорност, що се отнася до начините, по които постигат целите и целевите стойности. Засилената субсидиарност прави възможно по-успешното съобразяване с местните условия и потребности. Правилата, установени в Регламент (ЕС) .../... [Регламент за ФНРП] и в Регламент (ЕС) .../... [Регламент за изпълнението], следва да се прилагат и по отношение на схемата на ЕС за училищата, както е допълнена с настоящия регламент.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в Регламент (ЕС) № 1308/2013.</w:t>
            </w:r>
          </w:p>
        </w:tc>
      </w:tr>
    </w:tbl>
    <w:p w:rsidR="007370B8" w:rsidRPr="000807BE" w:rsidP="007370B8" w14:paraId="55CAAC6C"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{RO}</w:t>
      </w:r>
      <w:r w:rsidRPr="000807BE">
        <w:rPr>
          <w:noProof w:val="0"/>
          <w:color w:val="000000" w:themeColor="text1"/>
          <w:lang w:val="bg-BG"/>
        </w:rPr>
        <w:t>ro</w:t>
      </w:r>
      <w:r w:rsidRPr="000807BE">
        <w:rPr>
          <w:rStyle w:val="HideTWBExt"/>
          <w:lang w:val="bg-BG"/>
        </w:rPr>
        <w:t>&lt;/Original&gt;</w:t>
      </w:r>
    </w:p>
    <w:p w:rsidR="007370B8" w:rsidRPr="000807BE" w:rsidP="007370B8" w14:paraId="5B4594F5" w14:textId="77777777">
      <w:pPr>
        <w:rPr>
          <w:color w:val="000000" w:themeColor="text1"/>
        </w:rPr>
      </w:pPr>
      <w:r w:rsidRPr="000807BE">
        <w:rPr>
          <w:rStyle w:val="HideTWBExt"/>
        </w:rPr>
        <w:t>&lt;/AmendB&gt;</w:t>
      </w:r>
    </w:p>
    <w:p w:rsidR="007370B8" w:rsidRPr="000807BE" w:rsidP="007370B8" w14:paraId="2F8B768A" w14:textId="102FFF0F">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220</w:t>
      </w:r>
      <w:r w:rsidRPr="000807BE">
        <w:rPr>
          <w:rStyle w:val="HideTWBExt"/>
          <w:b w:val="0"/>
          <w:lang w:val="bg-BG"/>
        </w:rPr>
        <w:t>&lt;/NumAmB&gt;</w:t>
      </w:r>
    </w:p>
    <w:p w:rsidR="007370B8" w:rsidRPr="000807BE" w:rsidP="007370B8" w14:paraId="144F5EC8" w14:textId="1E473580">
      <w:pPr>
        <w:pStyle w:val="NormalBold"/>
        <w:rPr>
          <w:color w:val="000000" w:themeColor="text1"/>
        </w:rPr>
      </w:pPr>
      <w:r w:rsidRPr="000807BE">
        <w:rPr>
          <w:rStyle w:val="HideTWBExt"/>
          <w:b w:val="0"/>
        </w:rPr>
        <w:t>&lt;RepeatBlock-By&gt;&lt;Members&gt;</w:t>
      </w:r>
      <w:r w:rsidRPr="000807BE">
        <w:rPr>
          <w:color w:val="000000" w:themeColor="text1"/>
        </w:rPr>
        <w:t>Марта Вчисло, Анджей Була</w:t>
      </w:r>
      <w:r w:rsidRPr="000807BE">
        <w:rPr>
          <w:rStyle w:val="HideTWBExt"/>
          <w:b w:val="0"/>
        </w:rPr>
        <w:t>&lt;/Members&gt;</w:t>
      </w:r>
    </w:p>
    <w:p w:rsidR="007370B8" w:rsidRPr="000807BE" w:rsidP="007370B8" w14:paraId="43F3DF8B" w14:textId="77777777">
      <w:pPr>
        <w:rPr>
          <w:color w:val="000000" w:themeColor="text1"/>
        </w:rPr>
      </w:pPr>
      <w:r w:rsidRPr="000807BE">
        <w:rPr>
          <w:rStyle w:val="HideTWBExt"/>
        </w:rPr>
        <w:t>&lt;/RepeatBlock-By&gt;</w:t>
      </w:r>
    </w:p>
    <w:p w:rsidR="007370B8" w:rsidRPr="000807BE" w:rsidP="007370B8" w14:paraId="7DD3BCDF" w14:textId="0F59A14E">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F01AE00" w14:textId="77777777">
      <w:pPr>
        <w:pStyle w:val="NormalBold"/>
        <w:rPr>
          <w:color w:val="000000" w:themeColor="text1"/>
        </w:rPr>
      </w:pPr>
      <w:r w:rsidRPr="000807BE">
        <w:rPr>
          <w:rStyle w:val="HideTWBExt"/>
          <w:b w:val="0"/>
        </w:rPr>
        <w:t>&lt;Article&gt;</w:t>
      </w:r>
      <w:r w:rsidRPr="000807BE">
        <w:rPr>
          <w:color w:val="000000" w:themeColor="text1"/>
        </w:rPr>
        <w:t>Съображение 10</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A52181"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E7CFA8F" w14:textId="77777777">
            <w:pPr>
              <w:keepNext/>
              <w:rPr>
                <w:color w:val="000000" w:themeColor="text1"/>
              </w:rPr>
            </w:pPr>
          </w:p>
        </w:tc>
      </w:tr>
      <w:tr w14:paraId="29BED16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9033EBB" w14:textId="6ADC52E3">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C8A8937" w14:textId="2FE3EFB4">
            <w:pPr>
              <w:pStyle w:val="ColumnHeading"/>
              <w:keepNext/>
              <w:rPr>
                <w:color w:val="000000" w:themeColor="text1"/>
                <w:lang w:val="bg-BG"/>
              </w:rPr>
            </w:pPr>
            <w:r w:rsidRPr="000807BE">
              <w:rPr>
                <w:color w:val="000000" w:themeColor="text1"/>
                <w:lang w:val="bg-BG"/>
              </w:rPr>
              <w:t>Изменение</w:t>
            </w:r>
          </w:p>
        </w:tc>
      </w:tr>
      <w:tr w14:paraId="2731FCE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875499F" w14:textId="77777777">
            <w:pPr>
              <w:pStyle w:val="Normal6"/>
              <w:rPr>
                <w:color w:val="000000" w:themeColor="text1"/>
                <w:lang w:val="bg-BG"/>
              </w:rPr>
            </w:pPr>
            <w:r w:rsidRPr="000807BE">
              <w:rPr>
                <w:color w:val="000000" w:themeColor="text1"/>
                <w:lang w:val="bg-BG"/>
              </w:rPr>
              <w:t>(10)</w:t>
            </w:r>
            <w:r w:rsidRPr="000807BE">
              <w:rPr>
                <w:color w:val="000000" w:themeColor="text1"/>
                <w:lang w:val="bg-BG"/>
              </w:rPr>
              <w:tab/>
              <w:t>Помощта за предлагането на плодове и зеленчуци и на мляко и млечни продукти в учебните заведения, установена в част II, дял I, глава II от Регламент (ЕС) № 1308/2013 („схема на ЕС за училищата“), даде добри резултати що се отнася до увеличаването на консумацията на подбрани селскостопански продукти. Прилагането на схемата на ЕС за училищата следва да бъде продължено, за да се подпомогне постигането на целите на ОСП. За да се повиши ефективността и да се осигури съгласуваност с други инструменти на ОСП обаче, схемата на ЕС за училищата следва да се основава на постигането на резултати и да се изпълнява като вид интервенция, подкрепяна по линия на Фонда. Съюзът следва да определи основните политически параметри, като целите на схемата на ЕС за училищата и нейните основни изисквания, а държавите членки следва да носят по-голяма отговорност, що се отнася до начините, по които постигат целите и целевите стойности. Засилената субсидиарност прави възможно по-успешното съобразяване с местните условия и потребности. Правилата, установени в Регламент (ЕС) .../... [Регламент за ФНРП] и в Регламент (ЕС) .../... [Регламент за изпълнението], следва да се прилагат и по отношение на схемата на ЕС за училищата, както е допълнена с настоящия регламент.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в Регламент (ЕС) № 1308/2013.</w:t>
            </w:r>
          </w:p>
        </w:tc>
        <w:tc>
          <w:tcPr>
            <w:tcW w:w="4876" w:type="dxa"/>
          </w:tcPr>
          <w:p w:rsidR="007370B8" w:rsidRPr="000807BE" w:rsidP="00B673CE" w14:paraId="66961860" w14:textId="77777777">
            <w:pPr>
              <w:pStyle w:val="Normal6"/>
              <w:rPr>
                <w:color w:val="000000" w:themeColor="text1"/>
                <w:szCs w:val="24"/>
                <w:lang w:val="bg-BG"/>
              </w:rPr>
            </w:pPr>
            <w:r w:rsidRPr="000807BE">
              <w:rPr>
                <w:color w:val="000000" w:themeColor="text1"/>
                <w:lang w:val="bg-BG"/>
              </w:rPr>
              <w:t>(10)</w:t>
            </w:r>
            <w:r w:rsidRPr="000807BE">
              <w:rPr>
                <w:color w:val="000000" w:themeColor="text1"/>
                <w:lang w:val="bg-BG"/>
              </w:rPr>
              <w:tab/>
              <w:t xml:space="preserve">Помощта за предлагането на плодове и зеленчуци и на мляко и млечни продукти в учебните заведения, установена в част II, дял I, глава II от Регламент (ЕС) № 1308/2013 („схема на ЕС за училищата“), даде добри резултати що се отнася до увеличаването на консумацията на подбрани селскостопански продукти. Прилагането на схемата на ЕС за училищата следва да бъде продължено, за да се подпомогне постигането на целите на ОСП. За да се повиши ефективността и да се осигури съгласуваност с други инструменти на ОСП обаче, схемата на ЕС за училищата следва да се основава на постигането на резултати и да се изпълнява като вид интервенция, подкрепяна по линия на Фонда </w:t>
            </w:r>
            <w:r w:rsidRPr="000807BE">
              <w:rPr>
                <w:b/>
                <w:i/>
                <w:color w:val="000000" w:themeColor="text1"/>
                <w:lang w:val="bg-BG"/>
              </w:rPr>
              <w:t>и придружена от специален финансов пакет</w:t>
            </w:r>
            <w:r w:rsidRPr="000807BE">
              <w:rPr>
                <w:color w:val="000000" w:themeColor="text1"/>
                <w:lang w:val="bg-BG"/>
              </w:rPr>
              <w:t>. Съюзът следва да определи основните политически параметри, като целите на схемата на ЕС за училищата и нейните основни изисквания, а държавите членки следва да носят по-голяма отговорност, що се отнася до начините, по които постигат целите и целевите стойности. Засилената субсидиарност прави възможно по-успешното съобразяване с местните условия и потребности. Правилата, установени в Регламент (ЕС) .../... [Регламент за ФНРП] и в Регламент (ЕС) .../... [Регламент за изпълнението], следва да се прилагат и по отношение на схемата на ЕС за училищата, както е допълнена с настоящия регламент. Тъй като схемата на ЕС за училищата представлява мярка за пазарна интервенция, конкретните правила относно вида на интервенцията следва да се установят в Регламент (ЕС) № 1308/2013.</w:t>
            </w:r>
          </w:p>
        </w:tc>
      </w:tr>
    </w:tbl>
    <w:p w:rsidR="007370B8" w:rsidRPr="000807BE" w:rsidP="007370B8" w14:paraId="43BF340E"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93CE1A4" w14:textId="77777777">
      <w:pPr>
        <w:rPr>
          <w:color w:val="000000" w:themeColor="text1"/>
        </w:rPr>
      </w:pPr>
      <w:r w:rsidRPr="000807BE">
        <w:rPr>
          <w:rStyle w:val="HideTWBExt"/>
        </w:rPr>
        <w:t>&lt;/AmendB&gt;</w:t>
      </w:r>
    </w:p>
    <w:p w:rsidR="007370B8" w:rsidRPr="000807BE" w:rsidP="007370B8" w14:paraId="27A7E565" w14:textId="17B49A46">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221</w:t>
      </w:r>
      <w:r w:rsidRPr="000807BE">
        <w:rPr>
          <w:rStyle w:val="HideTWBExt"/>
          <w:b w:val="0"/>
          <w:lang w:val="bg-BG"/>
        </w:rPr>
        <w:t>&lt;/NumAmB&gt;</w:t>
      </w:r>
    </w:p>
    <w:p w:rsidR="007370B8" w:rsidRPr="000807BE" w:rsidP="007370B8" w14:paraId="6F181ADF" w14:textId="0DA55B6D">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 Кармен Креспо Диас</w:t>
      </w:r>
      <w:r w:rsidRPr="000807BE">
        <w:rPr>
          <w:rStyle w:val="HideTWBExt"/>
          <w:b w:val="0"/>
        </w:rPr>
        <w:t>&lt;/Members&gt;</w:t>
      </w:r>
    </w:p>
    <w:p w:rsidR="007370B8" w:rsidRPr="000807BE" w:rsidP="007370B8" w14:paraId="0ACBCC49" w14:textId="77777777">
      <w:pPr>
        <w:rPr>
          <w:color w:val="000000" w:themeColor="text1"/>
        </w:rPr>
      </w:pPr>
      <w:r w:rsidRPr="000807BE">
        <w:rPr>
          <w:rStyle w:val="HideTWBExt"/>
        </w:rPr>
        <w:t>&lt;/RepeatBlock-By&gt;</w:t>
      </w:r>
    </w:p>
    <w:p w:rsidR="007370B8" w:rsidRPr="000807BE" w:rsidP="007370B8" w14:paraId="4768B5F4" w14:textId="3F90A98B">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7193CA4" w14:textId="77777777">
      <w:pPr>
        <w:pStyle w:val="NormalBold"/>
        <w:rPr>
          <w:color w:val="000000" w:themeColor="text1"/>
        </w:rPr>
      </w:pPr>
      <w:r w:rsidRPr="000807BE">
        <w:rPr>
          <w:rStyle w:val="HideTWBExt"/>
          <w:b w:val="0"/>
        </w:rPr>
        <w:t>&lt;Article&gt;</w:t>
      </w:r>
      <w:r w:rsidRPr="000807BE">
        <w:rPr>
          <w:color w:val="000000" w:themeColor="text1"/>
        </w:rPr>
        <w:t>Съображение 10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73386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E3821BE" w14:textId="77777777">
            <w:pPr>
              <w:keepNext/>
              <w:rPr>
                <w:color w:val="000000" w:themeColor="text1"/>
              </w:rPr>
            </w:pPr>
          </w:p>
        </w:tc>
      </w:tr>
      <w:tr w14:paraId="47AB637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147EB71" w14:textId="42FF365A">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F1FF29E" w14:textId="2DD54500">
            <w:pPr>
              <w:pStyle w:val="ColumnHeading"/>
              <w:keepNext/>
              <w:rPr>
                <w:color w:val="000000" w:themeColor="text1"/>
                <w:lang w:val="bg-BG"/>
              </w:rPr>
            </w:pPr>
            <w:r w:rsidRPr="000807BE">
              <w:rPr>
                <w:color w:val="000000" w:themeColor="text1"/>
                <w:lang w:val="bg-BG"/>
              </w:rPr>
              <w:t>Изменение</w:t>
            </w:r>
          </w:p>
        </w:tc>
      </w:tr>
      <w:tr w14:paraId="6780BDC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5132618" w14:textId="77777777">
            <w:pPr>
              <w:pStyle w:val="Normal6"/>
              <w:rPr>
                <w:color w:val="000000" w:themeColor="text1"/>
                <w:lang w:val="bg-BG"/>
              </w:rPr>
            </w:pPr>
          </w:p>
        </w:tc>
        <w:tc>
          <w:tcPr>
            <w:tcW w:w="4876" w:type="dxa"/>
          </w:tcPr>
          <w:p w:rsidR="007370B8" w:rsidRPr="000807BE" w:rsidP="00B673CE" w14:paraId="1AA92F1A" w14:textId="77777777">
            <w:pPr>
              <w:pStyle w:val="Normal6"/>
              <w:rPr>
                <w:color w:val="000000" w:themeColor="text1"/>
                <w:szCs w:val="24"/>
                <w:lang w:val="bg-BG"/>
              </w:rPr>
            </w:pPr>
            <w:r w:rsidRPr="000807BE">
              <w:rPr>
                <w:b/>
                <w:i/>
                <w:color w:val="000000" w:themeColor="text1"/>
                <w:lang w:val="bg-BG"/>
              </w:rPr>
              <w:t>(10a)</w:t>
            </w:r>
            <w:r w:rsidRPr="000807BE">
              <w:rPr>
                <w:b/>
                <w:i/>
                <w:color w:val="000000" w:themeColor="text1"/>
                <w:lang w:val="bg-BG"/>
              </w:rPr>
              <w:tab/>
              <w:t>Образователните институции, участващи в схемата на ЕС за училищата, следва редовно да изискват информация относно предпочитанията, както и евентуалните хранителни алергии и непоносимост на децата, които са ползват от схемата, и когато е уместно, да адаптират предлаганите продукти към техните специфични нужди, за да се обезпечат безопасността на бенефициерите и ефективният достъп до схемата.</w:t>
            </w:r>
          </w:p>
        </w:tc>
      </w:tr>
    </w:tbl>
    <w:p w:rsidR="007370B8" w:rsidRPr="000807BE" w:rsidP="007370B8" w14:paraId="50FC6FA0"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F533725" w14:textId="77777777">
      <w:pPr>
        <w:rPr>
          <w:color w:val="000000" w:themeColor="text1"/>
        </w:rPr>
      </w:pPr>
      <w:r w:rsidRPr="000807BE">
        <w:rPr>
          <w:rStyle w:val="HideTWBExt"/>
        </w:rPr>
        <w:t>&lt;/AmendB&gt;</w:t>
      </w:r>
    </w:p>
    <w:p w:rsidR="007370B8" w:rsidRPr="000807BE" w:rsidP="007370B8" w14:paraId="679604C0" w14:textId="11F12E1D">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222</w:t>
      </w:r>
      <w:r w:rsidRPr="000807BE">
        <w:rPr>
          <w:rStyle w:val="HideTWBExt"/>
          <w:b w:val="0"/>
          <w:lang w:val="bg-BG"/>
        </w:rPr>
        <w:t>&lt;/NumAmB&gt;</w:t>
      </w:r>
    </w:p>
    <w:p w:rsidR="007370B8" w:rsidRPr="000807BE" w:rsidP="007370B8" w14:paraId="01411577" w14:textId="73B065AD">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w:t>
      </w:r>
      <w:r w:rsidRPr="000807BE">
        <w:rPr>
          <w:rStyle w:val="HideTWBExt"/>
          <w:b w:val="0"/>
        </w:rPr>
        <w:t>&lt;/Members&gt;</w:t>
      </w:r>
    </w:p>
    <w:p w:rsidR="007370B8" w:rsidRPr="000807BE" w:rsidP="007370B8" w14:paraId="38E1364B" w14:textId="77777777">
      <w:pPr>
        <w:rPr>
          <w:color w:val="000000" w:themeColor="text1"/>
        </w:rPr>
      </w:pPr>
      <w:r w:rsidRPr="000807BE">
        <w:rPr>
          <w:rStyle w:val="HideTWBExt"/>
        </w:rPr>
        <w:t>&lt;/RepeatBlock-By&gt;</w:t>
      </w:r>
    </w:p>
    <w:p w:rsidR="007370B8" w:rsidRPr="000807BE" w:rsidP="007370B8" w14:paraId="32ECC0B4" w14:textId="7136E94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FA97615" w14:textId="77777777">
      <w:pPr>
        <w:pStyle w:val="NormalBold"/>
        <w:rPr>
          <w:color w:val="000000" w:themeColor="text1"/>
        </w:rPr>
      </w:pPr>
      <w:r w:rsidRPr="000807BE">
        <w:rPr>
          <w:rStyle w:val="HideTWBExt"/>
          <w:b w:val="0"/>
        </w:rPr>
        <w:t>&lt;Article&gt;</w:t>
      </w:r>
      <w:r w:rsidRPr="000807BE">
        <w:rPr>
          <w:color w:val="000000" w:themeColor="text1"/>
        </w:rPr>
        <w:t>Съображение 10 б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B1CDB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323E269" w14:textId="77777777">
            <w:pPr>
              <w:keepNext/>
              <w:rPr>
                <w:color w:val="000000" w:themeColor="text1"/>
              </w:rPr>
            </w:pPr>
          </w:p>
        </w:tc>
      </w:tr>
      <w:tr w14:paraId="5F31CBE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A2E54E1" w14:textId="4C425F64">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E7AFC67" w14:textId="5A839224">
            <w:pPr>
              <w:pStyle w:val="ColumnHeading"/>
              <w:keepNext/>
              <w:rPr>
                <w:color w:val="000000" w:themeColor="text1"/>
                <w:lang w:val="bg-BG"/>
              </w:rPr>
            </w:pPr>
            <w:r w:rsidRPr="000807BE">
              <w:rPr>
                <w:color w:val="000000" w:themeColor="text1"/>
                <w:lang w:val="bg-BG"/>
              </w:rPr>
              <w:t>Изменение</w:t>
            </w:r>
          </w:p>
        </w:tc>
      </w:tr>
      <w:tr w14:paraId="61E4CC8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467C6D1" w14:textId="77777777">
            <w:pPr>
              <w:pStyle w:val="Normal6"/>
              <w:rPr>
                <w:color w:val="000000" w:themeColor="text1"/>
                <w:lang w:val="bg-BG"/>
              </w:rPr>
            </w:pPr>
          </w:p>
        </w:tc>
        <w:tc>
          <w:tcPr>
            <w:tcW w:w="4876" w:type="dxa"/>
          </w:tcPr>
          <w:p w:rsidR="007370B8" w:rsidRPr="000807BE" w:rsidP="00B673CE" w14:paraId="6C43035C" w14:textId="77777777">
            <w:pPr>
              <w:pStyle w:val="Normal6"/>
              <w:rPr>
                <w:color w:val="000000" w:themeColor="text1"/>
                <w:szCs w:val="24"/>
                <w:lang w:val="bg-BG"/>
              </w:rPr>
            </w:pPr>
            <w:r w:rsidRPr="000807BE">
              <w:rPr>
                <w:b/>
                <w:i/>
                <w:color w:val="000000" w:themeColor="text1"/>
                <w:lang w:val="bg-BG"/>
              </w:rPr>
              <w:t>(10б)</w:t>
            </w:r>
            <w:r w:rsidRPr="000807BE">
              <w:rPr>
                <w:b/>
                <w:i/>
                <w:color w:val="000000" w:themeColor="text1"/>
                <w:lang w:val="bg-BG"/>
              </w:rPr>
              <w:tab/>
              <w:t>Достъпът до най-малко едно здравословно хранене през учебния ден допринася за здравето на децата, образователните им постижения, равните възможности и социалното приобщаване. За да се допълнят целите на схемата на Съюза за училищата и да се подпомогне изпълнението на Европейската гаранция за децата, на държавите членки следва да бъде разрешено да разширят обхвата извън плодовете, зеленчуците, млякото и млечните продукти, като създадат доброволен компонент за здравословно училищно хранене. За да се намалят детската бедност и неравенствата в образованието, държавите членки следва да могат да съчетават финансирането по схемата на Съюза за училищата с ресурси от Европейския социален фонд плюс (ЕСФ+) и от националните бюджети. Специално внимание следва да се обръща на децата, намиращи се в уязвимо положение, включително децата от домакинства с ниски доходи, семейства с един родител, отдалечени селски райони и региони с високи равнища на преждевременно напускане на училище.</w:t>
            </w:r>
          </w:p>
        </w:tc>
      </w:tr>
    </w:tbl>
    <w:p w:rsidR="007370B8" w:rsidRPr="000807BE" w:rsidP="007370B8" w14:paraId="2187CE89"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20B0FAB" w14:textId="77777777">
      <w:pPr>
        <w:rPr>
          <w:color w:val="000000" w:themeColor="text1"/>
        </w:rPr>
      </w:pPr>
      <w:r w:rsidRPr="000807BE">
        <w:rPr>
          <w:rStyle w:val="HideTWBExt"/>
        </w:rPr>
        <w:t>&lt;/AmendB&gt;</w:t>
      </w:r>
    </w:p>
    <w:p w:rsidR="007370B8" w:rsidRPr="000807BE" w:rsidP="007370B8" w14:paraId="11F5AD11" w14:textId="0C252F3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223</w:t>
      </w:r>
      <w:r w:rsidRPr="000807BE">
        <w:rPr>
          <w:rStyle w:val="HideTWBExt"/>
          <w:b w:val="0"/>
          <w:lang w:val="bg-BG"/>
        </w:rPr>
        <w:t>&lt;/NumAmB&gt;</w:t>
      </w:r>
    </w:p>
    <w:p w:rsidR="007370B8" w:rsidRPr="000807BE" w:rsidP="007370B8" w14:paraId="18FD2AA3" w14:textId="736F0906">
      <w:pPr>
        <w:pStyle w:val="NormalBold"/>
        <w:rPr>
          <w:color w:val="000000" w:themeColor="text1"/>
        </w:rPr>
      </w:pPr>
      <w:r w:rsidRPr="000807BE">
        <w:rPr>
          <w:rStyle w:val="HideTWBExt"/>
          <w:b w:val="0"/>
        </w:rPr>
        <w:t>&lt;RepeatBlock-By&gt;&lt;Members&gt;</w:t>
      </w:r>
      <w:r w:rsidRPr="000807BE" w:rsidR="00F81E0B">
        <w:rPr>
          <w:color w:val="000000" w:themeColor="text1"/>
        </w:rPr>
        <w:t>Аня Хазекамп</w:t>
      </w:r>
      <w:r w:rsidRPr="000807BE">
        <w:rPr>
          <w:color w:val="000000" w:themeColor="text1"/>
        </w:rPr>
        <w:t xml:space="preserve">, Себастиан Евердинг, </w:t>
      </w:r>
      <w:r w:rsidRPr="000807BE" w:rsidR="00F81E0B">
        <w:rPr>
          <w:color w:val="000000" w:themeColor="text1"/>
        </w:rPr>
        <w:t>Люк Минг Фланаган</w:t>
      </w:r>
      <w:r w:rsidRPr="000807BE">
        <w:rPr>
          <w:color w:val="000000" w:themeColor="text1"/>
        </w:rPr>
        <w:t>, Араш Саеди</w:t>
      </w:r>
      <w:r w:rsidRPr="000807BE">
        <w:rPr>
          <w:rStyle w:val="HideTWBExt"/>
          <w:b w:val="0"/>
        </w:rPr>
        <w:t>&lt;/Members&gt;</w:t>
      </w:r>
    </w:p>
    <w:p w:rsidR="007370B8" w:rsidRPr="000807BE" w:rsidP="007370B8" w14:paraId="4359714D" w14:textId="77777777">
      <w:pPr>
        <w:rPr>
          <w:color w:val="000000" w:themeColor="text1"/>
        </w:rPr>
      </w:pPr>
      <w:r w:rsidRPr="000807BE">
        <w:rPr>
          <w:rStyle w:val="HideTWBExt"/>
        </w:rPr>
        <w:t>&lt;/RepeatBlock-By&gt;</w:t>
      </w:r>
    </w:p>
    <w:p w:rsidR="007370B8" w:rsidRPr="000807BE" w:rsidP="007370B8" w14:paraId="595C78C1" w14:textId="1EC60740">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B915F87" w14:textId="77777777">
      <w:pPr>
        <w:pStyle w:val="NormalBold"/>
        <w:rPr>
          <w:color w:val="000000" w:themeColor="text1"/>
        </w:rPr>
      </w:pPr>
      <w:r w:rsidRPr="000807BE">
        <w:rPr>
          <w:rStyle w:val="HideTWBExt"/>
          <w:b w:val="0"/>
        </w:rPr>
        <w:t>&lt;Article&gt;</w:t>
      </w:r>
      <w:r w:rsidRPr="000807BE">
        <w:rPr>
          <w:color w:val="000000" w:themeColor="text1"/>
        </w:rPr>
        <w:t>Съображение 11</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27252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30A8899" w14:textId="77777777">
            <w:pPr>
              <w:keepNext/>
              <w:rPr>
                <w:color w:val="000000" w:themeColor="text1"/>
              </w:rPr>
            </w:pPr>
          </w:p>
        </w:tc>
      </w:tr>
      <w:tr w14:paraId="542A9CE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6C945A1" w14:textId="5AA706EB">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280D9A6" w14:textId="14A5AC2A">
            <w:pPr>
              <w:pStyle w:val="ColumnHeading"/>
              <w:keepNext/>
              <w:rPr>
                <w:color w:val="000000" w:themeColor="text1"/>
                <w:lang w:val="bg-BG"/>
              </w:rPr>
            </w:pPr>
            <w:r w:rsidRPr="000807BE">
              <w:rPr>
                <w:color w:val="000000" w:themeColor="text1"/>
                <w:lang w:val="bg-BG"/>
              </w:rPr>
              <w:t>Изменение</w:t>
            </w:r>
          </w:p>
        </w:tc>
      </w:tr>
      <w:tr w14:paraId="3F75FE8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1D33865" w14:textId="77777777">
            <w:pPr>
              <w:pStyle w:val="Normal6"/>
              <w:rPr>
                <w:color w:val="000000" w:themeColor="text1"/>
                <w:lang w:val="bg-BG"/>
              </w:rPr>
            </w:pPr>
            <w:r w:rsidRPr="000807BE">
              <w:rPr>
                <w:color w:val="000000" w:themeColor="text1"/>
                <w:lang w:val="bg-BG"/>
              </w:rPr>
              <w:t>(11)</w:t>
            </w:r>
            <w:r w:rsidRPr="000807BE">
              <w:rPr>
                <w:color w:val="000000" w:themeColor="text1"/>
                <w:lang w:val="bg-BG"/>
              </w:rPr>
              <w:tab/>
              <w:t xml:space="preserve">Целта на схемата на ЕС за училищата е да </w:t>
            </w:r>
            <w:r w:rsidRPr="000807BE">
              <w:rPr>
                <w:b/>
                <w:i/>
                <w:color w:val="000000" w:themeColor="text1"/>
                <w:lang w:val="bg-BG"/>
              </w:rPr>
              <w:t>се възстанови връзката на</w:t>
            </w:r>
            <w:r w:rsidRPr="000807BE">
              <w:rPr>
                <w:color w:val="000000" w:themeColor="text1"/>
                <w:lang w:val="bg-BG"/>
              </w:rPr>
              <w:t xml:space="preserve"> децата </w:t>
            </w:r>
            <w:r w:rsidRPr="000807BE">
              <w:rPr>
                <w:b/>
                <w:i/>
                <w:color w:val="000000" w:themeColor="text1"/>
                <w:lang w:val="bg-BG"/>
              </w:rPr>
              <w:t>със селското стопанство</w:t>
            </w:r>
            <w:r w:rsidRPr="000807BE">
              <w:rPr>
                <w:color w:val="000000" w:themeColor="text1"/>
                <w:lang w:val="bg-BG"/>
              </w:rPr>
              <w:t xml:space="preserve"> и да се засилят здравословните хранителни навици. </w:t>
            </w:r>
            <w:r w:rsidRPr="000807BE">
              <w:rPr>
                <w:b/>
                <w:i/>
                <w:color w:val="000000" w:themeColor="text1"/>
                <w:lang w:val="bg-BG"/>
              </w:rPr>
              <w:t>С оглед на това, че децата от уязвими групи е по-вероятно да имат нездравословен режим на хранене,</w:t>
            </w:r>
            <w:r w:rsidRPr="000807BE">
              <w:rPr>
                <w:color w:val="000000" w:themeColor="text1"/>
                <w:lang w:val="bg-BG"/>
              </w:rPr>
              <w:t xml:space="preserve">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За да се намали консумацията на свободни захари и мазнини от учениците, следва да се </w:t>
            </w:r>
            <w:r w:rsidRPr="000807BE">
              <w:rPr>
                <w:b/>
                <w:i/>
                <w:color w:val="000000" w:themeColor="text1"/>
                <w:lang w:val="bg-BG"/>
              </w:rPr>
              <w:t>ограничи</w:t>
            </w:r>
            <w:r w:rsidRPr="000807BE">
              <w:rPr>
                <w:color w:val="000000" w:themeColor="text1"/>
                <w:lang w:val="bg-BG"/>
              </w:rPr>
              <w:t xml:space="preserve"> разпространението на продукти с високо съдържание на свободни захари и мазнини. 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се даде приоритет на предлагането на продукти с произход от Съюза, като това се съчетае с критерии, свързани с по-високи стандарти за екологична и социална устойчивост. Държавите членки следва да осигурят изпълнението на мерки за повишаване на осведомеността по </w:t>
            </w:r>
            <w:r w:rsidRPr="000807BE">
              <w:rPr>
                <w:b/>
                <w:i/>
                <w:color w:val="000000" w:themeColor="text1"/>
                <w:lang w:val="bg-BG"/>
              </w:rPr>
              <w:t>конкретни</w:t>
            </w:r>
            <w:r w:rsidRPr="000807BE">
              <w:rPr>
                <w:color w:val="000000" w:themeColor="text1"/>
                <w:lang w:val="bg-BG"/>
              </w:rPr>
              <w:t xml:space="preserve"> теми.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w:t>
            </w:r>
          </w:p>
        </w:tc>
        <w:tc>
          <w:tcPr>
            <w:tcW w:w="4876" w:type="dxa"/>
          </w:tcPr>
          <w:p w:rsidR="007370B8" w:rsidRPr="000807BE" w:rsidP="00B673CE" w14:paraId="1F273DAE" w14:textId="77777777">
            <w:pPr>
              <w:pStyle w:val="Normal6"/>
              <w:rPr>
                <w:color w:val="000000" w:themeColor="text1"/>
                <w:szCs w:val="24"/>
                <w:lang w:val="bg-BG"/>
              </w:rPr>
            </w:pPr>
            <w:r w:rsidRPr="000807BE">
              <w:rPr>
                <w:color w:val="000000" w:themeColor="text1"/>
                <w:lang w:val="bg-BG"/>
              </w:rPr>
              <w:t>(11)</w:t>
            </w:r>
            <w:r w:rsidRPr="000807BE">
              <w:rPr>
                <w:color w:val="000000" w:themeColor="text1"/>
                <w:lang w:val="bg-BG"/>
              </w:rPr>
              <w:tab/>
              <w:t xml:space="preserve">Целта на схемата на ЕС за училищата е да </w:t>
            </w:r>
            <w:r w:rsidRPr="000807BE">
              <w:rPr>
                <w:b/>
                <w:i/>
                <w:color w:val="000000" w:themeColor="text1"/>
                <w:lang w:val="bg-BG"/>
              </w:rPr>
              <w:t>се образоват</w:t>
            </w:r>
            <w:r w:rsidRPr="000807BE">
              <w:rPr>
                <w:color w:val="000000" w:themeColor="text1"/>
                <w:lang w:val="bg-BG"/>
              </w:rPr>
              <w:t xml:space="preserve"> децата </w:t>
            </w:r>
            <w:r w:rsidRPr="000807BE">
              <w:rPr>
                <w:b/>
                <w:i/>
                <w:color w:val="000000" w:themeColor="text1"/>
                <w:lang w:val="bg-BG"/>
              </w:rPr>
              <w:t>по отношение на производството на храни</w:t>
            </w:r>
            <w:r w:rsidRPr="000807BE">
              <w:rPr>
                <w:color w:val="000000" w:themeColor="text1"/>
                <w:lang w:val="bg-BG"/>
              </w:rPr>
              <w:t xml:space="preserve"> и да се засилят здравословните</w:t>
            </w:r>
            <w:r w:rsidRPr="000807BE">
              <w:rPr>
                <w:b/>
                <w:i/>
                <w:color w:val="000000" w:themeColor="text1"/>
                <w:lang w:val="bg-BG"/>
              </w:rPr>
              <w:t>, питателни и устойчиви</w:t>
            </w:r>
            <w:r w:rsidRPr="000807BE">
              <w:rPr>
                <w:color w:val="000000" w:themeColor="text1"/>
                <w:lang w:val="bg-BG"/>
              </w:rPr>
              <w:t xml:space="preserve"> хранителни навици. </w:t>
            </w:r>
            <w:r w:rsidRPr="000807BE">
              <w:rPr>
                <w:b/>
                <w:i/>
                <w:color w:val="000000" w:themeColor="text1"/>
                <w:lang w:val="bg-BG"/>
              </w:rPr>
              <w:t>Мерките, предназначени да осигурят здравословни, питателни и устойчиви хранителни продукти на всички ученици, независимо от социално-икономическия им произход, могат да имат положително въздействие върху тяхното физическо и психично здраве и полагат основите за здравословни и устойчиви модели на консумация и на живот на по-късен етап от живота.</w:t>
            </w:r>
            <w:r w:rsidRPr="000807BE">
              <w:rPr>
                <w:color w:val="000000" w:themeColor="text1"/>
                <w:lang w:val="bg-BG"/>
              </w:rPr>
              <w:t xml:space="preserve"> На държавите членки следва да се предостави възможността да насочат </w:t>
            </w:r>
            <w:r w:rsidRPr="000807BE">
              <w:rPr>
                <w:b/>
                <w:i/>
                <w:color w:val="000000" w:themeColor="text1"/>
                <w:lang w:val="bg-BG"/>
              </w:rPr>
              <w:t>специфични мерки към уязвимите групи, като вземат под внимание</w:t>
            </w:r>
            <w:r w:rsidRPr="000807BE">
              <w:rPr>
                <w:color w:val="000000" w:themeColor="text1"/>
                <w:lang w:val="bg-BG"/>
              </w:rPr>
              <w:t xml:space="preserve"> обществено-икономическите съображения. За да се намали консумацията на свободни захари и мазнини от учениците, следва да се </w:t>
            </w:r>
            <w:r w:rsidRPr="000807BE">
              <w:rPr>
                <w:b/>
                <w:i/>
                <w:color w:val="000000" w:themeColor="text1"/>
                <w:lang w:val="bg-BG"/>
              </w:rPr>
              <w:t>избягва</w:t>
            </w:r>
            <w:r w:rsidRPr="000807BE">
              <w:rPr>
                <w:color w:val="000000" w:themeColor="text1"/>
                <w:lang w:val="bg-BG"/>
              </w:rPr>
              <w:t xml:space="preserve"> разпространението на продукти с високо съдържание на свободни захари и мазнини. За да се повиши осведомеността сред децата относно разнообразието от продукти, които се отглеждат в Съюза, както и относно различните им качества</w:t>
            </w:r>
            <w:r w:rsidRPr="000807BE">
              <w:rPr>
                <w:b/>
                <w:i/>
                <w:color w:val="000000" w:themeColor="text1"/>
                <w:lang w:val="bg-BG"/>
              </w:rPr>
              <w:t xml:space="preserve"> и ползи</w:t>
            </w:r>
            <w:r w:rsidRPr="000807BE">
              <w:rPr>
                <w:color w:val="000000" w:themeColor="text1"/>
                <w:lang w:val="bg-BG"/>
              </w:rPr>
              <w:t xml:space="preserve">, предлагането на продукти с произход от Съюза следва да бъде </w:t>
            </w:r>
            <w:r w:rsidRPr="000807BE">
              <w:rPr>
                <w:b/>
                <w:i/>
                <w:color w:val="000000" w:themeColor="text1"/>
                <w:lang w:val="bg-BG"/>
              </w:rPr>
              <w:t>задължително, както и да се дава приоритет на регионалното и местното производство,</w:t>
            </w:r>
            <w:r w:rsidRPr="000807BE">
              <w:rPr>
                <w:color w:val="000000" w:themeColor="text1"/>
                <w:lang w:val="bg-BG"/>
              </w:rPr>
              <w:t xml:space="preserve"> като това се съчетае с критерии, свързани с по-високи стандарти за екологична и социална устойчивост. Държавите членки следва да осигурят изпълнението на мерки за повишаване на осведомеността по теми </w:t>
            </w:r>
            <w:r w:rsidRPr="000807BE">
              <w:rPr>
                <w:b/>
                <w:i/>
                <w:color w:val="000000" w:themeColor="text1"/>
                <w:lang w:val="bg-BG"/>
              </w:rPr>
              <w:t>като здравословни и устойчиви хранителни навици и устойчиво селско стопанство, включително биологично земеделие, както и по отношение на продоволствената сигурност и безопасността на храните, въздействието на хранителните режими върху изменението на климата, опазването на околната среда и природата, социалната справедливост и здравето и хуманното отношение към хората и животните</w:t>
            </w:r>
            <w:r w:rsidRPr="000807BE">
              <w:rPr>
                <w:color w:val="000000" w:themeColor="text1"/>
                <w:lang w:val="bg-BG"/>
              </w:rPr>
              <w:t xml:space="preserve">.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w:t>
            </w:r>
            <w:r w:rsidRPr="000807BE">
              <w:rPr>
                <w:b/>
                <w:i/>
                <w:color w:val="000000" w:themeColor="text1"/>
                <w:lang w:val="bg-BG"/>
              </w:rPr>
              <w:t>мазнини и</w:t>
            </w:r>
            <w:r w:rsidRPr="000807BE">
              <w:rPr>
                <w:color w:val="000000" w:themeColor="text1"/>
                <w:lang w:val="bg-BG"/>
              </w:rPr>
              <w:t xml:space="preserve"> добавена захар, които не покриват хранителните нужди на децата, е целесъобразно тези продукти да се изключат от схемата на ЕС за училищата.</w:t>
            </w:r>
          </w:p>
        </w:tc>
      </w:tr>
    </w:tbl>
    <w:p w:rsidR="007370B8" w:rsidRPr="000807BE" w:rsidP="007370B8" w14:paraId="2CB2420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4D9B0CB6" w14:textId="77777777">
      <w:pPr>
        <w:rPr>
          <w:color w:val="000000" w:themeColor="text1"/>
        </w:rPr>
      </w:pPr>
      <w:r w:rsidRPr="000807BE">
        <w:rPr>
          <w:rStyle w:val="HideTWBExt"/>
        </w:rPr>
        <w:t>&lt;/AmendB&gt;</w:t>
      </w:r>
    </w:p>
    <w:p w:rsidR="007370B8" w:rsidRPr="000807BE" w:rsidP="007370B8" w14:paraId="796D67B0" w14:textId="7C5BB3C1">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224</w:t>
      </w:r>
      <w:r w:rsidRPr="000807BE">
        <w:rPr>
          <w:rStyle w:val="HideTWBExt"/>
          <w:b w:val="0"/>
          <w:lang w:val="bg-BG"/>
        </w:rPr>
        <w:t>&lt;/NumAmB&gt;</w:t>
      </w:r>
    </w:p>
    <w:p w:rsidR="007370B8" w:rsidRPr="000807BE" w:rsidP="007370B8" w14:paraId="752FB722" w14:textId="4CCE1925">
      <w:pPr>
        <w:pStyle w:val="NormalBold"/>
        <w:rPr>
          <w:color w:val="000000" w:themeColor="text1"/>
        </w:rPr>
      </w:pPr>
      <w:r w:rsidRPr="000807BE">
        <w:rPr>
          <w:rStyle w:val="HideTWBExt"/>
          <w:b w:val="0"/>
        </w:rPr>
        <w:t>&lt;RepeatBlock-By&gt;&lt;Members&gt;</w:t>
      </w:r>
      <w:r w:rsidRPr="000807BE">
        <w:rPr>
          <w:color w:val="000000" w:themeColor="text1"/>
        </w:rPr>
        <w:t>Карло Фиданца</w:t>
      </w:r>
      <w:r w:rsidRPr="000807BE">
        <w:rPr>
          <w:rStyle w:val="HideTWBExt"/>
          <w:b w:val="0"/>
        </w:rPr>
        <w:t>&lt;/Members&gt;</w:t>
      </w:r>
    </w:p>
    <w:p w:rsidR="007370B8" w:rsidRPr="000807BE" w:rsidP="007370B8" w14:paraId="42917848" w14:textId="77777777">
      <w:pPr>
        <w:rPr>
          <w:color w:val="000000" w:themeColor="text1"/>
        </w:rPr>
      </w:pPr>
      <w:r w:rsidRPr="000807BE">
        <w:rPr>
          <w:rStyle w:val="HideTWBExt"/>
        </w:rPr>
        <w:t>&lt;/RepeatBlock-By&gt;</w:t>
      </w:r>
    </w:p>
    <w:p w:rsidR="007370B8" w:rsidRPr="000807BE" w:rsidP="007370B8" w14:paraId="61C02F68" w14:textId="17B00E8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4E78D0A" w14:textId="77777777">
      <w:pPr>
        <w:pStyle w:val="NormalBold"/>
        <w:rPr>
          <w:color w:val="000000" w:themeColor="text1"/>
        </w:rPr>
      </w:pPr>
      <w:r w:rsidRPr="000807BE">
        <w:rPr>
          <w:rStyle w:val="HideTWBExt"/>
          <w:b w:val="0"/>
        </w:rPr>
        <w:t>&lt;Article&gt;</w:t>
      </w:r>
      <w:r w:rsidRPr="000807BE">
        <w:rPr>
          <w:color w:val="000000" w:themeColor="text1"/>
        </w:rPr>
        <w:t>Съображение 11</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E5FD8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21A6D75" w14:textId="77777777">
            <w:pPr>
              <w:keepNext/>
              <w:rPr>
                <w:color w:val="000000" w:themeColor="text1"/>
              </w:rPr>
            </w:pPr>
          </w:p>
        </w:tc>
      </w:tr>
      <w:tr w14:paraId="0234FA3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43B8CE4" w14:textId="541B242B">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B98DBCD" w14:textId="3EEF0EFA">
            <w:pPr>
              <w:pStyle w:val="ColumnHeading"/>
              <w:keepNext/>
              <w:rPr>
                <w:color w:val="000000" w:themeColor="text1"/>
                <w:lang w:val="bg-BG"/>
              </w:rPr>
            </w:pPr>
            <w:r w:rsidRPr="000807BE">
              <w:rPr>
                <w:color w:val="000000" w:themeColor="text1"/>
                <w:lang w:val="bg-BG"/>
              </w:rPr>
              <w:t>Изменение</w:t>
            </w:r>
          </w:p>
        </w:tc>
      </w:tr>
      <w:tr w14:paraId="5E91EF5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56F4F3E" w14:textId="77777777">
            <w:pPr>
              <w:pStyle w:val="Normal6"/>
              <w:rPr>
                <w:color w:val="000000" w:themeColor="text1"/>
                <w:lang w:val="bg-BG"/>
              </w:rPr>
            </w:pPr>
            <w:r w:rsidRPr="000807BE">
              <w:rPr>
                <w:color w:val="000000" w:themeColor="text1"/>
                <w:lang w:val="bg-BG"/>
              </w:rPr>
              <w:t>(11)</w:t>
            </w:r>
            <w:r w:rsidRPr="000807BE">
              <w:rPr>
                <w:color w:val="000000" w:themeColor="text1"/>
                <w:lang w:val="bg-BG"/>
              </w:rPr>
              <w:tab/>
              <w:t xml:space="preserve">Целта на схемата на ЕС за училищата е да се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За да се </w:t>
            </w:r>
            <w:r w:rsidRPr="000807BE">
              <w:rPr>
                <w:b/>
                <w:bCs/>
                <w:i/>
                <w:iCs/>
                <w:color w:val="000000" w:themeColor="text1"/>
                <w:lang w:val="bg-BG"/>
              </w:rPr>
              <w:t>намали консумацията на свободни захари и мазнини от учениците, следва да се ограничи разпространението на продукти с високо съдържание на свободни захари и мазнини</w:t>
            </w:r>
            <w:r w:rsidRPr="000807BE">
              <w:rPr>
                <w:color w:val="000000" w:themeColor="text1"/>
                <w:lang w:val="bg-BG"/>
              </w:rPr>
              <w:t>.</w:t>
            </w:r>
            <w:r w:rsidRPr="000807BE">
              <w:rPr>
                <w:b/>
                <w:i/>
                <w:color w:val="000000" w:themeColor="text1"/>
                <w:lang w:val="bg-BG"/>
              </w:rPr>
              <w:t xml:space="preserve"> </w:t>
            </w:r>
            <w:r w:rsidRPr="000807BE">
              <w:rPr>
                <w:color w:val="000000" w:themeColor="text1"/>
                <w:lang w:val="bg-BG"/>
              </w:rPr>
              <w:t>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w:t>
            </w:r>
            <w:r w:rsidRPr="000807BE">
              <w:rPr>
                <w:b/>
                <w:bCs/>
                <w:i/>
                <w:iCs/>
                <w:color w:val="000000" w:themeColor="text1"/>
                <w:lang w:val="bg-BG"/>
              </w:rPr>
              <w:t xml:space="preserve"> се даде приоритет на предлагането</w:t>
            </w:r>
            <w:r w:rsidRPr="000807BE">
              <w:rPr>
                <w:color w:val="000000" w:themeColor="text1"/>
                <w:lang w:val="bg-BG"/>
              </w:rPr>
              <w:t xml:space="preserve"> </w:t>
            </w:r>
            <w:r w:rsidRPr="000807BE">
              <w:rPr>
                <w:b/>
                <w:bCs/>
                <w:i/>
                <w:iCs/>
                <w:color w:val="000000" w:themeColor="text1"/>
                <w:lang w:val="bg-BG"/>
              </w:rPr>
              <w:t>на</w:t>
            </w:r>
            <w:r w:rsidRPr="000807BE">
              <w:rPr>
                <w:color w:val="000000" w:themeColor="text1"/>
                <w:lang w:val="bg-BG"/>
              </w:rPr>
              <w:t xml:space="preserve"> продукти с произход от Съюза, </w:t>
            </w:r>
            <w:r w:rsidRPr="000807BE">
              <w:rPr>
                <w:b/>
                <w:bCs/>
                <w:i/>
                <w:iCs/>
                <w:color w:val="000000" w:themeColor="text1"/>
                <w:lang w:val="bg-BG"/>
              </w:rPr>
              <w:t>като това се съчетае с</w:t>
            </w:r>
            <w:r w:rsidRPr="000807BE">
              <w:rPr>
                <w:color w:val="000000" w:themeColor="text1"/>
                <w:lang w:val="bg-BG"/>
              </w:rPr>
              <w:t xml:space="preserve"> критерии, свързани с </w:t>
            </w:r>
            <w:r w:rsidRPr="000807BE">
              <w:rPr>
                <w:b/>
                <w:bCs/>
                <w:i/>
                <w:iCs/>
                <w:color w:val="000000" w:themeColor="text1"/>
                <w:lang w:val="bg-BG"/>
              </w:rPr>
              <w:t>по-високи</w:t>
            </w:r>
            <w:r w:rsidRPr="000807BE">
              <w:rPr>
                <w:color w:val="000000" w:themeColor="text1"/>
                <w:lang w:val="bg-BG"/>
              </w:rPr>
              <w:t xml:space="preserve"> стандарти за екологична и социална устойчивост. Държавите членки следва да осигурят изпълнението на мерки за повишаване на осведомеността по конкретни теми. С цел да се избегне дублиране, вместо схемата може да се използва националната учебна програма. </w:t>
            </w:r>
            <w:r w:rsidRPr="000807BE">
              <w:rPr>
                <w:b/>
                <w:i/>
                <w:color w:val="000000" w:themeColor="text1"/>
                <w:lang w:val="bg-BG"/>
              </w:rPr>
              <w:t>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w:t>
            </w:r>
          </w:p>
        </w:tc>
        <w:tc>
          <w:tcPr>
            <w:tcW w:w="4876" w:type="dxa"/>
          </w:tcPr>
          <w:p w:rsidR="007370B8" w:rsidRPr="000807BE" w:rsidP="00B673CE" w14:paraId="5A3FD9C3" w14:textId="77777777">
            <w:pPr>
              <w:pStyle w:val="Normal6"/>
              <w:rPr>
                <w:color w:val="000000" w:themeColor="text1"/>
                <w:szCs w:val="24"/>
                <w:lang w:val="bg-BG"/>
              </w:rPr>
            </w:pPr>
            <w:r w:rsidRPr="000807BE">
              <w:rPr>
                <w:color w:val="000000" w:themeColor="text1"/>
                <w:lang w:val="bg-BG"/>
              </w:rPr>
              <w:t>(11)</w:t>
            </w:r>
            <w:r w:rsidRPr="000807BE">
              <w:rPr>
                <w:color w:val="000000" w:themeColor="text1"/>
                <w:lang w:val="bg-BG"/>
              </w:rPr>
              <w:tab/>
              <w:t xml:space="preserve">Целта на схемата на ЕС за училищата е да се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w:t>
            </w:r>
            <w:r w:rsidRPr="000807BE">
              <w:rPr>
                <w:b/>
                <w:bCs/>
                <w:i/>
                <w:iCs/>
                <w:color w:val="000000" w:themeColor="text1"/>
                <w:lang w:val="bg-BG"/>
              </w:rPr>
              <w:t>се предлагат само</w:t>
            </w:r>
            <w:r w:rsidRPr="000807BE">
              <w:rPr>
                <w:color w:val="000000" w:themeColor="text1"/>
                <w:lang w:val="bg-BG"/>
              </w:rPr>
              <w:t xml:space="preserve"> продукти с произход от Съюза, </w:t>
            </w:r>
            <w:r w:rsidRPr="000807BE">
              <w:rPr>
                <w:b/>
                <w:bCs/>
                <w:i/>
                <w:iCs/>
                <w:color w:val="000000" w:themeColor="text1"/>
                <w:lang w:val="bg-BG"/>
              </w:rPr>
              <w:t>въз основа на</w:t>
            </w:r>
            <w:r w:rsidRPr="000807BE">
              <w:rPr>
                <w:color w:val="000000" w:themeColor="text1"/>
                <w:lang w:val="bg-BG"/>
              </w:rPr>
              <w:t xml:space="preserve"> критерии, свързани с </w:t>
            </w:r>
            <w:r w:rsidRPr="000807BE">
              <w:rPr>
                <w:b/>
                <w:bCs/>
                <w:i/>
                <w:iCs/>
                <w:color w:val="000000" w:themeColor="text1"/>
                <w:lang w:val="bg-BG"/>
              </w:rPr>
              <w:t>високи</w:t>
            </w:r>
            <w:r w:rsidRPr="000807BE">
              <w:rPr>
                <w:color w:val="000000" w:themeColor="text1"/>
                <w:lang w:val="bg-BG"/>
              </w:rPr>
              <w:t xml:space="preserve"> стандарти за екологична и социална устойчивост. Държавите членки следва да осигурят изпълнението на мерки за повишаване на осведомеността по конкретни теми. С цел да се избегне дублиране, вместо схемата може да се използва националната учебна програма.</w:t>
            </w:r>
          </w:p>
        </w:tc>
      </w:tr>
    </w:tbl>
    <w:p w:rsidR="007370B8" w:rsidRPr="000807BE" w:rsidP="007370B8" w14:paraId="1F9702B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7F4F1B56" w14:textId="57902979">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18D8A6AF" w14:textId="77777777">
      <w:pPr>
        <w:pStyle w:val="Normal12Italic"/>
        <w:rPr>
          <w:noProof w:val="0"/>
          <w:color w:val="000000" w:themeColor="text1"/>
          <w:lang w:val="bg-BG"/>
        </w:rPr>
      </w:pPr>
      <w:r w:rsidRPr="000807BE">
        <w:rPr>
          <w:color w:val="000000" w:themeColor="text1"/>
          <w:lang w:val="bg-BG"/>
        </w:rPr>
        <w:t>Въпреки че приветстваме хранителните критерии, които са от съществено значение за насочване на децата към здравословни хранителни навици, не считаме за целесъобразно предложението на Комисията за определяне на ограничение, изключващо продукти с повече от 10% свободни захари или повече от 30% мазнини. Тези критерии биха изключили от програмите много продукти, които са неразделна част от здравословното и балансирано хранене в много държави членки, като например много сирена и дори много видове плодове, като например грозде или череши.</w:t>
      </w:r>
    </w:p>
    <w:p w:rsidR="007370B8" w:rsidRPr="000807BE" w:rsidP="007370B8" w14:paraId="4A7F458A" w14:textId="77777777">
      <w:pPr>
        <w:rPr>
          <w:color w:val="000000" w:themeColor="text1"/>
        </w:rPr>
      </w:pPr>
      <w:r w:rsidRPr="000807BE">
        <w:rPr>
          <w:rStyle w:val="HideTWBExt"/>
        </w:rPr>
        <w:t>&lt;/AmendB&gt;</w:t>
      </w:r>
    </w:p>
    <w:p w:rsidR="007370B8" w:rsidRPr="000807BE" w:rsidP="007370B8" w14:paraId="26227FEA" w14:textId="282243CB">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225</w:t>
      </w:r>
      <w:r w:rsidRPr="000807BE">
        <w:rPr>
          <w:rStyle w:val="HideTWBExt"/>
          <w:b w:val="0"/>
          <w:lang w:val="bg-BG"/>
        </w:rPr>
        <w:t>&lt;/NumAmB&gt;</w:t>
      </w:r>
    </w:p>
    <w:p w:rsidR="007370B8" w:rsidRPr="000807BE" w:rsidP="007370B8" w14:paraId="1491E96F" w14:textId="27F3072E">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 Марта Вчисло</w:t>
      </w:r>
      <w:r w:rsidRPr="000807BE">
        <w:rPr>
          <w:rStyle w:val="HideTWBExt"/>
          <w:b w:val="0"/>
        </w:rPr>
        <w:t>&lt;/Members&gt;</w:t>
      </w:r>
    </w:p>
    <w:p w:rsidR="007370B8" w:rsidRPr="000807BE" w:rsidP="007370B8" w14:paraId="3CB50E5B" w14:textId="77777777">
      <w:pPr>
        <w:rPr>
          <w:color w:val="000000" w:themeColor="text1"/>
        </w:rPr>
      </w:pPr>
      <w:r w:rsidRPr="000807BE">
        <w:rPr>
          <w:rStyle w:val="HideTWBExt"/>
        </w:rPr>
        <w:t>&lt;/RepeatBlock-By&gt;</w:t>
      </w:r>
    </w:p>
    <w:p w:rsidR="007370B8" w:rsidRPr="000807BE" w:rsidP="007370B8" w14:paraId="08F49A65" w14:textId="2CA2EFC7">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AD3C64C" w14:textId="77777777">
      <w:pPr>
        <w:pStyle w:val="NormalBold"/>
        <w:rPr>
          <w:color w:val="000000" w:themeColor="text1"/>
        </w:rPr>
      </w:pPr>
      <w:r w:rsidRPr="000807BE">
        <w:rPr>
          <w:rStyle w:val="HideTWBExt"/>
          <w:b w:val="0"/>
        </w:rPr>
        <w:t>&lt;Article&gt;</w:t>
      </w:r>
      <w:r w:rsidRPr="000807BE">
        <w:rPr>
          <w:color w:val="000000" w:themeColor="text1"/>
        </w:rPr>
        <w:t>Съображение 11</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191E5F"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96B0E87" w14:textId="77777777">
            <w:pPr>
              <w:keepNext/>
              <w:rPr>
                <w:color w:val="000000" w:themeColor="text1"/>
              </w:rPr>
            </w:pPr>
          </w:p>
        </w:tc>
      </w:tr>
      <w:tr w14:paraId="70A9502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DAEE75F" w14:textId="227DC91C">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9EEFE94" w14:textId="5B29B714">
            <w:pPr>
              <w:pStyle w:val="ColumnHeading"/>
              <w:keepNext/>
              <w:rPr>
                <w:color w:val="000000" w:themeColor="text1"/>
                <w:lang w:val="bg-BG"/>
              </w:rPr>
            </w:pPr>
            <w:r w:rsidRPr="000807BE">
              <w:rPr>
                <w:color w:val="000000" w:themeColor="text1"/>
                <w:lang w:val="bg-BG"/>
              </w:rPr>
              <w:t>Изменение</w:t>
            </w:r>
          </w:p>
        </w:tc>
      </w:tr>
      <w:tr w14:paraId="79007E8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A74C096" w14:textId="77777777">
            <w:pPr>
              <w:pStyle w:val="Normal6"/>
              <w:rPr>
                <w:color w:val="000000" w:themeColor="text1"/>
                <w:lang w:val="bg-BG"/>
              </w:rPr>
            </w:pPr>
            <w:r w:rsidRPr="000807BE">
              <w:rPr>
                <w:color w:val="000000" w:themeColor="text1"/>
                <w:lang w:val="bg-BG"/>
              </w:rPr>
              <w:t>(11)</w:t>
            </w:r>
            <w:r w:rsidRPr="000807BE">
              <w:rPr>
                <w:color w:val="000000" w:themeColor="text1"/>
                <w:lang w:val="bg-BG"/>
              </w:rPr>
              <w:tab/>
              <w:t xml:space="preserve">Целта на схемата на ЕС за училищата е да се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w:t>
            </w:r>
            <w:r w:rsidRPr="000807BE">
              <w:rPr>
                <w:b/>
                <w:i/>
                <w:color w:val="000000" w:themeColor="text1"/>
                <w:lang w:val="bg-BG"/>
              </w:rPr>
              <w:t xml:space="preserve">За да се намали консумацията на свободни захари и мазнини от учениците, следва да се ограничи разпространението на продукти с високо съдържание на свободни захари и мазнини. </w:t>
            </w:r>
            <w:r w:rsidRPr="000807BE">
              <w:rPr>
                <w:color w:val="000000" w:themeColor="text1"/>
                <w:lang w:val="bg-BG"/>
              </w:rPr>
              <w:t>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се даде приоритет на предлагането на продукти с произход от Съюза, като това се съчетае с критерии, свързани с по-високи стандарти за екологична и социална устойчивост. Държавите членки следва да осигурят изпълнението на мерки за повишаване на осведомеността по конкретни теми.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w:t>
            </w:r>
          </w:p>
        </w:tc>
        <w:tc>
          <w:tcPr>
            <w:tcW w:w="4876" w:type="dxa"/>
          </w:tcPr>
          <w:p w:rsidR="007370B8" w:rsidRPr="000807BE" w:rsidP="00B673CE" w14:paraId="5C0CFADB" w14:textId="77777777">
            <w:pPr>
              <w:pStyle w:val="Normal6"/>
              <w:rPr>
                <w:color w:val="000000" w:themeColor="text1"/>
                <w:szCs w:val="24"/>
                <w:lang w:val="bg-BG"/>
              </w:rPr>
            </w:pPr>
            <w:r w:rsidRPr="000807BE">
              <w:rPr>
                <w:color w:val="000000" w:themeColor="text1"/>
                <w:lang w:val="bg-BG"/>
              </w:rPr>
              <w:t>(11)</w:t>
            </w:r>
            <w:r w:rsidRPr="000807BE">
              <w:rPr>
                <w:color w:val="000000" w:themeColor="text1"/>
                <w:lang w:val="bg-BG"/>
              </w:rPr>
              <w:tab/>
              <w:t xml:space="preserve">Целта на схемата на ЕС за училищата е да се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се даде приоритет на предлагането на продукти с произход от Съюза, като това се съчетае с критерии, свързани с по-високи стандарти за екологична и социална устойчивост. </w:t>
            </w:r>
            <w:r w:rsidRPr="000807BE">
              <w:rPr>
                <w:b/>
                <w:i/>
                <w:color w:val="000000" w:themeColor="text1"/>
                <w:lang w:val="bg-BG"/>
              </w:rPr>
              <w:t>Необходимо е също така да се даде специален приоритет на продукти от късите вериги на доставки и от местното или регионалното производство. Този подход, основан на принципа на географска близост и популяризирането на европейското и националното селскостопанско производство, не само укрепва икономиката на селските райони, но и гарантира по-пресни сезонни храни с признато качество за учениците.</w:t>
            </w:r>
            <w:r w:rsidRPr="000807BE">
              <w:rPr>
                <w:color w:val="000000" w:themeColor="text1"/>
                <w:lang w:val="bg-BG"/>
              </w:rPr>
              <w:t xml:space="preserve"> Държавите членки следва да осигурят изпълнението на мерки за повишаване на осведомеността по конкретни теми.</w:t>
            </w:r>
            <w:r w:rsidRPr="000807BE">
              <w:rPr>
                <w:b/>
                <w:i/>
                <w:color w:val="000000" w:themeColor="text1"/>
                <w:lang w:val="bg-BG"/>
              </w:rPr>
              <w:t xml:space="preserve"> Програмата трябва да гарантира справедливи условия за всички земеделски стопани, независимо дали произвеждат в биологични или конвенционални системи, и да допринася за укрепването на доходите на земеделските стопани и за доближаване на децата до селското стопанство и селскостопанските продукти.</w:t>
            </w:r>
            <w:r w:rsidRPr="000807BE">
              <w:rPr>
                <w:color w:val="000000" w:themeColor="text1"/>
                <w:lang w:val="bg-BG"/>
              </w:rPr>
              <w:t xml:space="preserve">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w:t>
            </w:r>
          </w:p>
        </w:tc>
      </w:tr>
    </w:tbl>
    <w:p w:rsidR="007370B8" w:rsidRPr="000807BE" w:rsidP="007370B8" w14:paraId="2302A1CA"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7058465" w14:textId="71C3C356">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69B4F181" w14:textId="77777777">
      <w:pPr>
        <w:pStyle w:val="Normal12Italic"/>
        <w:rPr>
          <w:noProof w:val="0"/>
          <w:color w:val="000000" w:themeColor="text1"/>
          <w:lang w:val="bg-BG"/>
        </w:rPr>
      </w:pPr>
      <w:r w:rsidRPr="000807BE">
        <w:rPr>
          <w:color w:val="000000" w:themeColor="text1"/>
          <w:lang w:val="bg-BG"/>
        </w:rPr>
        <w:t>Предложените прагове са прекомерно ограничителни и биха довели до неоправдано изключване на хранителни продукти, които са част от здравословен и балансиран хранителен режим в много държави членки.</w:t>
      </w:r>
    </w:p>
    <w:p w:rsidR="007370B8" w:rsidRPr="000807BE" w:rsidP="007370B8" w14:paraId="5DA1C165" w14:textId="77777777">
      <w:pPr>
        <w:rPr>
          <w:color w:val="000000" w:themeColor="text1"/>
        </w:rPr>
      </w:pPr>
      <w:r w:rsidRPr="000807BE">
        <w:rPr>
          <w:rStyle w:val="HideTWBExt"/>
        </w:rPr>
        <w:t>&lt;/AmendB&gt;</w:t>
      </w:r>
    </w:p>
    <w:p w:rsidR="007370B8" w:rsidRPr="000807BE" w:rsidP="007370B8" w14:paraId="0849BAD1" w14:textId="3625FBFA">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226</w:t>
      </w:r>
      <w:r w:rsidRPr="000807BE">
        <w:rPr>
          <w:rStyle w:val="HideTWBExt"/>
          <w:b w:val="0"/>
          <w:lang w:val="bg-BG"/>
        </w:rPr>
        <w:t>&lt;/NumAmB&gt;</w:t>
      </w:r>
    </w:p>
    <w:p w:rsidR="007370B8" w:rsidRPr="000807BE" w:rsidP="007370B8" w14:paraId="0F9088DE" w14:textId="3CFB0FBB">
      <w:pPr>
        <w:pStyle w:val="NormalBold"/>
        <w:rPr>
          <w:color w:val="000000" w:themeColor="text1"/>
        </w:rPr>
      </w:pPr>
      <w:r w:rsidRPr="000807BE">
        <w:rPr>
          <w:rStyle w:val="HideTWBExt"/>
          <w:b w:val="0"/>
        </w:rPr>
        <w:t>&lt;RepeatBlock-By&gt;&lt;Members&gt;</w:t>
      </w:r>
      <w:r w:rsidRPr="000807BE">
        <w:rPr>
          <w:color w:val="000000" w:themeColor="text1"/>
        </w:rPr>
        <w:t>Кристина Гуарда</w:t>
      </w:r>
      <w:r w:rsidRPr="000807BE">
        <w:rPr>
          <w:rStyle w:val="HideTWBExt"/>
          <w:b w:val="0"/>
        </w:rPr>
        <w:t>&lt;/Members&gt;</w:t>
      </w:r>
    </w:p>
    <w:p w:rsidR="007370B8" w:rsidRPr="000807BE" w:rsidP="007370B8" w14:paraId="36DF752E" w14:textId="77777777">
      <w:pPr>
        <w:rPr>
          <w:color w:val="000000" w:themeColor="text1"/>
        </w:rPr>
      </w:pPr>
      <w:r w:rsidRPr="000807BE">
        <w:rPr>
          <w:rStyle w:val="HideTWBExt"/>
        </w:rPr>
        <w:t>&lt;AuNomDe&gt;</w:t>
      </w:r>
      <w:r w:rsidRPr="000807BE">
        <w:rPr>
          <w:rStyle w:val="HideTWBInt"/>
        </w:rPr>
        <w:t>{Verts/ALE}</w:t>
      </w:r>
      <w:r w:rsidRPr="000807BE">
        <w:rPr>
          <w:color w:val="000000" w:themeColor="text1"/>
        </w:rPr>
        <w:t>от името на групата Verts/ALE</w:t>
      </w:r>
      <w:r w:rsidRPr="000807BE">
        <w:rPr>
          <w:rStyle w:val="HideTWBExt"/>
        </w:rPr>
        <w:t>&lt;/AuNomDe&gt;</w:t>
      </w:r>
    </w:p>
    <w:p w:rsidR="007370B8" w:rsidRPr="000807BE" w:rsidP="007370B8" w14:paraId="359F38F5" w14:textId="77777777">
      <w:pPr>
        <w:rPr>
          <w:color w:val="000000" w:themeColor="text1"/>
        </w:rPr>
      </w:pPr>
      <w:r w:rsidRPr="000807BE">
        <w:rPr>
          <w:rStyle w:val="HideTWBExt"/>
        </w:rPr>
        <w:t>&lt;/RepeatBlock-By&gt;</w:t>
      </w:r>
    </w:p>
    <w:p w:rsidR="007370B8" w:rsidRPr="000807BE" w:rsidP="007370B8" w14:paraId="3858E147" w14:textId="467CD2EE">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4C72534" w14:textId="77777777">
      <w:pPr>
        <w:pStyle w:val="NormalBold"/>
        <w:rPr>
          <w:color w:val="000000" w:themeColor="text1"/>
        </w:rPr>
      </w:pPr>
      <w:r w:rsidRPr="000807BE">
        <w:rPr>
          <w:rStyle w:val="HideTWBExt"/>
          <w:b w:val="0"/>
        </w:rPr>
        <w:t>&lt;Article&gt;</w:t>
      </w:r>
      <w:r w:rsidRPr="000807BE">
        <w:rPr>
          <w:color w:val="000000" w:themeColor="text1"/>
        </w:rPr>
        <w:t>Съображение 11</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BEE35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6EB0F83" w14:textId="77777777">
            <w:pPr>
              <w:keepNext/>
              <w:rPr>
                <w:color w:val="000000" w:themeColor="text1"/>
              </w:rPr>
            </w:pPr>
          </w:p>
        </w:tc>
      </w:tr>
      <w:tr w14:paraId="72B975B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02456C7" w14:textId="5C6C70DE">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D21BF6C" w14:textId="05224C53">
            <w:pPr>
              <w:pStyle w:val="ColumnHeading"/>
              <w:keepNext/>
              <w:rPr>
                <w:color w:val="000000" w:themeColor="text1"/>
                <w:lang w:val="bg-BG"/>
              </w:rPr>
            </w:pPr>
            <w:r w:rsidRPr="000807BE">
              <w:rPr>
                <w:color w:val="000000" w:themeColor="text1"/>
                <w:lang w:val="bg-BG"/>
              </w:rPr>
              <w:t>Изменение</w:t>
            </w:r>
          </w:p>
        </w:tc>
      </w:tr>
      <w:tr w14:paraId="115B7A0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FE6B5E4" w14:textId="77777777">
            <w:pPr>
              <w:pStyle w:val="Normal6"/>
              <w:rPr>
                <w:color w:val="000000" w:themeColor="text1"/>
                <w:lang w:val="bg-BG"/>
              </w:rPr>
            </w:pPr>
            <w:r w:rsidRPr="000807BE">
              <w:rPr>
                <w:color w:val="000000" w:themeColor="text1"/>
                <w:lang w:val="bg-BG"/>
              </w:rPr>
              <w:t>(11)</w:t>
            </w:r>
            <w:r w:rsidRPr="000807BE">
              <w:rPr>
                <w:color w:val="000000" w:themeColor="text1"/>
                <w:lang w:val="bg-BG"/>
              </w:rPr>
              <w:tab/>
              <w:t>Целта на схемата на ЕС за училищата е да се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За да се намали консумацията на свободни захари и мазнини от учениците, следва да се ограничи разпространението на продукти с високо съдържание на свободни захари и мазнини. 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се даде приоритет на предлагането на продукти с произход от Съюза, като това се съчетае с критерии, свързани с по-високи стандарти за екологична и социална устойчивост. Държавите членки следва да осигурят изпълнението на мерки за повишаване на осведомеността по конкретни теми.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w:t>
            </w:r>
          </w:p>
        </w:tc>
        <w:tc>
          <w:tcPr>
            <w:tcW w:w="4876" w:type="dxa"/>
          </w:tcPr>
          <w:p w:rsidR="007370B8" w:rsidRPr="000807BE" w:rsidP="00B673CE" w14:paraId="60DCCAC3" w14:textId="77777777">
            <w:pPr>
              <w:pStyle w:val="Normal6"/>
              <w:rPr>
                <w:color w:val="000000" w:themeColor="text1"/>
                <w:szCs w:val="24"/>
                <w:lang w:val="bg-BG"/>
              </w:rPr>
            </w:pPr>
            <w:r w:rsidRPr="000807BE">
              <w:rPr>
                <w:color w:val="000000" w:themeColor="text1"/>
                <w:lang w:val="bg-BG"/>
              </w:rPr>
              <w:t>(11)</w:t>
            </w:r>
            <w:r w:rsidRPr="000807BE">
              <w:rPr>
                <w:color w:val="000000" w:themeColor="text1"/>
                <w:lang w:val="bg-BG"/>
              </w:rPr>
              <w:tab/>
              <w:t>Целта на схемата на ЕС за училищата е да се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За да се намали консумацията на свободни захари и мазнини от учениците, следва да се ограничи разпространението на продукти с високо съдържание на свободни захари и мазнини. 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се даде приоритет на предлагането на продукти с произход от Съюза, като това се съчетае с критерии, свързани с по-високи стандарти за екологична устойчивост</w:t>
            </w:r>
            <w:r w:rsidRPr="000807BE">
              <w:rPr>
                <w:b/>
                <w:i/>
                <w:color w:val="000000" w:themeColor="text1"/>
                <w:lang w:val="bg-BG"/>
              </w:rPr>
              <w:t>, хуманно отношение към животните и социална устойчивост, по-специално чрез даване на приоритет на биологичните продукти съгласно Регламент (ЕС) 2018/848</w:t>
            </w:r>
            <w:r w:rsidRPr="000807BE">
              <w:rPr>
                <w:color w:val="000000" w:themeColor="text1"/>
                <w:lang w:val="bg-BG"/>
              </w:rPr>
              <w:t xml:space="preserve">. . Държавите членки следва да осигурят изпълнението на мерки за повишаване на осведомеността по конкретни теми.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 </w:t>
            </w:r>
            <w:r w:rsidRPr="000807BE">
              <w:rPr>
                <w:b/>
                <w:i/>
                <w:color w:val="000000" w:themeColor="text1"/>
                <w:lang w:val="bg-BG"/>
              </w:rPr>
              <w:t>За да се гарантира, че схемата ефективно насърчава здравословни хранителни модели и осигурява хранителни ползи, държавите членки следва да прилагат праговете за хранителен състав и препоръките, определени в насоките на СЗО за здравословно хранене, когато определят допустимите продукти.</w:t>
            </w:r>
          </w:p>
        </w:tc>
      </w:tr>
    </w:tbl>
    <w:p w:rsidR="007370B8" w:rsidRPr="000807BE" w:rsidP="007370B8" w14:paraId="7D641FB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0520FDBB" w14:textId="77777777">
      <w:pPr>
        <w:rPr>
          <w:color w:val="000000" w:themeColor="text1"/>
        </w:rPr>
      </w:pPr>
      <w:r w:rsidRPr="000807BE">
        <w:rPr>
          <w:rStyle w:val="HideTWBExt"/>
        </w:rPr>
        <w:t>&lt;/AmendB&gt;</w:t>
      </w:r>
    </w:p>
    <w:p w:rsidR="007370B8" w:rsidRPr="000807BE" w:rsidP="007370B8" w14:paraId="3A0080DD" w14:textId="734CEA4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227</w:t>
      </w:r>
      <w:r w:rsidRPr="000807BE">
        <w:rPr>
          <w:rStyle w:val="HideTWBExt"/>
          <w:b w:val="0"/>
          <w:lang w:val="bg-BG"/>
        </w:rPr>
        <w:t>&lt;/NumAmB&gt;</w:t>
      </w:r>
    </w:p>
    <w:p w:rsidR="007370B8" w:rsidRPr="000807BE" w:rsidP="007370B8" w14:paraId="405C5E93" w14:textId="6C3E3132">
      <w:pPr>
        <w:pStyle w:val="NormalBold"/>
        <w:rPr>
          <w:color w:val="000000" w:themeColor="text1"/>
        </w:rPr>
      </w:pPr>
      <w:r w:rsidRPr="000807BE">
        <w:rPr>
          <w:rStyle w:val="HideTWBExt"/>
          <w:b w:val="0"/>
        </w:rPr>
        <w:t>&lt;RepeatBlock-By&gt;&lt;Members&gt;</w:t>
      </w:r>
      <w:r w:rsidRPr="000807BE" w:rsidR="00F81E0B">
        <w:rPr>
          <w:color w:val="000000" w:themeColor="text1"/>
        </w:rPr>
        <w:t>Хелен Фрицон</w:t>
      </w:r>
      <w:r w:rsidRPr="000807BE">
        <w:rPr>
          <w:rStyle w:val="HideTWBExt"/>
          <w:b w:val="0"/>
        </w:rPr>
        <w:t>&lt;/Members&gt;</w:t>
      </w:r>
    </w:p>
    <w:p w:rsidR="007370B8" w:rsidRPr="000807BE" w:rsidP="007370B8" w14:paraId="32A50166" w14:textId="77777777">
      <w:pPr>
        <w:rPr>
          <w:color w:val="000000" w:themeColor="text1"/>
        </w:rPr>
      </w:pPr>
      <w:r w:rsidRPr="000807BE">
        <w:rPr>
          <w:rStyle w:val="HideTWBExt"/>
        </w:rPr>
        <w:t>&lt;/RepeatBlock-By&gt;</w:t>
      </w:r>
    </w:p>
    <w:p w:rsidR="007370B8" w:rsidRPr="000807BE" w:rsidP="007370B8" w14:paraId="7F337147" w14:textId="3D1A9334">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38DBF14" w14:textId="77777777">
      <w:pPr>
        <w:pStyle w:val="NormalBold"/>
        <w:rPr>
          <w:color w:val="000000" w:themeColor="text1"/>
        </w:rPr>
      </w:pPr>
      <w:r w:rsidRPr="000807BE">
        <w:rPr>
          <w:rStyle w:val="HideTWBExt"/>
          <w:b w:val="0"/>
        </w:rPr>
        <w:t>&lt;Article&gt;</w:t>
      </w:r>
      <w:r w:rsidRPr="000807BE">
        <w:rPr>
          <w:color w:val="000000" w:themeColor="text1"/>
        </w:rPr>
        <w:t>Съображение 11</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BA6B7B"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FE86013" w14:textId="77777777">
            <w:pPr>
              <w:keepNext/>
              <w:rPr>
                <w:color w:val="000000" w:themeColor="text1"/>
              </w:rPr>
            </w:pPr>
          </w:p>
        </w:tc>
      </w:tr>
      <w:tr w14:paraId="26DC5F2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ABA1875" w14:textId="44095D4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0494B58" w14:textId="221CE1A1">
            <w:pPr>
              <w:pStyle w:val="ColumnHeading"/>
              <w:keepNext/>
              <w:rPr>
                <w:color w:val="000000" w:themeColor="text1"/>
                <w:lang w:val="bg-BG"/>
              </w:rPr>
            </w:pPr>
            <w:r w:rsidRPr="000807BE">
              <w:rPr>
                <w:color w:val="000000" w:themeColor="text1"/>
                <w:lang w:val="bg-BG"/>
              </w:rPr>
              <w:t>Изменение</w:t>
            </w:r>
          </w:p>
        </w:tc>
      </w:tr>
      <w:tr w14:paraId="3ECEBC2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F3A9854" w14:textId="77777777">
            <w:pPr>
              <w:pStyle w:val="Normal6"/>
              <w:rPr>
                <w:color w:val="000000" w:themeColor="text1"/>
                <w:lang w:val="bg-BG"/>
              </w:rPr>
            </w:pPr>
            <w:r w:rsidRPr="000807BE">
              <w:rPr>
                <w:color w:val="000000" w:themeColor="text1"/>
                <w:lang w:val="bg-BG"/>
              </w:rPr>
              <w:t>(11)</w:t>
            </w:r>
            <w:r w:rsidRPr="000807BE">
              <w:rPr>
                <w:color w:val="000000" w:themeColor="text1"/>
                <w:lang w:val="bg-BG"/>
              </w:rPr>
              <w:tab/>
              <w:t>Целта на схемата на ЕС за училищата е да се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За да се намали консумацията на свободни захари и мазнини от учениците, следва да се ограничи разпространението на продукти с високо съдържание на свободни захари и мазнини. 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се даде приоритет на предлагането на продукти с произход от Съюза, като това се съчетае с критерии, свързани с по-високи стандарти за екологична и социална устойчивост. Държавите членки следва да осигурят изпълнението на мерки за повишаване на осведомеността по конкретни теми.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w:t>
            </w:r>
          </w:p>
        </w:tc>
        <w:tc>
          <w:tcPr>
            <w:tcW w:w="4876" w:type="dxa"/>
          </w:tcPr>
          <w:p w:rsidR="007370B8" w:rsidRPr="000807BE" w:rsidP="00B673CE" w14:paraId="35F2CDD2" w14:textId="77777777">
            <w:pPr>
              <w:pStyle w:val="Normal6"/>
              <w:rPr>
                <w:color w:val="000000" w:themeColor="text1"/>
                <w:szCs w:val="24"/>
                <w:lang w:val="bg-BG"/>
              </w:rPr>
            </w:pPr>
            <w:r w:rsidRPr="000807BE">
              <w:rPr>
                <w:color w:val="000000" w:themeColor="text1"/>
                <w:lang w:val="bg-BG"/>
              </w:rPr>
              <w:t>(11)</w:t>
            </w:r>
            <w:r w:rsidRPr="000807BE">
              <w:rPr>
                <w:color w:val="000000" w:themeColor="text1"/>
                <w:lang w:val="bg-BG"/>
              </w:rPr>
              <w:tab/>
              <w:t xml:space="preserve">Целта на схемата на ЕС за училищата е да се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За да се намали консумацията на свободни захари и мазнини от учениците, следва да се ограничи разпространението на продукти с високо съдържание на свободни захари и мазнини. 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се даде приоритет на предлагането на продукти с произход от Съюза, като това се съчетае с критерии, свързани с по-високи стандарти за екологична и социална устойчивост. </w:t>
            </w:r>
            <w:r w:rsidRPr="000807BE">
              <w:rPr>
                <w:b/>
                <w:i/>
                <w:color w:val="000000" w:themeColor="text1"/>
                <w:lang w:val="bg-BG"/>
              </w:rPr>
              <w:t>Схемата за училищата следва да бъде разширена, така че да включва обогатени напитки на растителна основа и алтернативни продукти.</w:t>
            </w:r>
            <w:r w:rsidRPr="000807BE">
              <w:rPr>
                <w:color w:val="000000" w:themeColor="text1"/>
                <w:lang w:val="bg-BG"/>
              </w:rPr>
              <w:t xml:space="preserve"> Държавите членки следва да осигурят изпълнението на мерки за повишаване на осведомеността по конкретни теми.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w:t>
            </w:r>
          </w:p>
        </w:tc>
      </w:tr>
    </w:tbl>
    <w:p w:rsidR="007370B8" w:rsidRPr="000807BE" w:rsidP="007370B8" w14:paraId="1C149C87"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5DC5ACA6" w14:textId="77777777">
      <w:pPr>
        <w:rPr>
          <w:color w:val="000000" w:themeColor="text1"/>
        </w:rPr>
      </w:pPr>
      <w:r w:rsidRPr="000807BE">
        <w:rPr>
          <w:rStyle w:val="HideTWBExt"/>
        </w:rPr>
        <w:t>&lt;/AmendB&gt;</w:t>
      </w:r>
    </w:p>
    <w:p w:rsidR="007370B8" w:rsidRPr="000807BE" w:rsidP="007370B8" w14:paraId="482B83D7" w14:textId="6924001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228</w:t>
      </w:r>
      <w:r w:rsidRPr="000807BE">
        <w:rPr>
          <w:rStyle w:val="HideTWBExt"/>
          <w:b w:val="0"/>
          <w:lang w:val="bg-BG"/>
        </w:rPr>
        <w:t>&lt;/NumAmB&gt;</w:t>
      </w:r>
    </w:p>
    <w:p w:rsidR="007370B8" w:rsidRPr="000807BE" w:rsidP="007370B8" w14:paraId="486DA5CC" w14:textId="629756BB">
      <w:pPr>
        <w:pStyle w:val="NormalBold"/>
        <w:rPr>
          <w:color w:val="000000" w:themeColor="text1"/>
        </w:rPr>
      </w:pPr>
      <w:r w:rsidRPr="000807BE">
        <w:rPr>
          <w:rStyle w:val="HideTWBExt"/>
          <w:b w:val="0"/>
        </w:rPr>
        <w:t>&lt;RepeatBlock-By&gt;&lt;Members&gt;</w:t>
      </w:r>
      <w:r w:rsidRPr="000807BE" w:rsidR="00F81E0B">
        <w:rPr>
          <w:color w:val="000000" w:themeColor="text1"/>
        </w:rPr>
        <w:t>Пауло До Нашименто Кабрал</w:t>
      </w:r>
      <w:r w:rsidRPr="000807BE">
        <w:rPr>
          <w:rStyle w:val="HideTWBExt"/>
          <w:b w:val="0"/>
        </w:rPr>
        <w:t>&lt;/Members&gt;</w:t>
      </w:r>
    </w:p>
    <w:p w:rsidR="007370B8" w:rsidRPr="000807BE" w:rsidP="007370B8" w14:paraId="317E6305" w14:textId="77777777">
      <w:pPr>
        <w:rPr>
          <w:color w:val="000000" w:themeColor="text1"/>
        </w:rPr>
      </w:pPr>
      <w:r w:rsidRPr="000807BE">
        <w:rPr>
          <w:rStyle w:val="HideTWBExt"/>
        </w:rPr>
        <w:t>&lt;/RepeatBlock-By&gt;</w:t>
      </w:r>
    </w:p>
    <w:p w:rsidR="007370B8" w:rsidRPr="000807BE" w:rsidP="007370B8" w14:paraId="58A97D79" w14:textId="0B66E0BE">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93F6FCF" w14:textId="77777777">
      <w:pPr>
        <w:pStyle w:val="NormalBold"/>
        <w:rPr>
          <w:color w:val="000000" w:themeColor="text1"/>
        </w:rPr>
      </w:pPr>
      <w:r w:rsidRPr="000807BE">
        <w:rPr>
          <w:rStyle w:val="HideTWBExt"/>
          <w:b w:val="0"/>
        </w:rPr>
        <w:t>&lt;Article&gt;</w:t>
      </w:r>
      <w:r w:rsidRPr="000807BE">
        <w:rPr>
          <w:color w:val="000000" w:themeColor="text1"/>
        </w:rPr>
        <w:t>Съображение 11</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A81B0C"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1B144C6" w14:textId="77777777">
            <w:pPr>
              <w:keepNext/>
              <w:rPr>
                <w:color w:val="000000" w:themeColor="text1"/>
              </w:rPr>
            </w:pPr>
          </w:p>
        </w:tc>
      </w:tr>
      <w:tr w14:paraId="0FBED15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4228143" w14:textId="1C0244D7">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AC5C260" w14:textId="0C62FC85">
            <w:pPr>
              <w:pStyle w:val="ColumnHeading"/>
              <w:keepNext/>
              <w:rPr>
                <w:color w:val="000000" w:themeColor="text1"/>
                <w:lang w:val="bg-BG"/>
              </w:rPr>
            </w:pPr>
            <w:r w:rsidRPr="000807BE">
              <w:rPr>
                <w:color w:val="000000" w:themeColor="text1"/>
                <w:lang w:val="bg-BG"/>
              </w:rPr>
              <w:t>Изменение</w:t>
            </w:r>
          </w:p>
        </w:tc>
      </w:tr>
      <w:tr w14:paraId="3FDAD0F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670CE65" w14:textId="77777777">
            <w:pPr>
              <w:pStyle w:val="Normal6"/>
              <w:rPr>
                <w:color w:val="000000" w:themeColor="text1"/>
                <w:lang w:val="bg-BG"/>
              </w:rPr>
            </w:pPr>
            <w:r w:rsidRPr="000807BE">
              <w:rPr>
                <w:color w:val="000000" w:themeColor="text1"/>
                <w:lang w:val="bg-BG"/>
              </w:rPr>
              <w:t>(11)</w:t>
            </w:r>
            <w:r w:rsidRPr="000807BE">
              <w:rPr>
                <w:color w:val="000000" w:themeColor="text1"/>
                <w:lang w:val="bg-BG"/>
              </w:rPr>
              <w:tab/>
              <w:t>Целта на схемата на ЕС за училищата е да се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За да се намали консумацията на свободни захари и мазнини от учениците, следва да се ограничи разпространението на продукти с високо съдържание на свободни захари и мазнини. 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се даде приоритет на предлагането на продукти с произход от Съюза, като това се съчетае с критерии, свързани с по-високи стандарти за екологична и социална устойчивост. Държавите членки следва да осигурят изпълнението на мерки за повишаване на осведомеността по конкретни теми.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w:t>
            </w:r>
          </w:p>
        </w:tc>
        <w:tc>
          <w:tcPr>
            <w:tcW w:w="4876" w:type="dxa"/>
          </w:tcPr>
          <w:p w:rsidR="007370B8" w:rsidRPr="000807BE" w:rsidP="00B673CE" w14:paraId="50AAB47C" w14:textId="77777777">
            <w:pPr>
              <w:pStyle w:val="Normal6"/>
              <w:rPr>
                <w:color w:val="000000" w:themeColor="text1"/>
                <w:szCs w:val="24"/>
                <w:lang w:val="bg-BG"/>
              </w:rPr>
            </w:pPr>
            <w:r w:rsidRPr="000807BE">
              <w:rPr>
                <w:color w:val="000000" w:themeColor="text1"/>
                <w:lang w:val="bg-BG"/>
              </w:rPr>
              <w:t>(11)</w:t>
            </w:r>
            <w:r w:rsidRPr="000807BE">
              <w:rPr>
                <w:color w:val="000000" w:themeColor="text1"/>
                <w:lang w:val="bg-BG"/>
              </w:rPr>
              <w:tab/>
              <w:t xml:space="preserve">Целта на схемата на ЕС за училищата е да се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За да се намали консумацията на свободни захари и мазнини от учениците, следва да се ограничи разпространението на продукти с високо съдържание на свободни захари и мазнини. 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се даде приоритет на предлагането на продукти с произход от Съюза </w:t>
            </w:r>
            <w:r w:rsidRPr="000807BE">
              <w:rPr>
                <w:b/>
                <w:i/>
                <w:color w:val="000000" w:themeColor="text1"/>
                <w:lang w:val="bg-BG"/>
              </w:rPr>
              <w:t>с акцент върху късите вериги за доставки и консумацията на местни продукти</w:t>
            </w:r>
            <w:r w:rsidRPr="000807BE">
              <w:rPr>
                <w:color w:val="000000" w:themeColor="text1"/>
                <w:lang w:val="bg-BG"/>
              </w:rPr>
              <w:t>, като това се съчетае с критерии, свързани с по-високи стандарти за екологична и социална устойчивост. Държавите членки следва да осигурят изпълнението на мерки за повишаване на осведомеността по конкретни теми.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w:t>
            </w:r>
          </w:p>
        </w:tc>
      </w:tr>
    </w:tbl>
    <w:p w:rsidR="007370B8" w:rsidRPr="000807BE" w:rsidP="007370B8" w14:paraId="488E6380"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{PT}</w:t>
      </w:r>
      <w:r w:rsidRPr="000807BE">
        <w:rPr>
          <w:noProof w:val="0"/>
          <w:color w:val="000000" w:themeColor="text1"/>
          <w:lang w:val="bg-BG"/>
        </w:rPr>
        <w:t>pt</w:t>
      </w:r>
      <w:r w:rsidRPr="000807BE">
        <w:rPr>
          <w:rStyle w:val="HideTWBExt"/>
          <w:lang w:val="bg-BG"/>
        </w:rPr>
        <w:t>&lt;/Original&gt;</w:t>
      </w:r>
    </w:p>
    <w:p w:rsidR="007370B8" w:rsidRPr="000807BE" w:rsidP="007370B8" w14:paraId="198BF6F3" w14:textId="77777777">
      <w:pPr>
        <w:rPr>
          <w:color w:val="000000" w:themeColor="text1"/>
        </w:rPr>
      </w:pPr>
      <w:r w:rsidRPr="000807BE">
        <w:rPr>
          <w:rStyle w:val="HideTWBExt"/>
        </w:rPr>
        <w:t>&lt;/AmendB&gt;</w:t>
      </w:r>
    </w:p>
    <w:p w:rsidR="007370B8" w:rsidRPr="000807BE" w:rsidP="007370B8" w14:paraId="411F1687" w14:textId="1E7084C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229</w:t>
      </w:r>
      <w:r w:rsidRPr="000807BE">
        <w:rPr>
          <w:rStyle w:val="HideTWBExt"/>
          <w:b w:val="0"/>
          <w:lang w:val="bg-BG"/>
        </w:rPr>
        <w:t>&lt;/NumAmB&gt;</w:t>
      </w:r>
    </w:p>
    <w:p w:rsidR="007370B8" w:rsidRPr="000807BE" w:rsidP="007370B8" w14:paraId="60B01EF2" w14:textId="4C37766A">
      <w:pPr>
        <w:pStyle w:val="NormalBold"/>
        <w:rPr>
          <w:color w:val="000000" w:themeColor="text1"/>
        </w:rPr>
      </w:pPr>
      <w:r w:rsidRPr="000807BE">
        <w:rPr>
          <w:rStyle w:val="HideTWBExt"/>
          <w:b w:val="0"/>
        </w:rPr>
        <w:t>&lt;RepeatBlock-By&gt;&lt;Members&gt;</w:t>
      </w:r>
      <w:r w:rsidRPr="000807BE" w:rsidR="00F81E0B">
        <w:rPr>
          <w:color w:val="000000" w:themeColor="text1"/>
        </w:rPr>
        <w:t>Кшищоф Хетман</w:t>
      </w:r>
      <w:r w:rsidRPr="000807BE">
        <w:rPr>
          <w:rStyle w:val="HideTWBExt"/>
          <w:b w:val="0"/>
        </w:rPr>
        <w:t>&lt;/Members&gt;</w:t>
      </w:r>
    </w:p>
    <w:p w:rsidR="007370B8" w:rsidRPr="000807BE" w:rsidP="007370B8" w14:paraId="5FA004F3" w14:textId="77777777">
      <w:pPr>
        <w:rPr>
          <w:color w:val="000000" w:themeColor="text1"/>
        </w:rPr>
      </w:pPr>
      <w:r w:rsidRPr="000807BE">
        <w:rPr>
          <w:rStyle w:val="HideTWBExt"/>
        </w:rPr>
        <w:t>&lt;/RepeatBlock-By&gt;</w:t>
      </w:r>
    </w:p>
    <w:p w:rsidR="007370B8" w:rsidRPr="000807BE" w:rsidP="007370B8" w14:paraId="18EAD2B8" w14:textId="3CA4F20F">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3A29AAA" w14:textId="77777777">
      <w:pPr>
        <w:pStyle w:val="NormalBold"/>
        <w:rPr>
          <w:color w:val="000000" w:themeColor="text1"/>
        </w:rPr>
      </w:pPr>
      <w:r w:rsidRPr="000807BE">
        <w:rPr>
          <w:rStyle w:val="HideTWBExt"/>
          <w:b w:val="0"/>
        </w:rPr>
        <w:t>&lt;Article&gt;</w:t>
      </w:r>
      <w:r w:rsidRPr="000807BE">
        <w:rPr>
          <w:color w:val="000000" w:themeColor="text1"/>
        </w:rPr>
        <w:t>Съображение 11</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277C2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014199E" w14:textId="77777777">
            <w:pPr>
              <w:keepNext/>
              <w:rPr>
                <w:color w:val="000000" w:themeColor="text1"/>
              </w:rPr>
            </w:pPr>
          </w:p>
        </w:tc>
      </w:tr>
      <w:tr w14:paraId="0DB999D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BD3592E" w14:textId="6D1F9997">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61138B6" w14:textId="69969006">
            <w:pPr>
              <w:pStyle w:val="ColumnHeading"/>
              <w:keepNext/>
              <w:rPr>
                <w:color w:val="000000" w:themeColor="text1"/>
                <w:lang w:val="bg-BG"/>
              </w:rPr>
            </w:pPr>
            <w:r w:rsidRPr="000807BE">
              <w:rPr>
                <w:color w:val="000000" w:themeColor="text1"/>
                <w:lang w:val="bg-BG"/>
              </w:rPr>
              <w:t>Изменение</w:t>
            </w:r>
          </w:p>
        </w:tc>
      </w:tr>
      <w:tr w14:paraId="1C7700E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44F094C" w14:textId="77777777">
            <w:pPr>
              <w:pStyle w:val="Normal6"/>
              <w:rPr>
                <w:color w:val="000000" w:themeColor="text1"/>
                <w:lang w:val="bg-BG"/>
              </w:rPr>
            </w:pPr>
            <w:r w:rsidRPr="000807BE">
              <w:rPr>
                <w:color w:val="000000" w:themeColor="text1"/>
                <w:lang w:val="bg-BG"/>
              </w:rPr>
              <w:t>(11)</w:t>
            </w:r>
            <w:r w:rsidRPr="000807BE">
              <w:rPr>
                <w:color w:val="000000" w:themeColor="text1"/>
                <w:lang w:val="bg-BG"/>
              </w:rPr>
              <w:tab/>
              <w:t>Целта на схемата на ЕС за училищата е да се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За да се намали консумацията на свободни захари и мазнини от учениците, следва да се ограничи разпространението на продукти с високо съдържание на свободни захари и мазнини. 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се даде приоритет на предлагането на продукти с произход от Съюза, като това се съчетае с критерии, свързани с по-високи стандарти за екологична и социална устойчивост. Държавите членки следва да осигурят изпълнението на мерки за повишаване на осведомеността по конкретни теми.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w:t>
            </w:r>
          </w:p>
        </w:tc>
        <w:tc>
          <w:tcPr>
            <w:tcW w:w="4876" w:type="dxa"/>
          </w:tcPr>
          <w:p w:rsidR="007370B8" w:rsidRPr="000807BE" w:rsidP="00B673CE" w14:paraId="072473B1" w14:textId="77777777">
            <w:pPr>
              <w:pStyle w:val="Normal6"/>
              <w:rPr>
                <w:color w:val="000000" w:themeColor="text1"/>
                <w:szCs w:val="24"/>
                <w:lang w:val="bg-BG"/>
              </w:rPr>
            </w:pPr>
            <w:r w:rsidRPr="000807BE">
              <w:rPr>
                <w:color w:val="000000" w:themeColor="text1"/>
                <w:lang w:val="bg-BG"/>
              </w:rPr>
              <w:t>(11)</w:t>
            </w:r>
            <w:r w:rsidRPr="000807BE">
              <w:rPr>
                <w:color w:val="000000" w:themeColor="text1"/>
                <w:lang w:val="bg-BG"/>
              </w:rPr>
              <w:tab/>
              <w:t>Целта на схемата на ЕС за училищата е да се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За да се намали консумацията на свободни захари</w:t>
            </w:r>
            <w:r w:rsidRPr="000807BE">
              <w:rPr>
                <w:b/>
                <w:i/>
                <w:color w:val="000000" w:themeColor="text1"/>
                <w:lang w:val="bg-BG"/>
              </w:rPr>
              <w:t>, съгласно определението на Световната здравна организация,</w:t>
            </w:r>
            <w:r w:rsidRPr="000807BE">
              <w:rPr>
                <w:color w:val="000000" w:themeColor="text1"/>
                <w:lang w:val="bg-BG"/>
              </w:rPr>
              <w:t xml:space="preserve"> и на мазнини от учениците, следва да се ограничи разпространението на продукти с високо съдържание на свободни захари и мазнини. 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се даде приоритет на предлагането на продукти с произход от Съюза, като това се съчетае с критерии, свързани с по-високи стандарти за екологична и социална устойчивост. Държавите членки следва да осигурят изпълнението на мерки за повишаване на осведомеността по конкретни теми.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w:t>
            </w:r>
          </w:p>
        </w:tc>
      </w:tr>
    </w:tbl>
    <w:p w:rsidR="007370B8" w:rsidRPr="000807BE" w:rsidP="007370B8" w14:paraId="1C6B63B5"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5EDCE7E6" w14:textId="1E706B53">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5BB957E4" w14:textId="77777777">
      <w:pPr>
        <w:pStyle w:val="Normal12Italic"/>
        <w:rPr>
          <w:noProof w:val="0"/>
          <w:color w:val="000000" w:themeColor="text1"/>
          <w:lang w:val="bg-BG"/>
        </w:rPr>
      </w:pPr>
      <w:r w:rsidRPr="000807BE">
        <w:rPr>
          <w:color w:val="000000" w:themeColor="text1"/>
          <w:lang w:val="bg-BG"/>
        </w:rPr>
        <w:t>Следва да бъде посочен източникът на определението за „свободни захари“, тъй като в противен случай този термин би останал неясен.</w:t>
      </w:r>
    </w:p>
    <w:p w:rsidR="007370B8" w:rsidRPr="000807BE" w:rsidP="007370B8" w14:paraId="706DB0E6" w14:textId="77777777">
      <w:pPr>
        <w:rPr>
          <w:color w:val="000000" w:themeColor="text1"/>
        </w:rPr>
      </w:pPr>
      <w:r w:rsidRPr="000807BE">
        <w:rPr>
          <w:rStyle w:val="HideTWBExt"/>
        </w:rPr>
        <w:t>&lt;/AmendB&gt;</w:t>
      </w:r>
    </w:p>
    <w:p w:rsidR="007370B8" w:rsidRPr="000807BE" w:rsidP="007370B8" w14:paraId="62BEAD6E" w14:textId="7D57B05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230</w:t>
      </w:r>
      <w:r w:rsidRPr="000807BE">
        <w:rPr>
          <w:rStyle w:val="HideTWBExt"/>
          <w:b w:val="0"/>
          <w:lang w:val="bg-BG"/>
        </w:rPr>
        <w:t>&lt;/NumAmB&gt;</w:t>
      </w:r>
    </w:p>
    <w:p w:rsidR="007370B8" w:rsidRPr="000807BE" w:rsidP="007370B8" w14:paraId="48104341" w14:textId="1FE8E236">
      <w:pPr>
        <w:pStyle w:val="NormalBold"/>
        <w:rPr>
          <w:color w:val="000000" w:themeColor="text1"/>
        </w:rPr>
      </w:pPr>
      <w:r w:rsidRPr="000807BE">
        <w:rPr>
          <w:rStyle w:val="HideTWBExt"/>
          <w:b w:val="0"/>
        </w:rPr>
        <w:t>&lt;RepeatBlock-By&gt;&lt;Members&gt;</w:t>
      </w:r>
      <w:r w:rsidRPr="000807BE">
        <w:rPr>
          <w:color w:val="000000" w:themeColor="text1"/>
        </w:rPr>
        <w:t xml:space="preserve">Елси Катайнен, </w:t>
      </w:r>
      <w:r w:rsidRPr="000807BE" w:rsidR="001E28A2">
        <w:rPr>
          <w:color w:val="000000" w:themeColor="text1"/>
        </w:rPr>
        <w:t>Жереми Десерл</w:t>
      </w:r>
      <w:r w:rsidRPr="000807BE">
        <w:rPr>
          <w:color w:val="000000" w:themeColor="text1"/>
        </w:rPr>
        <w:t xml:space="preserve">, </w:t>
      </w:r>
      <w:r w:rsidRPr="000807BE" w:rsidR="001E28A2">
        <w:rPr>
          <w:color w:val="000000" w:themeColor="text1"/>
        </w:rPr>
        <w:t>Асгер Кристенсен</w:t>
      </w:r>
      <w:r w:rsidRPr="000807BE">
        <w:rPr>
          <w:color w:val="000000" w:themeColor="text1"/>
        </w:rPr>
        <w:t>, Кийрън Мълули</w:t>
      </w:r>
      <w:r w:rsidRPr="000807BE">
        <w:rPr>
          <w:rStyle w:val="HideTWBExt"/>
          <w:b w:val="0"/>
        </w:rPr>
        <w:t>&lt;/Members&gt;</w:t>
      </w:r>
    </w:p>
    <w:p w:rsidR="007370B8" w:rsidRPr="000807BE" w:rsidP="007370B8" w14:paraId="32F0FCD7" w14:textId="77777777">
      <w:pPr>
        <w:rPr>
          <w:color w:val="000000" w:themeColor="text1"/>
        </w:rPr>
      </w:pPr>
      <w:r w:rsidRPr="000807BE">
        <w:rPr>
          <w:rStyle w:val="HideTWBExt"/>
        </w:rPr>
        <w:t>&lt;/RepeatBlock-By&gt;</w:t>
      </w:r>
    </w:p>
    <w:p w:rsidR="007370B8" w:rsidRPr="000807BE" w:rsidP="007370B8" w14:paraId="622090FB" w14:textId="48B780D3">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666D4F6" w14:textId="77777777">
      <w:pPr>
        <w:pStyle w:val="NormalBold"/>
        <w:rPr>
          <w:color w:val="000000" w:themeColor="text1"/>
        </w:rPr>
      </w:pPr>
      <w:r w:rsidRPr="000807BE">
        <w:rPr>
          <w:rStyle w:val="HideTWBExt"/>
          <w:b w:val="0"/>
        </w:rPr>
        <w:t>&lt;Article&gt;</w:t>
      </w:r>
      <w:r w:rsidRPr="000807BE">
        <w:rPr>
          <w:color w:val="000000" w:themeColor="text1"/>
        </w:rPr>
        <w:t>Съображение 11</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192E40"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204AACD" w14:textId="77777777">
            <w:pPr>
              <w:keepNext/>
              <w:rPr>
                <w:color w:val="000000" w:themeColor="text1"/>
              </w:rPr>
            </w:pPr>
          </w:p>
        </w:tc>
      </w:tr>
      <w:tr w14:paraId="7E7D567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910146F" w14:textId="25462FF9">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8ECC63A" w14:textId="12E88EF8">
            <w:pPr>
              <w:pStyle w:val="ColumnHeading"/>
              <w:keepNext/>
              <w:rPr>
                <w:color w:val="000000" w:themeColor="text1"/>
                <w:lang w:val="bg-BG"/>
              </w:rPr>
            </w:pPr>
            <w:r w:rsidRPr="000807BE">
              <w:rPr>
                <w:color w:val="000000" w:themeColor="text1"/>
                <w:lang w:val="bg-BG"/>
              </w:rPr>
              <w:t>Изменение</w:t>
            </w:r>
          </w:p>
        </w:tc>
      </w:tr>
      <w:tr w14:paraId="7C07429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96A0FCF" w14:textId="77777777">
            <w:pPr>
              <w:pStyle w:val="Normal6"/>
              <w:rPr>
                <w:color w:val="000000" w:themeColor="text1"/>
                <w:lang w:val="bg-BG"/>
              </w:rPr>
            </w:pPr>
            <w:r w:rsidRPr="000807BE">
              <w:rPr>
                <w:color w:val="000000" w:themeColor="text1"/>
                <w:lang w:val="bg-BG"/>
              </w:rPr>
              <w:t>(11)</w:t>
            </w:r>
            <w:r w:rsidRPr="000807BE">
              <w:rPr>
                <w:color w:val="000000" w:themeColor="text1"/>
                <w:lang w:val="bg-BG"/>
              </w:rPr>
              <w:tab/>
              <w:t xml:space="preserve">Целта на схемата на ЕС за училищата е да се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w:t>
            </w:r>
            <w:r w:rsidRPr="000807BE">
              <w:rPr>
                <w:b/>
                <w:i/>
                <w:color w:val="000000" w:themeColor="text1"/>
                <w:lang w:val="bg-BG"/>
              </w:rPr>
              <w:t>За да се намали консумацията на свободни захари и мазнини от учениците</w:t>
            </w:r>
            <w:r w:rsidRPr="000807BE">
              <w:rPr>
                <w:color w:val="000000" w:themeColor="text1"/>
                <w:lang w:val="bg-BG"/>
              </w:rPr>
              <w:t>, следва да се ограничи разпространението на продукти с високо съдържание на свободни захари и мазнини. 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се даде приоритет на предлагането на продукти с произход от Съюза, като това се съчетае с критерии, свързани с по-високи стандарти за екологична и социална устойчивост. Държавите членки следва да осигурят изпълнението на мерки за повишаване на осведомеността по конкретни теми.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w:t>
            </w:r>
          </w:p>
        </w:tc>
        <w:tc>
          <w:tcPr>
            <w:tcW w:w="4876" w:type="dxa"/>
          </w:tcPr>
          <w:p w:rsidR="007370B8" w:rsidRPr="000807BE" w:rsidP="00B673CE" w14:paraId="64ED3B42" w14:textId="77777777">
            <w:pPr>
              <w:pStyle w:val="Normal6"/>
              <w:rPr>
                <w:color w:val="000000" w:themeColor="text1"/>
                <w:szCs w:val="24"/>
                <w:lang w:val="bg-BG"/>
              </w:rPr>
            </w:pPr>
            <w:r w:rsidRPr="000807BE">
              <w:rPr>
                <w:color w:val="000000" w:themeColor="text1"/>
                <w:lang w:val="bg-BG"/>
              </w:rPr>
              <w:t>(11)</w:t>
            </w:r>
            <w:r w:rsidRPr="000807BE">
              <w:rPr>
                <w:color w:val="000000" w:themeColor="text1"/>
                <w:lang w:val="bg-BG"/>
              </w:rPr>
              <w:tab/>
              <w:t xml:space="preserve">Целта на схемата на ЕС за училищата е да се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w:t>
            </w:r>
            <w:r w:rsidRPr="000807BE">
              <w:rPr>
                <w:b/>
                <w:i/>
                <w:color w:val="000000" w:themeColor="text1"/>
                <w:lang w:val="bg-BG"/>
              </w:rPr>
              <w:t>За тази цел схемата следва да насърчава хранителни модели, основаващи се на научни доказателства. Съответно</w:t>
            </w:r>
            <w:r w:rsidRPr="000807BE">
              <w:rPr>
                <w:color w:val="000000" w:themeColor="text1"/>
                <w:lang w:val="bg-BG"/>
              </w:rPr>
              <w:t xml:space="preserve"> следва да се ограничи разпространението на продукти с високо съдържание на свободни захари</w:t>
            </w:r>
            <w:r w:rsidRPr="000807BE">
              <w:rPr>
                <w:b/>
                <w:i/>
                <w:color w:val="000000" w:themeColor="text1"/>
                <w:lang w:val="bg-BG"/>
              </w:rPr>
              <w:t>, добавена сол и добавени</w:t>
            </w:r>
            <w:r w:rsidRPr="000807BE">
              <w:rPr>
                <w:color w:val="000000" w:themeColor="text1"/>
                <w:lang w:val="bg-BG"/>
              </w:rPr>
              <w:t xml:space="preserve"> мазнини. 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се даде приоритет на предлагането на продукти с произход от Съюза, като това се съчетае с критерии, свързани с по-високи стандарти за екологична и социална устойчивост. Държавите членки следва да осигурят изпълнението на мерки за повишаване на осведомеността по конкретни теми.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w:t>
            </w:r>
          </w:p>
        </w:tc>
      </w:tr>
    </w:tbl>
    <w:p w:rsidR="007370B8" w:rsidRPr="000807BE" w:rsidP="007370B8" w14:paraId="3D9399F7"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286683A" w14:textId="77777777">
      <w:pPr>
        <w:rPr>
          <w:color w:val="000000" w:themeColor="text1"/>
        </w:rPr>
      </w:pPr>
      <w:r w:rsidRPr="000807BE">
        <w:rPr>
          <w:rStyle w:val="HideTWBExt"/>
        </w:rPr>
        <w:t>&lt;/AmendB&gt;</w:t>
      </w:r>
    </w:p>
    <w:p w:rsidR="007370B8" w:rsidRPr="000807BE" w:rsidP="007370B8" w14:paraId="489B4A44" w14:textId="124CD5C4">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231</w:t>
      </w:r>
      <w:r w:rsidRPr="000807BE">
        <w:rPr>
          <w:rStyle w:val="HideTWBExt"/>
          <w:b w:val="0"/>
          <w:lang w:val="bg-BG"/>
        </w:rPr>
        <w:t>&lt;/NumAmB&gt;</w:t>
      </w:r>
    </w:p>
    <w:p w:rsidR="007370B8" w:rsidRPr="000807BE" w:rsidP="007370B8" w14:paraId="087CF2FE" w14:textId="01471C3C">
      <w:pPr>
        <w:pStyle w:val="NormalBold"/>
        <w:rPr>
          <w:color w:val="000000" w:themeColor="text1"/>
        </w:rPr>
      </w:pPr>
      <w:r w:rsidRPr="000807BE">
        <w:rPr>
          <w:rStyle w:val="HideTWBExt"/>
          <w:b w:val="0"/>
        </w:rPr>
        <w:t>&lt;RepeatBlock-By&gt;&lt;Members&gt;</w:t>
      </w:r>
      <w:r w:rsidRPr="000807BE" w:rsidR="00F81E0B">
        <w:rPr>
          <w:color w:val="000000" w:themeColor="text1"/>
        </w:rPr>
        <w:t>Мария Грапи</w:t>
      </w:r>
      <w:r w:rsidRPr="000807BE">
        <w:rPr>
          <w:rStyle w:val="HideTWBExt"/>
          <w:b w:val="0"/>
        </w:rPr>
        <w:t>&lt;/Members&gt;</w:t>
      </w:r>
    </w:p>
    <w:p w:rsidR="007370B8" w:rsidRPr="000807BE" w:rsidP="007370B8" w14:paraId="3C82A56F" w14:textId="77777777">
      <w:pPr>
        <w:rPr>
          <w:color w:val="000000" w:themeColor="text1"/>
        </w:rPr>
      </w:pPr>
      <w:r w:rsidRPr="000807BE">
        <w:rPr>
          <w:rStyle w:val="HideTWBExt"/>
        </w:rPr>
        <w:t>&lt;/RepeatBlock-By&gt;</w:t>
      </w:r>
    </w:p>
    <w:p w:rsidR="007370B8" w:rsidRPr="000807BE" w:rsidP="007370B8" w14:paraId="7B115EC6" w14:textId="3C089C5D">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46DCEC2" w14:textId="77777777">
      <w:pPr>
        <w:pStyle w:val="NormalBold"/>
        <w:rPr>
          <w:color w:val="000000" w:themeColor="text1"/>
        </w:rPr>
      </w:pPr>
      <w:r w:rsidRPr="000807BE">
        <w:rPr>
          <w:rStyle w:val="HideTWBExt"/>
          <w:b w:val="0"/>
        </w:rPr>
        <w:t>&lt;Article&gt;</w:t>
      </w:r>
      <w:r w:rsidRPr="000807BE">
        <w:rPr>
          <w:color w:val="000000" w:themeColor="text1"/>
        </w:rPr>
        <w:t>Съображение 11</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34C63B"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3A1D9FE" w14:textId="77777777">
            <w:pPr>
              <w:keepNext/>
              <w:rPr>
                <w:color w:val="000000" w:themeColor="text1"/>
              </w:rPr>
            </w:pPr>
          </w:p>
        </w:tc>
      </w:tr>
      <w:tr w14:paraId="45BC626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AA5A0EC" w14:textId="50340654">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F1B4F42" w14:textId="18CB31DE">
            <w:pPr>
              <w:pStyle w:val="ColumnHeading"/>
              <w:keepNext/>
              <w:rPr>
                <w:color w:val="000000" w:themeColor="text1"/>
                <w:lang w:val="bg-BG"/>
              </w:rPr>
            </w:pPr>
            <w:r w:rsidRPr="000807BE">
              <w:rPr>
                <w:color w:val="000000" w:themeColor="text1"/>
                <w:lang w:val="bg-BG"/>
              </w:rPr>
              <w:t>Изменение</w:t>
            </w:r>
          </w:p>
        </w:tc>
      </w:tr>
      <w:tr w14:paraId="3A0590C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718EC6D" w14:textId="77777777">
            <w:pPr>
              <w:pStyle w:val="Normal6"/>
              <w:rPr>
                <w:color w:val="000000" w:themeColor="text1"/>
                <w:lang w:val="bg-BG"/>
              </w:rPr>
            </w:pPr>
            <w:r w:rsidRPr="000807BE">
              <w:rPr>
                <w:color w:val="000000" w:themeColor="text1"/>
                <w:lang w:val="bg-BG"/>
              </w:rPr>
              <w:t xml:space="preserve">(11) </w:t>
            </w:r>
            <w:r w:rsidRPr="000807BE">
              <w:rPr>
                <w:color w:val="000000" w:themeColor="text1"/>
                <w:lang w:val="bg-BG"/>
              </w:rPr>
              <w:tab/>
              <w:t>Целта на схемата на ЕС за училищата е да се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За да се намали консумацията на свободни захари и мазнини от учениците, следва да се ограничи разпространението на продукти с високо съдържание на свободни захари и мазнини. 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се даде приоритет на предлагането на продукти с произход от Съюза, като това се съчетае с критерии, свързани с по-високи стандарти за екологична и социална устойчивост. Държавите членки следва да осигурят изпълнението на мерки за повишаване на осведомеността по конкретни теми.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w:t>
            </w:r>
          </w:p>
        </w:tc>
        <w:tc>
          <w:tcPr>
            <w:tcW w:w="4876" w:type="dxa"/>
          </w:tcPr>
          <w:p w:rsidR="007370B8" w:rsidRPr="000807BE" w:rsidP="00B673CE" w14:paraId="423302F7" w14:textId="77777777">
            <w:pPr>
              <w:pStyle w:val="Normal6"/>
              <w:rPr>
                <w:color w:val="000000" w:themeColor="text1"/>
                <w:szCs w:val="24"/>
                <w:lang w:val="bg-BG"/>
              </w:rPr>
            </w:pPr>
            <w:r w:rsidRPr="000807BE">
              <w:rPr>
                <w:color w:val="000000" w:themeColor="text1"/>
                <w:lang w:val="bg-BG"/>
              </w:rPr>
              <w:t xml:space="preserve">(11) </w:t>
            </w:r>
            <w:r w:rsidRPr="000807BE">
              <w:rPr>
                <w:color w:val="000000" w:themeColor="text1"/>
                <w:lang w:val="bg-BG"/>
              </w:rPr>
              <w:tab/>
              <w:t xml:space="preserve">Целта на схемата на ЕС за училищата е да се </w:t>
            </w:r>
            <w:r w:rsidRPr="000807BE">
              <w:rPr>
                <w:b/>
                <w:i/>
                <w:color w:val="000000" w:themeColor="text1"/>
                <w:lang w:val="bg-BG"/>
              </w:rPr>
              <w:t>подпомогнат местните производители, да се</w:t>
            </w:r>
            <w:r w:rsidRPr="000807BE">
              <w:rPr>
                <w:color w:val="000000" w:themeColor="text1"/>
                <w:lang w:val="bg-BG"/>
              </w:rPr>
              <w:t xml:space="preserve"> възстанови връзката на децата със селското стопанство и да се засилят здравословните хранителни навици. С оглед на това, че децата от уязвими групи е по-вероятно да имат нездравословен режим на хранене, на държавите членки следва да се предостави възможността да обърнат специално внимание на тези групи въз основа на обществено-икономически съображения. За да се намали консумацията на свободни захари и мазнини от учениците, следва да се ограничи разпространението на продукти с високо съдържание на свободни захари и мазнини. За да се повиши осведомеността сред децата относно разнообразието от продукти, които се отглеждат в Съюза, както и относно различните им качества, следва да се даде приоритет на предлагането на продукти с произход от Съюза, като това се съчетае с критерии, свързани с по-високи стандарти за екологична и социална устойчивост. Държавите членки следва да осигурят изпълнението на мерки за повишаване на осведомеността по конкретни теми. С цел да се избегне дублиране, вместо схемата може да се използва националната учебна програма. С оглед на нарастващите опасения във връзка с преработените храни и продуктите с потенциално високо съдържание на добавена захар, които не покриват хранителните нужди на децата, е целесъобразно тези продукти да се изключат от схемата на ЕС за училищата.</w:t>
            </w:r>
          </w:p>
        </w:tc>
      </w:tr>
    </w:tbl>
    <w:p w:rsidR="007370B8" w:rsidRPr="000807BE" w:rsidP="007370B8" w14:paraId="028EF97C"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{RO}</w:t>
      </w:r>
      <w:r w:rsidRPr="000807BE">
        <w:rPr>
          <w:noProof w:val="0"/>
          <w:color w:val="000000" w:themeColor="text1"/>
          <w:lang w:val="bg-BG"/>
        </w:rPr>
        <w:t>ro</w:t>
      </w:r>
      <w:r w:rsidRPr="000807BE">
        <w:rPr>
          <w:rStyle w:val="HideTWBExt"/>
          <w:lang w:val="bg-BG"/>
        </w:rPr>
        <w:t>&lt;/Original&gt;</w:t>
      </w:r>
    </w:p>
    <w:p w:rsidR="007370B8" w:rsidRPr="000807BE" w:rsidP="007370B8" w14:paraId="4205B475" w14:textId="77777777">
      <w:pPr>
        <w:rPr>
          <w:color w:val="000000" w:themeColor="text1"/>
        </w:rPr>
      </w:pPr>
      <w:r w:rsidRPr="000807BE">
        <w:rPr>
          <w:rStyle w:val="HideTWBExt"/>
        </w:rPr>
        <w:t>&lt;/AmendB&gt;</w:t>
      </w:r>
    </w:p>
    <w:p w:rsidR="007370B8" w:rsidRPr="000807BE" w:rsidP="007370B8" w14:paraId="1FABB639" w14:textId="57902B31">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232</w:t>
      </w:r>
      <w:r w:rsidRPr="000807BE">
        <w:rPr>
          <w:rStyle w:val="HideTWBExt"/>
          <w:b w:val="0"/>
          <w:lang w:val="bg-BG"/>
        </w:rPr>
        <w:t>&lt;/NumAmB&gt;</w:t>
      </w:r>
    </w:p>
    <w:p w:rsidR="007370B8" w:rsidRPr="000807BE" w:rsidP="007370B8" w14:paraId="197A63FA" w14:textId="578DA52E">
      <w:pPr>
        <w:pStyle w:val="NormalBold"/>
        <w:rPr>
          <w:color w:val="000000" w:themeColor="text1"/>
        </w:rPr>
      </w:pPr>
      <w:r w:rsidRPr="000807BE">
        <w:rPr>
          <w:rStyle w:val="HideTWBExt"/>
          <w:b w:val="0"/>
        </w:rPr>
        <w:t>&lt;RepeatBlock-By&gt;&lt;Members&gt;</w:t>
      </w:r>
      <w:r w:rsidRPr="000807BE" w:rsidR="00F81E0B">
        <w:rPr>
          <w:color w:val="000000" w:themeColor="text1"/>
        </w:rPr>
        <w:t>Пауло До Нашименто Кабрал</w:t>
      </w:r>
      <w:r w:rsidRPr="000807BE">
        <w:rPr>
          <w:rStyle w:val="HideTWBExt"/>
          <w:b w:val="0"/>
        </w:rPr>
        <w:t>&lt;/Members&gt;</w:t>
      </w:r>
    </w:p>
    <w:p w:rsidR="007370B8" w:rsidRPr="000807BE" w:rsidP="007370B8" w14:paraId="075A3B4D" w14:textId="77777777">
      <w:pPr>
        <w:rPr>
          <w:color w:val="000000" w:themeColor="text1"/>
        </w:rPr>
      </w:pPr>
      <w:r w:rsidRPr="000807BE">
        <w:rPr>
          <w:rStyle w:val="HideTWBExt"/>
        </w:rPr>
        <w:t>&lt;/RepeatBlock-By&gt;</w:t>
      </w:r>
    </w:p>
    <w:p w:rsidR="007370B8" w:rsidRPr="000807BE" w:rsidP="007370B8" w14:paraId="2BA1A568" w14:textId="380D9A1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353559A" w14:textId="77777777">
      <w:pPr>
        <w:pStyle w:val="NormalBold"/>
        <w:rPr>
          <w:color w:val="000000" w:themeColor="text1"/>
        </w:rPr>
      </w:pPr>
      <w:r w:rsidRPr="000807BE">
        <w:rPr>
          <w:rStyle w:val="HideTWBExt"/>
          <w:b w:val="0"/>
        </w:rPr>
        <w:t>&lt;Article&gt;</w:t>
      </w:r>
      <w:r w:rsidRPr="000807BE">
        <w:rPr>
          <w:color w:val="000000" w:themeColor="text1"/>
        </w:rPr>
        <w:t>Съображение 11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D2FEDC"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F07F871" w14:textId="77777777">
            <w:pPr>
              <w:keepNext/>
              <w:rPr>
                <w:color w:val="000000" w:themeColor="text1"/>
              </w:rPr>
            </w:pPr>
          </w:p>
        </w:tc>
      </w:tr>
      <w:tr w14:paraId="5827113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C8828C4" w14:textId="51203962">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E90E828" w14:textId="0FE72EEE">
            <w:pPr>
              <w:pStyle w:val="ColumnHeading"/>
              <w:keepNext/>
              <w:rPr>
                <w:color w:val="000000" w:themeColor="text1"/>
                <w:lang w:val="bg-BG"/>
              </w:rPr>
            </w:pPr>
            <w:r w:rsidRPr="000807BE">
              <w:rPr>
                <w:color w:val="000000" w:themeColor="text1"/>
                <w:lang w:val="bg-BG"/>
              </w:rPr>
              <w:t>Изменение</w:t>
            </w:r>
          </w:p>
        </w:tc>
      </w:tr>
      <w:tr w14:paraId="2850CC9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DCD084E" w14:textId="77777777">
            <w:pPr>
              <w:pStyle w:val="Normal6"/>
              <w:rPr>
                <w:color w:val="000000" w:themeColor="text1"/>
                <w:lang w:val="bg-BG"/>
              </w:rPr>
            </w:pPr>
          </w:p>
        </w:tc>
        <w:tc>
          <w:tcPr>
            <w:tcW w:w="4876" w:type="dxa"/>
          </w:tcPr>
          <w:p w:rsidR="007370B8" w:rsidRPr="000807BE" w:rsidP="00B673CE" w14:paraId="6DC48C8C" w14:textId="77777777">
            <w:pPr>
              <w:pStyle w:val="Normal6"/>
              <w:rPr>
                <w:color w:val="000000" w:themeColor="text1"/>
                <w:szCs w:val="24"/>
                <w:lang w:val="bg-BG"/>
              </w:rPr>
            </w:pPr>
            <w:r w:rsidRPr="000807BE">
              <w:rPr>
                <w:b/>
                <w:i/>
                <w:color w:val="000000" w:themeColor="text1"/>
                <w:lang w:val="bg-BG"/>
              </w:rPr>
              <w:t>(11а)</w:t>
            </w:r>
            <w:r w:rsidRPr="000807BE">
              <w:rPr>
                <w:b/>
                <w:i/>
                <w:color w:val="000000" w:themeColor="text1"/>
                <w:lang w:val="bg-BG"/>
              </w:rPr>
              <w:tab/>
              <w:t>В допълнение към подобряването на достъпа на децата до питателни селскостопански продукти схемата на ЕС за училищата следва да допринесе за подобряване на разбирането на децата за селското стопанство, производството на храни и пътя, който храната изминава от фермата. Образователните дейности и дейностите за повишаване на осведомеността, свързани със схемата, могат да играят важна роля за възстановяване на връзката на по-младите поколения със селското стопанство и живота в селските райони, като насърчават признанието на труда на земеделските стопани и на стойността на местно произведените храни. Чрез насърчаване на опознаването на сезонните, регионалните и устойчиво произведените продукти схемата може да спомогне за по-силното приобщаване на децата към техните местни общности и територии, като същевременно се насърчават информираният избор на храни и по-голямото признание на ролята на селското стопанство в рамките на обществото и на продоволствените системи в Съюза.</w:t>
            </w:r>
          </w:p>
        </w:tc>
      </w:tr>
    </w:tbl>
    <w:p w:rsidR="007370B8" w:rsidRPr="000807BE" w:rsidP="007370B8" w14:paraId="3EC4E4AA"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{PT}</w:t>
      </w:r>
      <w:r w:rsidRPr="000807BE">
        <w:rPr>
          <w:noProof w:val="0"/>
          <w:color w:val="000000" w:themeColor="text1"/>
          <w:lang w:val="bg-BG"/>
        </w:rPr>
        <w:t>pt</w:t>
      </w:r>
      <w:r w:rsidRPr="000807BE">
        <w:rPr>
          <w:rStyle w:val="HideTWBExt"/>
          <w:lang w:val="bg-BG"/>
        </w:rPr>
        <w:t>&lt;/Original&gt;</w:t>
      </w:r>
    </w:p>
    <w:p w:rsidR="007370B8" w:rsidRPr="000807BE" w:rsidP="007370B8" w14:paraId="22852F9E" w14:textId="77777777">
      <w:pPr>
        <w:rPr>
          <w:color w:val="000000" w:themeColor="text1"/>
        </w:rPr>
      </w:pPr>
      <w:r w:rsidRPr="000807BE">
        <w:rPr>
          <w:rStyle w:val="HideTWBExt"/>
        </w:rPr>
        <w:t>&lt;/AmendB&gt;</w:t>
      </w:r>
    </w:p>
    <w:p w:rsidR="007370B8" w:rsidRPr="000807BE" w:rsidP="007370B8" w14:paraId="4F6A5BF7" w14:textId="2651611E">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233</w:t>
      </w:r>
      <w:r w:rsidRPr="000807BE">
        <w:rPr>
          <w:rStyle w:val="HideTWBExt"/>
          <w:b w:val="0"/>
          <w:lang w:val="bg-BG"/>
        </w:rPr>
        <w:t>&lt;/NumAmB&gt;</w:t>
      </w:r>
    </w:p>
    <w:p w:rsidR="007370B8" w:rsidRPr="000807BE" w:rsidP="007370B8" w14:paraId="3E56E9DF" w14:textId="36443B35">
      <w:pPr>
        <w:pStyle w:val="NormalBold"/>
        <w:rPr>
          <w:color w:val="000000" w:themeColor="text1"/>
        </w:rPr>
      </w:pPr>
      <w:r w:rsidRPr="000807BE">
        <w:rPr>
          <w:rStyle w:val="HideTWBExt"/>
          <w:b w:val="0"/>
        </w:rPr>
        <w:t>&lt;RepeatBlock-By&gt;&lt;Members&gt;</w:t>
      </w:r>
      <w:r w:rsidRPr="000807BE">
        <w:rPr>
          <w:color w:val="000000" w:themeColor="text1"/>
        </w:rPr>
        <w:t>Марта Вчисло, Анджей Була</w:t>
      </w:r>
      <w:r w:rsidRPr="000807BE">
        <w:rPr>
          <w:rStyle w:val="HideTWBExt"/>
          <w:b w:val="0"/>
        </w:rPr>
        <w:t>&lt;/Members&gt;</w:t>
      </w:r>
    </w:p>
    <w:p w:rsidR="007370B8" w:rsidRPr="000807BE" w:rsidP="007370B8" w14:paraId="2756F35E" w14:textId="77777777">
      <w:pPr>
        <w:rPr>
          <w:color w:val="000000" w:themeColor="text1"/>
        </w:rPr>
      </w:pPr>
      <w:r w:rsidRPr="000807BE">
        <w:rPr>
          <w:rStyle w:val="HideTWBExt"/>
        </w:rPr>
        <w:t>&lt;/RepeatBlock-By&gt;</w:t>
      </w:r>
    </w:p>
    <w:p w:rsidR="007370B8" w:rsidRPr="000807BE" w:rsidP="007370B8" w14:paraId="4DC33171" w14:textId="0B8CD66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44CA327" w14:textId="77777777">
      <w:pPr>
        <w:pStyle w:val="NormalBold"/>
        <w:rPr>
          <w:color w:val="000000" w:themeColor="text1"/>
        </w:rPr>
      </w:pPr>
      <w:r w:rsidRPr="000807BE">
        <w:rPr>
          <w:rStyle w:val="HideTWBExt"/>
          <w:b w:val="0"/>
        </w:rPr>
        <w:t>&lt;Article&gt;</w:t>
      </w:r>
      <w:r w:rsidRPr="000807BE">
        <w:rPr>
          <w:color w:val="000000" w:themeColor="text1"/>
        </w:rPr>
        <w:t>Съображение 11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6AC78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B1BE69D" w14:textId="77777777">
            <w:pPr>
              <w:keepNext/>
              <w:rPr>
                <w:color w:val="000000" w:themeColor="text1"/>
              </w:rPr>
            </w:pPr>
          </w:p>
        </w:tc>
      </w:tr>
      <w:tr w14:paraId="7A026B8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375BCF1" w14:textId="5DBC758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66DE5226" w14:textId="6413E153">
            <w:pPr>
              <w:pStyle w:val="ColumnHeading"/>
              <w:keepNext/>
              <w:rPr>
                <w:color w:val="000000" w:themeColor="text1"/>
                <w:lang w:val="bg-BG"/>
              </w:rPr>
            </w:pPr>
            <w:r w:rsidRPr="000807BE">
              <w:rPr>
                <w:color w:val="000000" w:themeColor="text1"/>
                <w:lang w:val="bg-BG"/>
              </w:rPr>
              <w:t>Изменение</w:t>
            </w:r>
          </w:p>
        </w:tc>
      </w:tr>
      <w:tr w14:paraId="21320AC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9E3C6DA" w14:textId="77777777">
            <w:pPr>
              <w:pStyle w:val="Normal6"/>
              <w:rPr>
                <w:color w:val="000000" w:themeColor="text1"/>
                <w:lang w:val="bg-BG"/>
              </w:rPr>
            </w:pPr>
          </w:p>
        </w:tc>
        <w:tc>
          <w:tcPr>
            <w:tcW w:w="4876" w:type="dxa"/>
          </w:tcPr>
          <w:p w:rsidR="007370B8" w:rsidRPr="000807BE" w:rsidP="00B673CE" w14:paraId="425064A6" w14:textId="77777777">
            <w:pPr>
              <w:pStyle w:val="Normal6"/>
              <w:rPr>
                <w:color w:val="000000" w:themeColor="text1"/>
                <w:szCs w:val="24"/>
                <w:lang w:val="bg-BG"/>
              </w:rPr>
            </w:pPr>
            <w:r w:rsidRPr="000807BE">
              <w:rPr>
                <w:b/>
                <w:i/>
                <w:color w:val="000000" w:themeColor="text1"/>
                <w:lang w:val="bg-BG"/>
              </w:rPr>
              <w:t>(11a)</w:t>
            </w:r>
            <w:r w:rsidRPr="000807BE">
              <w:rPr>
                <w:b/>
                <w:i/>
                <w:color w:val="000000" w:themeColor="text1"/>
                <w:lang w:val="bg-BG"/>
              </w:rPr>
              <w:tab/>
              <w:t>В допълнение към подобряването на достъпа на децата до питателни селскостопански продукти схемата на ЕС за училищата следва да допринесе за подобряване на разбирането на децата за селското стопанство, производството на храни и пътя, който храната изминава „от фермата до трапезата“. Образователните дейности и дейностите за повишаване на осведомеността, свързани със схемата, могат да играят важна роля за възстановяване на връзката на по-младите поколения със селското стопанство и живота в селските райони, като насърчават признанието на труда на земеделските стопани и на стойността на местно произведените храни. Чрез насърчаване на опознаването на сезонните, регионалните и устойчиво произведените продукти схемата може да спомогне за по-силното приобщаване на децата към техните местни общности и територии, като същевременно се насърчават информираният избор на храни и по-голямото признание на ролята на селското стопанство в рамките на обществото и на продоволствените системи в Съюза.</w:t>
            </w:r>
          </w:p>
        </w:tc>
      </w:tr>
    </w:tbl>
    <w:p w:rsidR="007370B8" w:rsidRPr="000807BE" w:rsidP="007370B8" w14:paraId="17D418F0"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ECD5BD8" w14:textId="77777777">
      <w:pPr>
        <w:rPr>
          <w:color w:val="000000" w:themeColor="text1"/>
        </w:rPr>
      </w:pPr>
      <w:r w:rsidRPr="000807BE">
        <w:rPr>
          <w:rStyle w:val="HideTWBExt"/>
        </w:rPr>
        <w:t>&lt;/AmendB&gt;</w:t>
      </w:r>
    </w:p>
    <w:p w:rsidR="007370B8" w:rsidRPr="000807BE" w:rsidP="007370B8" w14:paraId="20CE2906" w14:textId="077FC0CB">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234</w:t>
      </w:r>
      <w:r w:rsidRPr="000807BE">
        <w:rPr>
          <w:rStyle w:val="HideTWBExt"/>
          <w:b w:val="0"/>
          <w:lang w:val="bg-BG"/>
        </w:rPr>
        <w:t>&lt;/NumAmB&gt;</w:t>
      </w:r>
    </w:p>
    <w:p w:rsidR="007370B8" w:rsidRPr="000807BE" w:rsidP="007370B8" w14:paraId="20087E82" w14:textId="28C98743">
      <w:pPr>
        <w:pStyle w:val="NormalBold"/>
        <w:rPr>
          <w:color w:val="000000" w:themeColor="text1"/>
        </w:rPr>
      </w:pPr>
      <w:r w:rsidRPr="000807BE">
        <w:rPr>
          <w:rStyle w:val="HideTWBExt"/>
          <w:b w:val="0"/>
        </w:rPr>
        <w:t>&lt;RepeatBlock-By&gt;&lt;Members&gt;</w:t>
      </w:r>
      <w:r w:rsidRPr="000807BE" w:rsidR="00F81E0B">
        <w:rPr>
          <w:color w:val="000000" w:themeColor="text1"/>
        </w:rPr>
        <w:t>Аня Хазекамп</w:t>
      </w:r>
      <w:r w:rsidRPr="000807BE">
        <w:rPr>
          <w:color w:val="000000" w:themeColor="text1"/>
        </w:rPr>
        <w:t>, Себастиан Евердинг, Араш Саеди</w:t>
      </w:r>
      <w:r w:rsidRPr="000807BE">
        <w:rPr>
          <w:rStyle w:val="HideTWBExt"/>
          <w:b w:val="0"/>
        </w:rPr>
        <w:t>&lt;/Members&gt;</w:t>
      </w:r>
    </w:p>
    <w:p w:rsidR="007370B8" w:rsidRPr="000807BE" w:rsidP="007370B8" w14:paraId="00EA04F7" w14:textId="77777777">
      <w:pPr>
        <w:rPr>
          <w:color w:val="000000" w:themeColor="text1"/>
        </w:rPr>
      </w:pPr>
      <w:r w:rsidRPr="000807BE">
        <w:rPr>
          <w:rStyle w:val="HideTWBExt"/>
        </w:rPr>
        <w:t>&lt;/RepeatBlock-By&gt;</w:t>
      </w:r>
    </w:p>
    <w:p w:rsidR="007370B8" w:rsidRPr="000807BE" w:rsidP="007370B8" w14:paraId="2CCD3300" w14:textId="5256772D">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72A547A" w14:textId="77777777">
      <w:pPr>
        <w:pStyle w:val="NormalBold"/>
        <w:rPr>
          <w:color w:val="000000" w:themeColor="text1"/>
        </w:rPr>
      </w:pPr>
      <w:r w:rsidRPr="000807BE">
        <w:rPr>
          <w:rStyle w:val="HideTWBExt"/>
          <w:b w:val="0"/>
        </w:rPr>
        <w:t>&lt;Article&gt;</w:t>
      </w:r>
      <w:r w:rsidRPr="000807BE">
        <w:rPr>
          <w:color w:val="000000" w:themeColor="text1"/>
        </w:rPr>
        <w:t>Съображение 11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594CE8"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DF7AA9F" w14:textId="77777777">
            <w:pPr>
              <w:keepNext/>
              <w:rPr>
                <w:color w:val="000000" w:themeColor="text1"/>
              </w:rPr>
            </w:pPr>
          </w:p>
        </w:tc>
      </w:tr>
      <w:tr w14:paraId="29088B9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9E85480" w14:textId="1D167A68">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0FE5B7D" w14:textId="1EED61FE">
            <w:pPr>
              <w:pStyle w:val="ColumnHeading"/>
              <w:keepNext/>
              <w:rPr>
                <w:color w:val="000000" w:themeColor="text1"/>
                <w:lang w:val="bg-BG"/>
              </w:rPr>
            </w:pPr>
            <w:r w:rsidRPr="000807BE">
              <w:rPr>
                <w:color w:val="000000" w:themeColor="text1"/>
                <w:lang w:val="bg-BG"/>
              </w:rPr>
              <w:t>Изменение</w:t>
            </w:r>
          </w:p>
        </w:tc>
      </w:tr>
      <w:tr w14:paraId="07575E2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7E04778" w14:textId="77777777">
            <w:pPr>
              <w:pStyle w:val="Normal6"/>
              <w:rPr>
                <w:color w:val="000000" w:themeColor="text1"/>
                <w:lang w:val="bg-BG"/>
              </w:rPr>
            </w:pPr>
          </w:p>
        </w:tc>
        <w:tc>
          <w:tcPr>
            <w:tcW w:w="4876" w:type="dxa"/>
          </w:tcPr>
          <w:p w:rsidR="007370B8" w:rsidRPr="000807BE" w:rsidP="00B673CE" w14:paraId="0222AD1A" w14:textId="77777777">
            <w:pPr>
              <w:pStyle w:val="Normal6"/>
              <w:rPr>
                <w:color w:val="000000" w:themeColor="text1"/>
                <w:szCs w:val="24"/>
                <w:lang w:val="bg-BG"/>
              </w:rPr>
            </w:pPr>
            <w:r w:rsidRPr="000807BE">
              <w:rPr>
                <w:b/>
                <w:i/>
                <w:color w:val="000000" w:themeColor="text1"/>
                <w:lang w:val="bg-BG"/>
              </w:rPr>
              <w:t>(11a)</w:t>
            </w:r>
            <w:r w:rsidRPr="000807BE">
              <w:rPr>
                <w:b/>
                <w:i/>
                <w:color w:val="000000" w:themeColor="text1"/>
                <w:lang w:val="bg-BG"/>
              </w:rPr>
              <w:tab/>
              <w:t>За да се гарантира, че схемата на ЕС за училищата включва учениците от различни култури и отговаря на техните нужди, както и за да се отговори на необходимостта от осигуряване на разнообразни растителни варианти в училищата, независимо дали поради религиозни или културни съображения, или за деца с хранителни ограничения и нужди, се предоставят хранително пълноценни алтернативи, които включват източник на белтъчини, здравословни мазнини и въглехидрати. Поради това в обхвата на схемата ще бъдат включени растителни протеини, като например тофу и сайтан, неподсладени и обогатени напитки на растителна основа, както и по-голямо разнообразие от варива, ядки и семена.</w:t>
            </w:r>
          </w:p>
        </w:tc>
      </w:tr>
    </w:tbl>
    <w:p w:rsidR="007370B8" w:rsidRPr="000807BE" w:rsidP="007370B8" w14:paraId="3DC35E8D"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0B0F1F08" w14:textId="77777777">
      <w:pPr>
        <w:rPr>
          <w:color w:val="000000" w:themeColor="text1"/>
        </w:rPr>
      </w:pPr>
      <w:r w:rsidRPr="000807BE">
        <w:rPr>
          <w:rStyle w:val="HideTWBExt"/>
        </w:rPr>
        <w:t>&lt;/AmendB&gt;</w:t>
      </w:r>
    </w:p>
    <w:p w:rsidR="007370B8" w:rsidRPr="000807BE" w:rsidP="007370B8" w14:paraId="478F700B" w14:textId="10CB4926">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235</w:t>
      </w:r>
      <w:r w:rsidRPr="000807BE">
        <w:rPr>
          <w:rStyle w:val="HideTWBExt"/>
          <w:b w:val="0"/>
          <w:lang w:val="bg-BG"/>
        </w:rPr>
        <w:t>&lt;/NumAmB&gt;</w:t>
      </w:r>
    </w:p>
    <w:p w:rsidR="007370B8" w:rsidRPr="000807BE" w:rsidP="007370B8" w14:paraId="64CA4377" w14:textId="1E25CB93">
      <w:pPr>
        <w:pStyle w:val="NormalBold"/>
        <w:rPr>
          <w:color w:val="000000" w:themeColor="text1"/>
        </w:rPr>
      </w:pPr>
      <w:r w:rsidRPr="000807BE">
        <w:rPr>
          <w:rStyle w:val="HideTWBExt"/>
          <w:b w:val="0"/>
        </w:rPr>
        <w:t>&lt;RepeatBlock-By&gt;&lt;Members&gt;</w:t>
      </w:r>
      <w:r w:rsidRPr="000807BE">
        <w:rPr>
          <w:color w:val="000000" w:themeColor="text1"/>
        </w:rPr>
        <w:t>Клер Фита</w:t>
      </w:r>
      <w:r w:rsidRPr="000807BE">
        <w:rPr>
          <w:rStyle w:val="HideTWBExt"/>
          <w:b w:val="0"/>
        </w:rPr>
        <w:t>&lt;/Members&gt;</w:t>
      </w:r>
    </w:p>
    <w:p w:rsidR="007370B8" w:rsidRPr="000807BE" w:rsidP="007370B8" w14:paraId="3E8B1488" w14:textId="77777777">
      <w:pPr>
        <w:rPr>
          <w:color w:val="000000" w:themeColor="text1"/>
        </w:rPr>
      </w:pPr>
      <w:r w:rsidRPr="000807BE">
        <w:rPr>
          <w:rStyle w:val="HideTWBExt"/>
        </w:rPr>
        <w:t>&lt;/RepeatBlock-By&gt;</w:t>
      </w:r>
    </w:p>
    <w:p w:rsidR="007370B8" w:rsidRPr="000807BE" w:rsidP="007370B8" w14:paraId="789F793F" w14:textId="6853D1AB">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8FB6FE8" w14:textId="77777777">
      <w:pPr>
        <w:pStyle w:val="NormalBold"/>
        <w:rPr>
          <w:color w:val="000000" w:themeColor="text1"/>
        </w:rPr>
      </w:pPr>
      <w:r w:rsidRPr="000807BE">
        <w:rPr>
          <w:rStyle w:val="HideTWBExt"/>
          <w:b w:val="0"/>
        </w:rPr>
        <w:t>&lt;Article&gt;</w:t>
      </w:r>
      <w:r w:rsidRPr="000807BE">
        <w:rPr>
          <w:color w:val="000000" w:themeColor="text1"/>
        </w:rPr>
        <w:t>Съображение 11 а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CD9F5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100E13D" w14:textId="77777777">
            <w:pPr>
              <w:keepNext/>
              <w:rPr>
                <w:color w:val="000000" w:themeColor="text1"/>
              </w:rPr>
            </w:pPr>
          </w:p>
        </w:tc>
      </w:tr>
      <w:tr w14:paraId="730383E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0671066" w14:textId="60710AAE">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CECC9B9" w14:textId="66C52661">
            <w:pPr>
              <w:pStyle w:val="ColumnHeading"/>
              <w:keepNext/>
              <w:rPr>
                <w:color w:val="000000" w:themeColor="text1"/>
                <w:lang w:val="bg-BG"/>
              </w:rPr>
            </w:pPr>
            <w:r w:rsidRPr="000807BE">
              <w:rPr>
                <w:color w:val="000000" w:themeColor="text1"/>
                <w:lang w:val="bg-BG"/>
              </w:rPr>
              <w:t>Изменение</w:t>
            </w:r>
          </w:p>
        </w:tc>
      </w:tr>
      <w:tr w14:paraId="37696F2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8E91721" w14:textId="77777777">
            <w:pPr>
              <w:pStyle w:val="Normal6"/>
              <w:rPr>
                <w:color w:val="000000" w:themeColor="text1"/>
                <w:lang w:val="bg-BG"/>
              </w:rPr>
            </w:pPr>
          </w:p>
        </w:tc>
        <w:tc>
          <w:tcPr>
            <w:tcW w:w="4876" w:type="dxa"/>
          </w:tcPr>
          <w:p w:rsidR="007370B8" w:rsidRPr="000807BE" w:rsidP="00B673CE" w14:paraId="512945D9" w14:textId="77777777">
            <w:pPr>
              <w:pStyle w:val="Normal6"/>
              <w:rPr>
                <w:color w:val="000000" w:themeColor="text1"/>
                <w:szCs w:val="24"/>
                <w:lang w:val="bg-BG"/>
              </w:rPr>
            </w:pPr>
            <w:r w:rsidRPr="000807BE">
              <w:rPr>
                <w:b/>
                <w:i/>
                <w:color w:val="000000" w:themeColor="text1"/>
                <w:lang w:val="bg-BG"/>
              </w:rPr>
              <w:t>(11а)</w:t>
            </w:r>
            <w:r w:rsidRPr="000807BE">
              <w:rPr>
                <w:b/>
                <w:i/>
                <w:color w:val="000000" w:themeColor="text1"/>
                <w:lang w:val="bg-BG"/>
              </w:rPr>
              <w:tab/>
              <w:t>Схемата на Съюза за училищата следва също така да се използва като лост за териториално развитие, насърчаване на местните и биологичните вериги на доставки и подпомагане на появата на териториални вериги между производителите, по-специално производителите на биологични продукти, и учебните заведения. За тази цел държавите членки следва да бъдат насърчавани да определят в своите национални стратегически планове прогресивни цели за дела на биологичните продукти и продуктите с местен произход в училищните доставки</w:t>
            </w:r>
          </w:p>
        </w:tc>
      </w:tr>
    </w:tbl>
    <w:p w:rsidR="007370B8" w:rsidRPr="000807BE" w:rsidP="007370B8" w14:paraId="62D9CC0F"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587651AF" w14:textId="6D5C8210">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4E28988A" w14:textId="77777777">
      <w:pPr>
        <w:pStyle w:val="Normal12Italic"/>
        <w:rPr>
          <w:noProof w:val="0"/>
          <w:color w:val="000000" w:themeColor="text1"/>
          <w:lang w:val="bg-BG"/>
        </w:rPr>
      </w:pPr>
      <w:r w:rsidRPr="000807BE">
        <w:rPr>
          <w:color w:val="000000" w:themeColor="text1"/>
          <w:lang w:val="bg-BG"/>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7370B8" w:rsidRPr="000807BE" w:rsidP="007370B8" w14:paraId="0670CA8A" w14:textId="77777777">
      <w:pPr>
        <w:rPr>
          <w:color w:val="000000" w:themeColor="text1"/>
        </w:rPr>
      </w:pPr>
      <w:r w:rsidRPr="000807BE">
        <w:rPr>
          <w:rStyle w:val="HideTWBExt"/>
        </w:rPr>
        <w:t>&lt;/AmendB&gt;</w:t>
      </w:r>
    </w:p>
    <w:p w:rsidR="007370B8" w:rsidRPr="000807BE" w:rsidP="007370B8" w14:paraId="3F86BC94" w14:textId="178156A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236</w:t>
      </w:r>
      <w:r w:rsidRPr="000807BE">
        <w:rPr>
          <w:rStyle w:val="HideTWBExt"/>
          <w:b w:val="0"/>
          <w:lang w:val="bg-BG"/>
        </w:rPr>
        <w:t>&lt;/NumAmB&gt;</w:t>
      </w:r>
    </w:p>
    <w:p w:rsidR="007370B8" w:rsidRPr="000807BE" w:rsidP="007370B8" w14:paraId="2EFD5854" w14:textId="1CEB313D">
      <w:pPr>
        <w:pStyle w:val="NormalBold"/>
        <w:rPr>
          <w:color w:val="000000" w:themeColor="text1"/>
        </w:rPr>
      </w:pPr>
      <w:r w:rsidRPr="000807BE">
        <w:rPr>
          <w:rStyle w:val="HideTWBExt"/>
          <w:b w:val="0"/>
        </w:rPr>
        <w:t>&lt;RepeatBlock-By&gt;&lt;Members&gt;</w:t>
      </w:r>
      <w:r w:rsidRPr="000807BE">
        <w:rPr>
          <w:color w:val="000000" w:themeColor="text1"/>
        </w:rPr>
        <w:t>Катарина Рот Неведалова, Ерик Калиняк</w:t>
      </w:r>
      <w:r w:rsidRPr="000807BE">
        <w:rPr>
          <w:rStyle w:val="HideTWBExt"/>
          <w:b w:val="0"/>
        </w:rPr>
        <w:t>&lt;/Members&gt;</w:t>
      </w:r>
    </w:p>
    <w:p w:rsidR="007370B8" w:rsidRPr="000807BE" w:rsidP="007370B8" w14:paraId="48324AD5" w14:textId="77777777">
      <w:pPr>
        <w:rPr>
          <w:color w:val="000000" w:themeColor="text1"/>
        </w:rPr>
      </w:pPr>
      <w:r w:rsidRPr="000807BE">
        <w:rPr>
          <w:rStyle w:val="HideTWBExt"/>
        </w:rPr>
        <w:t>&lt;/RepeatBlock-By&gt;</w:t>
      </w:r>
    </w:p>
    <w:p w:rsidR="007370B8" w:rsidRPr="000807BE" w:rsidP="007370B8" w14:paraId="4C6DAFAF" w14:textId="0F40152B">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6F9B267" w14:textId="77777777">
      <w:pPr>
        <w:pStyle w:val="NormalBold"/>
        <w:rPr>
          <w:color w:val="000000" w:themeColor="text1"/>
        </w:rPr>
      </w:pPr>
      <w:r w:rsidRPr="000807BE">
        <w:rPr>
          <w:rStyle w:val="HideTWBExt"/>
          <w:b w:val="0"/>
        </w:rPr>
        <w:t>&lt;Article&gt;</w:t>
      </w:r>
      <w:r w:rsidRPr="000807BE">
        <w:rPr>
          <w:color w:val="000000" w:themeColor="text1"/>
        </w:rPr>
        <w:t>Съображение 11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CCA69B"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43DED7D" w14:textId="77777777">
            <w:pPr>
              <w:keepNext/>
              <w:rPr>
                <w:color w:val="000000" w:themeColor="text1"/>
              </w:rPr>
            </w:pPr>
          </w:p>
        </w:tc>
      </w:tr>
      <w:tr w14:paraId="0EA6AE2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4206C1D" w14:textId="3FE97580">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AE06C46" w14:textId="09FF92C6">
            <w:pPr>
              <w:pStyle w:val="ColumnHeading"/>
              <w:keepNext/>
              <w:rPr>
                <w:color w:val="000000" w:themeColor="text1"/>
                <w:lang w:val="bg-BG"/>
              </w:rPr>
            </w:pPr>
            <w:r w:rsidRPr="000807BE">
              <w:rPr>
                <w:color w:val="000000" w:themeColor="text1"/>
                <w:lang w:val="bg-BG"/>
              </w:rPr>
              <w:t>Изменение</w:t>
            </w:r>
          </w:p>
        </w:tc>
      </w:tr>
      <w:tr w14:paraId="5CEC508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B748176" w14:textId="77777777">
            <w:pPr>
              <w:pStyle w:val="Normal6"/>
              <w:rPr>
                <w:color w:val="000000" w:themeColor="text1"/>
                <w:lang w:val="bg-BG"/>
              </w:rPr>
            </w:pPr>
          </w:p>
        </w:tc>
        <w:tc>
          <w:tcPr>
            <w:tcW w:w="4876" w:type="dxa"/>
          </w:tcPr>
          <w:p w:rsidR="007370B8" w:rsidRPr="000807BE" w:rsidP="00B673CE" w14:paraId="2F975D8A" w14:textId="77777777">
            <w:pPr>
              <w:pStyle w:val="Normal6"/>
              <w:rPr>
                <w:color w:val="000000" w:themeColor="text1"/>
                <w:szCs w:val="24"/>
                <w:lang w:val="bg-BG"/>
              </w:rPr>
            </w:pPr>
            <w:r w:rsidRPr="000807BE">
              <w:rPr>
                <w:b/>
                <w:i/>
                <w:color w:val="000000" w:themeColor="text1"/>
                <w:lang w:val="bg-BG"/>
              </w:rPr>
              <w:t>(11a)</w:t>
            </w:r>
            <w:r w:rsidRPr="000807BE">
              <w:rPr>
                <w:b/>
                <w:i/>
                <w:color w:val="000000" w:themeColor="text1"/>
                <w:lang w:val="bg-BG"/>
              </w:rPr>
              <w:tab/>
              <w:t>Обществените поръчки по схемата на ЕС за училищата следва да допринасят не само за подобряване на храненето на децата, но и за укрепване на устойчивите регионални продоволствени системи. Поради това възлагащите органи следва да могат да вземат предвид, наред с цената, екологични, социални и хранителни критерии, включително въглеродния отпечатък, производствените методи, сезонността и приноса към местните икономики, в съответствие с принципите на обществените поръчки на Съюза.</w:t>
            </w:r>
          </w:p>
        </w:tc>
      </w:tr>
    </w:tbl>
    <w:p w:rsidR="007370B8" w:rsidRPr="000807BE" w:rsidP="007370B8" w14:paraId="70D9F2E7"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4487A08" w14:textId="77777777">
      <w:pPr>
        <w:rPr>
          <w:color w:val="000000" w:themeColor="text1"/>
        </w:rPr>
      </w:pPr>
      <w:r w:rsidRPr="000807BE">
        <w:rPr>
          <w:rStyle w:val="HideTWBExt"/>
        </w:rPr>
        <w:t>&lt;/AmendB&gt;</w:t>
      </w:r>
    </w:p>
    <w:p w:rsidR="007370B8" w:rsidRPr="000807BE" w:rsidP="007370B8" w14:paraId="29AF0576" w14:textId="3C13F52D">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237</w:t>
      </w:r>
      <w:r w:rsidRPr="000807BE">
        <w:rPr>
          <w:rStyle w:val="HideTWBExt"/>
          <w:b w:val="0"/>
          <w:lang w:val="bg-BG"/>
        </w:rPr>
        <w:t>&lt;/NumAmB&gt;</w:t>
      </w:r>
    </w:p>
    <w:p w:rsidR="007370B8" w:rsidRPr="000807BE" w:rsidP="007370B8" w14:paraId="3A714421" w14:textId="744CDE61">
      <w:pPr>
        <w:pStyle w:val="NormalBold"/>
        <w:rPr>
          <w:color w:val="000000" w:themeColor="text1"/>
        </w:rPr>
      </w:pPr>
      <w:r w:rsidRPr="000807BE">
        <w:rPr>
          <w:rStyle w:val="HideTWBExt"/>
          <w:b w:val="0"/>
        </w:rPr>
        <w:t>&lt;RepeatBlock-By&gt;&lt;Members&gt;</w:t>
      </w:r>
      <w:r w:rsidRPr="000807BE">
        <w:rPr>
          <w:color w:val="000000" w:themeColor="text1"/>
        </w:rPr>
        <w:t>Джорджиана Теодореску</w:t>
      </w:r>
      <w:r w:rsidRPr="000807BE">
        <w:rPr>
          <w:rStyle w:val="HideTWBExt"/>
          <w:b w:val="0"/>
        </w:rPr>
        <w:t>&lt;/Members&gt;</w:t>
      </w:r>
    </w:p>
    <w:p w:rsidR="007370B8" w:rsidRPr="000807BE" w:rsidP="007370B8" w14:paraId="264F6BAC" w14:textId="77777777">
      <w:pPr>
        <w:rPr>
          <w:color w:val="000000" w:themeColor="text1"/>
        </w:rPr>
      </w:pPr>
      <w:r w:rsidRPr="000807BE">
        <w:rPr>
          <w:rStyle w:val="HideTWBExt"/>
        </w:rPr>
        <w:t>&lt;/RepeatBlock-By&gt;</w:t>
      </w:r>
    </w:p>
    <w:p w:rsidR="007370B8" w:rsidRPr="000807BE" w:rsidP="007370B8" w14:paraId="4FE27C7A" w14:textId="0A4EEF22">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ECE29BD" w14:textId="77777777">
      <w:pPr>
        <w:pStyle w:val="NormalBold"/>
        <w:rPr>
          <w:color w:val="000000" w:themeColor="text1"/>
        </w:rPr>
      </w:pPr>
      <w:r w:rsidRPr="000807BE">
        <w:rPr>
          <w:rStyle w:val="HideTWBExt"/>
          <w:b w:val="0"/>
        </w:rPr>
        <w:t>&lt;Article&gt;</w:t>
      </w:r>
      <w:r w:rsidRPr="000807BE">
        <w:rPr>
          <w:color w:val="000000" w:themeColor="text1"/>
        </w:rPr>
        <w:t>Съображение 11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27A88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6241433" w14:textId="77777777">
            <w:pPr>
              <w:keepNext/>
              <w:rPr>
                <w:color w:val="000000" w:themeColor="text1"/>
              </w:rPr>
            </w:pPr>
          </w:p>
        </w:tc>
      </w:tr>
      <w:tr w14:paraId="056F617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978AE70" w14:textId="79CB8118">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5C8DA67" w14:textId="01E1521C">
            <w:pPr>
              <w:pStyle w:val="ColumnHeading"/>
              <w:keepNext/>
              <w:rPr>
                <w:color w:val="000000" w:themeColor="text1"/>
                <w:lang w:val="bg-BG"/>
              </w:rPr>
            </w:pPr>
            <w:r w:rsidRPr="000807BE">
              <w:rPr>
                <w:color w:val="000000" w:themeColor="text1"/>
                <w:lang w:val="bg-BG"/>
              </w:rPr>
              <w:t>Изменение</w:t>
            </w:r>
          </w:p>
        </w:tc>
      </w:tr>
      <w:tr w14:paraId="4A806E2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CFB9124" w14:textId="77777777">
            <w:pPr>
              <w:pStyle w:val="Normal6"/>
              <w:rPr>
                <w:color w:val="000000" w:themeColor="text1"/>
                <w:lang w:val="bg-BG"/>
              </w:rPr>
            </w:pPr>
          </w:p>
        </w:tc>
        <w:tc>
          <w:tcPr>
            <w:tcW w:w="4876" w:type="dxa"/>
          </w:tcPr>
          <w:p w:rsidR="007370B8" w:rsidRPr="000807BE" w:rsidP="00B673CE" w14:paraId="79FBC34E" w14:textId="77777777">
            <w:pPr>
              <w:pStyle w:val="Normal6"/>
              <w:rPr>
                <w:color w:val="000000" w:themeColor="text1"/>
                <w:szCs w:val="24"/>
                <w:lang w:val="bg-BG"/>
              </w:rPr>
            </w:pPr>
            <w:r w:rsidRPr="000807BE">
              <w:rPr>
                <w:b/>
                <w:i/>
                <w:color w:val="000000" w:themeColor="text1"/>
                <w:lang w:val="bg-BG"/>
              </w:rPr>
              <w:t>(11a)</w:t>
            </w:r>
            <w:r w:rsidRPr="000807BE">
              <w:rPr>
                <w:b/>
                <w:i/>
                <w:color w:val="000000" w:themeColor="text1"/>
                <w:lang w:val="bg-BG"/>
              </w:rPr>
              <w:tab/>
              <w:t>Схемата за предлагане на плодове, зеленчуци и мляко в училищата изпълнява двойна функция – като инициатива в областта на общественото здраве и като образователен инструмент, предназначен да насърчава устойчиви хранителни навици. За да се увеличи максимално нейното въздействие и да се гарантира висококачествено хранене, държавите членки следва да се откажат от възлагането на обществени поръчки въз основа единствено на цената. При възлагането на договори за обществени поръчки на доставчици най-ниската цена или автоматичните оценки, основани единствено на цената, не следва да се използват като основен критерий за възлагане, като по този начин се гарантира справедливо възнаграждение за европейските земеделски стопани за прилагането на по-високи стандарти за устойчивост.</w:t>
            </w:r>
          </w:p>
        </w:tc>
      </w:tr>
    </w:tbl>
    <w:p w:rsidR="007370B8" w:rsidRPr="000807BE" w:rsidP="007370B8" w14:paraId="3C0E16A6"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0387A14B" w14:textId="44D2F572">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05437C90" w14:textId="77777777">
      <w:pPr>
        <w:pStyle w:val="Normal12Italic"/>
        <w:rPr>
          <w:noProof w:val="0"/>
          <w:color w:val="000000" w:themeColor="text1"/>
          <w:lang w:val="bg-BG"/>
        </w:rPr>
      </w:pPr>
      <w:r w:rsidRPr="000807BE">
        <w:rPr>
          <w:color w:val="000000" w:themeColor="text1"/>
          <w:lang w:val="bg-BG"/>
        </w:rPr>
        <w:t>Схемата на ЕС за училищата не е просто търговска верига на доставки; тя е инструмент в областта на общественото здраве и образованието, предназначен да насърчава устойчиви хранителни навици. Разчитането предимно на критерия за най-ниска цена при възлагането на обществени поръчки неволно облагодетелства широкомащабните, силно индустриализирани канали за дистрибуция и води до намаляване на маржовете на производителите. Като изисква от държавите членки да се откажат от възлагането на обществени поръчки въз основа на критерия за най-ниска цена и да прилагат качествени и местни критерии, с настоящото изменение се гарантира, че учениците ще получават пресни, качествени и произведени на местно равнище храни, като същевременно се осигурява справедливо възнаграждение за европейските земеделски стопани.</w:t>
      </w:r>
    </w:p>
    <w:p w:rsidR="007370B8" w:rsidRPr="000807BE" w:rsidP="007370B8" w14:paraId="090E4A47" w14:textId="77777777">
      <w:pPr>
        <w:rPr>
          <w:color w:val="000000" w:themeColor="text1"/>
        </w:rPr>
      </w:pPr>
      <w:r w:rsidRPr="000807BE">
        <w:rPr>
          <w:rStyle w:val="HideTWBExt"/>
        </w:rPr>
        <w:t>&lt;/AmendB&gt;</w:t>
      </w:r>
    </w:p>
    <w:p w:rsidR="007370B8" w:rsidRPr="000807BE" w:rsidP="007370B8" w14:paraId="214A86AA" w14:textId="78468485">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238</w:t>
      </w:r>
      <w:r w:rsidRPr="000807BE">
        <w:rPr>
          <w:rStyle w:val="HideTWBExt"/>
          <w:b w:val="0"/>
          <w:lang w:val="bg-BG"/>
        </w:rPr>
        <w:t>&lt;/NumAmB&gt;</w:t>
      </w:r>
    </w:p>
    <w:p w:rsidR="007370B8" w:rsidRPr="000807BE" w:rsidP="007370B8" w14:paraId="431CEA72" w14:textId="3D55CC8E">
      <w:pPr>
        <w:pStyle w:val="NormalBold"/>
        <w:rPr>
          <w:color w:val="000000" w:themeColor="text1"/>
        </w:rPr>
      </w:pPr>
      <w:r w:rsidRPr="000807BE">
        <w:rPr>
          <w:rStyle w:val="HideTWBExt"/>
          <w:b w:val="0"/>
        </w:rPr>
        <w:t>&lt;RepeatBlock-By&gt;&lt;Members&gt;</w:t>
      </w:r>
      <w:r w:rsidRPr="000807BE">
        <w:rPr>
          <w:color w:val="000000" w:themeColor="text1"/>
        </w:rPr>
        <w:t>Кристина Гуарда</w:t>
      </w:r>
      <w:r w:rsidRPr="000807BE">
        <w:rPr>
          <w:rStyle w:val="HideTWBExt"/>
          <w:b w:val="0"/>
        </w:rPr>
        <w:t>&lt;/Members&gt;</w:t>
      </w:r>
    </w:p>
    <w:p w:rsidR="007370B8" w:rsidRPr="000807BE" w:rsidP="007370B8" w14:paraId="475AE437" w14:textId="77777777">
      <w:pPr>
        <w:rPr>
          <w:color w:val="000000" w:themeColor="text1"/>
        </w:rPr>
      </w:pPr>
      <w:r w:rsidRPr="000807BE">
        <w:rPr>
          <w:rStyle w:val="HideTWBExt"/>
        </w:rPr>
        <w:t>&lt;AuNomDe&gt;</w:t>
      </w:r>
      <w:r w:rsidRPr="000807BE">
        <w:rPr>
          <w:rStyle w:val="HideTWBInt"/>
        </w:rPr>
        <w:t>{Verts/ALE}</w:t>
      </w:r>
      <w:r w:rsidRPr="000807BE">
        <w:rPr>
          <w:color w:val="000000" w:themeColor="text1"/>
        </w:rPr>
        <w:t>от името на групата Verts/ALE</w:t>
      </w:r>
      <w:r w:rsidRPr="000807BE">
        <w:rPr>
          <w:rStyle w:val="HideTWBExt"/>
        </w:rPr>
        <w:t>&lt;/AuNomDe&gt;</w:t>
      </w:r>
    </w:p>
    <w:p w:rsidR="007370B8" w:rsidRPr="000807BE" w:rsidP="007370B8" w14:paraId="04F1F2CB" w14:textId="77777777">
      <w:pPr>
        <w:rPr>
          <w:color w:val="000000" w:themeColor="text1"/>
        </w:rPr>
      </w:pPr>
      <w:r w:rsidRPr="000807BE">
        <w:rPr>
          <w:rStyle w:val="HideTWBExt"/>
        </w:rPr>
        <w:t>&lt;/RepeatBlock-By&gt;</w:t>
      </w:r>
    </w:p>
    <w:p w:rsidR="007370B8" w:rsidRPr="000807BE" w:rsidP="007370B8" w14:paraId="50FBFCEF" w14:textId="5479374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E233696" w14:textId="77777777">
      <w:pPr>
        <w:pStyle w:val="NormalBold"/>
        <w:rPr>
          <w:color w:val="000000" w:themeColor="text1"/>
        </w:rPr>
      </w:pPr>
      <w:r w:rsidRPr="000807BE">
        <w:rPr>
          <w:rStyle w:val="HideTWBExt"/>
          <w:b w:val="0"/>
        </w:rPr>
        <w:t>&lt;Article&gt;</w:t>
      </w:r>
      <w:r w:rsidRPr="000807BE">
        <w:rPr>
          <w:color w:val="000000" w:themeColor="text1"/>
        </w:rPr>
        <w:t>Съображение 11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659088"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7F2098F" w14:textId="77777777">
            <w:pPr>
              <w:keepNext/>
              <w:rPr>
                <w:color w:val="000000" w:themeColor="text1"/>
              </w:rPr>
            </w:pPr>
          </w:p>
        </w:tc>
      </w:tr>
      <w:tr w14:paraId="3C8C75B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266AC98" w14:textId="41B9247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7F7E802" w14:textId="1BEED32C">
            <w:pPr>
              <w:pStyle w:val="ColumnHeading"/>
              <w:keepNext/>
              <w:rPr>
                <w:color w:val="000000" w:themeColor="text1"/>
                <w:lang w:val="bg-BG"/>
              </w:rPr>
            </w:pPr>
            <w:r w:rsidRPr="000807BE">
              <w:rPr>
                <w:color w:val="000000" w:themeColor="text1"/>
                <w:lang w:val="bg-BG"/>
              </w:rPr>
              <w:t>Изменение</w:t>
            </w:r>
          </w:p>
        </w:tc>
      </w:tr>
      <w:tr w14:paraId="20926C3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38BAD10" w14:textId="77777777">
            <w:pPr>
              <w:pStyle w:val="Normal6"/>
              <w:rPr>
                <w:color w:val="000000" w:themeColor="text1"/>
                <w:lang w:val="bg-BG"/>
              </w:rPr>
            </w:pPr>
          </w:p>
        </w:tc>
        <w:tc>
          <w:tcPr>
            <w:tcW w:w="4876" w:type="dxa"/>
          </w:tcPr>
          <w:p w:rsidR="007370B8" w:rsidRPr="000807BE" w:rsidP="00B673CE" w14:paraId="507B2DA1" w14:textId="77777777">
            <w:pPr>
              <w:pStyle w:val="Normal6"/>
              <w:rPr>
                <w:color w:val="000000" w:themeColor="text1"/>
                <w:szCs w:val="24"/>
                <w:lang w:val="bg-BG"/>
              </w:rPr>
            </w:pPr>
            <w:r w:rsidRPr="000807BE">
              <w:rPr>
                <w:b/>
                <w:i/>
                <w:color w:val="000000" w:themeColor="text1"/>
                <w:lang w:val="bg-BG"/>
              </w:rPr>
              <w:t>(11a)</w:t>
            </w:r>
            <w:r w:rsidRPr="000807BE">
              <w:rPr>
                <w:b/>
                <w:i/>
                <w:color w:val="000000" w:themeColor="text1"/>
                <w:lang w:val="bg-BG"/>
              </w:rPr>
              <w:tab/>
              <w:t>Непоносимостта към храни и хранителните алергии сред децата, включително непоносимостта към лактоза и алергията към протеини от краве мляко, представляват пречка за пълноценното участие на всички деца в схемата на ЕС за училищата. За да се осигурят приобщаване и равен достъп до схемата, е целесъобразно да се разреши използването на напитки на растителна основа като алтернатива в случаите, в които млечните продукти не могат да бъдат консумирани по здравословни или хранителни причини.</w:t>
            </w:r>
          </w:p>
        </w:tc>
      </w:tr>
    </w:tbl>
    <w:p w:rsidR="007370B8" w:rsidRPr="000807BE" w:rsidP="007370B8" w14:paraId="2C4DE441"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433A5187" w14:textId="77777777">
      <w:pPr>
        <w:rPr>
          <w:color w:val="000000" w:themeColor="text1"/>
        </w:rPr>
      </w:pPr>
      <w:r w:rsidRPr="000807BE">
        <w:rPr>
          <w:rStyle w:val="HideTWBExt"/>
        </w:rPr>
        <w:t>&lt;/AmendB&gt;</w:t>
      </w:r>
    </w:p>
    <w:p w:rsidR="007370B8" w:rsidRPr="000807BE" w:rsidP="007370B8" w14:paraId="234CF982" w14:textId="7CC3DC9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239</w:t>
      </w:r>
      <w:r w:rsidRPr="000807BE">
        <w:rPr>
          <w:rStyle w:val="HideTWBExt"/>
          <w:b w:val="0"/>
          <w:lang w:val="bg-BG"/>
        </w:rPr>
        <w:t>&lt;/NumAmB&gt;</w:t>
      </w:r>
    </w:p>
    <w:p w:rsidR="007370B8" w:rsidRPr="000807BE" w:rsidP="007370B8" w14:paraId="5B0CBD67" w14:textId="4D7856BF">
      <w:pPr>
        <w:pStyle w:val="NormalBold"/>
        <w:rPr>
          <w:color w:val="000000" w:themeColor="text1"/>
        </w:rPr>
      </w:pPr>
      <w:r w:rsidRPr="000807BE">
        <w:rPr>
          <w:rStyle w:val="HideTWBExt"/>
          <w:b w:val="0"/>
        </w:rPr>
        <w:t>&lt;RepeatBlock-By&gt;&lt;Members&gt;</w:t>
      </w:r>
      <w:r w:rsidRPr="000807BE">
        <w:rPr>
          <w:color w:val="000000" w:themeColor="text1"/>
        </w:rPr>
        <w:t>Марта Вчисло, Анджей Була</w:t>
      </w:r>
      <w:r w:rsidRPr="000807BE">
        <w:rPr>
          <w:rStyle w:val="HideTWBExt"/>
          <w:b w:val="0"/>
        </w:rPr>
        <w:t>&lt;/Members&gt;</w:t>
      </w:r>
    </w:p>
    <w:p w:rsidR="007370B8" w:rsidRPr="000807BE" w:rsidP="007370B8" w14:paraId="12CAF5B5" w14:textId="77777777">
      <w:pPr>
        <w:rPr>
          <w:color w:val="000000" w:themeColor="text1"/>
        </w:rPr>
      </w:pPr>
      <w:r w:rsidRPr="000807BE">
        <w:rPr>
          <w:rStyle w:val="HideTWBExt"/>
        </w:rPr>
        <w:t>&lt;/RepeatBlock-By&gt;</w:t>
      </w:r>
    </w:p>
    <w:p w:rsidR="007370B8" w:rsidRPr="000807BE" w:rsidP="007370B8" w14:paraId="0F40D9B4" w14:textId="53D4FDE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5EC83AA" w14:textId="77777777">
      <w:pPr>
        <w:pStyle w:val="NormalBold"/>
        <w:rPr>
          <w:color w:val="000000" w:themeColor="text1"/>
        </w:rPr>
      </w:pPr>
      <w:r w:rsidRPr="000807BE">
        <w:rPr>
          <w:rStyle w:val="HideTWBExt"/>
          <w:b w:val="0"/>
        </w:rPr>
        <w:t>&lt;Article&gt;</w:t>
      </w:r>
      <w:r w:rsidRPr="000807BE">
        <w:rPr>
          <w:color w:val="000000" w:themeColor="text1"/>
        </w:rPr>
        <w:t>Съображение 11 б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A3578D"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D83F038" w14:textId="77777777">
            <w:pPr>
              <w:keepNext/>
              <w:rPr>
                <w:color w:val="000000" w:themeColor="text1"/>
              </w:rPr>
            </w:pPr>
          </w:p>
        </w:tc>
      </w:tr>
      <w:tr w14:paraId="35297D4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A62B9CE" w14:textId="3804C37F">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87ED7CB" w14:textId="2F5C8F6C">
            <w:pPr>
              <w:pStyle w:val="ColumnHeading"/>
              <w:keepNext/>
              <w:rPr>
                <w:color w:val="000000" w:themeColor="text1"/>
                <w:lang w:val="bg-BG"/>
              </w:rPr>
            </w:pPr>
            <w:r w:rsidRPr="000807BE">
              <w:rPr>
                <w:color w:val="000000" w:themeColor="text1"/>
                <w:lang w:val="bg-BG"/>
              </w:rPr>
              <w:t>Изменение</w:t>
            </w:r>
          </w:p>
        </w:tc>
      </w:tr>
      <w:tr w14:paraId="22CC1FF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3B81AC9" w14:textId="77777777">
            <w:pPr>
              <w:pStyle w:val="Normal6"/>
              <w:rPr>
                <w:color w:val="000000" w:themeColor="text1"/>
                <w:lang w:val="bg-BG"/>
              </w:rPr>
            </w:pPr>
          </w:p>
        </w:tc>
        <w:tc>
          <w:tcPr>
            <w:tcW w:w="4876" w:type="dxa"/>
          </w:tcPr>
          <w:p w:rsidR="007370B8" w:rsidRPr="000807BE" w:rsidP="00B673CE" w14:paraId="18E84C84" w14:textId="77777777">
            <w:pPr>
              <w:pStyle w:val="Normal6"/>
              <w:rPr>
                <w:color w:val="000000" w:themeColor="text1"/>
                <w:szCs w:val="24"/>
                <w:lang w:val="bg-BG"/>
              </w:rPr>
            </w:pPr>
            <w:r w:rsidRPr="000807BE">
              <w:rPr>
                <w:b/>
                <w:i/>
                <w:color w:val="000000" w:themeColor="text1"/>
                <w:lang w:val="bg-BG"/>
              </w:rPr>
              <w:t>(11б)</w:t>
            </w:r>
            <w:r w:rsidRPr="000807BE">
              <w:rPr>
                <w:b/>
                <w:i/>
                <w:color w:val="000000" w:themeColor="text1"/>
                <w:lang w:val="bg-BG"/>
              </w:rPr>
              <w:tab/>
              <w:t>За да се гарантира ефективното използване на подкрепата от Съюза, държавите членки следва да наблюдават навлизането и консумацията на продуктите, предлагани в рамките на схемата, и да предприемат подходящи мерки за свеждане до минимум на хранителните отпадъци. Тези мерки могат да включват адаптиране на вида, представянето и предлагането на продуктите към местните предпочитания и възрастовите групи, както и активизиране на съпътстващите образователни дейности, насочени към повишаване на интереса на децата към предоставяните продукти и подобряване на тяхното възприятие за тези продукти.</w:t>
            </w:r>
          </w:p>
        </w:tc>
      </w:tr>
    </w:tbl>
    <w:p w:rsidR="007370B8" w:rsidRPr="000807BE" w:rsidP="007370B8" w14:paraId="0BF359E5"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1CC4FC8" w14:textId="77777777">
      <w:pPr>
        <w:rPr>
          <w:color w:val="000000" w:themeColor="text1"/>
        </w:rPr>
      </w:pPr>
      <w:r w:rsidRPr="000807BE">
        <w:rPr>
          <w:rStyle w:val="HideTWBExt"/>
        </w:rPr>
        <w:t>&lt;/AmendB&gt;</w:t>
      </w:r>
    </w:p>
    <w:p w:rsidR="007370B8" w:rsidRPr="000807BE" w:rsidP="007370B8" w14:paraId="160A9D24" w14:textId="7917833F">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240</w:t>
      </w:r>
      <w:r w:rsidRPr="000807BE">
        <w:rPr>
          <w:rStyle w:val="HideTWBExt"/>
          <w:b w:val="0"/>
          <w:lang w:val="bg-BG"/>
        </w:rPr>
        <w:t>&lt;/NumAmB&gt;</w:t>
      </w:r>
    </w:p>
    <w:p w:rsidR="007370B8" w:rsidRPr="000807BE" w:rsidP="007370B8" w14:paraId="303B3B7B" w14:textId="4A6CF2B3">
      <w:pPr>
        <w:pStyle w:val="NormalBold"/>
        <w:rPr>
          <w:color w:val="000000" w:themeColor="text1"/>
        </w:rPr>
      </w:pPr>
      <w:r w:rsidRPr="000807BE">
        <w:rPr>
          <w:rStyle w:val="HideTWBExt"/>
          <w:b w:val="0"/>
        </w:rPr>
        <w:t>&lt;RepeatBlock-By&gt;&lt;Members&gt;</w:t>
      </w:r>
      <w:r w:rsidRPr="000807BE" w:rsidR="00F81E0B">
        <w:rPr>
          <w:color w:val="000000" w:themeColor="text1"/>
        </w:rPr>
        <w:t>Пауло До Нашименто Кабрал</w:t>
      </w:r>
      <w:r w:rsidRPr="000807BE">
        <w:rPr>
          <w:rStyle w:val="HideTWBExt"/>
          <w:b w:val="0"/>
        </w:rPr>
        <w:t>&lt;/Members&gt;</w:t>
      </w:r>
    </w:p>
    <w:p w:rsidR="007370B8" w:rsidRPr="000807BE" w:rsidP="007370B8" w14:paraId="6B65A982" w14:textId="77777777">
      <w:pPr>
        <w:rPr>
          <w:color w:val="000000" w:themeColor="text1"/>
        </w:rPr>
      </w:pPr>
      <w:r w:rsidRPr="000807BE">
        <w:rPr>
          <w:rStyle w:val="HideTWBExt"/>
        </w:rPr>
        <w:t>&lt;/RepeatBlock-By&gt;</w:t>
      </w:r>
    </w:p>
    <w:p w:rsidR="007370B8" w:rsidRPr="000807BE" w:rsidP="007370B8" w14:paraId="3624D989" w14:textId="70614C2C">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EBA399B" w14:textId="77777777">
      <w:pPr>
        <w:pStyle w:val="NormalBold"/>
        <w:rPr>
          <w:color w:val="000000" w:themeColor="text1"/>
        </w:rPr>
      </w:pPr>
      <w:r w:rsidRPr="000807BE">
        <w:rPr>
          <w:rStyle w:val="HideTWBExt"/>
          <w:b w:val="0"/>
        </w:rPr>
        <w:t>&lt;Article&gt;</w:t>
      </w:r>
      <w:r w:rsidRPr="000807BE">
        <w:rPr>
          <w:color w:val="000000" w:themeColor="text1"/>
        </w:rPr>
        <w:t>Съображение 12</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BF24FD"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940CB2D" w14:textId="77777777">
            <w:pPr>
              <w:keepNext/>
              <w:rPr>
                <w:color w:val="000000" w:themeColor="text1"/>
              </w:rPr>
            </w:pPr>
          </w:p>
        </w:tc>
      </w:tr>
      <w:tr w14:paraId="39DD87A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0FAB4C2" w14:textId="1E2C13CE">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CF54ED2" w14:textId="5DAA30A6">
            <w:pPr>
              <w:pStyle w:val="ColumnHeading"/>
              <w:keepNext/>
              <w:rPr>
                <w:color w:val="000000" w:themeColor="text1"/>
                <w:lang w:val="bg-BG"/>
              </w:rPr>
            </w:pPr>
            <w:r w:rsidRPr="000807BE">
              <w:rPr>
                <w:color w:val="000000" w:themeColor="text1"/>
                <w:lang w:val="bg-BG"/>
              </w:rPr>
              <w:t>Изменение</w:t>
            </w:r>
          </w:p>
        </w:tc>
      </w:tr>
      <w:tr w14:paraId="2DFAA47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2AB23AA" w14:textId="77777777">
            <w:pPr>
              <w:pStyle w:val="Normal6"/>
              <w:rPr>
                <w:color w:val="000000" w:themeColor="text1"/>
                <w:lang w:val="bg-BG"/>
              </w:rPr>
            </w:pPr>
            <w:r w:rsidRPr="000807BE">
              <w:rPr>
                <w:color w:val="000000" w:themeColor="text1"/>
                <w:lang w:val="bg-BG"/>
              </w:rPr>
              <w:t>(12)</w:t>
            </w:r>
            <w:r w:rsidRPr="000807BE">
              <w:rPr>
                <w:color w:val="000000" w:themeColor="text1"/>
                <w:lang w:val="bg-BG"/>
              </w:rPr>
              <w:tab/>
              <w:t>Като се вземе предвид, че схемата на ЕС за училищата, която се изпълнява в рамките на Фонда, обхваща периода от 1 януари 2028 г. до 31 декември 2034 г., заличаването на разпоредбите относно схемата на ЕС за училищата, установени в част II, дял I, глава II от Регламент (ЕС) № 1308/2013, следва да се прилага от 1 януари 2028 г. За да се осигури плавен преход, следва да се предвиди, че заличените разпоредби продължават да се прилагат по отношение на мерките, изпълнявани до 31 декември 2027 г. Освен това, като се има предвид, че схемата на ЕС за училищата, установена в част II, дял I, глава II от Регламент (ЕС) № 1308/2013, ще бъде преустановена преди края на учебната 2027/2028 година, която обхваща периода от 1 август 2027 г. до 31 юли 2028 г., общия лимит за помощта от Съюза за една учебна година, установен в член 23а от Регламент (ЕС) № 1308/2013, следва да бъде пропорционално намален</w:t>
            </w:r>
            <w:r w:rsidRPr="000807BE">
              <w:rPr>
                <w:b/>
                <w:bCs/>
                <w:i/>
                <w:iCs/>
                <w:color w:val="000000" w:themeColor="text1"/>
                <w:lang w:val="bg-BG"/>
              </w:rPr>
              <w:t xml:space="preserve"> </w:t>
            </w:r>
            <w:r w:rsidRPr="000807BE">
              <w:rPr>
                <w:color w:val="000000" w:themeColor="text1"/>
                <w:lang w:val="bg-BG"/>
              </w:rPr>
              <w:t>за</w:t>
            </w:r>
            <w:r w:rsidRPr="000807BE">
              <w:rPr>
                <w:b/>
                <w:bCs/>
                <w:i/>
                <w:iCs/>
                <w:color w:val="000000" w:themeColor="text1"/>
                <w:lang w:val="bg-BG"/>
              </w:rPr>
              <w:t xml:space="preserve"> тази учебна</w:t>
            </w:r>
            <w:r w:rsidRPr="000807BE">
              <w:rPr>
                <w:color w:val="000000" w:themeColor="text1"/>
                <w:lang w:val="bg-BG"/>
              </w:rPr>
              <w:t xml:space="preserve"> година.</w:t>
            </w:r>
          </w:p>
        </w:tc>
        <w:tc>
          <w:tcPr>
            <w:tcW w:w="4876" w:type="dxa"/>
          </w:tcPr>
          <w:p w:rsidR="007370B8" w:rsidRPr="000807BE" w:rsidP="00B673CE" w14:paraId="7A83D120" w14:textId="77777777">
            <w:pPr>
              <w:pStyle w:val="Normal6"/>
              <w:rPr>
                <w:color w:val="000000" w:themeColor="text1"/>
                <w:szCs w:val="24"/>
                <w:lang w:val="bg-BG"/>
              </w:rPr>
            </w:pPr>
            <w:r w:rsidRPr="000807BE">
              <w:rPr>
                <w:color w:val="000000" w:themeColor="text1"/>
                <w:lang w:val="bg-BG"/>
              </w:rPr>
              <w:t>(12)</w:t>
            </w:r>
            <w:r w:rsidRPr="000807BE">
              <w:rPr>
                <w:color w:val="000000" w:themeColor="text1"/>
                <w:lang w:val="bg-BG"/>
              </w:rPr>
              <w:tab/>
              <w:t>Като се вземе предвид, че схемата на ЕС за училищата, която се изпълнява в рамките на Фонда, обхваща периода от 1 януари 2028 г. до 31 декември 2034 г., заличаването на разпоредбите относно схемата на ЕС за училищата, установени в част II, дял I, глава II от Регламент (ЕС) № 1308/2013, следва да се прилага от 1 януари 2028 г. За да се осигури плавен преход, следва да се предвиди, че заличените разпоредби продължават да се прилагат по отношение на мерките, изпълнявани до 31 декември 2027 г. Освен това, като се има предвид, че схемата на ЕС за училищата, установена в част II, дял I, глава II от Регламент (ЕС) № 1308/2013, ще бъде преустановена преди края на учебната 2027/2028 година, която обхваща периода от 1 август 2027 г. до 31 юли 2028 г., общия лимит за помощта от Съюза за една учебна година, установен в член 23а от Регламент (ЕС) № 1308/2013, следва да бъде пропорционално намален</w:t>
            </w:r>
            <w:r w:rsidRPr="000807BE">
              <w:rPr>
                <w:b/>
                <w:bCs/>
                <w:i/>
                <w:iCs/>
                <w:color w:val="000000" w:themeColor="text1"/>
                <w:lang w:val="bg-BG"/>
              </w:rPr>
              <w:t xml:space="preserve"> между 1 август 2027 г. и 31 декември 2027 г. </w:t>
            </w:r>
            <w:r w:rsidRPr="000807BE">
              <w:rPr>
                <w:color w:val="000000" w:themeColor="text1"/>
                <w:lang w:val="bg-BG"/>
              </w:rPr>
              <w:t>за</w:t>
            </w:r>
            <w:r w:rsidRPr="000807BE">
              <w:rPr>
                <w:b/>
                <w:bCs/>
                <w:i/>
                <w:iCs/>
                <w:color w:val="000000" w:themeColor="text1"/>
                <w:lang w:val="bg-BG"/>
              </w:rPr>
              <w:t xml:space="preserve"> учебната</w:t>
            </w:r>
            <w:r w:rsidRPr="000807BE">
              <w:rPr>
                <w:color w:val="000000" w:themeColor="text1"/>
                <w:lang w:val="bg-BG"/>
              </w:rPr>
              <w:t xml:space="preserve"> </w:t>
            </w:r>
            <w:r w:rsidRPr="000807BE">
              <w:rPr>
                <w:b/>
                <w:bCs/>
                <w:i/>
                <w:iCs/>
                <w:color w:val="000000" w:themeColor="text1"/>
                <w:lang w:val="bg-BG"/>
              </w:rPr>
              <w:t>2027/2028</w:t>
            </w:r>
            <w:r w:rsidRPr="000807BE">
              <w:rPr>
                <w:color w:val="000000" w:themeColor="text1"/>
                <w:lang w:val="bg-BG"/>
              </w:rPr>
              <w:t xml:space="preserve"> година. </w:t>
            </w:r>
            <w:r w:rsidRPr="000807BE">
              <w:rPr>
                <w:b/>
                <w:i/>
                <w:color w:val="000000" w:themeColor="text1"/>
                <w:lang w:val="bg-BG"/>
              </w:rPr>
              <w:t>С цел да се осигури ефикасно и ефективно изпълнение през този ограничен период, на равнището на Съюза следва да се определи единно разпределение, обхващащо плодовете, зеленчуците и млякото в училищата, при което Съветът, като действа в съответствие с член 43, параграф 3 от ДФЕС, може да определи индивидуални разпределения за всяка държава членка. Правилата, които уреждат заявленията за подпомагане от държавите членки и прехвърлянията между разпределените средства, не следва да се прилагат за този период.</w:t>
            </w:r>
          </w:p>
        </w:tc>
      </w:tr>
    </w:tbl>
    <w:p w:rsidR="007370B8" w:rsidRPr="000807BE" w:rsidP="007370B8" w14:paraId="0383A8DF"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{PT}</w:t>
      </w:r>
      <w:r w:rsidRPr="000807BE">
        <w:rPr>
          <w:noProof w:val="0"/>
          <w:color w:val="000000" w:themeColor="text1"/>
          <w:lang w:val="bg-BG"/>
        </w:rPr>
        <w:t>pt</w:t>
      </w:r>
      <w:r w:rsidRPr="000807BE">
        <w:rPr>
          <w:rStyle w:val="HideTWBExt"/>
          <w:lang w:val="bg-BG"/>
        </w:rPr>
        <w:t>&lt;/Original&gt;</w:t>
      </w:r>
    </w:p>
    <w:p w:rsidR="007370B8" w:rsidRPr="000807BE" w:rsidP="007370B8" w14:paraId="6CF2255C" w14:textId="77777777">
      <w:pPr>
        <w:rPr>
          <w:color w:val="000000" w:themeColor="text1"/>
        </w:rPr>
      </w:pPr>
      <w:r w:rsidRPr="000807BE">
        <w:rPr>
          <w:rStyle w:val="HideTWBExt"/>
        </w:rPr>
        <w:t>&lt;/AmendB&gt;</w:t>
      </w:r>
    </w:p>
    <w:p w:rsidR="007370B8" w:rsidRPr="000807BE" w:rsidP="007370B8" w14:paraId="28B66499" w14:textId="14A5DA4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241</w:t>
      </w:r>
      <w:r w:rsidRPr="000807BE">
        <w:rPr>
          <w:rStyle w:val="HideTWBExt"/>
          <w:b w:val="0"/>
          <w:lang w:val="bg-BG"/>
        </w:rPr>
        <w:t>&lt;/NumAmB&gt;</w:t>
      </w:r>
    </w:p>
    <w:p w:rsidR="007370B8" w:rsidRPr="000807BE" w:rsidP="007370B8" w14:paraId="783DFDF9" w14:textId="2631D0A8">
      <w:pPr>
        <w:pStyle w:val="NormalBold"/>
        <w:rPr>
          <w:color w:val="000000" w:themeColor="text1"/>
        </w:rPr>
      </w:pPr>
      <w:r w:rsidRPr="000807BE">
        <w:rPr>
          <w:rStyle w:val="HideTWBExt"/>
          <w:b w:val="0"/>
        </w:rPr>
        <w:t>&lt;RepeatBlock-By&gt;&lt;Members&gt;</w:t>
      </w:r>
      <w:r w:rsidRPr="000807BE" w:rsidR="001E28A2">
        <w:rPr>
          <w:color w:val="000000" w:themeColor="text1"/>
        </w:rPr>
        <w:t>Мария Нойхл</w:t>
      </w:r>
      <w:r w:rsidRPr="000807BE">
        <w:rPr>
          <w:rStyle w:val="HideTWBExt"/>
          <w:b w:val="0"/>
        </w:rPr>
        <w:t>&lt;/Members&gt;</w:t>
      </w:r>
    </w:p>
    <w:p w:rsidR="007370B8" w:rsidRPr="000807BE" w:rsidP="007370B8" w14:paraId="7D4522BA" w14:textId="77777777">
      <w:pPr>
        <w:rPr>
          <w:color w:val="000000" w:themeColor="text1"/>
        </w:rPr>
      </w:pPr>
      <w:r w:rsidRPr="000807BE">
        <w:rPr>
          <w:rStyle w:val="HideTWBExt"/>
        </w:rPr>
        <w:t>&lt;/RepeatBlock-By&gt;</w:t>
      </w:r>
    </w:p>
    <w:p w:rsidR="007370B8" w:rsidRPr="000807BE" w:rsidP="007370B8" w14:paraId="605241B7" w14:textId="1D0C401D">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EAFE4F8" w14:textId="77777777">
      <w:pPr>
        <w:pStyle w:val="NormalBold"/>
        <w:rPr>
          <w:color w:val="000000" w:themeColor="text1"/>
        </w:rPr>
      </w:pPr>
      <w:r w:rsidRPr="000807BE">
        <w:rPr>
          <w:rStyle w:val="HideTWBExt"/>
          <w:b w:val="0"/>
        </w:rPr>
        <w:t>&lt;Article&gt;</w:t>
      </w:r>
      <w:r w:rsidRPr="000807BE">
        <w:rPr>
          <w:color w:val="000000" w:themeColor="text1"/>
        </w:rPr>
        <w:t>Съображение 13</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FCABD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CEFCF9E" w14:textId="77777777">
            <w:pPr>
              <w:keepNext/>
              <w:rPr>
                <w:color w:val="000000" w:themeColor="text1"/>
              </w:rPr>
            </w:pPr>
          </w:p>
        </w:tc>
      </w:tr>
      <w:tr w14:paraId="6DA75FD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659A0AA" w14:textId="1499A199">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77564C2" w14:textId="78F87065">
            <w:pPr>
              <w:pStyle w:val="ColumnHeading"/>
              <w:keepNext/>
              <w:rPr>
                <w:color w:val="000000" w:themeColor="text1"/>
                <w:lang w:val="bg-BG"/>
              </w:rPr>
            </w:pPr>
            <w:r w:rsidRPr="000807BE">
              <w:rPr>
                <w:color w:val="000000" w:themeColor="text1"/>
                <w:lang w:val="bg-BG"/>
              </w:rPr>
              <w:t>Изменение</w:t>
            </w:r>
          </w:p>
        </w:tc>
      </w:tr>
      <w:tr w14:paraId="5FF68A6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9155EA7" w14:textId="77777777">
            <w:pPr>
              <w:pStyle w:val="Normal6"/>
              <w:rPr>
                <w:color w:val="000000" w:themeColor="text1"/>
                <w:lang w:val="bg-BG"/>
              </w:rPr>
            </w:pPr>
            <w:r w:rsidRPr="000807BE">
              <w:rPr>
                <w:color w:val="000000" w:themeColor="text1"/>
                <w:lang w:val="bg-BG"/>
              </w:rPr>
              <w:t>(13)</w:t>
            </w:r>
            <w:r w:rsidRPr="000807BE">
              <w:rPr>
                <w:color w:val="000000" w:themeColor="text1"/>
                <w:lang w:val="bg-BG"/>
              </w:rPr>
              <w:tab/>
              <w:t>Видовете интервенции в някои сектори са необходими, за да се допринесе за постигането на целите на ОСП и да се засили полезното взаимодействие с други инструменти на ОСП. На равнището на Съюза следва да се установят минимални изисквания по отношение на съдържанието и целите за тези видове интервенции, за да се гарантира равнопоставеност на вътрешния пазар и да се избегнат условия на неравностойна и нелоялна конкуренция. Когато включват в плановете си за НРП интервенции в определени сектори, държавите членки следва да осигурят съгласуваност с други интервенции на секторно равнище. Видовете интервенции в определени сектори следва да осигурят подкрепа за секторите на плодовете и зеленчуците, виното, протеиновите култури, пчелните продукти, маслиновото масло и трапезните маслини и хмела, както и за другите сектори и продукти, изброени в приложение I към Регламент (ЕС) № 1308/2013. По-специално, като се вземат предвид съществуващият в Съюза дефицит по отношение на растителните протеини и екологичните ползи от тяхното производство, бобовите растения следва да бъдат включени сред продуктите, допустими за подпомагане, при зачитане на списъка на ЕС за маслодайните семена в рамките на СТО.</w:t>
            </w:r>
          </w:p>
        </w:tc>
        <w:tc>
          <w:tcPr>
            <w:tcW w:w="4876" w:type="dxa"/>
          </w:tcPr>
          <w:p w:rsidR="007370B8" w:rsidRPr="000807BE" w:rsidP="00B673CE" w14:paraId="53DCFD84" w14:textId="77777777">
            <w:pPr>
              <w:pStyle w:val="Normal6"/>
              <w:rPr>
                <w:color w:val="000000" w:themeColor="text1"/>
                <w:szCs w:val="24"/>
                <w:lang w:val="bg-BG"/>
              </w:rPr>
            </w:pPr>
            <w:r w:rsidRPr="000807BE">
              <w:rPr>
                <w:color w:val="000000" w:themeColor="text1"/>
                <w:lang w:val="bg-BG"/>
              </w:rPr>
              <w:t>(13)</w:t>
            </w:r>
            <w:r w:rsidRPr="000807BE">
              <w:rPr>
                <w:color w:val="000000" w:themeColor="text1"/>
                <w:lang w:val="bg-BG"/>
              </w:rPr>
              <w:tab/>
              <w:t xml:space="preserve">Видовете интервенции в някои сектори са необходими, за да се допринесе за постигането на целите на ОСП и да се засили полезното взаимодействие с други инструменти на ОСП. На равнището на Съюза следва да се установят минимални изисквания по отношение на съдържанието и целите за тези видове интервенции, за да се гарантира равнопоставеност на вътрешния пазар и да се избегнат условия на неравностойна и нелоялна конкуренция. Когато включват в плановете си за НРП интервенции в определени сектори, държавите членки следва да осигурят съгласуваност с други интервенции на секторно равнище. Видовете интервенции в определени сектори следва да осигурят подкрепа за секторите на плодовете и зеленчуците, виното, протеиновите култури, пчелните продукти, маслиновото масло и трапезните маслини и хмела, както и за другите сектори и продукти, изброени в приложение I към Регламент (ЕС) № 1308/2013. По-специално, като се вземат предвид съществуващият в Съюза дефицит по отношение на растителните протеини и екологичните ползи от тяхното производство, бобовите растения следва да бъдат включени сред продуктите, допустими за подпомагане, при зачитане на списъка на ЕС за маслодайните семена в рамките на СТО. </w:t>
            </w:r>
            <w:r w:rsidRPr="000807BE">
              <w:rPr>
                <w:b/>
                <w:i/>
                <w:color w:val="000000" w:themeColor="text1"/>
                <w:lang w:val="bg-BG"/>
              </w:rPr>
              <w:t xml:space="preserve">По-специално държавите членки следва да насърчават инвестиции в капацитет за преработка, които дават възможност за осигуряването на растителни протеинови продукти за консумация от човека и пускането им на пазара на хранителните продукти. Диверсификацията на източниците на протеини допринася пряко за целите на Съюза в областта на продоволствената сигурност и устойчивостта, както са изложени в съвместното съобщение относно стратегията за европейски Съюз на подготвеност, както и в съобщението на Комисията относно стратегията на ЕС за натрупване на запаси. По този начин може да се намали структурната зависимост на Съюза от вносни протеини както за фуражи, така и за храни, както и да се понижи уязвимостта му към геополитически и свързани с климата смущения в световните вериги за доставки на протеини. </w:t>
            </w:r>
          </w:p>
        </w:tc>
      </w:tr>
    </w:tbl>
    <w:p w:rsidR="007370B8" w:rsidRPr="000807BE" w:rsidP="007370B8" w14:paraId="10290011"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{DE}</w:t>
      </w:r>
      <w:r w:rsidRPr="000807BE">
        <w:rPr>
          <w:noProof w:val="0"/>
          <w:color w:val="000000" w:themeColor="text1"/>
          <w:lang w:val="bg-BG"/>
        </w:rPr>
        <w:t>de</w:t>
      </w:r>
      <w:r w:rsidRPr="000807BE">
        <w:rPr>
          <w:rStyle w:val="HideTWBExt"/>
          <w:lang w:val="bg-BG"/>
        </w:rPr>
        <w:t>&lt;/Original&gt;</w:t>
      </w:r>
    </w:p>
    <w:p w:rsidR="007370B8" w:rsidRPr="000807BE" w:rsidP="007370B8" w14:paraId="0FF453CF" w14:textId="77777777">
      <w:pPr>
        <w:rPr>
          <w:color w:val="000000" w:themeColor="text1"/>
        </w:rPr>
      </w:pPr>
      <w:r w:rsidRPr="000807BE">
        <w:rPr>
          <w:rStyle w:val="HideTWBExt"/>
        </w:rPr>
        <w:t>&lt;/AmendB&gt;</w:t>
      </w:r>
    </w:p>
    <w:p w:rsidR="007370B8" w:rsidRPr="000807BE" w:rsidP="007370B8" w14:paraId="383BA230" w14:textId="13C3D484">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242</w:t>
      </w:r>
      <w:r w:rsidRPr="000807BE">
        <w:rPr>
          <w:rStyle w:val="HideTWBExt"/>
          <w:b w:val="0"/>
          <w:lang w:val="bg-BG"/>
        </w:rPr>
        <w:t>&lt;/NumAmB&gt;</w:t>
      </w:r>
    </w:p>
    <w:p w:rsidR="007370B8" w:rsidRPr="000807BE" w:rsidP="007370B8" w14:paraId="62C9D5FD" w14:textId="47264184">
      <w:pPr>
        <w:pStyle w:val="NormalBold"/>
        <w:rPr>
          <w:color w:val="000000" w:themeColor="text1"/>
        </w:rPr>
      </w:pPr>
      <w:r w:rsidRPr="000807BE">
        <w:rPr>
          <w:rStyle w:val="HideTWBExt"/>
          <w:b w:val="0"/>
        </w:rPr>
        <w:t>&lt;RepeatBlock-By&gt;&lt;Members&gt;</w:t>
      </w:r>
      <w:r w:rsidRPr="000807BE">
        <w:rPr>
          <w:color w:val="000000" w:themeColor="text1"/>
        </w:rPr>
        <w:t xml:space="preserve">Клаудио-Ричард Тързиу, Валдемар Буда, Джорджиана Теодореску, </w:t>
      </w:r>
      <w:r w:rsidRPr="000807BE" w:rsidR="00F81E0B">
        <w:rPr>
          <w:color w:val="000000" w:themeColor="text1"/>
        </w:rPr>
        <w:t>Вероника Вреционова</w:t>
      </w:r>
      <w:r w:rsidRPr="000807BE">
        <w:rPr>
          <w:rStyle w:val="HideTWBExt"/>
          <w:b w:val="0"/>
        </w:rPr>
        <w:t>&lt;/Members&gt;</w:t>
      </w:r>
    </w:p>
    <w:p w:rsidR="007370B8" w:rsidRPr="000807BE" w:rsidP="007370B8" w14:paraId="742340D8" w14:textId="77777777">
      <w:pPr>
        <w:rPr>
          <w:color w:val="000000" w:themeColor="text1"/>
        </w:rPr>
      </w:pPr>
      <w:r w:rsidRPr="000807BE">
        <w:rPr>
          <w:rStyle w:val="HideTWBExt"/>
        </w:rPr>
        <w:t>&lt;/RepeatBlock-By&gt;</w:t>
      </w:r>
    </w:p>
    <w:p w:rsidR="007370B8" w:rsidRPr="000807BE" w:rsidP="007370B8" w14:paraId="077B9AEE" w14:textId="0CB0ADCB">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BF344B3" w14:textId="77777777">
      <w:pPr>
        <w:pStyle w:val="NormalBold"/>
        <w:rPr>
          <w:color w:val="000000" w:themeColor="text1"/>
        </w:rPr>
      </w:pPr>
      <w:r w:rsidRPr="000807BE">
        <w:rPr>
          <w:rStyle w:val="HideTWBExt"/>
          <w:b w:val="0"/>
        </w:rPr>
        <w:t>&lt;Article&gt;</w:t>
      </w:r>
      <w:r w:rsidRPr="000807BE">
        <w:rPr>
          <w:color w:val="000000" w:themeColor="text1"/>
        </w:rPr>
        <w:t>Съображение 13</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B074B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E9F4F42" w14:textId="77777777">
            <w:pPr>
              <w:keepNext/>
              <w:rPr>
                <w:color w:val="000000" w:themeColor="text1"/>
              </w:rPr>
            </w:pPr>
          </w:p>
        </w:tc>
      </w:tr>
      <w:tr w14:paraId="1586024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C7A4CDF" w14:textId="57A28D3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AE3F048" w14:textId="0F063587">
            <w:pPr>
              <w:pStyle w:val="ColumnHeading"/>
              <w:keepNext/>
              <w:rPr>
                <w:color w:val="000000" w:themeColor="text1"/>
                <w:lang w:val="bg-BG"/>
              </w:rPr>
            </w:pPr>
            <w:r w:rsidRPr="000807BE">
              <w:rPr>
                <w:color w:val="000000" w:themeColor="text1"/>
                <w:lang w:val="bg-BG"/>
              </w:rPr>
              <w:t>Изменение</w:t>
            </w:r>
          </w:p>
        </w:tc>
      </w:tr>
      <w:tr w14:paraId="63169EC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1131F76" w14:textId="77777777">
            <w:pPr>
              <w:pStyle w:val="Normal6"/>
              <w:rPr>
                <w:color w:val="000000" w:themeColor="text1"/>
                <w:lang w:val="bg-BG"/>
              </w:rPr>
            </w:pPr>
            <w:r w:rsidRPr="000807BE">
              <w:rPr>
                <w:color w:val="000000" w:themeColor="text1"/>
                <w:lang w:val="bg-BG"/>
              </w:rPr>
              <w:t>(13)</w:t>
            </w:r>
            <w:r w:rsidRPr="000807BE">
              <w:rPr>
                <w:color w:val="000000" w:themeColor="text1"/>
                <w:lang w:val="bg-BG"/>
              </w:rPr>
              <w:tab/>
              <w:t>Видовете интервенции в някои сектори са необходими, за да се допринесе за постигането на целите на ОСП и да се засили полезното взаимодействие с други инструменти на ОСП. На равнището на Съюза следва да се установят минимални изисквания по отношение на съдържанието и целите за тези видове интервенции, за да се гарантира равнопоставеност на вътрешния пазар и да се избегнат условия на неравностойна и нелоялна конкуренция. Когато включват в плановете си за НРП интервенции в определени сектори, държавите членки следва да осигурят съгласуваност с други интервенции на секторно равнище. Видовете интервенции в определени сектори следва да осигурят подкрепа за секторите на плодовете и зеленчуците, виното, протеиновите култури, пчелните продукти, маслиновото масло и трапезните маслини и хмела, както и за другите сектори и продукти, изброени в приложение I към Регламент (ЕС) № 1308/2013. По-специално, като се вземат предвид съществуващият в Съюза дефицит по отношение на растителните протеини и екологичните ползи от тяхното производство, бобовите растения следва да бъдат включени сред продуктите, допустими за подпомагане, при зачитане на списъка на ЕС за маслодайните семена в рамките на СТО.</w:t>
            </w:r>
          </w:p>
        </w:tc>
        <w:tc>
          <w:tcPr>
            <w:tcW w:w="4876" w:type="dxa"/>
          </w:tcPr>
          <w:p w:rsidR="007370B8" w:rsidRPr="000807BE" w:rsidP="00B673CE" w14:paraId="65AAC363" w14:textId="77777777">
            <w:pPr>
              <w:pStyle w:val="Normal6"/>
              <w:rPr>
                <w:color w:val="000000" w:themeColor="text1"/>
                <w:szCs w:val="24"/>
                <w:lang w:val="bg-BG"/>
              </w:rPr>
            </w:pPr>
            <w:r w:rsidRPr="000807BE">
              <w:rPr>
                <w:color w:val="000000" w:themeColor="text1"/>
                <w:lang w:val="bg-BG"/>
              </w:rPr>
              <w:t>(13)</w:t>
            </w:r>
            <w:r w:rsidRPr="000807BE">
              <w:rPr>
                <w:color w:val="000000" w:themeColor="text1"/>
                <w:lang w:val="bg-BG"/>
              </w:rPr>
              <w:tab/>
              <w:t>Видовете интервенции в някои сектори са необходими, за да се допринесе за постигането на целите на ОСП и да се засили полезното взаимодействие с други инструменти на ОСП. На равнището на Съюза следва да се установят минимални изисквания по отношение на съдържанието и целите за тези видове интервенции, за да се гарантира равнопоставеност на вътрешния пазар и да се избегнат условия на неравностойна и нелоялна конкуренция.</w:t>
            </w:r>
            <w:r w:rsidRPr="000807BE">
              <w:rPr>
                <w:b/>
                <w:i/>
                <w:color w:val="000000" w:themeColor="text1"/>
                <w:lang w:val="bg-BG"/>
              </w:rPr>
              <w:t xml:space="preserve"> Предвид разнообразието на селскостопанските сектори, пазарните структури и производствените условия в рамките на Съюза, държавите членки следва да разполагат с достатъчна гъвкавост, за да определят които секторните интервенции са подходящи за техните специфични потребности и пазарните условия. </w:t>
            </w:r>
            <w:r w:rsidRPr="000807BE">
              <w:rPr>
                <w:b/>
                <w:bCs/>
                <w:i/>
                <w:iCs/>
                <w:color w:val="000000" w:themeColor="text1"/>
                <w:lang w:val="bg-BG"/>
              </w:rPr>
              <w:t>Поради това секторните интервенции, с изключение на сектора на протеиновите култури, следва да останат незадължителни, когато тяхното прилагане не би било обосновано с оглед на структурата, организацията, пазарните условия или специфичните потребности и търсене в съответния сектор</w:t>
            </w:r>
            <w:r w:rsidRPr="000807BE">
              <w:rPr>
                <w:color w:val="000000" w:themeColor="text1"/>
                <w:lang w:val="bg-BG"/>
              </w:rPr>
              <w:t>. Когато включват в плановете си за НРП интервенции в определени сектори, държавите членки следва да осигурят съгласуваност с други интервенции на секторно равнище. Видовете интервенции в определени сектори следва да осигурят подкрепа за секторите на плодовете и зеленчуците, виното, протеиновите култури, пчелните продукти, маслиновото масло и трапезните маслини и хмела, както и за другите сектори и продукти, изброени в приложение I към Регламент (ЕС) № 1308/2013. По-специално, като се вземат предвид съществуващият в Съюза дефицит по отношение на растителните протеини и екологичните ползи от тяхното производство, бобовите растения следва да бъдат включени сред продуктите, допустими за подпомагане, при зачитане на списъка на ЕС за маслодайните семена в рамките на СТО.</w:t>
            </w:r>
          </w:p>
        </w:tc>
      </w:tr>
    </w:tbl>
    <w:p w:rsidR="007370B8" w:rsidRPr="000807BE" w:rsidP="007370B8" w14:paraId="75D6351F"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5C0D7A1" w14:textId="77777777">
      <w:pPr>
        <w:rPr>
          <w:color w:val="000000" w:themeColor="text1"/>
        </w:rPr>
      </w:pPr>
      <w:r w:rsidRPr="000807BE">
        <w:rPr>
          <w:rStyle w:val="HideTWBExt"/>
        </w:rPr>
        <w:t>&lt;/AmendB&gt;</w:t>
      </w:r>
    </w:p>
    <w:p w:rsidR="007370B8" w:rsidRPr="000807BE" w:rsidP="007370B8" w14:paraId="6AAE1E08" w14:textId="5CB6FA9F">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243</w:t>
      </w:r>
      <w:r w:rsidRPr="000807BE">
        <w:rPr>
          <w:rStyle w:val="HideTWBExt"/>
          <w:b w:val="0"/>
          <w:lang w:val="bg-BG"/>
        </w:rPr>
        <w:t>&lt;/NumAmB&gt;</w:t>
      </w:r>
    </w:p>
    <w:p w:rsidR="007370B8" w:rsidRPr="000807BE" w:rsidP="007370B8" w14:paraId="34C2F7EB" w14:textId="532D5431">
      <w:pPr>
        <w:pStyle w:val="NormalBold"/>
        <w:rPr>
          <w:color w:val="000000" w:themeColor="text1"/>
        </w:rPr>
      </w:pPr>
      <w:r w:rsidRPr="000807BE">
        <w:rPr>
          <w:rStyle w:val="HideTWBExt"/>
          <w:b w:val="0"/>
        </w:rPr>
        <w:t>&lt;RepeatBlock-By&gt;&lt;Members&gt;</w:t>
      </w:r>
      <w:r w:rsidRPr="000807BE" w:rsidR="00F81E0B">
        <w:rPr>
          <w:color w:val="000000" w:themeColor="text1"/>
        </w:rPr>
        <w:t>Аня Хазекамп</w:t>
      </w:r>
      <w:r w:rsidRPr="000807BE">
        <w:rPr>
          <w:color w:val="000000" w:themeColor="text1"/>
        </w:rPr>
        <w:t xml:space="preserve">, Себастиан Евердинг, </w:t>
      </w:r>
      <w:r w:rsidRPr="000807BE" w:rsidR="00F81E0B">
        <w:rPr>
          <w:color w:val="000000" w:themeColor="text1"/>
        </w:rPr>
        <w:t>Люк Минг Фланаган</w:t>
      </w:r>
      <w:r w:rsidRPr="000807BE">
        <w:rPr>
          <w:color w:val="000000" w:themeColor="text1"/>
        </w:rPr>
        <w:t>, Араш Саеди</w:t>
      </w:r>
      <w:r w:rsidRPr="000807BE">
        <w:rPr>
          <w:rStyle w:val="HideTWBExt"/>
          <w:b w:val="0"/>
        </w:rPr>
        <w:t>&lt;/Members&gt;</w:t>
      </w:r>
    </w:p>
    <w:p w:rsidR="007370B8" w:rsidRPr="000807BE" w:rsidP="007370B8" w14:paraId="36ADB223" w14:textId="77777777">
      <w:pPr>
        <w:rPr>
          <w:color w:val="000000" w:themeColor="text1"/>
        </w:rPr>
      </w:pPr>
      <w:r w:rsidRPr="000807BE">
        <w:rPr>
          <w:rStyle w:val="HideTWBExt"/>
        </w:rPr>
        <w:t>&lt;/RepeatBlock-By&gt;</w:t>
      </w:r>
    </w:p>
    <w:p w:rsidR="007370B8" w:rsidRPr="000807BE" w:rsidP="007370B8" w14:paraId="4097B24B" w14:textId="56071313">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69FCF53" w14:textId="77777777">
      <w:pPr>
        <w:pStyle w:val="NormalBold"/>
        <w:rPr>
          <w:color w:val="000000" w:themeColor="text1"/>
        </w:rPr>
      </w:pPr>
      <w:r w:rsidRPr="000807BE">
        <w:rPr>
          <w:rStyle w:val="HideTWBExt"/>
          <w:b w:val="0"/>
        </w:rPr>
        <w:t>&lt;Article&gt;</w:t>
      </w:r>
      <w:r w:rsidRPr="000807BE">
        <w:rPr>
          <w:color w:val="000000" w:themeColor="text1"/>
        </w:rPr>
        <w:t>Съображение 13</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7CFC5F"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BE16218" w14:textId="77777777">
            <w:pPr>
              <w:keepNext/>
              <w:rPr>
                <w:color w:val="000000" w:themeColor="text1"/>
              </w:rPr>
            </w:pPr>
          </w:p>
        </w:tc>
      </w:tr>
      <w:tr w14:paraId="2FE7869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5EAB78E" w14:textId="38D4BD8E">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890A3C6" w14:textId="36D861D8">
            <w:pPr>
              <w:pStyle w:val="ColumnHeading"/>
              <w:keepNext/>
              <w:rPr>
                <w:color w:val="000000" w:themeColor="text1"/>
                <w:lang w:val="bg-BG"/>
              </w:rPr>
            </w:pPr>
            <w:r w:rsidRPr="000807BE">
              <w:rPr>
                <w:color w:val="000000" w:themeColor="text1"/>
                <w:lang w:val="bg-BG"/>
              </w:rPr>
              <w:t>Изменение</w:t>
            </w:r>
          </w:p>
        </w:tc>
      </w:tr>
      <w:tr w14:paraId="530650D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02360BD" w14:textId="77777777">
            <w:pPr>
              <w:pStyle w:val="Normal6"/>
              <w:rPr>
                <w:color w:val="000000" w:themeColor="text1"/>
                <w:lang w:val="bg-BG"/>
              </w:rPr>
            </w:pPr>
            <w:r w:rsidRPr="000807BE">
              <w:rPr>
                <w:color w:val="000000" w:themeColor="text1"/>
                <w:lang w:val="bg-BG"/>
              </w:rPr>
              <w:t>(13)</w:t>
            </w:r>
            <w:r w:rsidRPr="000807BE">
              <w:rPr>
                <w:color w:val="000000" w:themeColor="text1"/>
                <w:lang w:val="bg-BG"/>
              </w:rPr>
              <w:tab/>
              <w:t>Видовете интервенции в някои сектори са необходими, за да се допринесе за постигането на целите на ОСП и да се засили полезното взаимодействие с други инструменти на ОСП. На равнището на Съюза следва да се установят минимални изисквания по отношение на съдържанието и целите за тези видове интервенции, за да се гарантира равнопоставеност на вътрешния пазар и да се избегнат условия на неравностойна и нелоялна конкуренция. Когато включват в плановете си за НРП интервенции в определени сектори, държавите членки следва да осигурят съгласуваност с други интервенции на секторно равнище. Видовете интервенции в определени сектори следва да осигурят подкрепа за секторите на плодовете и зеленчуците, виното, протеиновите култури, пчелните продукти, маслиновото масло и трапезните маслини и хмела, както и за другите сектори и продукти, изброени в приложение I към Регламент (ЕС) № 1308/2013. По-специално, като се вземат предвид съществуващият в Съюза дефицит по отношение на растителните протеини и екологичните ползи от тяхното производство, бобовите растения следва да бъдат включени сред продуктите, допустими за подпомагане, при зачитане на списъка на ЕС за маслодайните семена в рамките на СТО.</w:t>
            </w:r>
          </w:p>
        </w:tc>
        <w:tc>
          <w:tcPr>
            <w:tcW w:w="4876" w:type="dxa"/>
          </w:tcPr>
          <w:p w:rsidR="007370B8" w:rsidRPr="000807BE" w:rsidP="00B673CE" w14:paraId="4843259A" w14:textId="77777777">
            <w:pPr>
              <w:pStyle w:val="Normal6"/>
              <w:rPr>
                <w:color w:val="000000" w:themeColor="text1"/>
                <w:szCs w:val="24"/>
                <w:lang w:val="bg-BG"/>
              </w:rPr>
            </w:pPr>
            <w:r w:rsidRPr="000807BE">
              <w:rPr>
                <w:color w:val="000000" w:themeColor="text1"/>
                <w:lang w:val="bg-BG"/>
              </w:rPr>
              <w:t>(13)</w:t>
            </w:r>
            <w:r w:rsidRPr="000807BE">
              <w:rPr>
                <w:color w:val="000000" w:themeColor="text1"/>
                <w:lang w:val="bg-BG"/>
              </w:rPr>
              <w:tab/>
              <w:t>Видовете интервенции в някои сектори са необходими, за да се допринесе за постигането на целите на ОСП и да се засили полезното взаимодействие с други инструменти на ОСП. На равнището на Съюза следва да се установят минимални изисквания по отношение на съдържанието и целите за тези видове интервенции, за да се гарантира равнопоставеност на вътрешния пазар и да се избегнат условия на неравностойна и нелоялна конкуренция. Когато включват в плановете си за НРП интервенции в определени сектори, държавите членки следва да осигурят съгласуваност с други интервенции на секторно равнище. Видовете интервенции в определени сектори следва да осигурят подкрепа за секторите на плодовете и зеленчуците, протеиновите култури, маслиновото масло и трапезните маслини и хмела, както и за другите сектори и продукти, изброени в приложение I към Регламент (ЕС) № 1308/2013. По-специално, като се вземат предвид съществуващият в Съюза дефицит по отношение на растителните протеини и екологичните</w:t>
            </w:r>
            <w:r w:rsidRPr="000807BE">
              <w:rPr>
                <w:b/>
                <w:i/>
                <w:color w:val="000000" w:themeColor="text1"/>
                <w:lang w:val="bg-BG"/>
              </w:rPr>
              <w:t>, здравните и хранителните</w:t>
            </w:r>
            <w:r w:rsidRPr="000807BE">
              <w:rPr>
                <w:color w:val="000000" w:themeColor="text1"/>
                <w:lang w:val="bg-BG"/>
              </w:rPr>
              <w:t xml:space="preserve"> ползи от тяхното производство и консумация, бобовите растения </w:t>
            </w:r>
            <w:r w:rsidRPr="000807BE">
              <w:rPr>
                <w:b/>
                <w:i/>
                <w:color w:val="000000" w:themeColor="text1"/>
                <w:lang w:val="bg-BG"/>
              </w:rPr>
              <w:t>и варивата</w:t>
            </w:r>
            <w:r w:rsidRPr="000807BE">
              <w:rPr>
                <w:color w:val="000000" w:themeColor="text1"/>
                <w:lang w:val="bg-BG"/>
              </w:rPr>
              <w:t xml:space="preserve"> следва да бъдат включени сред продуктите, допустими за подпомагане, при зачитане на списъка на ЕС за маслодайните семена в рамките на СТО. </w:t>
            </w:r>
            <w:r w:rsidRPr="000807BE">
              <w:rPr>
                <w:b/>
                <w:i/>
                <w:color w:val="000000" w:themeColor="text1"/>
                <w:lang w:val="bg-BG"/>
              </w:rPr>
              <w:t>Държавите членки следва да обръщат особено внимание на инвестициите в капацитета за преработка, които позволяват продуктите от растителни протеини да достигнат пазара за консумация на храни, с цел да се допринесе за по-диверсифицирана и по-устойчива европейска продоволствена система.</w:t>
            </w:r>
          </w:p>
        </w:tc>
      </w:tr>
    </w:tbl>
    <w:p w:rsidR="007370B8" w:rsidRPr="000807BE" w:rsidP="007370B8" w14:paraId="34586EBF"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F9D6E07" w14:textId="77777777">
      <w:pPr>
        <w:rPr>
          <w:color w:val="000000" w:themeColor="text1"/>
        </w:rPr>
      </w:pPr>
      <w:r w:rsidRPr="000807BE">
        <w:rPr>
          <w:rStyle w:val="HideTWBExt"/>
        </w:rPr>
        <w:t>&lt;/AmendB&gt;</w:t>
      </w:r>
    </w:p>
    <w:p w:rsidR="007370B8" w:rsidRPr="000807BE" w:rsidP="007370B8" w14:paraId="26DEC9D8" w14:textId="042E1F6D">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244</w:t>
      </w:r>
      <w:r w:rsidRPr="000807BE">
        <w:rPr>
          <w:rStyle w:val="HideTWBExt"/>
          <w:b w:val="0"/>
          <w:lang w:val="bg-BG"/>
        </w:rPr>
        <w:t>&lt;/NumAmB&gt;</w:t>
      </w:r>
    </w:p>
    <w:p w:rsidR="007370B8" w:rsidRPr="000807BE" w:rsidP="007370B8" w14:paraId="4BF22807" w14:textId="16188B75">
      <w:pPr>
        <w:pStyle w:val="NormalBold"/>
        <w:rPr>
          <w:color w:val="000000" w:themeColor="text1"/>
        </w:rPr>
      </w:pPr>
      <w:r w:rsidRPr="000807BE">
        <w:rPr>
          <w:rStyle w:val="HideTWBExt"/>
          <w:b w:val="0"/>
        </w:rPr>
        <w:t>&lt;RepeatBlock-By&gt;&lt;Members&gt;</w:t>
      </w:r>
      <w:r w:rsidRPr="000807BE">
        <w:rPr>
          <w:color w:val="000000" w:themeColor="text1"/>
        </w:rPr>
        <w:t>Катарина Рот Неведалова, Ерик Калиняк</w:t>
      </w:r>
      <w:r w:rsidRPr="000807BE">
        <w:rPr>
          <w:rStyle w:val="HideTWBExt"/>
          <w:b w:val="0"/>
        </w:rPr>
        <w:t>&lt;/Members&gt;</w:t>
      </w:r>
    </w:p>
    <w:p w:rsidR="007370B8" w:rsidRPr="000807BE" w:rsidP="007370B8" w14:paraId="23F6761A" w14:textId="77777777">
      <w:pPr>
        <w:rPr>
          <w:color w:val="000000" w:themeColor="text1"/>
        </w:rPr>
      </w:pPr>
      <w:r w:rsidRPr="000807BE">
        <w:rPr>
          <w:rStyle w:val="HideTWBExt"/>
        </w:rPr>
        <w:t>&lt;/RepeatBlock-By&gt;</w:t>
      </w:r>
    </w:p>
    <w:p w:rsidR="007370B8" w:rsidRPr="000807BE" w:rsidP="007370B8" w14:paraId="411D89F4" w14:textId="39AC6AD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5422C8F" w14:textId="77777777">
      <w:pPr>
        <w:pStyle w:val="NormalBold"/>
        <w:rPr>
          <w:color w:val="000000" w:themeColor="text1"/>
        </w:rPr>
      </w:pPr>
      <w:r w:rsidRPr="000807BE">
        <w:rPr>
          <w:rStyle w:val="HideTWBExt"/>
          <w:b w:val="0"/>
        </w:rPr>
        <w:t>&lt;Article&gt;</w:t>
      </w:r>
      <w:r w:rsidRPr="000807BE">
        <w:rPr>
          <w:color w:val="000000" w:themeColor="text1"/>
        </w:rPr>
        <w:t>Съображение 13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AE481B5"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6B43865" w14:textId="77777777">
            <w:pPr>
              <w:keepNext/>
              <w:rPr>
                <w:color w:val="000000" w:themeColor="text1"/>
              </w:rPr>
            </w:pPr>
          </w:p>
        </w:tc>
      </w:tr>
      <w:tr w14:paraId="4C15C02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B51093F" w14:textId="56CB192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EDC7F8A" w14:textId="72A006E2">
            <w:pPr>
              <w:pStyle w:val="ColumnHeading"/>
              <w:keepNext/>
              <w:rPr>
                <w:color w:val="000000" w:themeColor="text1"/>
                <w:lang w:val="bg-BG"/>
              </w:rPr>
            </w:pPr>
            <w:r w:rsidRPr="000807BE">
              <w:rPr>
                <w:color w:val="000000" w:themeColor="text1"/>
                <w:lang w:val="bg-BG"/>
              </w:rPr>
              <w:t>Изменение</w:t>
            </w:r>
          </w:p>
        </w:tc>
      </w:tr>
      <w:tr w14:paraId="7CC3C3D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97A5F87" w14:textId="77777777">
            <w:pPr>
              <w:pStyle w:val="Normal6"/>
              <w:rPr>
                <w:color w:val="000000" w:themeColor="text1"/>
                <w:lang w:val="bg-BG"/>
              </w:rPr>
            </w:pPr>
          </w:p>
        </w:tc>
        <w:tc>
          <w:tcPr>
            <w:tcW w:w="4876" w:type="dxa"/>
          </w:tcPr>
          <w:p w:rsidR="007370B8" w:rsidRPr="000807BE" w:rsidP="00B673CE" w14:paraId="66AFAE6F" w14:textId="77777777">
            <w:pPr>
              <w:pStyle w:val="Normal6"/>
              <w:rPr>
                <w:color w:val="000000" w:themeColor="text1"/>
                <w:szCs w:val="24"/>
                <w:lang w:val="bg-BG"/>
              </w:rPr>
            </w:pPr>
            <w:r w:rsidRPr="000807BE">
              <w:rPr>
                <w:b/>
                <w:i/>
                <w:color w:val="000000" w:themeColor="text1"/>
                <w:lang w:val="bg-BG"/>
              </w:rPr>
              <w:t>13а. При секторните интервенции следва да се дава приоритет на организациите на производители, които показват справедливо разпределение на стойността по веригата на доставки на храни, включително справедливо възнаграждение на първичните производители и спазване на социалните и трудовите стандарти.</w:t>
            </w:r>
          </w:p>
        </w:tc>
      </w:tr>
    </w:tbl>
    <w:p w:rsidR="007370B8" w:rsidRPr="000807BE" w:rsidP="007370B8" w14:paraId="7D3D2868"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2E441033" w14:textId="77777777">
      <w:pPr>
        <w:rPr>
          <w:color w:val="000000" w:themeColor="text1"/>
        </w:rPr>
      </w:pPr>
      <w:r w:rsidRPr="000807BE">
        <w:rPr>
          <w:rStyle w:val="HideTWBExt"/>
        </w:rPr>
        <w:t>&lt;/AmendB&gt;</w:t>
      </w:r>
    </w:p>
    <w:p w:rsidR="007370B8" w:rsidRPr="000807BE" w:rsidP="007370B8" w14:paraId="4579EBA8" w14:textId="21EA7D4B">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245</w:t>
      </w:r>
      <w:r w:rsidRPr="000807BE">
        <w:rPr>
          <w:rStyle w:val="HideTWBExt"/>
          <w:b w:val="0"/>
          <w:lang w:val="bg-BG"/>
        </w:rPr>
        <w:t>&lt;/NumAmB&gt;</w:t>
      </w:r>
    </w:p>
    <w:p w:rsidR="007370B8" w:rsidRPr="000807BE" w:rsidP="007370B8" w14:paraId="71526B1D" w14:textId="462BAD27">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 Кармен Креспо Диас</w:t>
      </w:r>
      <w:r w:rsidRPr="000807BE">
        <w:rPr>
          <w:rStyle w:val="HideTWBExt"/>
          <w:b w:val="0"/>
        </w:rPr>
        <w:t>&lt;/Members&gt;</w:t>
      </w:r>
    </w:p>
    <w:p w:rsidR="007370B8" w:rsidRPr="000807BE" w:rsidP="007370B8" w14:paraId="01E424A3" w14:textId="77777777">
      <w:pPr>
        <w:rPr>
          <w:color w:val="000000" w:themeColor="text1"/>
        </w:rPr>
      </w:pPr>
      <w:r w:rsidRPr="000807BE">
        <w:rPr>
          <w:rStyle w:val="HideTWBExt"/>
        </w:rPr>
        <w:t>&lt;/RepeatBlock-By&gt;</w:t>
      </w:r>
    </w:p>
    <w:p w:rsidR="007370B8" w:rsidRPr="000807BE" w:rsidP="007370B8" w14:paraId="285E2050" w14:textId="05722244">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E0A5F27" w14:textId="77777777">
      <w:pPr>
        <w:pStyle w:val="NormalBold"/>
        <w:rPr>
          <w:color w:val="000000" w:themeColor="text1"/>
        </w:rPr>
      </w:pPr>
      <w:r w:rsidRPr="000807BE">
        <w:rPr>
          <w:rStyle w:val="HideTWBExt"/>
          <w:b w:val="0"/>
        </w:rPr>
        <w:t>&lt;Article&gt;</w:t>
      </w:r>
      <w:r w:rsidRPr="000807BE">
        <w:rPr>
          <w:color w:val="000000" w:themeColor="text1"/>
        </w:rPr>
        <w:t>Съображение 13</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6ECC33"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EF12D97" w14:textId="77777777">
            <w:pPr>
              <w:keepNext/>
              <w:rPr>
                <w:color w:val="000000" w:themeColor="text1"/>
              </w:rPr>
            </w:pPr>
          </w:p>
        </w:tc>
      </w:tr>
      <w:tr w14:paraId="40A6D98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69CB245" w14:textId="422F42A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46FD0B7" w14:textId="27FBBADA">
            <w:pPr>
              <w:pStyle w:val="ColumnHeading"/>
              <w:keepNext/>
              <w:rPr>
                <w:color w:val="000000" w:themeColor="text1"/>
                <w:lang w:val="bg-BG"/>
              </w:rPr>
            </w:pPr>
            <w:r w:rsidRPr="000807BE">
              <w:rPr>
                <w:color w:val="000000" w:themeColor="text1"/>
                <w:lang w:val="bg-BG"/>
              </w:rPr>
              <w:t>Изменение</w:t>
            </w:r>
          </w:p>
        </w:tc>
      </w:tr>
      <w:tr w14:paraId="7C46F3E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BF473E6" w14:textId="77777777">
            <w:pPr>
              <w:pStyle w:val="Normal6"/>
              <w:rPr>
                <w:color w:val="000000" w:themeColor="text1"/>
                <w:lang w:val="bg-BG"/>
              </w:rPr>
            </w:pPr>
            <w:r w:rsidRPr="000807BE">
              <w:rPr>
                <w:color w:val="000000" w:themeColor="text1"/>
                <w:lang w:val="bg-BG"/>
              </w:rPr>
              <w:t>(13)</w:t>
            </w:r>
            <w:r w:rsidRPr="000807BE">
              <w:rPr>
                <w:color w:val="000000" w:themeColor="text1"/>
                <w:lang w:val="bg-BG"/>
              </w:rPr>
              <w:tab/>
              <w:t>Видовете интервенции в някои сектори са необходими, за да се допринесе за постигането на целите на ОСП и да се засили полезното взаимодействие с други инструменти на ОСП. На равнището на Съюза следва да се установят минимални изисквания по отношение на съдържанието и целите за тези видове интервенции, за да се гарантира равнопоставеност на вътрешния пазар и да се избегнат условия на неравностойна и нелоялна конкуренция. Когато включват в плановете си за НРП интервенции в определени сектори, държавите членки следва да осигурят съгласуваност с други интервенции на секторно равнище. Видовете интервенции в определени сектори следва да осигурят подкрепа за секторите на плодовете и зеленчуците, виното, протеиновите култури, пчелните продукти, маслиновото масло и трапезните маслини и хмела, както и за другите сектори и продукти, изброени в приложение I към Регламент (ЕС) № 1308/2013. По-специално, като се вземат предвид съществуващият в Съюза дефицит по отношение на растителните протеини и екологичните ползи от тяхното производство, бобовите растения следва да бъдат включени сред продуктите, допустими за подпомагане, при зачитане на списъка на ЕС за маслодайните семена в рамките на СТО.</w:t>
            </w:r>
          </w:p>
        </w:tc>
        <w:tc>
          <w:tcPr>
            <w:tcW w:w="4876" w:type="dxa"/>
          </w:tcPr>
          <w:p w:rsidR="007370B8" w:rsidRPr="000807BE" w:rsidP="00B673CE" w14:paraId="4C0F268E" w14:textId="77777777">
            <w:pPr>
              <w:pStyle w:val="Normal6"/>
              <w:rPr>
                <w:color w:val="000000" w:themeColor="text1"/>
                <w:szCs w:val="24"/>
                <w:lang w:val="bg-BG"/>
              </w:rPr>
            </w:pPr>
            <w:r w:rsidRPr="000807BE">
              <w:rPr>
                <w:color w:val="000000" w:themeColor="text1"/>
                <w:lang w:val="bg-BG"/>
              </w:rPr>
              <w:t>(13)</w:t>
            </w:r>
            <w:r w:rsidRPr="000807BE">
              <w:rPr>
                <w:color w:val="000000" w:themeColor="text1"/>
                <w:lang w:val="bg-BG"/>
              </w:rPr>
              <w:tab/>
              <w:t xml:space="preserve">Видовете интервенции в някои сектори са необходими, за да се допринесе за постигането на целите на ОСП и да се засили полезното взаимодействие с други инструменти на ОСП. На равнището на Съюза следва да се установят минимални изисквания по отношение на съдържанието и целите за тези видове интервенции, за да се гарантира равнопоставеност на вътрешния пазар и да се избегнат условия на неравностойна и нелоялна конкуренция. Когато включват в плановете си за НРП интервенции в определени сектори, държавите членки следва да осигурят съгласуваност с други интервенции на секторно равнище. Видовете интервенции в определени сектори следва да осигурят подкрепа за секторите на плодовете и зеленчуците, виното, протеиновите култури, пчелните продукти, маслиновото масло и трапезните маслини и хмела, както и за другите сектори и продукти, изброени в приложение I към Регламент (ЕС) № 1308/2013. По-специално, като се вземат предвид съществуващият в Съюза дефицит по отношение на растителните протеини и екологичните ползи от тяхното производство, бобовите растения следва да бъдат включени сред продуктите, допустими за подпомагане, при зачитане на списъка на ЕС за маслодайните семена в рамките на СТО. </w:t>
            </w:r>
            <w:r w:rsidRPr="000807BE">
              <w:rPr>
                <w:b/>
                <w:i/>
                <w:color w:val="000000" w:themeColor="text1"/>
                <w:lang w:val="bg-BG"/>
              </w:rPr>
              <w:t>Тези интервенции следва също така да допринасят за укрепването на регионалните вериги за създаване на стойност в хранително-вкусовата промишленост и за повишаването на добавената стойност в селските райони на Съюза.</w:t>
            </w:r>
          </w:p>
        </w:tc>
      </w:tr>
    </w:tbl>
    <w:p w:rsidR="007370B8" w:rsidRPr="000807BE" w:rsidP="007370B8" w14:paraId="4908728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41DD40B" w14:textId="77777777">
      <w:pPr>
        <w:rPr>
          <w:color w:val="000000" w:themeColor="text1"/>
        </w:rPr>
      </w:pPr>
      <w:r w:rsidRPr="000807BE">
        <w:rPr>
          <w:rStyle w:val="HideTWBExt"/>
        </w:rPr>
        <w:t>&lt;/AmendB&gt;</w:t>
      </w:r>
    </w:p>
    <w:p w:rsidR="007370B8" w:rsidRPr="000807BE" w:rsidP="007370B8" w14:paraId="0E0E5EFF" w14:textId="537F4405">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246</w:t>
      </w:r>
      <w:r w:rsidRPr="000807BE">
        <w:rPr>
          <w:rStyle w:val="HideTWBExt"/>
          <w:b w:val="0"/>
          <w:lang w:val="bg-BG"/>
        </w:rPr>
        <w:t>&lt;/NumAmB&gt;</w:t>
      </w:r>
    </w:p>
    <w:p w:rsidR="007370B8" w:rsidRPr="000807BE" w:rsidP="007370B8" w14:paraId="585F0F10" w14:textId="304066DC">
      <w:pPr>
        <w:pStyle w:val="NormalBold"/>
        <w:rPr>
          <w:color w:val="000000" w:themeColor="text1"/>
        </w:rPr>
      </w:pPr>
      <w:r w:rsidRPr="000807BE">
        <w:rPr>
          <w:rStyle w:val="HideTWBExt"/>
          <w:b w:val="0"/>
        </w:rPr>
        <w:t>&lt;RepeatBlock-By&gt;&lt;Members&gt;</w:t>
      </w:r>
      <w:r w:rsidRPr="000807BE" w:rsidR="001E28A2">
        <w:rPr>
          <w:color w:val="000000" w:themeColor="text1"/>
        </w:rPr>
        <w:t>Андре Родригес</w:t>
      </w:r>
      <w:r w:rsidRPr="000807BE">
        <w:rPr>
          <w:rStyle w:val="HideTWBExt"/>
          <w:b w:val="0"/>
        </w:rPr>
        <w:t>&lt;/Members&gt;</w:t>
      </w:r>
    </w:p>
    <w:p w:rsidR="007370B8" w:rsidRPr="000807BE" w:rsidP="007370B8" w14:paraId="51D1BC04" w14:textId="77777777">
      <w:pPr>
        <w:rPr>
          <w:color w:val="000000" w:themeColor="text1"/>
        </w:rPr>
      </w:pPr>
      <w:r w:rsidRPr="000807BE">
        <w:rPr>
          <w:rStyle w:val="HideTWBExt"/>
        </w:rPr>
        <w:t>&lt;/RepeatBlock-By&gt;</w:t>
      </w:r>
    </w:p>
    <w:p w:rsidR="007370B8" w:rsidRPr="000807BE" w:rsidP="007370B8" w14:paraId="7626D22C" w14:textId="3642DCCE">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A59D154" w14:textId="77777777">
      <w:pPr>
        <w:pStyle w:val="NormalBold"/>
        <w:rPr>
          <w:color w:val="000000" w:themeColor="text1"/>
        </w:rPr>
      </w:pPr>
      <w:r w:rsidRPr="000807BE">
        <w:rPr>
          <w:rStyle w:val="HideTWBExt"/>
          <w:b w:val="0"/>
        </w:rPr>
        <w:t>&lt;Article&gt;</w:t>
      </w:r>
      <w:r w:rsidRPr="000807BE">
        <w:rPr>
          <w:color w:val="000000" w:themeColor="text1"/>
        </w:rPr>
        <w:t>Съображение 13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5742E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2C05A5B" w14:textId="77777777">
            <w:pPr>
              <w:keepNext/>
              <w:rPr>
                <w:color w:val="000000" w:themeColor="text1"/>
              </w:rPr>
            </w:pPr>
          </w:p>
        </w:tc>
      </w:tr>
      <w:tr w14:paraId="693B500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6AE7CD9" w14:textId="10382A0F">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EF85E03" w14:textId="33BE9614">
            <w:pPr>
              <w:pStyle w:val="ColumnHeading"/>
              <w:keepNext/>
              <w:rPr>
                <w:color w:val="000000" w:themeColor="text1"/>
                <w:lang w:val="bg-BG"/>
              </w:rPr>
            </w:pPr>
            <w:r w:rsidRPr="000807BE">
              <w:rPr>
                <w:color w:val="000000" w:themeColor="text1"/>
                <w:lang w:val="bg-BG"/>
              </w:rPr>
              <w:t>Изменение</w:t>
            </w:r>
          </w:p>
        </w:tc>
      </w:tr>
      <w:tr w14:paraId="37606BC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3796267" w14:textId="77777777">
            <w:pPr>
              <w:pStyle w:val="Normal6"/>
              <w:rPr>
                <w:color w:val="000000" w:themeColor="text1"/>
                <w:lang w:val="bg-BG"/>
              </w:rPr>
            </w:pPr>
          </w:p>
        </w:tc>
        <w:tc>
          <w:tcPr>
            <w:tcW w:w="4876" w:type="dxa"/>
          </w:tcPr>
          <w:p w:rsidR="007370B8" w:rsidRPr="000807BE" w:rsidP="00B673CE" w14:paraId="02C0BEB2" w14:textId="77777777">
            <w:pPr>
              <w:pStyle w:val="Normal6"/>
              <w:rPr>
                <w:color w:val="000000" w:themeColor="text1"/>
                <w:szCs w:val="24"/>
                <w:lang w:val="bg-BG"/>
              </w:rPr>
            </w:pPr>
            <w:r w:rsidRPr="000807BE">
              <w:rPr>
                <w:b/>
                <w:i/>
                <w:color w:val="000000" w:themeColor="text1"/>
                <w:lang w:val="bg-BG"/>
              </w:rPr>
              <w:t>(13а)</w:t>
            </w:r>
            <w:r w:rsidRPr="000807BE">
              <w:rPr>
                <w:b/>
                <w:i/>
                <w:color w:val="000000" w:themeColor="text1"/>
                <w:lang w:val="bg-BG"/>
              </w:rPr>
              <w:tab/>
              <w:t>Референтните прагове и интервенционните цени са ключови аспекти на предпазната мрежа за селскостопанските пазари. Поради това Комисията следва да ги преразглежда редовно, за да гарантира, че те са подходящи и ефективни. При този преглед следва да се вземат предвид кумулативната инфлация, колебанията в разходите за енергия, торове, фуражи и други съответни суровини, както и тенденциите в производителността и пазарните условия в определени сектори и региони, включително специфичните реалности на най-отдалечените региони, както е описано в член 349 от ДФЕС. В случай че тези прагове или цени престанат да осигуряват ефективна предпазна мрежа, Комисията следва да представи подходящо предложение на Съвета и Парламента без ненужно забавяне.</w:t>
            </w:r>
          </w:p>
        </w:tc>
      </w:tr>
    </w:tbl>
    <w:p w:rsidR="007370B8" w:rsidRPr="000807BE" w:rsidP="007370B8" w14:paraId="0912DB0E"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{PT}</w:t>
      </w:r>
      <w:r w:rsidRPr="000807BE">
        <w:rPr>
          <w:noProof w:val="0"/>
          <w:color w:val="000000" w:themeColor="text1"/>
          <w:lang w:val="bg-BG"/>
        </w:rPr>
        <w:t>pt</w:t>
      </w:r>
      <w:r w:rsidRPr="000807BE">
        <w:rPr>
          <w:rStyle w:val="HideTWBExt"/>
          <w:lang w:val="bg-BG"/>
        </w:rPr>
        <w:t>&lt;/Original&gt;</w:t>
      </w:r>
    </w:p>
    <w:p w:rsidR="007370B8" w:rsidRPr="000807BE" w:rsidP="007370B8" w14:paraId="336A6FF1" w14:textId="77777777">
      <w:pPr>
        <w:rPr>
          <w:color w:val="000000" w:themeColor="text1"/>
        </w:rPr>
      </w:pPr>
      <w:r w:rsidRPr="000807BE">
        <w:rPr>
          <w:rStyle w:val="HideTWBExt"/>
        </w:rPr>
        <w:t>&lt;/AmendB&gt;</w:t>
      </w:r>
    </w:p>
    <w:p w:rsidR="007370B8" w:rsidRPr="000807BE" w:rsidP="007370B8" w14:paraId="772A94DB" w14:textId="059EE43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247</w:t>
      </w:r>
      <w:r w:rsidRPr="000807BE">
        <w:rPr>
          <w:rStyle w:val="HideTWBExt"/>
          <w:b w:val="0"/>
          <w:lang w:val="bg-BG"/>
        </w:rPr>
        <w:t>&lt;/NumAmB&gt;</w:t>
      </w:r>
    </w:p>
    <w:p w:rsidR="007370B8" w:rsidRPr="000807BE" w:rsidP="007370B8" w14:paraId="379D9011" w14:textId="62C68177">
      <w:pPr>
        <w:pStyle w:val="NormalBold"/>
        <w:rPr>
          <w:color w:val="000000" w:themeColor="text1"/>
        </w:rPr>
      </w:pPr>
      <w:r w:rsidRPr="000807BE">
        <w:rPr>
          <w:rStyle w:val="HideTWBExt"/>
          <w:b w:val="0"/>
        </w:rPr>
        <w:t>&lt;RepeatBlock-By&gt;&lt;Members&gt;</w:t>
      </w:r>
      <w:r w:rsidRPr="000807BE" w:rsidR="00F81E0B">
        <w:rPr>
          <w:color w:val="000000" w:themeColor="text1"/>
        </w:rPr>
        <w:t>Аня Хазекамп</w:t>
      </w:r>
      <w:r w:rsidRPr="000807BE">
        <w:rPr>
          <w:color w:val="000000" w:themeColor="text1"/>
        </w:rPr>
        <w:t xml:space="preserve">, Себастиан Евердинг, </w:t>
      </w:r>
      <w:r w:rsidRPr="000807BE" w:rsidR="00F81E0B">
        <w:rPr>
          <w:color w:val="000000" w:themeColor="text1"/>
        </w:rPr>
        <w:t>Люк Минг Фланаган</w:t>
      </w:r>
      <w:r w:rsidRPr="000807BE">
        <w:rPr>
          <w:color w:val="000000" w:themeColor="text1"/>
        </w:rPr>
        <w:t>, Араш Саеди</w:t>
      </w:r>
      <w:r w:rsidRPr="000807BE">
        <w:rPr>
          <w:rStyle w:val="HideTWBExt"/>
          <w:b w:val="0"/>
        </w:rPr>
        <w:t>&lt;/Members&gt;</w:t>
      </w:r>
    </w:p>
    <w:p w:rsidR="007370B8" w:rsidRPr="000807BE" w:rsidP="007370B8" w14:paraId="32ACB56B" w14:textId="77777777">
      <w:pPr>
        <w:rPr>
          <w:color w:val="000000" w:themeColor="text1"/>
        </w:rPr>
      </w:pPr>
      <w:r w:rsidRPr="000807BE">
        <w:rPr>
          <w:rStyle w:val="HideTWBExt"/>
        </w:rPr>
        <w:t>&lt;/RepeatBlock-By&gt;</w:t>
      </w:r>
    </w:p>
    <w:p w:rsidR="007370B8" w:rsidRPr="000807BE" w:rsidP="007370B8" w14:paraId="26B88A29" w14:textId="468B229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0991AE4" w14:textId="77777777">
      <w:pPr>
        <w:pStyle w:val="NormalBold"/>
        <w:rPr>
          <w:color w:val="000000" w:themeColor="text1"/>
        </w:rPr>
      </w:pPr>
      <w:r w:rsidRPr="000807BE">
        <w:rPr>
          <w:rStyle w:val="HideTWBExt"/>
          <w:b w:val="0"/>
        </w:rPr>
        <w:t>&lt;Article&gt;</w:t>
      </w:r>
      <w:r w:rsidRPr="000807BE">
        <w:rPr>
          <w:color w:val="000000" w:themeColor="text1"/>
        </w:rPr>
        <w:t>Съображение 13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09C902"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CA9680E" w14:textId="77777777">
            <w:pPr>
              <w:keepNext/>
              <w:rPr>
                <w:color w:val="000000" w:themeColor="text1"/>
              </w:rPr>
            </w:pPr>
          </w:p>
        </w:tc>
      </w:tr>
      <w:tr w14:paraId="1BC8F05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4714F76" w14:textId="384A16A0">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A020D66" w14:textId="3B76579D">
            <w:pPr>
              <w:pStyle w:val="ColumnHeading"/>
              <w:keepNext/>
              <w:rPr>
                <w:color w:val="000000" w:themeColor="text1"/>
                <w:lang w:val="bg-BG"/>
              </w:rPr>
            </w:pPr>
            <w:r w:rsidRPr="000807BE">
              <w:rPr>
                <w:color w:val="000000" w:themeColor="text1"/>
                <w:lang w:val="bg-BG"/>
              </w:rPr>
              <w:t>Изменение</w:t>
            </w:r>
          </w:p>
        </w:tc>
      </w:tr>
      <w:tr w14:paraId="4B04F66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6B96E90" w14:textId="77777777">
            <w:pPr>
              <w:pStyle w:val="Normal6"/>
              <w:rPr>
                <w:color w:val="000000" w:themeColor="text1"/>
                <w:lang w:val="bg-BG"/>
              </w:rPr>
            </w:pPr>
          </w:p>
        </w:tc>
        <w:tc>
          <w:tcPr>
            <w:tcW w:w="4876" w:type="dxa"/>
          </w:tcPr>
          <w:p w:rsidR="007370B8" w:rsidRPr="000807BE" w:rsidP="00B673CE" w14:paraId="12D330D4" w14:textId="77777777">
            <w:pPr>
              <w:pStyle w:val="Normal6"/>
              <w:rPr>
                <w:color w:val="000000" w:themeColor="text1"/>
                <w:szCs w:val="24"/>
                <w:lang w:val="bg-BG"/>
              </w:rPr>
            </w:pPr>
            <w:r w:rsidRPr="000807BE">
              <w:rPr>
                <w:b/>
                <w:i/>
                <w:color w:val="000000" w:themeColor="text1"/>
                <w:lang w:val="bg-BG"/>
              </w:rPr>
              <w:t>(13a)</w:t>
            </w:r>
            <w:r w:rsidRPr="000807BE">
              <w:rPr>
                <w:b/>
                <w:i/>
                <w:color w:val="000000" w:themeColor="text1"/>
                <w:lang w:val="bg-BG"/>
              </w:rPr>
              <w:tab/>
              <w:t>Диверсификацията на източниците на протеини, включително чрез разширяването на производството на растителни протеини и капацитета за преработка, допринася пряко за продоволствената сигурност и целите за устойчивост на Съюза, както е посочено в съвместното съобщение относно европейската стратегия за Съюз на подготвеност и в съобщението на Комисията относно стратегията за натрупване на запаси в ЕС. Намаляването на структурната зависимост на Съюза от вноса на протеини както за фуражни, така и за хранителни цели намалява излагането на Съюза на геополитически и климатични сътресения, засягащи световните вериги на доставка на протеини. Поради това подкрепата за сектора на протеиновите култури съгласно настоящия регламент следва да бъде разработена с оглед на двойната цел за укрепване на устойчивостта на селското стопанство и диверсификация на продоволствената система.</w:t>
            </w:r>
          </w:p>
        </w:tc>
      </w:tr>
    </w:tbl>
    <w:p w:rsidR="007370B8" w:rsidRPr="000807BE" w:rsidP="007370B8" w14:paraId="186EA365"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77F0D77" w14:textId="77777777">
      <w:pPr>
        <w:rPr>
          <w:color w:val="000000" w:themeColor="text1"/>
        </w:rPr>
      </w:pPr>
      <w:r w:rsidRPr="000807BE">
        <w:rPr>
          <w:rStyle w:val="HideTWBExt"/>
        </w:rPr>
        <w:t>&lt;/AmendB&gt;</w:t>
      </w:r>
    </w:p>
    <w:p w:rsidR="007370B8" w:rsidRPr="000807BE" w:rsidP="007370B8" w14:paraId="3D3EF3E8" w14:textId="75019804">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248</w:t>
      </w:r>
      <w:r w:rsidRPr="000807BE">
        <w:rPr>
          <w:rStyle w:val="HideTWBExt"/>
          <w:b w:val="0"/>
          <w:lang w:val="bg-BG"/>
        </w:rPr>
        <w:t>&lt;/NumAmB&gt;</w:t>
      </w:r>
    </w:p>
    <w:p w:rsidR="007370B8" w:rsidRPr="000807BE" w:rsidP="007370B8" w14:paraId="331FD10A" w14:textId="189BE36F">
      <w:pPr>
        <w:pStyle w:val="NormalBold"/>
        <w:rPr>
          <w:color w:val="000000" w:themeColor="text1"/>
        </w:rPr>
      </w:pPr>
      <w:r w:rsidRPr="000807BE">
        <w:rPr>
          <w:rStyle w:val="HideTWBExt"/>
          <w:b w:val="0"/>
        </w:rPr>
        <w:t>&lt;RepeatBlock-By&gt;&lt;Members&gt;</w:t>
      </w:r>
      <w:r w:rsidRPr="000807BE">
        <w:rPr>
          <w:color w:val="000000" w:themeColor="text1"/>
        </w:rPr>
        <w:t xml:space="preserve">Клаудио-Ричард Тързиу, Валдемар Буда, Джорджиана Теодореску, </w:t>
      </w:r>
      <w:r w:rsidRPr="000807BE" w:rsidR="00C7396D">
        <w:rPr>
          <w:color w:val="000000" w:themeColor="text1"/>
        </w:rPr>
        <w:t>Йесика Ван Леувен</w:t>
      </w:r>
      <w:r w:rsidRPr="000807BE">
        <w:rPr>
          <w:color w:val="000000" w:themeColor="text1"/>
        </w:rPr>
        <w:t xml:space="preserve">, </w:t>
      </w:r>
      <w:r w:rsidRPr="000807BE" w:rsidR="00F81E0B">
        <w:rPr>
          <w:color w:val="000000" w:themeColor="text1"/>
        </w:rPr>
        <w:t>Вероника Вреционова</w:t>
      </w:r>
      <w:r w:rsidRPr="000807BE">
        <w:rPr>
          <w:rStyle w:val="HideTWBExt"/>
          <w:b w:val="0"/>
        </w:rPr>
        <w:t>&lt;/Members&gt;</w:t>
      </w:r>
    </w:p>
    <w:p w:rsidR="007370B8" w:rsidRPr="000807BE" w:rsidP="007370B8" w14:paraId="66A34A97" w14:textId="77777777">
      <w:pPr>
        <w:rPr>
          <w:color w:val="000000" w:themeColor="text1"/>
        </w:rPr>
      </w:pPr>
      <w:r w:rsidRPr="000807BE">
        <w:rPr>
          <w:rStyle w:val="HideTWBExt"/>
        </w:rPr>
        <w:t>&lt;/RepeatBlock-By&gt;</w:t>
      </w:r>
    </w:p>
    <w:p w:rsidR="007370B8" w:rsidRPr="000807BE" w:rsidP="007370B8" w14:paraId="21717A85" w14:textId="67E024CB">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975F6DE" w14:textId="77777777">
      <w:pPr>
        <w:pStyle w:val="NormalBold"/>
        <w:rPr>
          <w:color w:val="000000" w:themeColor="text1"/>
        </w:rPr>
      </w:pPr>
      <w:r w:rsidRPr="000807BE">
        <w:rPr>
          <w:rStyle w:val="HideTWBExt"/>
          <w:b w:val="0"/>
        </w:rPr>
        <w:t>&lt;Article&gt;</w:t>
      </w:r>
      <w:r w:rsidRPr="000807BE">
        <w:rPr>
          <w:color w:val="000000" w:themeColor="text1"/>
        </w:rPr>
        <w:t>Съображение 13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29CBC6"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D8C5F1D" w14:textId="77777777">
            <w:pPr>
              <w:keepNext/>
              <w:rPr>
                <w:color w:val="000000" w:themeColor="text1"/>
              </w:rPr>
            </w:pPr>
          </w:p>
        </w:tc>
      </w:tr>
      <w:tr w14:paraId="65F5530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77B6EE0" w14:textId="4DC8E8B9">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55982A2" w14:textId="7AD561D9">
            <w:pPr>
              <w:pStyle w:val="ColumnHeading"/>
              <w:keepNext/>
              <w:rPr>
                <w:color w:val="000000" w:themeColor="text1"/>
                <w:lang w:val="bg-BG"/>
              </w:rPr>
            </w:pPr>
            <w:r w:rsidRPr="000807BE">
              <w:rPr>
                <w:color w:val="000000" w:themeColor="text1"/>
                <w:lang w:val="bg-BG"/>
              </w:rPr>
              <w:t>Изменение</w:t>
            </w:r>
          </w:p>
        </w:tc>
      </w:tr>
      <w:tr w14:paraId="3E4D546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F7FD72B" w14:textId="77777777">
            <w:pPr>
              <w:pStyle w:val="Normal6"/>
              <w:rPr>
                <w:color w:val="000000" w:themeColor="text1"/>
                <w:lang w:val="bg-BG"/>
              </w:rPr>
            </w:pPr>
          </w:p>
        </w:tc>
        <w:tc>
          <w:tcPr>
            <w:tcW w:w="4876" w:type="dxa"/>
          </w:tcPr>
          <w:p w:rsidR="007370B8" w:rsidRPr="000807BE" w:rsidP="00B673CE" w14:paraId="366E3E00" w14:textId="77777777">
            <w:pPr>
              <w:pStyle w:val="Normal6"/>
              <w:rPr>
                <w:color w:val="000000" w:themeColor="text1"/>
                <w:szCs w:val="24"/>
                <w:lang w:val="bg-BG"/>
              </w:rPr>
            </w:pPr>
            <w:r w:rsidRPr="000807BE">
              <w:rPr>
                <w:b/>
                <w:i/>
                <w:color w:val="000000" w:themeColor="text1"/>
                <w:lang w:val="bg-BG"/>
              </w:rPr>
              <w:t>(13a)</w:t>
            </w:r>
            <w:r w:rsidRPr="000807BE">
              <w:rPr>
                <w:b/>
                <w:i/>
                <w:color w:val="000000" w:themeColor="text1"/>
                <w:lang w:val="bg-BG"/>
              </w:rPr>
              <w:tab/>
              <w:t>Предвид разнообразието на организационните структури в различните селскостопански сектори и държави членки, държавите членки следва да запазят достатъчна гъвкавост при определянето на категориите бенефициери, допустими за секторни интервенции, като същевременно гарантират, че признатите организации на производители продължават да играят централна роля при изпълнението на тези интервенции.</w:t>
            </w:r>
          </w:p>
        </w:tc>
      </w:tr>
    </w:tbl>
    <w:p w:rsidR="007370B8" w:rsidRPr="000807BE" w:rsidP="007370B8" w14:paraId="37AAC091"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2CAA3E6A" w14:textId="77777777">
      <w:pPr>
        <w:rPr>
          <w:color w:val="000000" w:themeColor="text1"/>
        </w:rPr>
      </w:pPr>
      <w:r w:rsidRPr="000807BE">
        <w:rPr>
          <w:rStyle w:val="HideTWBExt"/>
        </w:rPr>
        <w:t>&lt;/AmendB&gt;</w:t>
      </w:r>
    </w:p>
    <w:p w:rsidR="007370B8" w:rsidRPr="000807BE" w:rsidP="007370B8" w14:paraId="0FB5D1AB" w14:textId="1D24D125">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249</w:t>
      </w:r>
      <w:r w:rsidRPr="000807BE">
        <w:rPr>
          <w:rStyle w:val="HideTWBExt"/>
          <w:b w:val="0"/>
          <w:lang w:val="bg-BG"/>
        </w:rPr>
        <w:t>&lt;/NumAmB&gt;</w:t>
      </w:r>
    </w:p>
    <w:p w:rsidR="007370B8" w:rsidRPr="000807BE" w:rsidP="007370B8" w14:paraId="4D395893" w14:textId="657C223B">
      <w:pPr>
        <w:pStyle w:val="NormalBold"/>
        <w:rPr>
          <w:color w:val="000000" w:themeColor="text1"/>
        </w:rPr>
      </w:pPr>
      <w:r w:rsidRPr="000807BE">
        <w:rPr>
          <w:rStyle w:val="HideTWBExt"/>
          <w:b w:val="0"/>
        </w:rPr>
        <w:t>&lt;RepeatBlock-By&gt;&lt;Members&gt;</w:t>
      </w:r>
      <w:r w:rsidRPr="000807BE">
        <w:rPr>
          <w:color w:val="000000" w:themeColor="text1"/>
        </w:rPr>
        <w:t>Валдемар Буда</w:t>
      </w:r>
      <w:r w:rsidRPr="000807BE">
        <w:rPr>
          <w:rStyle w:val="HideTWBExt"/>
          <w:b w:val="0"/>
        </w:rPr>
        <w:t>&lt;/Members&gt;</w:t>
      </w:r>
    </w:p>
    <w:p w:rsidR="007370B8" w:rsidRPr="000807BE" w:rsidP="007370B8" w14:paraId="2C07D5DF" w14:textId="77777777">
      <w:pPr>
        <w:rPr>
          <w:color w:val="000000" w:themeColor="text1"/>
        </w:rPr>
      </w:pPr>
      <w:r w:rsidRPr="000807BE">
        <w:rPr>
          <w:rStyle w:val="HideTWBExt"/>
        </w:rPr>
        <w:t>&lt;/RepeatBlock-By&gt;</w:t>
      </w:r>
    </w:p>
    <w:p w:rsidR="007370B8" w:rsidRPr="000807BE" w:rsidP="007370B8" w14:paraId="43A49704" w14:textId="2A1C0FC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C42477A" w14:textId="77777777">
      <w:pPr>
        <w:pStyle w:val="NormalBold"/>
        <w:rPr>
          <w:color w:val="000000" w:themeColor="text1"/>
        </w:rPr>
      </w:pPr>
      <w:r w:rsidRPr="000807BE">
        <w:rPr>
          <w:rStyle w:val="HideTWBExt"/>
          <w:b w:val="0"/>
        </w:rPr>
        <w:t>&lt;Article&gt;</w:t>
      </w:r>
      <w:r w:rsidRPr="000807BE">
        <w:rPr>
          <w:color w:val="000000" w:themeColor="text1"/>
        </w:rPr>
        <w:t>Съображение 13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9EC0B6"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5BCD0B0" w14:textId="77777777">
            <w:pPr>
              <w:keepNext/>
              <w:rPr>
                <w:color w:val="000000" w:themeColor="text1"/>
              </w:rPr>
            </w:pPr>
          </w:p>
        </w:tc>
      </w:tr>
      <w:tr w14:paraId="3DDDBBF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053D89E" w14:textId="5432F764">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BA9D859" w14:textId="1F5AE1DE">
            <w:pPr>
              <w:pStyle w:val="ColumnHeading"/>
              <w:keepNext/>
              <w:rPr>
                <w:color w:val="000000" w:themeColor="text1"/>
                <w:lang w:val="bg-BG"/>
              </w:rPr>
            </w:pPr>
            <w:r w:rsidRPr="000807BE">
              <w:rPr>
                <w:color w:val="000000" w:themeColor="text1"/>
                <w:lang w:val="bg-BG"/>
              </w:rPr>
              <w:t>Изменение</w:t>
            </w:r>
          </w:p>
        </w:tc>
      </w:tr>
      <w:tr w14:paraId="3821040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E804F96" w14:textId="77777777">
            <w:pPr>
              <w:pStyle w:val="Normal6"/>
              <w:rPr>
                <w:color w:val="000000" w:themeColor="text1"/>
                <w:lang w:val="bg-BG"/>
              </w:rPr>
            </w:pPr>
          </w:p>
        </w:tc>
        <w:tc>
          <w:tcPr>
            <w:tcW w:w="4876" w:type="dxa"/>
          </w:tcPr>
          <w:p w:rsidR="007370B8" w:rsidRPr="000807BE" w:rsidP="00B673CE" w14:paraId="1B7A266E" w14:textId="77777777">
            <w:pPr>
              <w:pStyle w:val="Normal6"/>
              <w:rPr>
                <w:color w:val="000000" w:themeColor="text1"/>
                <w:szCs w:val="24"/>
                <w:lang w:val="bg-BG"/>
              </w:rPr>
            </w:pPr>
            <w:r w:rsidRPr="000807BE">
              <w:rPr>
                <w:b/>
                <w:i/>
                <w:color w:val="000000" w:themeColor="text1"/>
                <w:lang w:val="bg-BG"/>
              </w:rPr>
              <w:t>(13a)</w:t>
            </w:r>
            <w:r w:rsidRPr="000807BE">
              <w:rPr>
                <w:b/>
                <w:i/>
                <w:color w:val="000000" w:themeColor="text1"/>
                <w:lang w:val="bg-BG"/>
              </w:rPr>
              <w:tab/>
              <w:t xml:space="preserve"> За да се гарантира диверсифициран и балансиран принос към съответните специфични цели на ОСП, оперативните програми следва да обхващат няколко интервенции, включително по отношение на организацията на доставките и предлагането на пазара, конкурентоспособността, създаването на стойност, климатичните и екологичните показатели, както и предотвратяването на кризи и управлението на риска.</w:t>
            </w:r>
          </w:p>
        </w:tc>
      </w:tr>
    </w:tbl>
    <w:p w:rsidR="007370B8" w:rsidRPr="000807BE" w:rsidP="007370B8" w14:paraId="65A477FA"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19BA030" w14:textId="77777777">
      <w:pPr>
        <w:rPr>
          <w:color w:val="000000" w:themeColor="text1"/>
        </w:rPr>
      </w:pPr>
      <w:r w:rsidRPr="000807BE">
        <w:rPr>
          <w:rStyle w:val="HideTWBExt"/>
        </w:rPr>
        <w:t>&lt;/AmendB&gt;</w:t>
      </w:r>
    </w:p>
    <w:p w:rsidR="007370B8" w:rsidRPr="000807BE" w:rsidP="007370B8" w14:paraId="60E67369" w14:textId="5FB7A118">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250</w:t>
      </w:r>
      <w:r w:rsidRPr="000807BE">
        <w:rPr>
          <w:rStyle w:val="HideTWBExt"/>
          <w:b w:val="0"/>
          <w:lang w:val="bg-BG"/>
        </w:rPr>
        <w:t>&lt;/NumAmB&gt;</w:t>
      </w:r>
    </w:p>
    <w:p w:rsidR="007370B8" w:rsidRPr="000807BE" w:rsidP="007370B8" w14:paraId="03E66561" w14:textId="0D4FAC2B">
      <w:pPr>
        <w:pStyle w:val="NormalBold"/>
        <w:rPr>
          <w:color w:val="000000" w:themeColor="text1"/>
        </w:rPr>
      </w:pPr>
      <w:r w:rsidRPr="000807BE">
        <w:rPr>
          <w:rStyle w:val="HideTWBExt"/>
          <w:b w:val="0"/>
        </w:rPr>
        <w:t>&lt;RepeatBlock-By&gt;&lt;Members&gt;</w:t>
      </w:r>
      <w:r w:rsidRPr="000807BE" w:rsidR="00F81E0B">
        <w:rPr>
          <w:color w:val="000000" w:themeColor="text1"/>
        </w:rPr>
        <w:t>Кшищоф Хетман</w:t>
      </w:r>
      <w:r w:rsidRPr="000807BE">
        <w:rPr>
          <w:rStyle w:val="HideTWBExt"/>
          <w:b w:val="0"/>
        </w:rPr>
        <w:t>&lt;/Members&gt;</w:t>
      </w:r>
    </w:p>
    <w:p w:rsidR="007370B8" w:rsidRPr="000807BE" w:rsidP="007370B8" w14:paraId="38CBF2BC" w14:textId="77777777">
      <w:pPr>
        <w:rPr>
          <w:color w:val="000000" w:themeColor="text1"/>
        </w:rPr>
      </w:pPr>
      <w:r w:rsidRPr="000807BE">
        <w:rPr>
          <w:rStyle w:val="HideTWBExt"/>
        </w:rPr>
        <w:t>&lt;/RepeatBlock-By&gt;</w:t>
      </w:r>
    </w:p>
    <w:p w:rsidR="007370B8" w:rsidRPr="000807BE" w:rsidP="007370B8" w14:paraId="032BEE7E" w14:textId="3C8D2A8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769033B" w14:textId="77777777">
      <w:pPr>
        <w:pStyle w:val="NormalBold"/>
        <w:rPr>
          <w:color w:val="000000" w:themeColor="text1"/>
        </w:rPr>
      </w:pPr>
      <w:r w:rsidRPr="000807BE">
        <w:rPr>
          <w:rStyle w:val="HideTWBExt"/>
          <w:b w:val="0"/>
        </w:rPr>
        <w:t>&lt;Article&gt;</w:t>
      </w:r>
      <w:r w:rsidRPr="000807BE">
        <w:rPr>
          <w:color w:val="000000" w:themeColor="text1"/>
        </w:rPr>
        <w:t>Съображение 13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EE76D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2ADD5C4" w14:textId="77777777">
            <w:pPr>
              <w:keepNext/>
              <w:rPr>
                <w:color w:val="000000" w:themeColor="text1"/>
              </w:rPr>
            </w:pPr>
          </w:p>
        </w:tc>
      </w:tr>
      <w:tr w14:paraId="3524AD8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4516674" w14:textId="087CC577">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1D435E7" w14:textId="42B9C530">
            <w:pPr>
              <w:pStyle w:val="ColumnHeading"/>
              <w:keepNext/>
              <w:rPr>
                <w:color w:val="000000" w:themeColor="text1"/>
                <w:lang w:val="bg-BG"/>
              </w:rPr>
            </w:pPr>
            <w:r w:rsidRPr="000807BE">
              <w:rPr>
                <w:color w:val="000000" w:themeColor="text1"/>
                <w:lang w:val="bg-BG"/>
              </w:rPr>
              <w:t>Изменение</w:t>
            </w:r>
          </w:p>
        </w:tc>
      </w:tr>
      <w:tr w14:paraId="016B68F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B218F8C" w14:textId="77777777">
            <w:pPr>
              <w:pStyle w:val="Normal6"/>
              <w:rPr>
                <w:color w:val="000000" w:themeColor="text1"/>
                <w:lang w:val="bg-BG"/>
              </w:rPr>
            </w:pPr>
          </w:p>
        </w:tc>
        <w:tc>
          <w:tcPr>
            <w:tcW w:w="4876" w:type="dxa"/>
          </w:tcPr>
          <w:p w:rsidR="007370B8" w:rsidRPr="000807BE" w:rsidP="00B673CE" w14:paraId="318CCB99" w14:textId="77777777">
            <w:pPr>
              <w:pStyle w:val="Normal6"/>
              <w:rPr>
                <w:color w:val="000000" w:themeColor="text1"/>
                <w:szCs w:val="24"/>
                <w:lang w:val="bg-BG"/>
              </w:rPr>
            </w:pPr>
            <w:r w:rsidRPr="000807BE">
              <w:rPr>
                <w:b/>
                <w:i/>
                <w:color w:val="000000" w:themeColor="text1"/>
                <w:lang w:val="bg-BG"/>
              </w:rPr>
              <w:t>(13a)</w:t>
            </w:r>
            <w:r w:rsidRPr="000807BE">
              <w:rPr>
                <w:b/>
                <w:i/>
                <w:color w:val="000000" w:themeColor="text1"/>
                <w:lang w:val="bg-BG"/>
              </w:rPr>
              <w:tab/>
              <w:t>За да се гарантира диверсифициран и балансиран принос към съответните специфични цели на ОСП, оперативните програми следва да обхващат няколко интервенции, включително по отношение на организацията на доставките и предлагането на пазара, конкурентоспособността, създаването на стойност, климатичните и екологичните показатели, както и предотвратяването на кризи и управлението на риска.</w:t>
            </w:r>
          </w:p>
        </w:tc>
      </w:tr>
    </w:tbl>
    <w:p w:rsidR="007370B8" w:rsidRPr="000807BE" w:rsidP="007370B8" w14:paraId="10A701BC"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1FA44A3" w14:textId="7BF6C03F">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29282787" w14:textId="77777777">
      <w:pPr>
        <w:pStyle w:val="Normal12Italic"/>
        <w:rPr>
          <w:noProof w:val="0"/>
          <w:color w:val="000000" w:themeColor="text1"/>
          <w:lang w:val="bg-BG"/>
        </w:rPr>
      </w:pPr>
      <w:r w:rsidRPr="000807BE">
        <w:rPr>
          <w:color w:val="000000" w:themeColor="text1"/>
          <w:lang w:val="bg-BG"/>
        </w:rPr>
        <w:t>Ясното определяне на областите, които следва да бъдат обхванати от оперативните програми, ще позволи на държавите членки да приведат в по-голяма степен в съответствие дейностите, извършвани от организациите на производителите, с целите, предвидени да бъдат постигнати чрез секторните интервенции. Следователно подкрепата, получавана от организациите на производителите, ще бъде по-добре насочена. Същевременно тази разпоредба ще допринесе – поне до известна степен – за осигуряване на съгласуваност при прилагането на секторните интервенции в различните държави членки.</w:t>
      </w:r>
    </w:p>
    <w:p w:rsidR="007370B8" w:rsidRPr="000807BE" w:rsidP="007370B8" w14:paraId="04811D1F" w14:textId="77777777">
      <w:pPr>
        <w:rPr>
          <w:color w:val="000000" w:themeColor="text1"/>
        </w:rPr>
      </w:pPr>
      <w:r w:rsidRPr="000807BE">
        <w:rPr>
          <w:rStyle w:val="HideTWBExt"/>
        </w:rPr>
        <w:t>&lt;/AmendB&gt;</w:t>
      </w:r>
    </w:p>
    <w:p w:rsidR="007370B8" w:rsidRPr="000807BE" w:rsidP="007370B8" w14:paraId="2176DD72" w14:textId="727EA83E">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251</w:t>
      </w:r>
      <w:r w:rsidRPr="000807BE">
        <w:rPr>
          <w:rStyle w:val="HideTWBExt"/>
          <w:b w:val="0"/>
          <w:lang w:val="bg-BG"/>
        </w:rPr>
        <w:t>&lt;/NumAmB&gt;</w:t>
      </w:r>
    </w:p>
    <w:p w:rsidR="007370B8" w:rsidRPr="000807BE" w:rsidP="007370B8" w14:paraId="681A28E4" w14:textId="52ABEF7F">
      <w:pPr>
        <w:pStyle w:val="NormalBold"/>
        <w:rPr>
          <w:color w:val="000000" w:themeColor="text1"/>
        </w:rPr>
      </w:pPr>
      <w:r w:rsidRPr="000807BE">
        <w:rPr>
          <w:rStyle w:val="HideTWBExt"/>
          <w:b w:val="0"/>
        </w:rPr>
        <w:t>&lt;RepeatBlock-By&gt;&lt;Members&gt;</w:t>
      </w:r>
      <w:r w:rsidRPr="000807BE">
        <w:rPr>
          <w:color w:val="000000" w:themeColor="text1"/>
        </w:rPr>
        <w:t>Кийрън Мълули</w:t>
      </w:r>
      <w:r w:rsidRPr="000807BE">
        <w:rPr>
          <w:rStyle w:val="HideTWBExt"/>
          <w:b w:val="0"/>
        </w:rPr>
        <w:t>&lt;/Members&gt;</w:t>
      </w:r>
    </w:p>
    <w:p w:rsidR="007370B8" w:rsidRPr="000807BE" w:rsidP="007370B8" w14:paraId="4E9FA1CC" w14:textId="77777777">
      <w:pPr>
        <w:rPr>
          <w:color w:val="000000" w:themeColor="text1"/>
        </w:rPr>
      </w:pPr>
      <w:r w:rsidRPr="000807BE">
        <w:rPr>
          <w:rStyle w:val="HideTWBExt"/>
        </w:rPr>
        <w:t>&lt;/RepeatBlock-By&gt;</w:t>
      </w:r>
    </w:p>
    <w:p w:rsidR="007370B8" w:rsidRPr="000807BE" w:rsidP="007370B8" w14:paraId="5D0EE952" w14:textId="00F6B87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019E34E" w14:textId="77777777">
      <w:pPr>
        <w:pStyle w:val="NormalBold"/>
        <w:rPr>
          <w:color w:val="000000" w:themeColor="text1"/>
        </w:rPr>
      </w:pPr>
      <w:r w:rsidRPr="000807BE">
        <w:rPr>
          <w:rStyle w:val="HideTWBExt"/>
          <w:b w:val="0"/>
        </w:rPr>
        <w:t>&lt;Article&gt;</w:t>
      </w:r>
      <w:r w:rsidRPr="000807BE">
        <w:rPr>
          <w:color w:val="000000" w:themeColor="text1"/>
        </w:rPr>
        <w:t>Съображение 13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23C315C"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C31EC1F" w14:textId="77777777">
            <w:pPr>
              <w:keepNext/>
              <w:rPr>
                <w:color w:val="000000" w:themeColor="text1"/>
              </w:rPr>
            </w:pPr>
          </w:p>
        </w:tc>
      </w:tr>
      <w:tr w14:paraId="7133F8B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A3E76EF" w14:textId="727C60F4">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69656080" w14:textId="29F9CF8D">
            <w:pPr>
              <w:pStyle w:val="ColumnHeading"/>
              <w:keepNext/>
              <w:rPr>
                <w:color w:val="000000" w:themeColor="text1"/>
                <w:lang w:val="bg-BG"/>
              </w:rPr>
            </w:pPr>
            <w:r w:rsidRPr="000807BE">
              <w:rPr>
                <w:color w:val="000000" w:themeColor="text1"/>
                <w:lang w:val="bg-BG"/>
              </w:rPr>
              <w:t>Изменение</w:t>
            </w:r>
          </w:p>
        </w:tc>
      </w:tr>
      <w:tr w14:paraId="7FB539A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1DAA6F4" w14:textId="77777777">
            <w:pPr>
              <w:pStyle w:val="Normal6"/>
              <w:rPr>
                <w:color w:val="000000" w:themeColor="text1"/>
                <w:lang w:val="bg-BG"/>
              </w:rPr>
            </w:pPr>
          </w:p>
        </w:tc>
        <w:tc>
          <w:tcPr>
            <w:tcW w:w="4876" w:type="dxa"/>
          </w:tcPr>
          <w:p w:rsidR="007370B8" w:rsidRPr="000807BE" w:rsidP="00B673CE" w14:paraId="6C43CA4F" w14:textId="77777777">
            <w:pPr>
              <w:pStyle w:val="Normal6"/>
              <w:rPr>
                <w:color w:val="000000" w:themeColor="text1"/>
                <w:szCs w:val="24"/>
                <w:lang w:val="bg-BG"/>
              </w:rPr>
            </w:pPr>
            <w:r w:rsidRPr="000807BE">
              <w:rPr>
                <w:b/>
                <w:i/>
                <w:color w:val="000000" w:themeColor="text1"/>
                <w:lang w:val="bg-BG"/>
              </w:rPr>
              <w:t>(13a)</w:t>
            </w:r>
            <w:r w:rsidRPr="000807BE">
              <w:rPr>
                <w:b/>
                <w:i/>
                <w:color w:val="000000" w:themeColor="text1"/>
                <w:lang w:val="bg-BG"/>
              </w:rPr>
              <w:tab/>
              <w:t>Признава съществения принос на жените към селското стопанство и селските общности и призовава за пазарни мерки и секторни интервенции, които подкрепят тяхното участие, предприемачество и равен достъп до икономически възможности в рамките на селскостопанския сектор.</w:t>
            </w:r>
          </w:p>
        </w:tc>
      </w:tr>
    </w:tbl>
    <w:p w:rsidR="007370B8" w:rsidRPr="000807BE" w:rsidP="007370B8" w14:paraId="6671865F"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2C3CC819" w14:textId="3D20853D">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32D53BE7" w14:textId="77777777">
      <w:pPr>
        <w:pStyle w:val="Normal12Italic"/>
        <w:rPr>
          <w:noProof w:val="0"/>
          <w:color w:val="000000" w:themeColor="text1"/>
          <w:lang w:val="bg-BG"/>
        </w:rPr>
      </w:pPr>
      <w:r w:rsidRPr="000807BE">
        <w:rPr>
          <w:color w:val="000000" w:themeColor="text1"/>
          <w:lang w:val="bg-BG"/>
        </w:rPr>
        <w:t>Подкрепата за жените в селското стопанство укрепва селските общности.</w:t>
      </w:r>
    </w:p>
    <w:p w:rsidR="007370B8" w:rsidRPr="000807BE" w:rsidP="007370B8" w14:paraId="3967D812" w14:textId="77777777">
      <w:pPr>
        <w:rPr>
          <w:color w:val="000000" w:themeColor="text1"/>
        </w:rPr>
      </w:pPr>
      <w:r w:rsidRPr="000807BE">
        <w:rPr>
          <w:rStyle w:val="HideTWBExt"/>
        </w:rPr>
        <w:t>&lt;/AmendB&gt;</w:t>
      </w:r>
    </w:p>
    <w:p w:rsidR="007370B8" w:rsidRPr="000807BE" w:rsidP="007370B8" w14:paraId="1E238BEE" w14:textId="0739979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252</w:t>
      </w:r>
      <w:r w:rsidRPr="000807BE">
        <w:rPr>
          <w:rStyle w:val="HideTWBExt"/>
          <w:b w:val="0"/>
          <w:lang w:val="bg-BG"/>
        </w:rPr>
        <w:t>&lt;/NumAmB&gt;</w:t>
      </w:r>
    </w:p>
    <w:p w:rsidR="007370B8" w:rsidRPr="000807BE" w:rsidP="007370B8" w14:paraId="54BBE447" w14:textId="5C031C74">
      <w:pPr>
        <w:pStyle w:val="NormalBold"/>
        <w:rPr>
          <w:color w:val="000000" w:themeColor="text1"/>
        </w:rPr>
      </w:pPr>
      <w:r w:rsidRPr="000807BE">
        <w:rPr>
          <w:rStyle w:val="HideTWBExt"/>
          <w:b w:val="0"/>
        </w:rPr>
        <w:t>&lt;RepeatBlock-By&gt;&lt;Members&gt;</w:t>
      </w:r>
      <w:r w:rsidRPr="000807BE">
        <w:rPr>
          <w:color w:val="000000" w:themeColor="text1"/>
        </w:rPr>
        <w:t>Кийрън Мълули</w:t>
      </w:r>
      <w:r w:rsidRPr="000807BE">
        <w:rPr>
          <w:rStyle w:val="HideTWBExt"/>
          <w:b w:val="0"/>
        </w:rPr>
        <w:t>&lt;/Members&gt;</w:t>
      </w:r>
    </w:p>
    <w:p w:rsidR="007370B8" w:rsidRPr="000807BE" w:rsidP="007370B8" w14:paraId="4731682F" w14:textId="77777777">
      <w:pPr>
        <w:rPr>
          <w:color w:val="000000" w:themeColor="text1"/>
        </w:rPr>
      </w:pPr>
      <w:r w:rsidRPr="000807BE">
        <w:rPr>
          <w:rStyle w:val="HideTWBExt"/>
        </w:rPr>
        <w:t>&lt;/RepeatBlock-By&gt;</w:t>
      </w:r>
    </w:p>
    <w:p w:rsidR="007370B8" w:rsidRPr="000807BE" w:rsidP="007370B8" w14:paraId="4D76BE99" w14:textId="11A9041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F7AC028" w14:textId="77777777">
      <w:pPr>
        <w:pStyle w:val="NormalBold"/>
        <w:rPr>
          <w:color w:val="000000" w:themeColor="text1"/>
        </w:rPr>
      </w:pPr>
      <w:r w:rsidRPr="000807BE">
        <w:rPr>
          <w:rStyle w:val="HideTWBExt"/>
          <w:b w:val="0"/>
        </w:rPr>
        <w:t>&lt;Article&gt;</w:t>
      </w:r>
      <w:r w:rsidRPr="000807BE">
        <w:rPr>
          <w:color w:val="000000" w:themeColor="text1"/>
        </w:rPr>
        <w:t>Съображение 14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CD5C0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32AB0CD" w14:textId="77777777">
            <w:pPr>
              <w:keepNext/>
              <w:rPr>
                <w:color w:val="000000" w:themeColor="text1"/>
              </w:rPr>
            </w:pPr>
          </w:p>
        </w:tc>
      </w:tr>
      <w:tr w14:paraId="710DA7D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C502AD3" w14:textId="4328C95D">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6A87A68F" w14:textId="3DF24CD9">
            <w:pPr>
              <w:pStyle w:val="ColumnHeading"/>
              <w:keepNext/>
              <w:rPr>
                <w:color w:val="000000" w:themeColor="text1"/>
                <w:lang w:val="bg-BG"/>
              </w:rPr>
            </w:pPr>
            <w:r w:rsidRPr="000807BE">
              <w:rPr>
                <w:color w:val="000000" w:themeColor="text1"/>
                <w:lang w:val="bg-BG"/>
              </w:rPr>
              <w:t>Изменение</w:t>
            </w:r>
          </w:p>
        </w:tc>
      </w:tr>
      <w:tr w14:paraId="30CF594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3ECF8E3" w14:textId="77777777">
            <w:pPr>
              <w:pStyle w:val="Normal6"/>
              <w:rPr>
                <w:color w:val="000000" w:themeColor="text1"/>
                <w:lang w:val="bg-BG"/>
              </w:rPr>
            </w:pPr>
          </w:p>
        </w:tc>
        <w:tc>
          <w:tcPr>
            <w:tcW w:w="4876" w:type="dxa"/>
          </w:tcPr>
          <w:p w:rsidR="007370B8" w:rsidRPr="000807BE" w:rsidP="00B673CE" w14:paraId="2514FA34" w14:textId="77777777">
            <w:pPr>
              <w:pStyle w:val="Normal6"/>
              <w:rPr>
                <w:color w:val="000000" w:themeColor="text1"/>
                <w:szCs w:val="24"/>
                <w:lang w:val="bg-BG"/>
              </w:rPr>
            </w:pPr>
            <w:r w:rsidRPr="000807BE">
              <w:rPr>
                <w:b/>
                <w:i/>
                <w:color w:val="000000" w:themeColor="text1"/>
                <w:lang w:val="bg-BG"/>
              </w:rPr>
              <w:t>(14a)</w:t>
            </w:r>
            <w:r w:rsidRPr="000807BE">
              <w:rPr>
                <w:b/>
                <w:i/>
                <w:color w:val="000000" w:themeColor="text1"/>
                <w:lang w:val="bg-BG"/>
              </w:rPr>
              <w:tab/>
              <w:t>Признава, че административните санкции следва да бъдат пропорционални и да не възпират новите участници в селското стопанство. Когато не бъде установена измама или умишлена небрежност, действителните административни грешки, допуснати от нови участници, не следва да водят до непропорционални санкции или до пълното възстановяване на полученото подпомагане.</w:t>
            </w:r>
          </w:p>
        </w:tc>
      </w:tr>
    </w:tbl>
    <w:p w:rsidR="007370B8" w:rsidRPr="000807BE" w:rsidP="007370B8" w14:paraId="1DA1086F"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45CD45AB" w14:textId="578BFE7D">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6EF68590" w14:textId="77777777">
      <w:pPr>
        <w:pStyle w:val="Normal12Italic"/>
        <w:rPr>
          <w:noProof w:val="0"/>
          <w:color w:val="000000" w:themeColor="text1"/>
          <w:lang w:val="bg-BG"/>
        </w:rPr>
      </w:pPr>
      <w:r w:rsidRPr="000807BE">
        <w:rPr>
          <w:color w:val="000000" w:themeColor="text1"/>
          <w:lang w:val="bg-BG"/>
        </w:rPr>
        <w:t>Пропорционалните санкции насърчават обновяването на поколенията, като същевременно се защитават финансовите интереси на Съюза.</w:t>
      </w:r>
    </w:p>
    <w:p w:rsidR="007370B8" w:rsidRPr="000807BE" w:rsidP="007370B8" w14:paraId="026EDA5B" w14:textId="77777777">
      <w:pPr>
        <w:rPr>
          <w:color w:val="000000" w:themeColor="text1"/>
        </w:rPr>
      </w:pPr>
      <w:r w:rsidRPr="000807BE">
        <w:rPr>
          <w:rStyle w:val="HideTWBExt"/>
        </w:rPr>
        <w:t>&lt;/AmendB&gt;</w:t>
      </w:r>
    </w:p>
    <w:p w:rsidR="007370B8" w:rsidRPr="000807BE" w:rsidP="007370B8" w14:paraId="49A17B32" w14:textId="6D8E059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253</w:t>
      </w:r>
      <w:r w:rsidRPr="000807BE">
        <w:rPr>
          <w:rStyle w:val="HideTWBExt"/>
          <w:b w:val="0"/>
          <w:lang w:val="bg-BG"/>
        </w:rPr>
        <w:t>&lt;/NumAmB&gt;</w:t>
      </w:r>
    </w:p>
    <w:p w:rsidR="007370B8" w:rsidRPr="000807BE" w:rsidP="007370B8" w14:paraId="530018EA" w14:textId="63E3EDA0">
      <w:pPr>
        <w:pStyle w:val="NormalBold"/>
        <w:rPr>
          <w:color w:val="000000" w:themeColor="text1"/>
        </w:rPr>
      </w:pPr>
      <w:r w:rsidRPr="000807BE">
        <w:rPr>
          <w:rStyle w:val="HideTWBExt"/>
          <w:b w:val="0"/>
        </w:rPr>
        <w:t>&lt;RepeatBlock-By&gt;&lt;Members&gt;</w:t>
      </w:r>
      <w:r w:rsidRPr="000807BE">
        <w:rPr>
          <w:color w:val="000000" w:themeColor="text1"/>
        </w:rPr>
        <w:t>Кийрън Мълули</w:t>
      </w:r>
      <w:r w:rsidRPr="000807BE">
        <w:rPr>
          <w:rStyle w:val="HideTWBExt"/>
          <w:b w:val="0"/>
        </w:rPr>
        <w:t>&lt;/Members&gt;</w:t>
      </w:r>
    </w:p>
    <w:p w:rsidR="007370B8" w:rsidRPr="000807BE" w:rsidP="007370B8" w14:paraId="45C89B21" w14:textId="77777777">
      <w:pPr>
        <w:rPr>
          <w:color w:val="000000" w:themeColor="text1"/>
        </w:rPr>
      </w:pPr>
      <w:r w:rsidRPr="000807BE">
        <w:rPr>
          <w:rStyle w:val="HideTWBExt"/>
        </w:rPr>
        <w:t>&lt;/RepeatBlock-By&gt;</w:t>
      </w:r>
    </w:p>
    <w:p w:rsidR="007370B8" w:rsidRPr="000807BE" w:rsidP="007370B8" w14:paraId="3BF41DD3" w14:textId="3BFC160C">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F290384" w14:textId="77777777">
      <w:pPr>
        <w:pStyle w:val="NormalBold"/>
        <w:rPr>
          <w:color w:val="000000" w:themeColor="text1"/>
        </w:rPr>
      </w:pPr>
      <w:r w:rsidRPr="000807BE">
        <w:rPr>
          <w:rStyle w:val="HideTWBExt"/>
          <w:b w:val="0"/>
        </w:rPr>
        <w:t>&lt;Article&gt;</w:t>
      </w:r>
      <w:r w:rsidRPr="000807BE">
        <w:rPr>
          <w:color w:val="000000" w:themeColor="text1"/>
        </w:rPr>
        <w:t>Съображение 14 б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8FE9D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378ACF5" w14:textId="77777777">
            <w:pPr>
              <w:keepNext/>
              <w:rPr>
                <w:color w:val="000000" w:themeColor="text1"/>
              </w:rPr>
            </w:pPr>
          </w:p>
        </w:tc>
      </w:tr>
      <w:tr w14:paraId="77D7ED4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70B2888" w14:textId="2953C564">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21EEF88" w14:textId="59DA88EF">
            <w:pPr>
              <w:pStyle w:val="ColumnHeading"/>
              <w:keepNext/>
              <w:rPr>
                <w:color w:val="000000" w:themeColor="text1"/>
                <w:lang w:val="bg-BG"/>
              </w:rPr>
            </w:pPr>
            <w:r w:rsidRPr="000807BE">
              <w:rPr>
                <w:color w:val="000000" w:themeColor="text1"/>
                <w:lang w:val="bg-BG"/>
              </w:rPr>
              <w:t>Изменение</w:t>
            </w:r>
          </w:p>
        </w:tc>
      </w:tr>
      <w:tr w14:paraId="02BF39C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1B69177" w14:textId="77777777">
            <w:pPr>
              <w:pStyle w:val="Normal6"/>
              <w:rPr>
                <w:color w:val="000000" w:themeColor="text1"/>
                <w:lang w:val="bg-BG"/>
              </w:rPr>
            </w:pPr>
          </w:p>
        </w:tc>
        <w:tc>
          <w:tcPr>
            <w:tcW w:w="4876" w:type="dxa"/>
          </w:tcPr>
          <w:p w:rsidR="007370B8" w:rsidRPr="000807BE" w:rsidP="00B673CE" w14:paraId="43F75686" w14:textId="77777777">
            <w:pPr>
              <w:pStyle w:val="Normal6"/>
              <w:rPr>
                <w:color w:val="000000" w:themeColor="text1"/>
                <w:szCs w:val="24"/>
                <w:lang w:val="bg-BG"/>
              </w:rPr>
            </w:pPr>
            <w:r w:rsidRPr="000807BE">
              <w:rPr>
                <w:b/>
                <w:i/>
                <w:color w:val="000000" w:themeColor="text1"/>
                <w:lang w:val="bg-BG"/>
              </w:rPr>
              <w:t>(14б)</w:t>
            </w:r>
            <w:r w:rsidRPr="000807BE">
              <w:rPr>
                <w:b/>
                <w:i/>
                <w:color w:val="000000" w:themeColor="text1"/>
                <w:lang w:val="bg-BG"/>
              </w:rPr>
              <w:tab/>
              <w:t>Признава, че прозрачността и доверието в системите за плащане на млякото са от съществено значение за справедливите договорни отношения. Държавите членки следва да гарантират, че анализите за състава и качеството на млякото, използвани за целите на плащанията, могат да бъдат независимо проверявани и подлежат на ефективен механизъм за преразглеждане, когато това бъде поискано от производителя.</w:t>
            </w:r>
          </w:p>
        </w:tc>
      </w:tr>
    </w:tbl>
    <w:p w:rsidR="007370B8" w:rsidRPr="000807BE" w:rsidP="007370B8" w14:paraId="7D188518"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0B6E8F3" w14:textId="3CCE37D6">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74138D2A" w14:textId="77777777">
      <w:pPr>
        <w:pStyle w:val="Normal12Italic"/>
        <w:rPr>
          <w:noProof w:val="0"/>
          <w:color w:val="000000" w:themeColor="text1"/>
          <w:lang w:val="bg-BG"/>
        </w:rPr>
      </w:pPr>
      <w:r w:rsidRPr="000807BE">
        <w:rPr>
          <w:color w:val="000000" w:themeColor="text1"/>
          <w:lang w:val="bg-BG"/>
        </w:rPr>
        <w:t>Независимата проверка на резултатите от анализа на млякото засилва прозрачността, доверието и справедливостта.</w:t>
      </w:r>
    </w:p>
    <w:p w:rsidR="007370B8" w:rsidRPr="000807BE" w:rsidP="007370B8" w14:paraId="2D1B6AC3" w14:textId="77777777">
      <w:pPr>
        <w:rPr>
          <w:color w:val="000000" w:themeColor="text1"/>
        </w:rPr>
      </w:pPr>
      <w:r w:rsidRPr="000807BE">
        <w:rPr>
          <w:rStyle w:val="HideTWBExt"/>
        </w:rPr>
        <w:t>&lt;/AmendB&gt;</w:t>
      </w:r>
    </w:p>
    <w:p w:rsidR="007370B8" w:rsidRPr="000807BE" w:rsidP="007370B8" w14:paraId="295DD37A" w14:textId="10B94DAC">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254</w:t>
      </w:r>
      <w:r w:rsidRPr="000807BE">
        <w:rPr>
          <w:rStyle w:val="HideTWBExt"/>
          <w:b w:val="0"/>
          <w:lang w:val="bg-BG"/>
        </w:rPr>
        <w:t>&lt;/NumAmB&gt;</w:t>
      </w:r>
    </w:p>
    <w:p w:rsidR="007370B8" w:rsidRPr="000807BE" w:rsidP="007370B8" w14:paraId="0F86C424" w14:textId="44CCB419">
      <w:pPr>
        <w:pStyle w:val="NormalBold"/>
        <w:rPr>
          <w:color w:val="000000" w:themeColor="text1"/>
        </w:rPr>
      </w:pPr>
      <w:r w:rsidRPr="000807BE">
        <w:rPr>
          <w:rStyle w:val="HideTWBExt"/>
          <w:b w:val="0"/>
        </w:rPr>
        <w:t>&lt;RepeatBlock-By&gt;&lt;Members&gt;</w:t>
      </w:r>
      <w:r w:rsidRPr="000807BE">
        <w:rPr>
          <w:color w:val="000000" w:themeColor="text1"/>
        </w:rPr>
        <w:t xml:space="preserve">Щефан Кьолер, </w:t>
      </w:r>
      <w:r w:rsidRPr="000807BE" w:rsidR="00C7396D">
        <w:rPr>
          <w:color w:val="000000" w:themeColor="text1"/>
        </w:rPr>
        <w:t>Лена Дюпон</w:t>
      </w:r>
      <w:r w:rsidRPr="000807BE">
        <w:rPr>
          <w:color w:val="000000" w:themeColor="text1"/>
        </w:rPr>
        <w:t xml:space="preserve">, </w:t>
      </w:r>
      <w:r w:rsidRPr="000807BE" w:rsidR="00C7396D">
        <w:rPr>
          <w:color w:val="000000" w:themeColor="text1"/>
        </w:rPr>
        <w:t>Норберт Линс</w:t>
      </w:r>
      <w:r w:rsidRPr="000807BE">
        <w:rPr>
          <w:color w:val="000000" w:themeColor="text1"/>
        </w:rPr>
        <w:t xml:space="preserve">, </w:t>
      </w:r>
      <w:r w:rsidRPr="000807BE" w:rsidR="00C7396D">
        <w:rPr>
          <w:color w:val="000000" w:themeColor="text1"/>
        </w:rPr>
        <w:t>Марион Валсман</w:t>
      </w:r>
      <w:r w:rsidRPr="000807BE">
        <w:rPr>
          <w:color w:val="000000" w:themeColor="text1"/>
        </w:rPr>
        <w:t>, Александра Менерт</w:t>
      </w:r>
      <w:r w:rsidRPr="000807BE">
        <w:rPr>
          <w:rStyle w:val="HideTWBExt"/>
          <w:b w:val="0"/>
        </w:rPr>
        <w:t>&lt;/Members&gt;</w:t>
      </w:r>
    </w:p>
    <w:p w:rsidR="007370B8" w:rsidRPr="000807BE" w:rsidP="007370B8" w14:paraId="401F643B" w14:textId="77777777">
      <w:pPr>
        <w:rPr>
          <w:color w:val="000000" w:themeColor="text1"/>
        </w:rPr>
      </w:pPr>
      <w:r w:rsidRPr="000807BE">
        <w:rPr>
          <w:rStyle w:val="HideTWBExt"/>
        </w:rPr>
        <w:t>&lt;/RepeatBlock-By&gt;</w:t>
      </w:r>
    </w:p>
    <w:p w:rsidR="007370B8" w:rsidRPr="000807BE" w:rsidP="007370B8" w14:paraId="0F550C65" w14:textId="13973517">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CC933D1" w14:textId="77777777">
      <w:pPr>
        <w:pStyle w:val="NormalBold"/>
        <w:rPr>
          <w:color w:val="000000" w:themeColor="text1"/>
        </w:rPr>
      </w:pPr>
      <w:r w:rsidRPr="000807BE">
        <w:rPr>
          <w:rStyle w:val="HideTWBExt"/>
          <w:b w:val="0"/>
        </w:rPr>
        <w:t>&lt;Article&gt;</w:t>
      </w:r>
      <w:r w:rsidRPr="000807BE">
        <w:rPr>
          <w:color w:val="000000" w:themeColor="text1"/>
        </w:rPr>
        <w:t>Съображение 15</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F8C93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DD5AA72" w14:textId="77777777">
            <w:pPr>
              <w:keepNext/>
              <w:rPr>
                <w:color w:val="000000" w:themeColor="text1"/>
              </w:rPr>
            </w:pPr>
          </w:p>
        </w:tc>
      </w:tr>
      <w:tr w14:paraId="717ABAC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B4CB2E7" w14:textId="6519C2C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87812EC" w14:textId="6D74B2BC">
            <w:pPr>
              <w:pStyle w:val="ColumnHeading"/>
              <w:keepNext/>
              <w:rPr>
                <w:color w:val="000000" w:themeColor="text1"/>
                <w:lang w:val="bg-BG"/>
              </w:rPr>
            </w:pPr>
            <w:r w:rsidRPr="000807BE">
              <w:rPr>
                <w:color w:val="000000" w:themeColor="text1"/>
                <w:lang w:val="bg-BG"/>
              </w:rPr>
              <w:t>Изменение</w:t>
            </w:r>
          </w:p>
        </w:tc>
      </w:tr>
      <w:tr w14:paraId="38D938E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C5B61D9" w14:textId="77777777">
            <w:pPr>
              <w:pStyle w:val="Normal6"/>
              <w:rPr>
                <w:color w:val="000000" w:themeColor="text1"/>
                <w:lang w:val="bg-BG"/>
              </w:rPr>
            </w:pPr>
            <w:r w:rsidRPr="000807BE">
              <w:rPr>
                <w:b/>
                <w:i/>
                <w:color w:val="000000" w:themeColor="text1"/>
                <w:lang w:val="bg-BG"/>
              </w:rPr>
              <w:t>(15)</w:t>
            </w:r>
            <w:r w:rsidRPr="000807BE">
              <w:rPr>
                <w:b/>
                <w:i/>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b/>
                <w:i/>
                <w:color w:val="000000" w:themeColor="text1"/>
                <w:vertAlign w:val="superscript"/>
                <w:lang w:val="bg-BG"/>
              </w:rPr>
              <w:t>12</w:t>
            </w:r>
            <w:r w:rsidRPr="000807BE">
              <w:rPr>
                <w:b/>
                <w:i/>
                <w:color w:val="000000" w:themeColor="text1"/>
                <w:lang w:val="bg-BG"/>
              </w:rPr>
              <w:t xml:space="preserve"> е целесъобразно да се предвиди възможността за установяване на пазарни стандарти за протеиновите култури с цел по-добро информиране на потребителите относно произхода на продуктите от протеинови култури, които купуват. По същата причина към списъка с продукти, за които може да бъдат приети пазарни стандарти, следва да се добавят говеждото, свинското, овчето и козето месо. В допълнение, с оглед на потенциалното хармонизиране на определението и състава на някои сирена с цел установяване на единна база за оценка на качеството в рамките на целия вътрешен пазар, е подходящо да се предвидят пазарни стандарти за сирената.</w:t>
            </w:r>
          </w:p>
        </w:tc>
        <w:tc>
          <w:tcPr>
            <w:tcW w:w="4876" w:type="dxa"/>
          </w:tcPr>
          <w:p w:rsidR="007370B8" w:rsidRPr="000807BE" w:rsidP="00B673CE" w14:paraId="28C56C51" w14:textId="7A424E48">
            <w:pPr>
              <w:pStyle w:val="Normal6"/>
              <w:rPr>
                <w:color w:val="000000" w:themeColor="text1"/>
                <w:szCs w:val="24"/>
                <w:lang w:val="bg-BG"/>
              </w:rPr>
            </w:pPr>
            <w:r w:rsidRPr="000807BE">
              <w:rPr>
                <w:b/>
                <w:i/>
                <w:color w:val="000000" w:themeColor="text1"/>
                <w:lang w:val="bg-BG"/>
              </w:rPr>
              <w:t>заличава се</w:t>
            </w:r>
          </w:p>
        </w:tc>
      </w:tr>
      <w:tr w14:paraId="79B6E8E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0685807" w14:textId="77777777">
            <w:pPr>
              <w:pStyle w:val="Normal6"/>
              <w:rPr>
                <w:color w:val="000000" w:themeColor="text1"/>
                <w:lang w:val="bg-BG"/>
              </w:rPr>
            </w:pPr>
            <w:r w:rsidRPr="000807BE">
              <w:rPr>
                <w:b/>
                <w:i/>
                <w:color w:val="000000" w:themeColor="text1"/>
                <w:lang w:val="bg-BG"/>
              </w:rPr>
              <w:t>__________________</w:t>
            </w:r>
          </w:p>
        </w:tc>
        <w:tc>
          <w:tcPr>
            <w:tcW w:w="4876" w:type="dxa"/>
          </w:tcPr>
          <w:p w:rsidR="007370B8" w:rsidRPr="000807BE" w:rsidP="00B673CE" w14:paraId="3E05A5D0" w14:textId="77777777">
            <w:pPr>
              <w:pStyle w:val="Normal6"/>
              <w:rPr>
                <w:color w:val="000000" w:themeColor="text1"/>
                <w:szCs w:val="24"/>
                <w:lang w:val="bg-BG"/>
              </w:rPr>
            </w:pPr>
          </w:p>
        </w:tc>
      </w:tr>
      <w:tr w14:paraId="755249E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91244C0" w14:textId="77777777">
            <w:pPr>
              <w:pStyle w:val="Normal6"/>
              <w:rPr>
                <w:color w:val="000000" w:themeColor="text1"/>
                <w:lang w:val="bg-BG"/>
              </w:rPr>
            </w:pPr>
            <w:r w:rsidRPr="000807BE">
              <w:rPr>
                <w:b/>
                <w:i/>
                <w:color w:val="000000" w:themeColor="text1"/>
                <w:vertAlign w:val="superscript"/>
                <w:lang w:val="bg-BG"/>
              </w:rPr>
              <w:t>12</w:t>
            </w:r>
            <w:r w:rsidRPr="000807BE">
              <w:rPr>
                <w:b/>
                <w:i/>
                <w:color w:val="000000" w:themeColor="text1"/>
                <w:lang w:val="bg-BG"/>
              </w:rPr>
              <w:t xml:space="preserve"> Доклад на Комисията до Европейския парламент и Съвета в съответствие с член 75, параграф 6 от Регламент (ЕС) № 1308/2013 относно новите пазарни стандарти за ябълково и крушово вино и за сушени бобови зеленчуци и соя, COM(2023) 200 final.</w:t>
            </w:r>
          </w:p>
        </w:tc>
        <w:tc>
          <w:tcPr>
            <w:tcW w:w="4876" w:type="dxa"/>
          </w:tcPr>
          <w:p w:rsidR="007370B8" w:rsidRPr="000807BE" w:rsidP="00B673CE" w14:paraId="4CE481BF" w14:textId="77777777">
            <w:pPr>
              <w:pStyle w:val="Normal6"/>
              <w:rPr>
                <w:color w:val="000000" w:themeColor="text1"/>
                <w:szCs w:val="24"/>
                <w:lang w:val="bg-BG"/>
              </w:rPr>
            </w:pPr>
          </w:p>
        </w:tc>
      </w:tr>
    </w:tbl>
    <w:p w:rsidR="007370B8" w:rsidRPr="000807BE" w:rsidP="007370B8" w14:paraId="70EB55F3"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0F4D3C7F" w14:textId="77777777">
      <w:pPr>
        <w:rPr>
          <w:color w:val="000000" w:themeColor="text1"/>
        </w:rPr>
      </w:pPr>
      <w:r w:rsidRPr="000807BE">
        <w:rPr>
          <w:rStyle w:val="HideTWBExt"/>
        </w:rPr>
        <w:t>&lt;/AmendB&gt;</w:t>
      </w:r>
    </w:p>
    <w:p w:rsidR="007370B8" w:rsidRPr="000807BE" w:rsidP="007370B8" w14:paraId="48B8108C" w14:textId="1B71FD00">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255</w:t>
      </w:r>
      <w:r w:rsidRPr="000807BE">
        <w:rPr>
          <w:rStyle w:val="HideTWBExt"/>
          <w:b w:val="0"/>
          <w:lang w:val="bg-BG"/>
        </w:rPr>
        <w:t>&lt;/NumAmB&gt;</w:t>
      </w:r>
    </w:p>
    <w:p w:rsidR="007370B8" w:rsidRPr="000807BE" w:rsidP="007370B8" w14:paraId="585FA6DF" w14:textId="72D9C960">
      <w:pPr>
        <w:pStyle w:val="NormalBold"/>
        <w:rPr>
          <w:color w:val="000000" w:themeColor="text1"/>
        </w:rPr>
      </w:pPr>
      <w:r w:rsidRPr="000807BE">
        <w:rPr>
          <w:rStyle w:val="HideTWBExt"/>
          <w:b w:val="0"/>
        </w:rPr>
        <w:t>&lt;RepeatBlock-By&gt;&lt;Members&gt;</w:t>
      </w:r>
      <w:r w:rsidRPr="000807BE">
        <w:rPr>
          <w:color w:val="000000" w:themeColor="text1"/>
        </w:rPr>
        <w:t xml:space="preserve">Кристине Сингер, </w:t>
      </w:r>
      <w:r w:rsidRPr="000807BE" w:rsidR="001E28A2">
        <w:rPr>
          <w:color w:val="000000" w:themeColor="text1"/>
        </w:rPr>
        <w:t>Жереми Десерл</w:t>
      </w:r>
      <w:r w:rsidRPr="000807BE">
        <w:rPr>
          <w:rStyle w:val="HideTWBExt"/>
          <w:b w:val="0"/>
        </w:rPr>
        <w:t>&lt;/Members&gt;</w:t>
      </w:r>
    </w:p>
    <w:p w:rsidR="007370B8" w:rsidRPr="000807BE" w:rsidP="007370B8" w14:paraId="689194F2" w14:textId="77777777">
      <w:pPr>
        <w:rPr>
          <w:color w:val="000000" w:themeColor="text1"/>
        </w:rPr>
      </w:pPr>
      <w:r w:rsidRPr="000807BE">
        <w:rPr>
          <w:rStyle w:val="HideTWBExt"/>
        </w:rPr>
        <w:t>&lt;/RepeatBlock-By&gt;</w:t>
      </w:r>
    </w:p>
    <w:p w:rsidR="007370B8" w:rsidRPr="000807BE" w:rsidP="007370B8" w14:paraId="340C033F" w14:textId="4AD2CC42">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BE560FA" w14:textId="77777777">
      <w:pPr>
        <w:pStyle w:val="NormalBold"/>
        <w:rPr>
          <w:color w:val="000000" w:themeColor="text1"/>
        </w:rPr>
      </w:pPr>
      <w:r w:rsidRPr="000807BE">
        <w:rPr>
          <w:rStyle w:val="HideTWBExt"/>
          <w:b w:val="0"/>
        </w:rPr>
        <w:t>&lt;Article&gt;</w:t>
      </w:r>
      <w:r w:rsidRPr="000807BE">
        <w:rPr>
          <w:color w:val="000000" w:themeColor="text1"/>
        </w:rPr>
        <w:t>Съображение 15</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1A7703"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9C62F89" w14:textId="77777777">
            <w:pPr>
              <w:keepNext/>
              <w:rPr>
                <w:color w:val="000000" w:themeColor="text1"/>
              </w:rPr>
            </w:pPr>
          </w:p>
        </w:tc>
      </w:tr>
      <w:tr w14:paraId="66E9802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9545235" w14:textId="3A53BC89">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2E283DD" w14:textId="4B1B5804">
            <w:pPr>
              <w:pStyle w:val="ColumnHeading"/>
              <w:keepNext/>
              <w:rPr>
                <w:color w:val="000000" w:themeColor="text1"/>
                <w:lang w:val="bg-BG"/>
              </w:rPr>
            </w:pPr>
            <w:r w:rsidRPr="000807BE">
              <w:rPr>
                <w:color w:val="000000" w:themeColor="text1"/>
                <w:lang w:val="bg-BG"/>
              </w:rPr>
              <w:t>Изменение</w:t>
            </w:r>
          </w:p>
        </w:tc>
      </w:tr>
      <w:tr w14:paraId="344F5EA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6E5AA2A" w14:textId="77777777">
            <w:pPr>
              <w:pStyle w:val="Normal6"/>
              <w:rPr>
                <w:color w:val="000000" w:themeColor="text1"/>
                <w:lang w:val="bg-BG"/>
              </w:rPr>
            </w:pPr>
            <w:r w:rsidRPr="000807BE">
              <w:rPr>
                <w:color w:val="000000" w:themeColor="text1"/>
                <w:lang w:val="bg-BG"/>
              </w:rPr>
              <w:t>(15)</w:t>
            </w:r>
            <w:r w:rsidRPr="000807BE">
              <w:rPr>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color w:val="000000" w:themeColor="text1"/>
                <w:vertAlign w:val="superscript"/>
                <w:lang w:val="bg-BG"/>
              </w:rPr>
              <w:t>12</w:t>
            </w:r>
            <w:r w:rsidRPr="000807BE">
              <w:rPr>
                <w:color w:val="000000" w:themeColor="text1"/>
                <w:lang w:val="bg-BG"/>
              </w:rPr>
              <w:t xml:space="preserve"> е целесъобразно да се предвиди възможността за установяване на пазарни стандарти за протеиновите култури с цел по-добро информиране на потребителите относно произхода на продуктите от протеинови култури, които купуват. По същата причина към списъка с продукти, за които може да бъдат приети пазарни стандарти, следва да се добавят говеждото, свинското, овчето и козето месо. </w:t>
            </w:r>
            <w:r w:rsidRPr="000807BE">
              <w:rPr>
                <w:b/>
                <w:i/>
                <w:color w:val="000000" w:themeColor="text1"/>
                <w:lang w:val="bg-BG"/>
              </w:rPr>
              <w:t>В допълнение, с оглед на потенциалното хармонизиране на определението и състава на някои сирена с цел установяване на единна база за оценка на качеството в рамките на целия вътрешен пазар, е подходящо да се предвидят пазарни стандарти за сирената.</w:t>
            </w:r>
          </w:p>
        </w:tc>
        <w:tc>
          <w:tcPr>
            <w:tcW w:w="4876" w:type="dxa"/>
          </w:tcPr>
          <w:p w:rsidR="007370B8" w:rsidRPr="000807BE" w:rsidP="00B673CE" w14:paraId="53BDD2DE" w14:textId="77777777">
            <w:pPr>
              <w:pStyle w:val="Normal6"/>
              <w:rPr>
                <w:color w:val="000000" w:themeColor="text1"/>
                <w:szCs w:val="24"/>
                <w:lang w:val="bg-BG"/>
              </w:rPr>
            </w:pPr>
            <w:r w:rsidRPr="000807BE">
              <w:rPr>
                <w:color w:val="000000" w:themeColor="text1"/>
                <w:lang w:val="bg-BG"/>
              </w:rPr>
              <w:t>(15)</w:t>
            </w:r>
            <w:r w:rsidRPr="000807BE">
              <w:rPr>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color w:val="000000" w:themeColor="text1"/>
                <w:vertAlign w:val="superscript"/>
                <w:lang w:val="bg-BG"/>
              </w:rPr>
              <w:t>12</w:t>
            </w:r>
            <w:r w:rsidRPr="000807BE">
              <w:rPr>
                <w:color w:val="000000" w:themeColor="text1"/>
                <w:lang w:val="bg-BG"/>
              </w:rPr>
              <w:t xml:space="preserve"> е целесъобразно да се предвиди възможността за установяване на пазарни стандарти за протеиновите култури с цел по-добро информиране на потребителите относно произхода на продуктите от протеинови култури, които купуват. По същата причина към списъка с продукти, за които може да бъдат приети пазарни стандарти, следва да се добавят говеждото, свинското, овчето и козето месо.</w:t>
            </w:r>
          </w:p>
        </w:tc>
      </w:tr>
      <w:tr w14:paraId="3055E37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3EFC606"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008CB058" w14:textId="77777777">
            <w:pPr>
              <w:pStyle w:val="Normal6"/>
              <w:rPr>
                <w:color w:val="000000" w:themeColor="text1"/>
                <w:szCs w:val="24"/>
                <w:lang w:val="bg-BG"/>
              </w:rPr>
            </w:pPr>
            <w:r w:rsidRPr="000807BE">
              <w:rPr>
                <w:color w:val="000000" w:themeColor="text1"/>
                <w:lang w:val="bg-BG"/>
              </w:rPr>
              <w:t>__________________</w:t>
            </w:r>
          </w:p>
        </w:tc>
      </w:tr>
      <w:tr w14:paraId="3785B46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A04B269" w14:textId="77777777">
            <w:pPr>
              <w:pStyle w:val="Normal6"/>
              <w:rPr>
                <w:color w:val="000000" w:themeColor="text1"/>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в съответствие с член 75, параграф 6 от Регламент (ЕС) № 1308/2013 относно новите пазарни стандарти за ябълково и крушово вино и за сушени бобови зеленчуци и соя, COM(2023) 200 final.</w:t>
            </w:r>
          </w:p>
        </w:tc>
        <w:tc>
          <w:tcPr>
            <w:tcW w:w="4876" w:type="dxa"/>
          </w:tcPr>
          <w:p w:rsidR="007370B8" w:rsidRPr="000807BE" w:rsidP="00B673CE" w14:paraId="513D4B7C" w14:textId="77777777">
            <w:pPr>
              <w:pStyle w:val="Normal6"/>
              <w:rPr>
                <w:color w:val="000000" w:themeColor="text1"/>
                <w:szCs w:val="24"/>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в съответствие с член 75, параграф 6 от Регламент (ЕС) № 1308/2013 относно новите пазарни стандарти за ябълково и крушово вино и за сушени бобови зеленчуци и соя, COM(2023) 200 final.</w:t>
            </w:r>
          </w:p>
        </w:tc>
      </w:tr>
    </w:tbl>
    <w:p w:rsidR="007370B8" w:rsidRPr="000807BE" w:rsidP="007370B8" w14:paraId="1F66C3E3"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4475A798" w14:textId="6461D234">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70AB3AAC" w14:textId="77777777">
      <w:pPr>
        <w:pStyle w:val="Normal12Italic"/>
        <w:rPr>
          <w:noProof w:val="0"/>
          <w:color w:val="000000" w:themeColor="text1"/>
          <w:lang w:val="bg-BG"/>
        </w:rPr>
      </w:pPr>
      <w:r w:rsidRPr="000807BE">
        <w:rPr>
          <w:color w:val="000000" w:themeColor="text1"/>
          <w:lang w:val="bg-BG"/>
        </w:rPr>
        <w:t>Съществуващите международни и национални стандарти вече осигуряват рамка за производството и предлагането на пазара на сирена. Допълнителните стандарти на Съюза за предлагане на пазара на сирена създават риск от ненужни регулаторни разходи, ограничаване на регионалното разнообразие и традиционните производствени методи, както и от непропорционално натоварване на малките и средните оператори. Такива допълнителни правила не биха били в съответствие с целта за намаляване на бюрокрацията и опростяване на процедурите.</w:t>
      </w:r>
    </w:p>
    <w:p w:rsidR="007370B8" w:rsidRPr="000807BE" w:rsidP="007370B8" w14:paraId="73F6CB1F" w14:textId="77777777">
      <w:pPr>
        <w:rPr>
          <w:color w:val="000000" w:themeColor="text1"/>
        </w:rPr>
      </w:pPr>
      <w:r w:rsidRPr="000807BE">
        <w:rPr>
          <w:rStyle w:val="HideTWBExt"/>
        </w:rPr>
        <w:t>&lt;/AmendB&gt;</w:t>
      </w:r>
    </w:p>
    <w:p w:rsidR="007370B8" w:rsidRPr="000807BE" w:rsidP="007370B8" w14:paraId="1AE86C9A" w14:textId="22C7615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256</w:t>
      </w:r>
      <w:r w:rsidRPr="000807BE">
        <w:rPr>
          <w:rStyle w:val="HideTWBExt"/>
          <w:b w:val="0"/>
          <w:lang w:val="bg-BG"/>
        </w:rPr>
        <w:t>&lt;/NumAmB&gt;</w:t>
      </w:r>
    </w:p>
    <w:p w:rsidR="007370B8" w:rsidRPr="000807BE" w:rsidP="007370B8" w14:paraId="619AFD20" w14:textId="464EF7EE">
      <w:pPr>
        <w:pStyle w:val="NormalBold"/>
        <w:rPr>
          <w:color w:val="000000" w:themeColor="text1"/>
        </w:rPr>
      </w:pPr>
      <w:r w:rsidRPr="000807BE">
        <w:rPr>
          <w:rStyle w:val="HideTWBExt"/>
          <w:b w:val="0"/>
        </w:rPr>
        <w:t>&lt;RepeatBlock-By&gt;&lt;Members&gt;</w:t>
      </w:r>
      <w:r w:rsidRPr="000807BE">
        <w:rPr>
          <w:color w:val="000000" w:themeColor="text1"/>
        </w:rPr>
        <w:t xml:space="preserve">Валери Делож, Жил Пенел, </w:t>
      </w:r>
      <w:r w:rsidRPr="000807BE" w:rsidR="00F81E0B">
        <w:rPr>
          <w:color w:val="000000" w:themeColor="text1"/>
        </w:rPr>
        <w:t>Рафаеле Станканели</w:t>
      </w:r>
      <w:r w:rsidRPr="000807BE">
        <w:rPr>
          <w:color w:val="000000" w:themeColor="text1"/>
        </w:rPr>
        <w:t>, Чаба Дьомьотьор, Мирея Борас Пабон</w:t>
      </w:r>
      <w:r w:rsidRPr="000807BE">
        <w:rPr>
          <w:rStyle w:val="HideTWBExt"/>
          <w:b w:val="0"/>
        </w:rPr>
        <w:t>&lt;/Members&gt;</w:t>
      </w:r>
    </w:p>
    <w:p w:rsidR="007370B8" w:rsidRPr="000807BE" w:rsidP="007370B8" w14:paraId="11EDA2C6" w14:textId="77777777">
      <w:pPr>
        <w:rPr>
          <w:color w:val="000000" w:themeColor="text1"/>
        </w:rPr>
      </w:pPr>
      <w:r w:rsidRPr="000807BE">
        <w:rPr>
          <w:rStyle w:val="HideTWBExt"/>
        </w:rPr>
        <w:t>&lt;/RepeatBlock-By&gt;</w:t>
      </w:r>
    </w:p>
    <w:p w:rsidR="007370B8" w:rsidRPr="000807BE" w:rsidP="007370B8" w14:paraId="648A39DA" w14:textId="26ADFD2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5DA5BAE" w14:textId="77777777">
      <w:pPr>
        <w:pStyle w:val="NormalBold"/>
        <w:rPr>
          <w:color w:val="000000" w:themeColor="text1"/>
        </w:rPr>
      </w:pPr>
      <w:r w:rsidRPr="000807BE">
        <w:rPr>
          <w:rStyle w:val="HideTWBExt"/>
          <w:b w:val="0"/>
        </w:rPr>
        <w:t>&lt;Article&gt;</w:t>
      </w:r>
      <w:r w:rsidRPr="000807BE">
        <w:rPr>
          <w:color w:val="000000" w:themeColor="text1"/>
        </w:rPr>
        <w:t>Съображение 15</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3B7BD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4FBE2E0" w14:textId="77777777">
            <w:pPr>
              <w:keepNext/>
              <w:rPr>
                <w:color w:val="000000" w:themeColor="text1"/>
              </w:rPr>
            </w:pPr>
          </w:p>
        </w:tc>
      </w:tr>
      <w:tr w14:paraId="617BA45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B0B10D2" w14:textId="4087F912">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2910BBA" w14:textId="132C3765">
            <w:pPr>
              <w:pStyle w:val="ColumnHeading"/>
              <w:keepNext/>
              <w:rPr>
                <w:color w:val="000000" w:themeColor="text1"/>
                <w:lang w:val="bg-BG"/>
              </w:rPr>
            </w:pPr>
            <w:r w:rsidRPr="000807BE">
              <w:rPr>
                <w:color w:val="000000" w:themeColor="text1"/>
                <w:lang w:val="bg-BG"/>
              </w:rPr>
              <w:t>Изменение</w:t>
            </w:r>
          </w:p>
        </w:tc>
      </w:tr>
      <w:tr w14:paraId="5C50E74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F5C0879" w14:textId="77777777">
            <w:pPr>
              <w:pStyle w:val="Normal6"/>
              <w:rPr>
                <w:color w:val="000000" w:themeColor="text1"/>
                <w:lang w:val="bg-BG"/>
              </w:rPr>
            </w:pPr>
            <w:r w:rsidRPr="000807BE">
              <w:rPr>
                <w:color w:val="000000" w:themeColor="text1"/>
                <w:lang w:val="bg-BG"/>
              </w:rPr>
              <w:t>(15)</w:t>
            </w:r>
            <w:r w:rsidRPr="000807BE">
              <w:rPr>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color w:val="000000" w:themeColor="text1"/>
                <w:vertAlign w:val="superscript"/>
                <w:lang w:val="bg-BG"/>
              </w:rPr>
              <w:t>12</w:t>
            </w:r>
            <w:r w:rsidRPr="000807BE">
              <w:rPr>
                <w:color w:val="000000" w:themeColor="text1"/>
                <w:lang w:val="bg-BG"/>
              </w:rPr>
              <w:t xml:space="preserve"> е целесъобразно да се предвиди възможността за установяване на пазарни стандарти за</w:t>
            </w:r>
            <w:r w:rsidRPr="000807BE">
              <w:rPr>
                <w:b/>
                <w:bCs/>
                <w:i/>
                <w:iCs/>
                <w:color w:val="000000" w:themeColor="text1"/>
                <w:lang w:val="bg-BG"/>
              </w:rPr>
              <w:t xml:space="preserve"> протеиновите</w:t>
            </w:r>
            <w:r w:rsidRPr="000807BE">
              <w:rPr>
                <w:color w:val="000000" w:themeColor="text1"/>
                <w:lang w:val="bg-BG"/>
              </w:rPr>
              <w:t xml:space="preserve"> култури с цел по-добро информиране на потребителите относно произхода на продуктите от </w:t>
            </w:r>
            <w:r w:rsidRPr="000807BE">
              <w:rPr>
                <w:b/>
                <w:bCs/>
                <w:i/>
                <w:iCs/>
                <w:color w:val="000000" w:themeColor="text1"/>
                <w:lang w:val="bg-BG"/>
              </w:rPr>
              <w:t>протеинови</w:t>
            </w:r>
            <w:r w:rsidRPr="000807BE">
              <w:rPr>
                <w:color w:val="000000" w:themeColor="text1"/>
                <w:lang w:val="bg-BG"/>
              </w:rPr>
              <w:t xml:space="preserve"> култури, които купуват. По същата причина към списъка с продукти, за които може да бъдат приети пазарни стандарти, следва да се добавят говеждото, свинското, овчето и козето месо. В допълнение, с оглед на потенциалното хармонизиране на определението и състава на някои сирена с цел установяване на единна база за оценка на качеството в рамките на целия вътрешен пазар, е подходящо да се предвидят пазарни стандарти за сирената.</w:t>
            </w:r>
          </w:p>
        </w:tc>
        <w:tc>
          <w:tcPr>
            <w:tcW w:w="4876" w:type="dxa"/>
          </w:tcPr>
          <w:p w:rsidR="007370B8" w:rsidRPr="000807BE" w:rsidP="00B673CE" w14:paraId="68BE019E" w14:textId="77777777">
            <w:pPr>
              <w:pStyle w:val="Normal6"/>
              <w:rPr>
                <w:color w:val="000000" w:themeColor="text1"/>
                <w:szCs w:val="24"/>
                <w:lang w:val="bg-BG"/>
              </w:rPr>
            </w:pPr>
            <w:r w:rsidRPr="000807BE">
              <w:rPr>
                <w:color w:val="000000" w:themeColor="text1"/>
                <w:lang w:val="bg-BG"/>
              </w:rPr>
              <w:t>(15)</w:t>
            </w:r>
            <w:r w:rsidRPr="000807BE">
              <w:rPr>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color w:val="000000" w:themeColor="text1"/>
                <w:vertAlign w:val="superscript"/>
                <w:lang w:val="bg-BG"/>
              </w:rPr>
              <w:t>12</w:t>
            </w:r>
            <w:r w:rsidRPr="000807BE">
              <w:rPr>
                <w:color w:val="000000" w:themeColor="text1"/>
                <w:lang w:val="bg-BG"/>
              </w:rPr>
              <w:t xml:space="preserve"> е целесъобразно да се предвиди възможността за установяване на пазарни стандарти за</w:t>
            </w:r>
            <w:r w:rsidRPr="000807BE">
              <w:rPr>
                <w:b/>
                <w:bCs/>
                <w:i/>
                <w:iCs/>
                <w:color w:val="000000" w:themeColor="text1"/>
                <w:lang w:val="bg-BG"/>
              </w:rPr>
              <w:t xml:space="preserve"> </w:t>
            </w:r>
            <w:r w:rsidRPr="000807BE">
              <w:rPr>
                <w:color w:val="000000" w:themeColor="text1"/>
                <w:lang w:val="bg-BG"/>
              </w:rPr>
              <w:t xml:space="preserve">протеиновите култури с цел по-добро информиране на потребителите относно произхода на продуктите от протеинови култури, които купуват. По същата причина към списъка с продукти, за които може да бъдат приети пазарни стандарти, следва да се добавят говеждото, свинското, овчето и козето месо. В допълнение, с оглед на потенциалното хармонизиране на определението и състава на някои сирена </w:t>
            </w:r>
            <w:r w:rsidRPr="000807BE">
              <w:rPr>
                <w:b/>
                <w:bCs/>
                <w:i/>
                <w:iCs/>
                <w:color w:val="000000" w:themeColor="text1"/>
                <w:lang w:val="bg-BG"/>
              </w:rPr>
              <w:t xml:space="preserve">(като се отчитат особеностите на някои сирена с мека консистенция или произведени без термична обработка) </w:t>
            </w:r>
            <w:r w:rsidRPr="000807BE">
              <w:rPr>
                <w:color w:val="000000" w:themeColor="text1"/>
                <w:lang w:val="bg-BG"/>
              </w:rPr>
              <w:t xml:space="preserve">с цел установяване на единна база за оценка на качеството в рамките на целия вътрешен пазар, е подходящо да се предвидят пазарни стандарти за сирената. </w:t>
            </w:r>
            <w:r w:rsidRPr="000807BE">
              <w:rPr>
                <w:b/>
                <w:i/>
                <w:color w:val="000000" w:themeColor="text1"/>
                <w:lang w:val="bg-BG"/>
              </w:rPr>
              <w:t>Освен това то допринася за адекватното признаване и защита на продуктите от животински произход; освен това тази мярка дава възможност да се подчертае историческото значение на консумацията на месо и животински продукти не само за да се гарантира здравословно и балансирано хранене, но и за да се допринесе за управлението на европейския ландшафт.</w:t>
            </w:r>
          </w:p>
        </w:tc>
      </w:tr>
      <w:tr w14:paraId="5791311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6C6A488"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2DA2BF49" w14:textId="77777777">
            <w:pPr>
              <w:pStyle w:val="Normal6"/>
              <w:rPr>
                <w:color w:val="000000" w:themeColor="text1"/>
                <w:szCs w:val="24"/>
                <w:lang w:val="bg-BG"/>
              </w:rPr>
            </w:pPr>
            <w:r w:rsidRPr="000807BE">
              <w:rPr>
                <w:color w:val="000000" w:themeColor="text1"/>
                <w:lang w:val="bg-BG"/>
              </w:rPr>
              <w:t>__________________</w:t>
            </w:r>
          </w:p>
        </w:tc>
      </w:tr>
      <w:tr w14:paraId="4F2EA89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815ADA0" w14:textId="77777777">
            <w:pPr>
              <w:pStyle w:val="Normal6"/>
              <w:rPr>
                <w:color w:val="000000" w:themeColor="text1"/>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в съответствие с член 75, параграф 6 от Регламент (ЕС) № 1308/2013 относно новите пазарни стандарти за ябълково и крушово вино и за сушени бобови зеленчуци и соя, COM(2023) 200 final.</w:t>
            </w:r>
          </w:p>
        </w:tc>
        <w:tc>
          <w:tcPr>
            <w:tcW w:w="4876" w:type="dxa"/>
          </w:tcPr>
          <w:p w:rsidR="007370B8" w:rsidRPr="000807BE" w:rsidP="00B673CE" w14:paraId="72B2C4A3" w14:textId="77777777">
            <w:pPr>
              <w:pStyle w:val="Normal6"/>
              <w:rPr>
                <w:color w:val="000000" w:themeColor="text1"/>
                <w:szCs w:val="24"/>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в съответствие с член 75, параграф 6 от Регламент (ЕС) № 1308/2013 относно новите пазарни стандарти за ябълково и крушово вино и за сушени бобови зеленчуци и соя, COM(2023) 200 final.</w:t>
            </w:r>
          </w:p>
        </w:tc>
      </w:tr>
    </w:tbl>
    <w:p w:rsidR="007370B8" w:rsidRPr="000807BE" w:rsidP="007370B8" w14:paraId="4C074B34"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4EDCDE42" w14:textId="77777777">
      <w:pPr>
        <w:rPr>
          <w:color w:val="000000" w:themeColor="text1"/>
        </w:rPr>
      </w:pPr>
      <w:r w:rsidRPr="000807BE">
        <w:rPr>
          <w:rStyle w:val="HideTWBExt"/>
        </w:rPr>
        <w:t>&lt;/AmendB&gt;</w:t>
      </w:r>
    </w:p>
    <w:p w:rsidR="007370B8" w:rsidRPr="000807BE" w:rsidP="007370B8" w14:paraId="387E5645" w14:textId="65DE6EB6">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257</w:t>
      </w:r>
      <w:r w:rsidRPr="000807BE">
        <w:rPr>
          <w:rStyle w:val="HideTWBExt"/>
          <w:b w:val="0"/>
          <w:lang w:val="bg-BG"/>
        </w:rPr>
        <w:t>&lt;/NumAmB&gt;</w:t>
      </w:r>
    </w:p>
    <w:p w:rsidR="007370B8" w:rsidRPr="000807BE" w:rsidP="007370B8" w14:paraId="61C055F4" w14:textId="22CCB762">
      <w:pPr>
        <w:pStyle w:val="NormalBold"/>
        <w:rPr>
          <w:color w:val="000000" w:themeColor="text1"/>
        </w:rPr>
      </w:pPr>
      <w:r w:rsidRPr="000807BE">
        <w:rPr>
          <w:rStyle w:val="HideTWBExt"/>
          <w:b w:val="0"/>
        </w:rPr>
        <w:t>&lt;RepeatBlock-By&gt;&lt;Members&gt;</w:t>
      </w:r>
      <w:r w:rsidRPr="000807BE" w:rsidR="001E28A2">
        <w:rPr>
          <w:color w:val="000000" w:themeColor="text1"/>
        </w:rPr>
        <w:t>Асгер Кристенсен</w:t>
      </w:r>
      <w:r w:rsidRPr="000807BE">
        <w:rPr>
          <w:rStyle w:val="HideTWBExt"/>
          <w:b w:val="0"/>
        </w:rPr>
        <w:t>&lt;/Members&gt;</w:t>
      </w:r>
    </w:p>
    <w:p w:rsidR="007370B8" w:rsidRPr="000807BE" w:rsidP="007370B8" w14:paraId="2AAE5705" w14:textId="77777777">
      <w:pPr>
        <w:rPr>
          <w:color w:val="000000" w:themeColor="text1"/>
        </w:rPr>
      </w:pPr>
      <w:r w:rsidRPr="000807BE">
        <w:rPr>
          <w:rStyle w:val="HideTWBExt"/>
        </w:rPr>
        <w:t>&lt;/RepeatBlock-By&gt;</w:t>
      </w:r>
    </w:p>
    <w:p w:rsidR="007370B8" w:rsidRPr="000807BE" w:rsidP="007370B8" w14:paraId="7D4D2B70" w14:textId="370A5232">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488529D" w14:textId="77777777">
      <w:pPr>
        <w:pStyle w:val="NormalBold"/>
        <w:rPr>
          <w:color w:val="000000" w:themeColor="text1"/>
        </w:rPr>
      </w:pPr>
      <w:r w:rsidRPr="000807BE">
        <w:rPr>
          <w:rStyle w:val="HideTWBExt"/>
          <w:b w:val="0"/>
        </w:rPr>
        <w:t>&lt;Article&gt;</w:t>
      </w:r>
      <w:r w:rsidRPr="000807BE">
        <w:rPr>
          <w:color w:val="000000" w:themeColor="text1"/>
        </w:rPr>
        <w:t>Съображение 15</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A2D9D0"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CD60C4E" w14:textId="77777777">
            <w:pPr>
              <w:keepNext/>
              <w:rPr>
                <w:color w:val="000000" w:themeColor="text1"/>
              </w:rPr>
            </w:pPr>
          </w:p>
        </w:tc>
      </w:tr>
      <w:tr w14:paraId="4216310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48AD35B" w14:textId="7998785E">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CDB3F3F" w14:textId="0BF653B0">
            <w:pPr>
              <w:pStyle w:val="ColumnHeading"/>
              <w:keepNext/>
              <w:rPr>
                <w:color w:val="000000" w:themeColor="text1"/>
                <w:lang w:val="bg-BG"/>
              </w:rPr>
            </w:pPr>
            <w:r w:rsidRPr="000807BE">
              <w:rPr>
                <w:color w:val="000000" w:themeColor="text1"/>
                <w:lang w:val="bg-BG"/>
              </w:rPr>
              <w:t>Изменение</w:t>
            </w:r>
          </w:p>
        </w:tc>
      </w:tr>
      <w:tr w14:paraId="6DC1392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863848D" w14:textId="77777777">
            <w:pPr>
              <w:pStyle w:val="Normal6"/>
              <w:rPr>
                <w:color w:val="000000" w:themeColor="text1"/>
                <w:lang w:val="bg-BG"/>
              </w:rPr>
            </w:pPr>
            <w:r w:rsidRPr="000807BE">
              <w:rPr>
                <w:color w:val="000000" w:themeColor="text1"/>
                <w:lang w:val="bg-BG"/>
              </w:rPr>
              <w:t>(15)</w:t>
            </w:r>
            <w:r w:rsidRPr="000807BE">
              <w:rPr>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color w:val="000000" w:themeColor="text1"/>
                <w:vertAlign w:val="superscript"/>
                <w:lang w:val="bg-BG"/>
              </w:rPr>
              <w:t>12</w:t>
            </w:r>
            <w:r w:rsidRPr="000807BE">
              <w:rPr>
                <w:color w:val="000000" w:themeColor="text1"/>
                <w:lang w:val="bg-BG"/>
              </w:rPr>
              <w:t xml:space="preserve"> е целесъобразно да се предвиди възможността за установяване на пазарни стандарти за протеиновите култури с цел по-добро информиране на потребителите относно произхода на продуктите от протеинови култури, които купуват. По същата причина към списъка с продукти, за които може да бъдат приети пазарни стандарти, следва да се добавят говеждото, свинското, овчето и козето месо. В допълнение, с оглед на потенциалното хармонизиране на определението и състава на някои сирена с цел установяване на единна база за оценка на качеството в рамките на целия вътрешен пазар, е подходящо да се предвидят пазарни стандарти за сирената.</w:t>
            </w:r>
          </w:p>
        </w:tc>
        <w:tc>
          <w:tcPr>
            <w:tcW w:w="4876" w:type="dxa"/>
          </w:tcPr>
          <w:p w:rsidR="007370B8" w:rsidRPr="000807BE" w:rsidP="00B673CE" w14:paraId="4CE0F91A" w14:textId="77777777">
            <w:pPr>
              <w:pStyle w:val="Normal6"/>
              <w:rPr>
                <w:color w:val="000000" w:themeColor="text1"/>
                <w:szCs w:val="24"/>
                <w:lang w:val="bg-BG"/>
              </w:rPr>
            </w:pPr>
            <w:r w:rsidRPr="000807BE">
              <w:rPr>
                <w:color w:val="000000" w:themeColor="text1"/>
                <w:lang w:val="bg-BG"/>
              </w:rPr>
              <w:t>(15)</w:t>
            </w:r>
            <w:r w:rsidRPr="000807BE">
              <w:rPr>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color w:val="000000" w:themeColor="text1"/>
                <w:vertAlign w:val="superscript"/>
                <w:lang w:val="bg-BG"/>
              </w:rPr>
              <w:t>12</w:t>
            </w:r>
            <w:r w:rsidRPr="000807BE">
              <w:rPr>
                <w:color w:val="000000" w:themeColor="text1"/>
                <w:lang w:val="bg-BG"/>
              </w:rPr>
              <w:t xml:space="preserve"> е целесъобразно да се предвиди възможността за установяване на пазарни стандарти за протеиновите култури с цел по-добро информиране на потребителите относно произхода на продуктите от протеинови култури, които купуват. По същата причина към списъка с продукти, за които може да бъдат приети пазарни стандарти, следва да се добавят говеждото, свинското, овчето и козето месо. В допълнение, с оглед на потенциалното хармонизиране на определението и състава на някои сирена с цел установяване на единна база за оценка на качеството в рамките на целия вътрешен пазар, е подходящо да се предвидят пазарни стандарти за сирената, без да се засягат сирената</w:t>
            </w:r>
            <w:r w:rsidRPr="000807BE">
              <w:rPr>
                <w:b/>
                <w:i/>
                <w:color w:val="000000" w:themeColor="text1"/>
                <w:lang w:val="bg-BG"/>
              </w:rPr>
              <w:t>, които вее са обхванати от международни стандарти, включително стандартите на Codex Alimentarius, и като се вземат предвид разнообразието на европейските млечни продукти, установените производствени традиции и критерии за качество, както и необходимостта от избягване на ненужна административна тежест за операторите</w:t>
            </w:r>
            <w:r w:rsidRPr="000807BE">
              <w:rPr>
                <w:color w:val="000000" w:themeColor="text1"/>
                <w:lang w:val="bg-BG"/>
              </w:rPr>
              <w:t>.</w:t>
            </w:r>
          </w:p>
        </w:tc>
      </w:tr>
      <w:tr w14:paraId="465A861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8BA7DC9"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15786229" w14:textId="77777777">
            <w:pPr>
              <w:pStyle w:val="Normal6"/>
              <w:rPr>
                <w:color w:val="000000" w:themeColor="text1"/>
                <w:szCs w:val="24"/>
                <w:lang w:val="bg-BG"/>
              </w:rPr>
            </w:pPr>
            <w:r w:rsidRPr="000807BE">
              <w:rPr>
                <w:color w:val="000000" w:themeColor="text1"/>
                <w:lang w:val="bg-BG"/>
              </w:rPr>
              <w:t>__________________</w:t>
            </w:r>
          </w:p>
        </w:tc>
      </w:tr>
      <w:tr w14:paraId="7AFF14C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9D6762C" w14:textId="77777777">
            <w:pPr>
              <w:pStyle w:val="Normal6"/>
              <w:rPr>
                <w:color w:val="000000" w:themeColor="text1"/>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в съответствие с член 75, параграф 6 от Регламент (ЕС) № 1308/2013 относно новите пазарни стандарти за ябълково и крушово вино и за сушени бобови зеленчуци и соя, COM(2023) 200 final.</w:t>
            </w:r>
          </w:p>
        </w:tc>
        <w:tc>
          <w:tcPr>
            <w:tcW w:w="4876" w:type="dxa"/>
          </w:tcPr>
          <w:p w:rsidR="007370B8" w:rsidRPr="000807BE" w:rsidP="00B673CE" w14:paraId="538045B5" w14:textId="77777777">
            <w:pPr>
              <w:pStyle w:val="Normal6"/>
              <w:rPr>
                <w:color w:val="000000" w:themeColor="text1"/>
                <w:szCs w:val="24"/>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в съответствие с член 75, параграф 6 от Регламент (ЕС) № 1308/2013 относно новите пазарни стандарти за ябълково и крушово вино и за сушени бобови зеленчуци и соя, COM(2023) 200 final.</w:t>
            </w:r>
          </w:p>
        </w:tc>
      </w:tr>
    </w:tbl>
    <w:p w:rsidR="007370B8" w:rsidRPr="000807BE" w:rsidP="007370B8" w14:paraId="26CD294E"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27B65780" w14:textId="77777777">
      <w:pPr>
        <w:rPr>
          <w:color w:val="000000" w:themeColor="text1"/>
        </w:rPr>
      </w:pPr>
      <w:r w:rsidRPr="000807BE">
        <w:rPr>
          <w:rStyle w:val="HideTWBExt"/>
        </w:rPr>
        <w:t>&lt;/AmendB&gt;</w:t>
      </w:r>
    </w:p>
    <w:p w:rsidR="007370B8" w:rsidRPr="000807BE" w:rsidP="007370B8" w14:paraId="3624F98D" w14:textId="728F5D8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258</w:t>
      </w:r>
      <w:r w:rsidRPr="000807BE">
        <w:rPr>
          <w:rStyle w:val="HideTWBExt"/>
          <w:b w:val="0"/>
          <w:lang w:val="bg-BG"/>
        </w:rPr>
        <w:t>&lt;/NumAmB&gt;</w:t>
      </w:r>
    </w:p>
    <w:p w:rsidR="007370B8" w:rsidRPr="000807BE" w:rsidP="007370B8" w14:paraId="438654CA" w14:textId="23C822B8">
      <w:pPr>
        <w:pStyle w:val="NormalBold"/>
        <w:rPr>
          <w:color w:val="000000" w:themeColor="text1"/>
        </w:rPr>
      </w:pPr>
      <w:r w:rsidRPr="000807BE">
        <w:rPr>
          <w:rStyle w:val="HideTWBExt"/>
          <w:b w:val="0"/>
        </w:rPr>
        <w:t>&lt;RepeatBlock-By&gt;&lt;Members&gt;</w:t>
      </w:r>
      <w:r w:rsidRPr="000807BE">
        <w:rPr>
          <w:color w:val="000000" w:themeColor="text1"/>
        </w:rPr>
        <w:t>Карло Фиданца</w:t>
      </w:r>
      <w:r w:rsidRPr="000807BE">
        <w:rPr>
          <w:rStyle w:val="HideTWBExt"/>
          <w:b w:val="0"/>
        </w:rPr>
        <w:t>&lt;/Members&gt;</w:t>
      </w:r>
    </w:p>
    <w:p w:rsidR="007370B8" w:rsidRPr="000807BE" w:rsidP="007370B8" w14:paraId="136F9690" w14:textId="77777777">
      <w:pPr>
        <w:rPr>
          <w:color w:val="000000" w:themeColor="text1"/>
        </w:rPr>
      </w:pPr>
      <w:r w:rsidRPr="000807BE">
        <w:rPr>
          <w:rStyle w:val="HideTWBExt"/>
        </w:rPr>
        <w:t>&lt;/RepeatBlock-By&gt;</w:t>
      </w:r>
    </w:p>
    <w:p w:rsidR="007370B8" w:rsidRPr="000807BE" w:rsidP="007370B8" w14:paraId="3AEFC93C" w14:textId="79F12D4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C07E21C" w14:textId="77777777">
      <w:pPr>
        <w:pStyle w:val="NormalBold"/>
        <w:rPr>
          <w:color w:val="000000" w:themeColor="text1"/>
        </w:rPr>
      </w:pPr>
      <w:r w:rsidRPr="000807BE">
        <w:rPr>
          <w:rStyle w:val="HideTWBExt"/>
          <w:b w:val="0"/>
        </w:rPr>
        <w:t>&lt;Article&gt;</w:t>
      </w:r>
      <w:r w:rsidRPr="000807BE">
        <w:rPr>
          <w:color w:val="000000" w:themeColor="text1"/>
        </w:rPr>
        <w:t>Съображение 15</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9651DF"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57A0171" w14:textId="77777777">
            <w:pPr>
              <w:keepNext/>
              <w:rPr>
                <w:color w:val="000000" w:themeColor="text1"/>
              </w:rPr>
            </w:pPr>
          </w:p>
        </w:tc>
      </w:tr>
      <w:tr w14:paraId="722AD40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5CFC1BC" w14:textId="048AA31D">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E482E73" w14:textId="02E0DD1E">
            <w:pPr>
              <w:pStyle w:val="ColumnHeading"/>
              <w:keepNext/>
              <w:rPr>
                <w:color w:val="000000" w:themeColor="text1"/>
                <w:lang w:val="bg-BG"/>
              </w:rPr>
            </w:pPr>
            <w:r w:rsidRPr="000807BE">
              <w:rPr>
                <w:color w:val="000000" w:themeColor="text1"/>
                <w:lang w:val="bg-BG"/>
              </w:rPr>
              <w:t>Изменение</w:t>
            </w:r>
          </w:p>
        </w:tc>
      </w:tr>
      <w:tr w14:paraId="2CB97C3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0142F95" w14:textId="77777777">
            <w:pPr>
              <w:pStyle w:val="Normal6"/>
              <w:rPr>
                <w:color w:val="000000" w:themeColor="text1"/>
                <w:lang w:val="bg-BG"/>
              </w:rPr>
            </w:pPr>
            <w:r w:rsidRPr="000807BE">
              <w:rPr>
                <w:color w:val="000000" w:themeColor="text1"/>
                <w:lang w:val="bg-BG"/>
              </w:rPr>
              <w:t>(15)</w:t>
            </w:r>
            <w:r w:rsidRPr="000807BE">
              <w:rPr>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b/>
                <w:bCs/>
                <w:i/>
                <w:iCs/>
                <w:color w:val="000000" w:themeColor="text1"/>
                <w:vertAlign w:val="superscript"/>
                <w:lang w:val="bg-BG"/>
              </w:rPr>
              <w:t>12</w:t>
            </w:r>
            <w:r w:rsidRPr="000807BE">
              <w:rPr>
                <w:color w:val="000000" w:themeColor="text1"/>
                <w:lang w:val="bg-BG"/>
              </w:rPr>
              <w:t xml:space="preserve"> е целесъобразно да се предвиди възможността за установяване на пазарни стандарти за протеиновите култури с цел по-добро информиране на потребителите относно произхода на продуктите от протеинови култури, които купуват. По същата причина към списъка с продукти, за които може да бъдат приети пазарни стандарти, следва да се добавят говеждото, свинското, овчето и козето месо. В допълнение, с оглед на потенциалното хармонизиране на определението и състава на някои сирена с цел установяване на единна база за оценка на качеството в рамките на целия вътрешен пазар, е подходящо да се предвидят пазарни стандарти за сирената.</w:t>
            </w:r>
          </w:p>
        </w:tc>
        <w:tc>
          <w:tcPr>
            <w:tcW w:w="4876" w:type="dxa"/>
          </w:tcPr>
          <w:p w:rsidR="007370B8" w:rsidRPr="000807BE" w:rsidP="00B673CE" w14:paraId="517265D5" w14:textId="77777777">
            <w:pPr>
              <w:pStyle w:val="Normal6"/>
              <w:rPr>
                <w:color w:val="000000" w:themeColor="text1"/>
                <w:szCs w:val="24"/>
                <w:lang w:val="bg-BG"/>
              </w:rPr>
            </w:pPr>
            <w:r w:rsidRPr="000807BE">
              <w:rPr>
                <w:color w:val="000000" w:themeColor="text1"/>
                <w:lang w:val="bg-BG"/>
              </w:rPr>
              <w:t>(15)</w:t>
            </w:r>
            <w:r w:rsidRPr="000807BE">
              <w:rPr>
                <w:color w:val="000000" w:themeColor="text1"/>
                <w:lang w:val="bg-BG"/>
              </w:rPr>
              <w:tab/>
              <w:t xml:space="preserve">В съответствие със заключенията в доклада на Комисията относно новите пазарни стандарти за сушени бобови зеленчуци и соя </w:t>
            </w:r>
            <w:r w:rsidRPr="000807BE">
              <w:rPr>
                <w:b/>
                <w:i/>
                <w:color w:val="000000" w:themeColor="text1"/>
                <w:lang w:val="bg-BG"/>
              </w:rPr>
              <w:t>[1]</w:t>
            </w:r>
            <w:r w:rsidRPr="000807BE">
              <w:rPr>
                <w:color w:val="000000" w:themeColor="text1"/>
                <w:lang w:val="bg-BG"/>
              </w:rPr>
              <w:t xml:space="preserve"> е целесъобразно да се предвиди възможността за установяване на пазарни стандарти за протеиновите култури с цел по-добро информиране на потребителите относно произхода на продуктите от протеинови култури, които купуват. По същата причина към списъка с продукти, за които може да бъдат приети пазарни стандарти, следва да се добавят </w:t>
            </w:r>
            <w:r w:rsidRPr="000807BE">
              <w:rPr>
                <w:b/>
                <w:bCs/>
                <w:i/>
                <w:iCs/>
                <w:color w:val="000000" w:themeColor="text1"/>
                <w:lang w:val="bg-BG"/>
              </w:rPr>
              <w:t xml:space="preserve">оризът, </w:t>
            </w:r>
            <w:r w:rsidRPr="000807BE">
              <w:rPr>
                <w:color w:val="000000" w:themeColor="text1"/>
                <w:lang w:val="bg-BG"/>
              </w:rPr>
              <w:t xml:space="preserve">говеждото, свинското, овчето и козето месо. В допълнение, с оглед на потенциалното хармонизиране на определението и състава на някои сирена с цел установяване на единна база за оценка на качеството в рамките на целия вътрешен пазар, е подходящо да се предвидят пазарни стандарти за сирената. </w:t>
            </w:r>
            <w:r w:rsidRPr="000807BE">
              <w:rPr>
                <w:b/>
                <w:i/>
                <w:color w:val="000000" w:themeColor="text1"/>
                <w:lang w:val="bg-BG"/>
              </w:rPr>
              <w:t>[1] Доклад на Комисията до Европейския парламент и Съвета съгласно член 75, параграф 6 от Регламент (ЕС) № 1308/2013 относно новите пазарни стандарти за ябълково и крушово вино и за сушени бобови зеленчуци и соя (COM(2023) 200final).</w:t>
            </w:r>
          </w:p>
        </w:tc>
      </w:tr>
      <w:tr w14:paraId="32295AE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2DF09AB"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2182CE19" w14:textId="77777777">
            <w:pPr>
              <w:pStyle w:val="Normal6"/>
              <w:rPr>
                <w:color w:val="000000" w:themeColor="text1"/>
                <w:szCs w:val="24"/>
                <w:lang w:val="bg-BG"/>
              </w:rPr>
            </w:pPr>
            <w:r w:rsidRPr="000807BE">
              <w:rPr>
                <w:color w:val="000000" w:themeColor="text1"/>
                <w:lang w:val="bg-BG"/>
              </w:rPr>
              <w:t>__________________</w:t>
            </w:r>
          </w:p>
        </w:tc>
      </w:tr>
      <w:tr w14:paraId="3B91203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791A7EF" w14:textId="77777777">
            <w:pPr>
              <w:pStyle w:val="Normal6"/>
              <w:rPr>
                <w:color w:val="000000" w:themeColor="text1"/>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съгласно член 75, параграф 6 от Регламент (ЕС) № 1308/2013 относно новите пазарни стандарти за ябълково и крушово вино и за сушени бобови зеленчуци и соя (COM (2023) 200 final).</w:t>
            </w:r>
          </w:p>
        </w:tc>
        <w:tc>
          <w:tcPr>
            <w:tcW w:w="4876" w:type="dxa"/>
          </w:tcPr>
          <w:p w:rsidR="007370B8" w:rsidRPr="000807BE" w:rsidP="00B673CE" w14:paraId="29E46F5E" w14:textId="77777777">
            <w:pPr>
              <w:pStyle w:val="Normal6"/>
              <w:rPr>
                <w:color w:val="000000" w:themeColor="text1"/>
                <w:szCs w:val="24"/>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съгласно член 75, параграф 6 от Регламент (ЕС) № 1308/2013 относно новите пазарни стандарти за ябълково и крушово вино и за сушени бобови зеленчуци и соя (COM (2023) 200 final).</w:t>
            </w:r>
          </w:p>
        </w:tc>
      </w:tr>
    </w:tbl>
    <w:p w:rsidR="007370B8" w:rsidRPr="000807BE" w:rsidP="007370B8" w14:paraId="498DF197"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657A0140" w14:textId="2F186F69">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148ED476" w14:textId="77777777">
      <w:pPr>
        <w:pStyle w:val="Normal12Italic"/>
        <w:rPr>
          <w:noProof w:val="0"/>
          <w:color w:val="000000" w:themeColor="text1"/>
          <w:lang w:val="bg-BG"/>
        </w:rPr>
      </w:pPr>
      <w:r w:rsidRPr="000807BE">
        <w:rPr>
          <w:color w:val="000000" w:themeColor="text1"/>
          <w:lang w:val="bg-BG"/>
        </w:rPr>
        <w:t>Призоваваме за запазване на съществуващите пазарни стандарти на ЕС и за въвеждане на нови само за следните сектори, които понастоящем не се ползват от добре определени и широко признати пазарни стандарти от страна на операторите, като например сектора на ориза, като се вземе предвид и фактът, че пазарът на ориз е подложен на сериозни смущения.</w:t>
      </w:r>
    </w:p>
    <w:p w:rsidR="007370B8" w:rsidRPr="000807BE" w:rsidP="007370B8" w14:paraId="46796F09" w14:textId="77777777">
      <w:pPr>
        <w:rPr>
          <w:color w:val="000000" w:themeColor="text1"/>
        </w:rPr>
      </w:pPr>
      <w:r w:rsidRPr="000807BE">
        <w:rPr>
          <w:rStyle w:val="HideTWBExt"/>
        </w:rPr>
        <w:t>&lt;/AmendB&gt;</w:t>
      </w:r>
    </w:p>
    <w:p w:rsidR="007370B8" w:rsidRPr="000807BE" w:rsidP="007370B8" w14:paraId="757F0BB5" w14:textId="00AB91D4">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259</w:t>
      </w:r>
      <w:r w:rsidRPr="000807BE">
        <w:rPr>
          <w:rStyle w:val="HideTWBExt"/>
          <w:b w:val="0"/>
          <w:lang w:val="bg-BG"/>
        </w:rPr>
        <w:t>&lt;/NumAmB&gt;</w:t>
      </w:r>
    </w:p>
    <w:p w:rsidR="007370B8" w:rsidRPr="000807BE" w:rsidP="007370B8" w14:paraId="25F1076E" w14:textId="2D183FEF">
      <w:pPr>
        <w:pStyle w:val="NormalBold"/>
        <w:rPr>
          <w:color w:val="000000" w:themeColor="text1"/>
        </w:rPr>
      </w:pPr>
      <w:r w:rsidRPr="000807BE">
        <w:rPr>
          <w:rStyle w:val="HideTWBExt"/>
          <w:b w:val="0"/>
        </w:rPr>
        <w:t>&lt;RepeatBlock-By&gt;&lt;Members&gt;</w:t>
      </w:r>
      <w:r w:rsidRPr="000807BE">
        <w:rPr>
          <w:color w:val="000000" w:themeColor="text1"/>
        </w:rPr>
        <w:t>Селин Имарт</w:t>
      </w:r>
      <w:r w:rsidRPr="000807BE">
        <w:rPr>
          <w:rStyle w:val="HideTWBExt"/>
          <w:b w:val="0"/>
        </w:rPr>
        <w:t>&lt;/Members&gt;</w:t>
      </w:r>
    </w:p>
    <w:p w:rsidR="007370B8" w:rsidRPr="000807BE" w:rsidP="007370B8" w14:paraId="2AB6D75C" w14:textId="77777777">
      <w:pPr>
        <w:rPr>
          <w:color w:val="000000" w:themeColor="text1"/>
        </w:rPr>
      </w:pPr>
      <w:r w:rsidRPr="000807BE">
        <w:rPr>
          <w:rStyle w:val="HideTWBExt"/>
        </w:rPr>
        <w:t>&lt;/RepeatBlock-By&gt;</w:t>
      </w:r>
    </w:p>
    <w:p w:rsidR="007370B8" w:rsidRPr="000807BE" w:rsidP="007370B8" w14:paraId="4370BA71" w14:textId="7215D8BF">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6AD489B" w14:textId="77777777">
      <w:pPr>
        <w:pStyle w:val="NormalBold"/>
        <w:rPr>
          <w:color w:val="000000" w:themeColor="text1"/>
        </w:rPr>
      </w:pPr>
      <w:r w:rsidRPr="000807BE">
        <w:rPr>
          <w:rStyle w:val="HideTWBExt"/>
          <w:b w:val="0"/>
        </w:rPr>
        <w:t>&lt;Article&gt;</w:t>
      </w:r>
      <w:r w:rsidRPr="000807BE">
        <w:rPr>
          <w:color w:val="000000" w:themeColor="text1"/>
        </w:rPr>
        <w:t>Съображение 15</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0A5092"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0C74E0E" w14:textId="77777777">
            <w:pPr>
              <w:keepNext/>
              <w:rPr>
                <w:color w:val="000000" w:themeColor="text1"/>
              </w:rPr>
            </w:pPr>
          </w:p>
        </w:tc>
      </w:tr>
      <w:tr w14:paraId="1418C4F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BC1B093" w14:textId="035B038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09FF8CF" w14:textId="5D648341">
            <w:pPr>
              <w:pStyle w:val="ColumnHeading"/>
              <w:keepNext/>
              <w:rPr>
                <w:color w:val="000000" w:themeColor="text1"/>
                <w:lang w:val="bg-BG"/>
              </w:rPr>
            </w:pPr>
            <w:r w:rsidRPr="000807BE">
              <w:rPr>
                <w:color w:val="000000" w:themeColor="text1"/>
                <w:lang w:val="bg-BG"/>
              </w:rPr>
              <w:t>Изменение</w:t>
            </w:r>
          </w:p>
        </w:tc>
      </w:tr>
      <w:tr w14:paraId="377FD37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549E2B3" w14:textId="77777777">
            <w:pPr>
              <w:pStyle w:val="Normal6"/>
              <w:rPr>
                <w:color w:val="000000" w:themeColor="text1"/>
                <w:lang w:val="bg-BG"/>
              </w:rPr>
            </w:pPr>
            <w:r w:rsidRPr="000807BE">
              <w:rPr>
                <w:color w:val="000000" w:themeColor="text1"/>
                <w:lang w:val="bg-BG"/>
              </w:rPr>
              <w:t>(15)</w:t>
            </w:r>
            <w:r w:rsidRPr="000807BE">
              <w:rPr>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color w:val="000000" w:themeColor="text1"/>
                <w:vertAlign w:val="superscript"/>
                <w:lang w:val="bg-BG"/>
              </w:rPr>
              <w:t>12</w:t>
            </w:r>
            <w:r w:rsidRPr="000807BE">
              <w:rPr>
                <w:color w:val="000000" w:themeColor="text1"/>
                <w:lang w:val="bg-BG"/>
              </w:rPr>
              <w:t xml:space="preserve"> е целесъобразно да се предвиди възможността за установяване на пазарни стандарти за</w:t>
            </w:r>
            <w:r w:rsidRPr="000807BE">
              <w:rPr>
                <w:b/>
                <w:bCs/>
                <w:i/>
                <w:iCs/>
                <w:color w:val="000000" w:themeColor="text1"/>
                <w:lang w:val="bg-BG"/>
              </w:rPr>
              <w:t xml:space="preserve"> протеиновите</w:t>
            </w:r>
            <w:r w:rsidRPr="000807BE">
              <w:rPr>
                <w:color w:val="000000" w:themeColor="text1"/>
                <w:lang w:val="bg-BG"/>
              </w:rPr>
              <w:t xml:space="preserve"> култури с цел по-добро информиране на потребителите относно произхода на продуктите от </w:t>
            </w:r>
            <w:r w:rsidRPr="000807BE">
              <w:rPr>
                <w:b/>
                <w:bCs/>
                <w:i/>
                <w:iCs/>
                <w:color w:val="000000" w:themeColor="text1"/>
                <w:lang w:val="bg-BG"/>
              </w:rPr>
              <w:t>протеинови</w:t>
            </w:r>
            <w:r w:rsidRPr="000807BE">
              <w:rPr>
                <w:color w:val="000000" w:themeColor="text1"/>
                <w:lang w:val="bg-BG"/>
              </w:rPr>
              <w:t xml:space="preserve"> култури, които купуват. По същата причина към списъка с продукти, за които може да бъдат приети пазарни стандарти, следва да се добавят говеждото, свинското, овчето и козето месо. В допълнение, с оглед на потенциалното хармонизиране на определението и състава на някои сирена с цел установяване на единна база за оценка на качеството в рамките на целия вътрешен пазар, е подходящо да се предвидят пазарни стандарти за сирената.</w:t>
            </w:r>
          </w:p>
        </w:tc>
        <w:tc>
          <w:tcPr>
            <w:tcW w:w="4876" w:type="dxa"/>
          </w:tcPr>
          <w:p w:rsidR="007370B8" w:rsidRPr="000807BE" w:rsidP="00B673CE" w14:paraId="4E8AA243" w14:textId="77777777">
            <w:pPr>
              <w:pStyle w:val="Normal6"/>
              <w:rPr>
                <w:color w:val="000000" w:themeColor="text1"/>
                <w:szCs w:val="24"/>
                <w:lang w:val="bg-BG"/>
              </w:rPr>
            </w:pPr>
            <w:r w:rsidRPr="000807BE">
              <w:rPr>
                <w:color w:val="000000" w:themeColor="text1"/>
                <w:lang w:val="bg-BG"/>
              </w:rPr>
              <w:t>(15)</w:t>
            </w:r>
            <w:r w:rsidRPr="000807BE">
              <w:rPr>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color w:val="000000" w:themeColor="text1"/>
                <w:vertAlign w:val="superscript"/>
                <w:lang w:val="bg-BG"/>
              </w:rPr>
              <w:t>12</w:t>
            </w:r>
            <w:r w:rsidRPr="000807BE">
              <w:rPr>
                <w:color w:val="000000" w:themeColor="text1"/>
                <w:lang w:val="bg-BG"/>
              </w:rPr>
              <w:t xml:space="preserve"> е целесъобразно да се предвиди възможността за установяване на пазарни стандарти за</w:t>
            </w:r>
            <w:r w:rsidRPr="000807BE">
              <w:rPr>
                <w:b/>
                <w:bCs/>
                <w:i/>
                <w:iCs/>
                <w:color w:val="000000" w:themeColor="text1"/>
                <w:lang w:val="bg-BG"/>
              </w:rPr>
              <w:t xml:space="preserve"> протеиновите</w:t>
            </w:r>
            <w:r w:rsidRPr="000807BE">
              <w:rPr>
                <w:color w:val="000000" w:themeColor="text1"/>
                <w:lang w:val="bg-BG"/>
              </w:rPr>
              <w:t xml:space="preserve"> култури с цел по-добро информиране на потребителите относно произхода на продуктите от </w:t>
            </w:r>
            <w:r w:rsidRPr="000807BE">
              <w:rPr>
                <w:b/>
                <w:bCs/>
                <w:i/>
                <w:iCs/>
                <w:color w:val="000000" w:themeColor="text1"/>
                <w:lang w:val="bg-BG"/>
              </w:rPr>
              <w:t>протеинови</w:t>
            </w:r>
            <w:r w:rsidRPr="000807BE">
              <w:rPr>
                <w:color w:val="000000" w:themeColor="text1"/>
                <w:lang w:val="bg-BG"/>
              </w:rPr>
              <w:t xml:space="preserve"> култури, които купуват. По същата причина към списъка с продукти, за които може да бъдат приети пазарни стандарти, следва да се добавят говеждото, свинското, овчето и козето</w:t>
            </w:r>
            <w:r w:rsidRPr="000807BE">
              <w:rPr>
                <w:b/>
                <w:bCs/>
                <w:i/>
                <w:iCs/>
                <w:color w:val="000000" w:themeColor="text1"/>
                <w:lang w:val="bg-BG"/>
              </w:rPr>
              <w:t>, заешкото</w:t>
            </w:r>
            <w:r w:rsidRPr="000807BE">
              <w:rPr>
                <w:color w:val="000000" w:themeColor="text1"/>
                <w:lang w:val="bg-BG"/>
              </w:rPr>
              <w:t xml:space="preserve"> месо</w:t>
            </w:r>
            <w:r w:rsidRPr="000807BE">
              <w:rPr>
                <w:b/>
                <w:bCs/>
                <w:i/>
                <w:iCs/>
                <w:color w:val="000000" w:themeColor="text1"/>
                <w:lang w:val="bg-BG"/>
              </w:rPr>
              <w:t>, оризът, пчелните продукти, различни от мед</w:t>
            </w:r>
            <w:r w:rsidRPr="000807BE">
              <w:rPr>
                <w:color w:val="000000" w:themeColor="text1"/>
                <w:lang w:val="bg-BG"/>
              </w:rPr>
              <w:t>. В допълнение, с оглед на потенциалното хармонизиране на определението и състава на някои сирена с цел установяване на единна база за оценка на качеството в рамките на целия вътрешен пазар, е подходящо да се предвидят пазарни стандарти за сирената.</w:t>
            </w:r>
          </w:p>
        </w:tc>
      </w:tr>
      <w:tr w14:paraId="5355CF3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DE1878D"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101A12F4" w14:textId="77777777">
            <w:pPr>
              <w:pStyle w:val="Normal6"/>
              <w:rPr>
                <w:color w:val="000000" w:themeColor="text1"/>
                <w:szCs w:val="24"/>
                <w:lang w:val="bg-BG"/>
              </w:rPr>
            </w:pPr>
            <w:r w:rsidRPr="000807BE">
              <w:rPr>
                <w:color w:val="000000" w:themeColor="text1"/>
                <w:lang w:val="bg-BG"/>
              </w:rPr>
              <w:t>__________________</w:t>
            </w:r>
          </w:p>
        </w:tc>
      </w:tr>
      <w:tr w14:paraId="7C14653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DFC44A2" w14:textId="77777777">
            <w:pPr>
              <w:pStyle w:val="Normal6"/>
              <w:rPr>
                <w:color w:val="000000" w:themeColor="text1"/>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в съответствие с член 75, параграф 6 от Регламент (ЕС) № 1308/2013 относно новите пазарни стандарти за ябълково и крушово вино и за сушени бобови зеленчуци и соя, COM(2023) 200 final.</w:t>
            </w:r>
          </w:p>
        </w:tc>
        <w:tc>
          <w:tcPr>
            <w:tcW w:w="4876" w:type="dxa"/>
          </w:tcPr>
          <w:p w:rsidR="007370B8" w:rsidRPr="000807BE" w:rsidP="00B673CE" w14:paraId="71E1BCC9" w14:textId="77777777">
            <w:pPr>
              <w:pStyle w:val="Normal6"/>
              <w:rPr>
                <w:color w:val="000000" w:themeColor="text1"/>
                <w:szCs w:val="24"/>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в съответствие с член 75, параграф 6 от Регламент (ЕС) № 1308/2013 относно новите пазарни стандарти за ябълково и крушово вино и за сушени бобови зеленчуци и соя, COM(2023) 200 final.</w:t>
            </w:r>
          </w:p>
        </w:tc>
      </w:tr>
    </w:tbl>
    <w:p w:rsidR="007370B8" w:rsidRPr="000807BE" w:rsidP="007370B8" w14:paraId="357C45CD"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7B8E9A51" w14:textId="77777777">
      <w:pPr>
        <w:rPr>
          <w:color w:val="000000" w:themeColor="text1"/>
        </w:rPr>
      </w:pPr>
      <w:r w:rsidRPr="000807BE">
        <w:rPr>
          <w:rStyle w:val="HideTWBExt"/>
        </w:rPr>
        <w:t>&lt;/AmendB&gt;</w:t>
      </w:r>
    </w:p>
    <w:p w:rsidR="007370B8" w:rsidRPr="000807BE" w:rsidP="007370B8" w14:paraId="551FB663" w14:textId="1524E9DF">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260</w:t>
      </w:r>
      <w:r w:rsidRPr="000807BE">
        <w:rPr>
          <w:rStyle w:val="HideTWBExt"/>
          <w:b w:val="0"/>
          <w:lang w:val="bg-BG"/>
        </w:rPr>
        <w:t>&lt;/NumAmB&gt;</w:t>
      </w:r>
    </w:p>
    <w:p w:rsidR="007370B8" w:rsidRPr="000807BE" w:rsidP="007370B8" w14:paraId="3CA4C975" w14:textId="101692E6">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rStyle w:val="HideTWBExt"/>
          <w:b w:val="0"/>
        </w:rPr>
        <w:t>&lt;/Members&gt;</w:t>
      </w:r>
    </w:p>
    <w:p w:rsidR="007370B8" w:rsidRPr="000807BE" w:rsidP="007370B8" w14:paraId="18D17103" w14:textId="77777777">
      <w:pPr>
        <w:rPr>
          <w:color w:val="000000" w:themeColor="text1"/>
        </w:rPr>
      </w:pPr>
      <w:r w:rsidRPr="000807BE">
        <w:rPr>
          <w:rStyle w:val="HideTWBExt"/>
        </w:rPr>
        <w:t>&lt;/RepeatBlock-By&gt;</w:t>
      </w:r>
    </w:p>
    <w:p w:rsidR="007370B8" w:rsidRPr="000807BE" w:rsidP="007370B8" w14:paraId="35E93BF5" w14:textId="06F505D3">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FAE04DD" w14:textId="77777777">
      <w:pPr>
        <w:pStyle w:val="NormalBold"/>
        <w:rPr>
          <w:color w:val="000000" w:themeColor="text1"/>
        </w:rPr>
      </w:pPr>
      <w:r w:rsidRPr="000807BE">
        <w:rPr>
          <w:rStyle w:val="HideTWBExt"/>
          <w:b w:val="0"/>
        </w:rPr>
        <w:t>&lt;Article&gt;</w:t>
      </w:r>
      <w:r w:rsidRPr="000807BE">
        <w:rPr>
          <w:color w:val="000000" w:themeColor="text1"/>
        </w:rPr>
        <w:t>Съображение 15</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EA9C2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1FD6A79" w14:textId="77777777">
            <w:pPr>
              <w:keepNext/>
              <w:rPr>
                <w:color w:val="000000" w:themeColor="text1"/>
              </w:rPr>
            </w:pPr>
          </w:p>
        </w:tc>
      </w:tr>
      <w:tr w14:paraId="18E7F2B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074F868" w14:textId="238F047E">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26A73C4" w14:textId="23CBEF57">
            <w:pPr>
              <w:pStyle w:val="ColumnHeading"/>
              <w:keepNext/>
              <w:rPr>
                <w:color w:val="000000" w:themeColor="text1"/>
                <w:lang w:val="bg-BG"/>
              </w:rPr>
            </w:pPr>
            <w:r w:rsidRPr="000807BE">
              <w:rPr>
                <w:color w:val="000000" w:themeColor="text1"/>
                <w:lang w:val="bg-BG"/>
              </w:rPr>
              <w:t>Изменение</w:t>
            </w:r>
          </w:p>
        </w:tc>
      </w:tr>
      <w:tr w14:paraId="54BF0FB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556CEB1" w14:textId="77777777">
            <w:pPr>
              <w:pStyle w:val="Normal6"/>
              <w:rPr>
                <w:color w:val="000000" w:themeColor="text1"/>
                <w:lang w:val="bg-BG"/>
              </w:rPr>
            </w:pPr>
            <w:r w:rsidRPr="000807BE">
              <w:rPr>
                <w:color w:val="000000" w:themeColor="text1"/>
                <w:lang w:val="bg-BG"/>
              </w:rPr>
              <w:t xml:space="preserve">(15) </w:t>
            </w:r>
            <w:r w:rsidRPr="000807BE">
              <w:rPr>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color w:val="000000" w:themeColor="text1"/>
                <w:vertAlign w:val="superscript"/>
                <w:lang w:val="bg-BG"/>
              </w:rPr>
              <w:t>12</w:t>
            </w:r>
            <w:r w:rsidRPr="000807BE">
              <w:rPr>
                <w:color w:val="000000" w:themeColor="text1"/>
                <w:lang w:val="bg-BG"/>
              </w:rPr>
              <w:t xml:space="preserve"> е целесъобразно да се предвиди възможността за установяване на пазарни стандарти за протеиновите култури с цел по-добро информиране на потребителите относно произхода на продуктите от протеинови култури, които купуват. По същата причина към списъка с продукти, за които може да бъдат приети пазарни стандарти, следва да се добавят говеждото, свинското, овчето и козето месо. В допълнение, с оглед на потенциалното хармонизиране на определението и състава на някои сирена с цел установяване на единна база за оценка на качеството в рамките на целия вътрешен пазар, е подходящо да се предвидят пазарни стандарти за сирената.</w:t>
            </w:r>
          </w:p>
        </w:tc>
        <w:tc>
          <w:tcPr>
            <w:tcW w:w="4876" w:type="dxa"/>
          </w:tcPr>
          <w:p w:rsidR="007370B8" w:rsidRPr="000807BE" w:rsidP="00B673CE" w14:paraId="3E4413F9" w14:textId="77777777">
            <w:pPr>
              <w:pStyle w:val="Normal6"/>
              <w:rPr>
                <w:color w:val="000000" w:themeColor="text1"/>
                <w:szCs w:val="24"/>
                <w:lang w:val="bg-BG"/>
              </w:rPr>
            </w:pPr>
            <w:r w:rsidRPr="000807BE">
              <w:rPr>
                <w:color w:val="000000" w:themeColor="text1"/>
                <w:lang w:val="bg-BG"/>
              </w:rPr>
              <w:t xml:space="preserve">(15) </w:t>
            </w:r>
            <w:r w:rsidRPr="000807BE">
              <w:rPr>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color w:val="000000" w:themeColor="text1"/>
                <w:vertAlign w:val="superscript"/>
                <w:lang w:val="bg-BG"/>
              </w:rPr>
              <w:t>12</w:t>
            </w:r>
            <w:r w:rsidRPr="000807BE">
              <w:rPr>
                <w:color w:val="000000" w:themeColor="text1"/>
                <w:lang w:val="bg-BG"/>
              </w:rPr>
              <w:t xml:space="preserve"> е целесъобразно да се предвиди възможността за установяване на пазарни стандарти за протеиновите култури с цел по-добро информиране на потребителите относно произхода на продуктите от протеинови култури, които купуват. По същата причина към списъка с продукти, за които може да бъдат приети пазарни стандарти, следва да се добавят </w:t>
            </w:r>
            <w:r w:rsidRPr="000807BE">
              <w:rPr>
                <w:b/>
                <w:i/>
                <w:color w:val="000000" w:themeColor="text1"/>
                <w:lang w:val="bg-BG"/>
              </w:rPr>
              <w:t>пчелните продукти, различни от мед,</w:t>
            </w:r>
            <w:r w:rsidRPr="000807BE">
              <w:rPr>
                <w:color w:val="000000" w:themeColor="text1"/>
                <w:lang w:val="bg-BG"/>
              </w:rPr>
              <w:t xml:space="preserve"> говеждото, свинското, овчето и козето месо. В допълнение, с оглед на потенциалното хармонизиране на определението и състава на някои сирена с цел установяване на единна база за оценка на качеството в рамките на целия вътрешен пазар, е подходящо да се предвидят пазарни стандарти за сирената.</w:t>
            </w:r>
          </w:p>
        </w:tc>
      </w:tr>
      <w:tr w14:paraId="4FCD5DD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0CB04FF"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478B8DD7" w14:textId="77777777">
            <w:pPr>
              <w:pStyle w:val="Normal6"/>
              <w:rPr>
                <w:color w:val="000000" w:themeColor="text1"/>
                <w:szCs w:val="24"/>
                <w:lang w:val="bg-BG"/>
              </w:rPr>
            </w:pPr>
            <w:r w:rsidRPr="000807BE">
              <w:rPr>
                <w:color w:val="000000" w:themeColor="text1"/>
                <w:lang w:val="bg-BG"/>
              </w:rPr>
              <w:t>__________________</w:t>
            </w:r>
          </w:p>
        </w:tc>
      </w:tr>
      <w:tr w14:paraId="2451B56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4955700" w14:textId="77777777">
            <w:pPr>
              <w:pStyle w:val="Normal6"/>
              <w:rPr>
                <w:color w:val="000000" w:themeColor="text1"/>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в съответствие с член 75, параграф 6 от Регламент (ЕС) № 1308/2013 относно новите пазарни стандарти за ябълково и крушово вино и за сушени бобови зеленчуци и соя, COM(2023) 200 final.</w:t>
            </w:r>
          </w:p>
        </w:tc>
        <w:tc>
          <w:tcPr>
            <w:tcW w:w="4876" w:type="dxa"/>
          </w:tcPr>
          <w:p w:rsidR="007370B8" w:rsidRPr="000807BE" w:rsidP="00B673CE" w14:paraId="40374B54" w14:textId="77777777">
            <w:pPr>
              <w:pStyle w:val="Normal6"/>
              <w:rPr>
                <w:color w:val="000000" w:themeColor="text1"/>
                <w:szCs w:val="24"/>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в съответствие с член 75, параграф 6 от Регламент (ЕС) № 1308/2013 относно новите пазарни стандарти за ябълково и крушово вино и за сушени бобови зеленчуци и соя, COM(2023) 200 final.</w:t>
            </w:r>
          </w:p>
        </w:tc>
      </w:tr>
    </w:tbl>
    <w:p w:rsidR="007370B8" w:rsidRPr="000807BE" w:rsidP="007370B8" w14:paraId="6DA9DD41"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{RO}</w:t>
      </w:r>
      <w:r w:rsidRPr="000807BE">
        <w:rPr>
          <w:noProof w:val="0"/>
          <w:color w:val="000000" w:themeColor="text1"/>
          <w:lang w:val="bg-BG"/>
        </w:rPr>
        <w:t>ro</w:t>
      </w:r>
      <w:r w:rsidRPr="000807BE">
        <w:rPr>
          <w:rStyle w:val="HideTWBExt"/>
          <w:lang w:val="bg-BG"/>
        </w:rPr>
        <w:t>&lt;/Original&gt;</w:t>
      </w:r>
    </w:p>
    <w:p w:rsidR="007370B8" w:rsidRPr="000807BE" w:rsidP="007370B8" w14:paraId="2899EB78" w14:textId="77777777">
      <w:pPr>
        <w:rPr>
          <w:color w:val="000000" w:themeColor="text1"/>
        </w:rPr>
      </w:pPr>
      <w:r w:rsidRPr="000807BE">
        <w:rPr>
          <w:rStyle w:val="HideTWBExt"/>
        </w:rPr>
        <w:t>&lt;/AmendB&gt;</w:t>
      </w:r>
    </w:p>
    <w:p w:rsidR="007370B8" w:rsidRPr="000807BE" w:rsidP="007370B8" w14:paraId="238B140D" w14:textId="40FAE7F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261</w:t>
      </w:r>
      <w:r w:rsidRPr="000807BE">
        <w:rPr>
          <w:rStyle w:val="HideTWBExt"/>
          <w:b w:val="0"/>
          <w:lang w:val="bg-BG"/>
        </w:rPr>
        <w:t>&lt;/NumAmB&gt;</w:t>
      </w:r>
    </w:p>
    <w:p w:rsidR="007370B8" w:rsidRPr="000807BE" w:rsidP="007370B8" w14:paraId="298CF1FE" w14:textId="14D10BDE">
      <w:pPr>
        <w:pStyle w:val="NormalBold"/>
        <w:rPr>
          <w:color w:val="000000" w:themeColor="text1"/>
        </w:rPr>
      </w:pPr>
      <w:r w:rsidRPr="000807BE">
        <w:rPr>
          <w:rStyle w:val="HideTWBExt"/>
          <w:b w:val="0"/>
        </w:rPr>
        <w:t>&lt;RepeatBlock-By&gt;&lt;Members&gt;</w:t>
      </w:r>
      <w:r w:rsidRPr="000807BE">
        <w:rPr>
          <w:color w:val="000000" w:themeColor="text1"/>
        </w:rPr>
        <w:t>Кристина Маестре</w:t>
      </w:r>
      <w:r w:rsidRPr="000807BE">
        <w:rPr>
          <w:rStyle w:val="HideTWBExt"/>
          <w:b w:val="0"/>
        </w:rPr>
        <w:t>&lt;/Members&gt;</w:t>
      </w:r>
    </w:p>
    <w:p w:rsidR="007370B8" w:rsidRPr="000807BE" w:rsidP="007370B8" w14:paraId="1F2C6AC0" w14:textId="77777777">
      <w:pPr>
        <w:rPr>
          <w:color w:val="000000" w:themeColor="text1"/>
        </w:rPr>
      </w:pPr>
      <w:r w:rsidRPr="000807BE">
        <w:rPr>
          <w:rStyle w:val="HideTWBExt"/>
        </w:rPr>
        <w:t>&lt;/RepeatBlock-By&gt;</w:t>
      </w:r>
    </w:p>
    <w:p w:rsidR="007370B8" w:rsidRPr="000807BE" w:rsidP="007370B8" w14:paraId="06081A8D" w14:textId="63DEE2FF">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FEF3BAE" w14:textId="77777777">
      <w:pPr>
        <w:pStyle w:val="NormalBold"/>
        <w:rPr>
          <w:color w:val="000000" w:themeColor="text1"/>
        </w:rPr>
      </w:pPr>
      <w:r w:rsidRPr="000807BE">
        <w:rPr>
          <w:rStyle w:val="HideTWBExt"/>
          <w:b w:val="0"/>
        </w:rPr>
        <w:t>&lt;Article&gt;</w:t>
      </w:r>
      <w:r w:rsidRPr="000807BE">
        <w:rPr>
          <w:color w:val="000000" w:themeColor="text1"/>
        </w:rPr>
        <w:t>Съображение 15</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036890"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7D185B6" w14:textId="77777777">
            <w:pPr>
              <w:keepNext/>
              <w:rPr>
                <w:color w:val="000000" w:themeColor="text1"/>
              </w:rPr>
            </w:pPr>
          </w:p>
        </w:tc>
      </w:tr>
      <w:tr w14:paraId="7709C1A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9CF472A" w14:textId="266F55C9">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6FE9CA7B" w14:textId="23D32976">
            <w:pPr>
              <w:pStyle w:val="ColumnHeading"/>
              <w:keepNext/>
              <w:rPr>
                <w:color w:val="000000" w:themeColor="text1"/>
                <w:lang w:val="bg-BG"/>
              </w:rPr>
            </w:pPr>
            <w:r w:rsidRPr="000807BE">
              <w:rPr>
                <w:color w:val="000000" w:themeColor="text1"/>
                <w:lang w:val="bg-BG"/>
              </w:rPr>
              <w:t>Изменение</w:t>
            </w:r>
          </w:p>
        </w:tc>
      </w:tr>
      <w:tr w14:paraId="0627EEB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C57E064" w14:textId="77777777">
            <w:pPr>
              <w:pStyle w:val="Normal6"/>
              <w:rPr>
                <w:color w:val="000000" w:themeColor="text1"/>
                <w:lang w:val="bg-BG"/>
              </w:rPr>
            </w:pPr>
            <w:r w:rsidRPr="000807BE">
              <w:rPr>
                <w:color w:val="000000" w:themeColor="text1"/>
                <w:lang w:val="bg-BG"/>
              </w:rPr>
              <w:t>(15)</w:t>
            </w:r>
            <w:r w:rsidRPr="000807BE">
              <w:rPr>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color w:val="000000" w:themeColor="text1"/>
                <w:vertAlign w:val="superscript"/>
                <w:lang w:val="bg-BG"/>
              </w:rPr>
              <w:t>12</w:t>
            </w:r>
            <w:r w:rsidRPr="000807BE">
              <w:rPr>
                <w:color w:val="000000" w:themeColor="text1"/>
                <w:lang w:val="bg-BG"/>
              </w:rPr>
              <w:t xml:space="preserve"> е целесъобразно да се предвиди възможността за установяване на пазарни стандарти за протеиновите култури с цел по-добро информиране на потребителите относно произхода на продуктите от </w:t>
            </w:r>
            <w:r w:rsidRPr="000807BE">
              <w:rPr>
                <w:b/>
                <w:i/>
                <w:color w:val="000000" w:themeColor="text1"/>
                <w:lang w:val="bg-BG"/>
              </w:rPr>
              <w:t>протеинови</w:t>
            </w:r>
            <w:r w:rsidRPr="000807BE">
              <w:rPr>
                <w:color w:val="000000" w:themeColor="text1"/>
                <w:lang w:val="bg-BG"/>
              </w:rPr>
              <w:t xml:space="preserve"> култури, които купуват. По същата причина към списъка с продукти, за които може да бъдат приети пазарни стандарти, следва да се добавят говеждото, свинското, овчето и козето месо. В допълнение, с оглед на потенциалното хармонизиране на определението и състава на някои сирена с цел установяване на единна база за оценка на качеството в рамките на целия вътрешен пазар, е подходящо да се предвидят пазарни стандарти за сирената.</w:t>
            </w:r>
          </w:p>
        </w:tc>
        <w:tc>
          <w:tcPr>
            <w:tcW w:w="4876" w:type="dxa"/>
          </w:tcPr>
          <w:p w:rsidR="007370B8" w:rsidRPr="000807BE" w:rsidP="00B673CE" w14:paraId="62482E5F" w14:textId="77777777">
            <w:pPr>
              <w:pStyle w:val="Normal6"/>
              <w:rPr>
                <w:color w:val="000000" w:themeColor="text1"/>
                <w:szCs w:val="24"/>
                <w:lang w:val="bg-BG"/>
              </w:rPr>
            </w:pPr>
            <w:r w:rsidRPr="000807BE">
              <w:rPr>
                <w:color w:val="000000" w:themeColor="text1"/>
                <w:lang w:val="bg-BG"/>
              </w:rPr>
              <w:t>(15)</w:t>
            </w:r>
            <w:r w:rsidRPr="000807BE">
              <w:rPr>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color w:val="000000" w:themeColor="text1"/>
                <w:vertAlign w:val="superscript"/>
                <w:lang w:val="bg-BG"/>
              </w:rPr>
              <w:t>12</w:t>
            </w:r>
            <w:r w:rsidRPr="000807BE">
              <w:rPr>
                <w:color w:val="000000" w:themeColor="text1"/>
                <w:lang w:val="bg-BG"/>
              </w:rPr>
              <w:t xml:space="preserve"> е целесъобразно да се предвиди възможността за установяване на пазарни стандарти за </w:t>
            </w:r>
            <w:r w:rsidRPr="000807BE">
              <w:rPr>
                <w:b/>
                <w:i/>
                <w:color w:val="000000" w:themeColor="text1"/>
                <w:lang w:val="bg-BG"/>
              </w:rPr>
              <w:t>бобовите</w:t>
            </w:r>
            <w:r w:rsidRPr="000807BE">
              <w:rPr>
                <w:color w:val="000000" w:themeColor="text1"/>
                <w:lang w:val="bg-BG"/>
              </w:rPr>
              <w:t xml:space="preserve"> култури с цел по-добро информиране на потребителите относно произхода на продуктите от протеинови култури, които купуват. По същата причина към списъка с продукти, за които може да бъдат приети пазарни стандарти, следва да се добавят говеждото, свинското, овчето и козето месо и ориза. В допълнение, с оглед на потенциалното хармонизиране на определението и състава на някои сирена с цел установяване на единна база за оценка на качеството в рамките на целия вътрешен пазар, е подходящо да се предвидят пазарни стандарти за сирената.</w:t>
            </w:r>
          </w:p>
        </w:tc>
      </w:tr>
      <w:tr w14:paraId="1C9C566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4FECF02"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7E584D59" w14:textId="77777777">
            <w:pPr>
              <w:pStyle w:val="Normal6"/>
              <w:rPr>
                <w:color w:val="000000" w:themeColor="text1"/>
                <w:szCs w:val="24"/>
                <w:lang w:val="bg-BG"/>
              </w:rPr>
            </w:pPr>
            <w:r w:rsidRPr="000807BE">
              <w:rPr>
                <w:color w:val="000000" w:themeColor="text1"/>
                <w:lang w:val="bg-BG"/>
              </w:rPr>
              <w:t>__________________</w:t>
            </w:r>
          </w:p>
        </w:tc>
      </w:tr>
      <w:tr w14:paraId="1AFC0DD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4AC809F" w14:textId="77777777">
            <w:pPr>
              <w:pStyle w:val="Normal6"/>
              <w:rPr>
                <w:color w:val="000000" w:themeColor="text1"/>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в съответствие с член 75, параграф 6 от Регламент (ЕС) № 1308/2013 относно новите пазарни стандарти за ябълково и крушово вино и за сушени бобови зеленчуци и соя, COM(2023) 200 final.</w:t>
            </w:r>
          </w:p>
        </w:tc>
        <w:tc>
          <w:tcPr>
            <w:tcW w:w="4876" w:type="dxa"/>
          </w:tcPr>
          <w:p w:rsidR="007370B8" w:rsidRPr="000807BE" w:rsidP="00B673CE" w14:paraId="58CF1240" w14:textId="77777777">
            <w:pPr>
              <w:pStyle w:val="Normal6"/>
              <w:rPr>
                <w:color w:val="000000" w:themeColor="text1"/>
                <w:szCs w:val="24"/>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в съответствие с член 75, параграф 6 от Регламент (ЕС) № 1308/2013 относно новите пазарни стандарти за ябълково и крушово вино и за сушени бобови зеленчуци и соя, COM(2023) 200 final.</w:t>
            </w:r>
          </w:p>
        </w:tc>
      </w:tr>
    </w:tbl>
    <w:p w:rsidR="007370B8" w:rsidRPr="000807BE" w:rsidP="007370B8" w14:paraId="52AB12B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07F9159A" w14:textId="77777777">
      <w:pPr>
        <w:rPr>
          <w:color w:val="000000" w:themeColor="text1"/>
        </w:rPr>
      </w:pPr>
      <w:r w:rsidRPr="000807BE">
        <w:rPr>
          <w:rStyle w:val="HideTWBExt"/>
        </w:rPr>
        <w:t>&lt;/AmendB&gt;</w:t>
      </w:r>
    </w:p>
    <w:p w:rsidR="007370B8" w:rsidRPr="000807BE" w:rsidP="007370B8" w14:paraId="0548AFF9" w14:textId="31CF418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262</w:t>
      </w:r>
      <w:r w:rsidRPr="000807BE">
        <w:rPr>
          <w:rStyle w:val="HideTWBExt"/>
          <w:b w:val="0"/>
          <w:lang w:val="bg-BG"/>
        </w:rPr>
        <w:t>&lt;/NumAmB&gt;</w:t>
      </w:r>
    </w:p>
    <w:p w:rsidR="007370B8" w:rsidRPr="000807BE" w:rsidP="007370B8" w14:paraId="5093A159" w14:textId="1F0E7702">
      <w:pPr>
        <w:pStyle w:val="NormalBold"/>
        <w:rPr>
          <w:color w:val="000000" w:themeColor="text1"/>
        </w:rPr>
      </w:pPr>
      <w:r w:rsidRPr="000807BE">
        <w:rPr>
          <w:rStyle w:val="HideTWBExt"/>
          <w:b w:val="0"/>
        </w:rPr>
        <w:t>&lt;RepeatBlock-By&gt;&lt;Members&gt;</w:t>
      </w:r>
      <w:r w:rsidRPr="000807BE" w:rsidR="00F81E0B">
        <w:rPr>
          <w:color w:val="000000" w:themeColor="text1"/>
        </w:rPr>
        <w:t>Пауло До Нашименто Кабрал</w:t>
      </w:r>
      <w:r w:rsidRPr="000807BE">
        <w:rPr>
          <w:rStyle w:val="HideTWBExt"/>
          <w:b w:val="0"/>
        </w:rPr>
        <w:t>&lt;/Members&gt;</w:t>
      </w:r>
    </w:p>
    <w:p w:rsidR="007370B8" w:rsidRPr="000807BE" w:rsidP="007370B8" w14:paraId="4AA1AE85" w14:textId="77777777">
      <w:pPr>
        <w:rPr>
          <w:color w:val="000000" w:themeColor="text1"/>
        </w:rPr>
      </w:pPr>
      <w:r w:rsidRPr="000807BE">
        <w:rPr>
          <w:rStyle w:val="HideTWBExt"/>
        </w:rPr>
        <w:t>&lt;/RepeatBlock-By&gt;</w:t>
      </w:r>
    </w:p>
    <w:p w:rsidR="007370B8" w:rsidRPr="000807BE" w:rsidP="007370B8" w14:paraId="37B10054" w14:textId="08DA32E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C667275" w14:textId="77777777">
      <w:pPr>
        <w:pStyle w:val="NormalBold"/>
        <w:rPr>
          <w:color w:val="000000" w:themeColor="text1"/>
        </w:rPr>
      </w:pPr>
      <w:r w:rsidRPr="000807BE">
        <w:rPr>
          <w:rStyle w:val="HideTWBExt"/>
          <w:b w:val="0"/>
        </w:rPr>
        <w:t>&lt;Article&gt;</w:t>
      </w:r>
      <w:r w:rsidRPr="000807BE">
        <w:rPr>
          <w:color w:val="000000" w:themeColor="text1"/>
        </w:rPr>
        <w:t>Съображение 15</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CE8842"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141A11D" w14:textId="77777777">
            <w:pPr>
              <w:keepNext/>
              <w:rPr>
                <w:color w:val="000000" w:themeColor="text1"/>
              </w:rPr>
            </w:pPr>
          </w:p>
        </w:tc>
      </w:tr>
      <w:tr w14:paraId="46BE1EA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74E4B0F" w14:textId="6D8A3D29">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1A23454" w14:textId="5ACE3592">
            <w:pPr>
              <w:pStyle w:val="ColumnHeading"/>
              <w:keepNext/>
              <w:rPr>
                <w:color w:val="000000" w:themeColor="text1"/>
                <w:lang w:val="bg-BG"/>
              </w:rPr>
            </w:pPr>
            <w:r w:rsidRPr="000807BE">
              <w:rPr>
                <w:color w:val="000000" w:themeColor="text1"/>
                <w:lang w:val="bg-BG"/>
              </w:rPr>
              <w:t>Изменение</w:t>
            </w:r>
          </w:p>
        </w:tc>
      </w:tr>
      <w:tr w14:paraId="79C8243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6A9F576" w14:textId="77777777">
            <w:pPr>
              <w:pStyle w:val="Normal6"/>
              <w:rPr>
                <w:color w:val="000000" w:themeColor="text1"/>
                <w:lang w:val="bg-BG"/>
              </w:rPr>
            </w:pPr>
            <w:r w:rsidRPr="000807BE">
              <w:rPr>
                <w:color w:val="000000" w:themeColor="text1"/>
                <w:lang w:val="bg-BG"/>
              </w:rPr>
              <w:t>(15)</w:t>
            </w:r>
            <w:r w:rsidRPr="000807BE">
              <w:rPr>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color w:val="000000" w:themeColor="text1"/>
                <w:vertAlign w:val="superscript"/>
                <w:lang w:val="bg-BG"/>
              </w:rPr>
              <w:t>12</w:t>
            </w:r>
            <w:r w:rsidRPr="000807BE">
              <w:rPr>
                <w:color w:val="000000" w:themeColor="text1"/>
                <w:lang w:val="bg-BG"/>
              </w:rPr>
              <w:t xml:space="preserve"> е целесъобразно да се предвиди възможността за установяване на пазарни стандарти за протеиновите култури с цел по-добро информиране на потребителите относно произхода на продуктите от протеинови култури, които купуват. По същата причина към списъка с продукти, за които може да бъдат приети пазарни стандарти, следва да се добавят говеждото, свинското, овчето и козето месо. В допълнение, с оглед на потенциалното хармонизиране на определението и състава на някои сирена с цел установяване на единна база за оценка на качеството в рамките на целия вътрешен пазар, е подходящо да се предвидят пазарни стандарти за сирената.</w:t>
            </w:r>
          </w:p>
        </w:tc>
        <w:tc>
          <w:tcPr>
            <w:tcW w:w="4876" w:type="dxa"/>
          </w:tcPr>
          <w:p w:rsidR="007370B8" w:rsidRPr="000807BE" w:rsidP="00B673CE" w14:paraId="413A6F2F" w14:textId="77777777">
            <w:pPr>
              <w:pStyle w:val="Normal6"/>
              <w:rPr>
                <w:color w:val="000000" w:themeColor="text1"/>
                <w:szCs w:val="24"/>
                <w:lang w:val="bg-BG"/>
              </w:rPr>
            </w:pPr>
            <w:r w:rsidRPr="000807BE">
              <w:rPr>
                <w:color w:val="000000" w:themeColor="text1"/>
                <w:lang w:val="bg-BG"/>
              </w:rPr>
              <w:t>(15)</w:t>
            </w:r>
            <w:r w:rsidRPr="000807BE">
              <w:rPr>
                <w:color w:val="000000" w:themeColor="text1"/>
                <w:lang w:val="bg-BG"/>
              </w:rPr>
              <w:tab/>
              <w:t>В съответствие със заключенията в доклада на Комисията относно новите пазарни стандарти за сушени бобови зеленчуци и соя</w:t>
            </w:r>
            <w:r w:rsidRPr="000807BE">
              <w:rPr>
                <w:color w:val="000000" w:themeColor="text1"/>
                <w:vertAlign w:val="superscript"/>
                <w:lang w:val="bg-BG"/>
              </w:rPr>
              <w:t>12</w:t>
            </w:r>
            <w:r w:rsidRPr="000807BE">
              <w:rPr>
                <w:color w:val="000000" w:themeColor="text1"/>
                <w:lang w:val="bg-BG"/>
              </w:rPr>
              <w:t xml:space="preserve"> е целесъобразно да се предвиди възможността за установяване на пазарни стандарти за протеиновите култури с цел по-добро информиране на потребителите относно произхода на продуктите от протеинови култури, които купуват. По същата причина към списъка с продукти, за които може да бъдат приети пазарни стандарти, следва да се добавят </w:t>
            </w:r>
            <w:r w:rsidRPr="000807BE">
              <w:rPr>
                <w:b/>
                <w:i/>
                <w:color w:val="000000" w:themeColor="text1"/>
                <w:lang w:val="bg-BG"/>
              </w:rPr>
              <w:t>оризът,</w:t>
            </w:r>
            <w:r w:rsidRPr="000807BE">
              <w:rPr>
                <w:color w:val="000000" w:themeColor="text1"/>
                <w:lang w:val="bg-BG"/>
              </w:rPr>
              <w:t xml:space="preserve"> говеждото, свинското, овчето и козето месо. В допълнение, с оглед на потенциалното хармонизиране на определението и състава на някои сирена с цел установяване на единна база за оценка на качеството в рамките на целия вътрешен пазар, е подходящо да се предвидят пазарни стандарти за сирената.</w:t>
            </w:r>
          </w:p>
        </w:tc>
      </w:tr>
      <w:tr w14:paraId="4D3F9DB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E21DFB2"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448F6C6E" w14:textId="77777777">
            <w:pPr>
              <w:pStyle w:val="Normal6"/>
              <w:rPr>
                <w:color w:val="000000" w:themeColor="text1"/>
                <w:szCs w:val="24"/>
                <w:lang w:val="bg-BG"/>
              </w:rPr>
            </w:pPr>
            <w:r w:rsidRPr="000807BE">
              <w:rPr>
                <w:color w:val="000000" w:themeColor="text1"/>
                <w:lang w:val="bg-BG"/>
              </w:rPr>
              <w:t>__________________</w:t>
            </w:r>
          </w:p>
        </w:tc>
      </w:tr>
      <w:tr w14:paraId="56B00CD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C924296" w14:textId="77777777">
            <w:pPr>
              <w:pStyle w:val="Normal6"/>
              <w:rPr>
                <w:color w:val="000000" w:themeColor="text1"/>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в съответствие с член 75, параграф 6 от Регламент (ЕС) № 1308/2013 относно новите пазарни стандарти за ябълково и крушово вино и за сушени бобови зеленчуци и соя, COM(2023) 200 final.</w:t>
            </w:r>
          </w:p>
        </w:tc>
        <w:tc>
          <w:tcPr>
            <w:tcW w:w="4876" w:type="dxa"/>
          </w:tcPr>
          <w:p w:rsidR="007370B8" w:rsidRPr="000807BE" w:rsidP="00B673CE" w14:paraId="32112473" w14:textId="77777777">
            <w:pPr>
              <w:pStyle w:val="Normal6"/>
              <w:rPr>
                <w:color w:val="000000" w:themeColor="text1"/>
                <w:szCs w:val="24"/>
                <w:lang w:val="bg-BG"/>
              </w:rPr>
            </w:pPr>
            <w:r w:rsidRPr="000807BE">
              <w:rPr>
                <w:color w:val="000000" w:themeColor="text1"/>
                <w:vertAlign w:val="superscript"/>
                <w:lang w:val="bg-BG"/>
              </w:rPr>
              <w:t>12</w:t>
            </w:r>
            <w:r w:rsidRPr="000807BE">
              <w:rPr>
                <w:color w:val="000000" w:themeColor="text1"/>
                <w:lang w:val="bg-BG"/>
              </w:rPr>
              <w:t xml:space="preserve"> Доклад на Комисията до Европейския парламент и Съвета в съответствие с член 75, параграф 6 от Регламент (ЕС) № 1308/2013 относно новите пазарни стандарти за ябълково и крушово вино и за сушени бобови зеленчуци и соя, COM(2023) 200 final.</w:t>
            </w:r>
          </w:p>
        </w:tc>
      </w:tr>
    </w:tbl>
    <w:p w:rsidR="007370B8" w:rsidRPr="000807BE" w:rsidP="007370B8" w14:paraId="3AE995BB"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{PT}</w:t>
      </w:r>
      <w:r w:rsidRPr="000807BE">
        <w:rPr>
          <w:noProof w:val="0"/>
          <w:color w:val="000000" w:themeColor="text1"/>
          <w:lang w:val="bg-BG"/>
        </w:rPr>
        <w:t>pt</w:t>
      </w:r>
      <w:r w:rsidRPr="000807BE">
        <w:rPr>
          <w:rStyle w:val="HideTWBExt"/>
          <w:lang w:val="bg-BG"/>
        </w:rPr>
        <w:t>&lt;/Original&gt;</w:t>
      </w:r>
    </w:p>
    <w:p w:rsidR="007370B8" w:rsidRPr="000807BE" w:rsidP="007370B8" w14:paraId="2E2209EA" w14:textId="77777777">
      <w:pPr>
        <w:rPr>
          <w:color w:val="000000" w:themeColor="text1"/>
        </w:rPr>
      </w:pPr>
      <w:r w:rsidRPr="000807BE">
        <w:rPr>
          <w:rStyle w:val="HideTWBExt"/>
        </w:rPr>
        <w:t>&lt;/AmendB&gt;</w:t>
      </w:r>
    </w:p>
    <w:p w:rsidR="007370B8" w:rsidRPr="000807BE" w:rsidP="007370B8" w14:paraId="207FF334" w14:textId="34D7DCBC">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263</w:t>
      </w:r>
      <w:r w:rsidRPr="000807BE">
        <w:rPr>
          <w:rStyle w:val="HideTWBExt"/>
          <w:b w:val="0"/>
          <w:lang w:val="bg-BG"/>
        </w:rPr>
        <w:t>&lt;/NumAmB&gt;</w:t>
      </w:r>
    </w:p>
    <w:p w:rsidR="007370B8" w:rsidRPr="000807BE" w:rsidP="007370B8" w14:paraId="67A1CFC8" w14:textId="07542B5C">
      <w:pPr>
        <w:pStyle w:val="NormalBold"/>
        <w:rPr>
          <w:color w:val="000000" w:themeColor="text1"/>
        </w:rPr>
      </w:pPr>
      <w:r w:rsidRPr="000807BE">
        <w:rPr>
          <w:rStyle w:val="HideTWBExt"/>
          <w:b w:val="0"/>
        </w:rPr>
        <w:t>&lt;RepeatBlock-By&gt;&lt;Members&gt;</w:t>
      </w:r>
      <w:r w:rsidRPr="000807BE" w:rsidR="001E28A2">
        <w:rPr>
          <w:color w:val="000000" w:themeColor="text1"/>
        </w:rPr>
        <w:t>Жереми Десерл</w:t>
      </w:r>
      <w:r w:rsidRPr="000807BE">
        <w:rPr>
          <w:color w:val="000000" w:themeColor="text1"/>
        </w:rPr>
        <w:t xml:space="preserve">, </w:t>
      </w:r>
      <w:r w:rsidRPr="000807BE" w:rsidR="001E28A2">
        <w:rPr>
          <w:color w:val="000000" w:themeColor="text1"/>
        </w:rPr>
        <w:t>Асгер Кристенсен</w:t>
      </w:r>
      <w:r w:rsidRPr="000807BE">
        <w:rPr>
          <w:color w:val="000000" w:themeColor="text1"/>
        </w:rPr>
        <w:t>, Кийрън Мълули, Кристине Сингер</w:t>
      </w:r>
      <w:r w:rsidRPr="000807BE">
        <w:rPr>
          <w:rStyle w:val="HideTWBExt"/>
          <w:b w:val="0"/>
        </w:rPr>
        <w:t>&lt;/Members&gt;</w:t>
      </w:r>
    </w:p>
    <w:p w:rsidR="007370B8" w:rsidRPr="000807BE" w:rsidP="007370B8" w14:paraId="45AD06D8" w14:textId="77777777">
      <w:pPr>
        <w:rPr>
          <w:color w:val="000000" w:themeColor="text1"/>
        </w:rPr>
      </w:pPr>
      <w:r w:rsidRPr="000807BE">
        <w:rPr>
          <w:rStyle w:val="HideTWBExt"/>
        </w:rPr>
        <w:t>&lt;/RepeatBlock-By&gt;</w:t>
      </w:r>
    </w:p>
    <w:p w:rsidR="007370B8" w:rsidRPr="000807BE" w:rsidP="007370B8" w14:paraId="19EC687C" w14:textId="0EC4FA64">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D71129F" w14:textId="77777777">
      <w:pPr>
        <w:pStyle w:val="NormalBold"/>
        <w:rPr>
          <w:color w:val="000000" w:themeColor="text1"/>
        </w:rPr>
      </w:pPr>
      <w:r w:rsidRPr="000807BE">
        <w:rPr>
          <w:rStyle w:val="HideTWBExt"/>
          <w:b w:val="0"/>
        </w:rPr>
        <w:t>&lt;Article&gt;</w:t>
      </w:r>
      <w:r w:rsidRPr="000807BE">
        <w:rPr>
          <w:color w:val="000000" w:themeColor="text1"/>
        </w:rPr>
        <w:t>Съображение 15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E7B0905"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5E432BC" w14:textId="77777777">
            <w:pPr>
              <w:keepNext/>
              <w:rPr>
                <w:color w:val="000000" w:themeColor="text1"/>
              </w:rPr>
            </w:pPr>
          </w:p>
        </w:tc>
      </w:tr>
      <w:tr w14:paraId="536DFA7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11603E6" w14:textId="1B5D4E49">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4A0446E" w14:textId="0976D369">
            <w:pPr>
              <w:pStyle w:val="ColumnHeading"/>
              <w:keepNext/>
              <w:rPr>
                <w:color w:val="000000" w:themeColor="text1"/>
                <w:lang w:val="bg-BG"/>
              </w:rPr>
            </w:pPr>
            <w:r w:rsidRPr="000807BE">
              <w:rPr>
                <w:color w:val="000000" w:themeColor="text1"/>
                <w:lang w:val="bg-BG"/>
              </w:rPr>
              <w:t>Изменение</w:t>
            </w:r>
          </w:p>
        </w:tc>
      </w:tr>
      <w:tr w14:paraId="62EBA44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D2D951F" w14:textId="77777777">
            <w:pPr>
              <w:pStyle w:val="Normal6"/>
              <w:rPr>
                <w:color w:val="000000" w:themeColor="text1"/>
                <w:lang w:val="bg-BG"/>
              </w:rPr>
            </w:pPr>
          </w:p>
        </w:tc>
        <w:tc>
          <w:tcPr>
            <w:tcW w:w="4876" w:type="dxa"/>
          </w:tcPr>
          <w:p w:rsidR="007370B8" w:rsidRPr="000807BE" w:rsidP="00B673CE" w14:paraId="18BE9876" w14:textId="77777777">
            <w:pPr>
              <w:pStyle w:val="Normal6"/>
              <w:rPr>
                <w:color w:val="000000" w:themeColor="text1"/>
                <w:szCs w:val="24"/>
                <w:lang w:val="bg-BG"/>
              </w:rPr>
            </w:pPr>
            <w:r w:rsidRPr="000807BE">
              <w:rPr>
                <w:b/>
                <w:i/>
                <w:color w:val="000000" w:themeColor="text1"/>
                <w:lang w:val="bg-BG"/>
              </w:rPr>
              <w:t>(15a)</w:t>
            </w:r>
            <w:r w:rsidRPr="000807BE">
              <w:rPr>
                <w:b/>
                <w:i/>
                <w:color w:val="000000" w:themeColor="text1"/>
                <w:lang w:val="bg-BG"/>
              </w:rPr>
              <w:tab/>
              <w:t>Европейските селскостопански продукти се конкурират с вносни продукти, чието съответствие, по-специално по отношение на здравните стандарти, обикновено може да бъде проверено. За разлика от това производствените методи в други държави по света може да се различават съществено, по-специално по отношение на екологичните стандарти и хуманното отношение към животните, без това да може да бъде проверено в самия продукт. Това представлява ясен фактор за нарушаване на конкуренцията и е една от основните и основателни причини за чувствителността на европейския селскостопански сектор към разширяването на международната търговия. Въвеждането в правото на Съюза на огледални мерки в съответствие с принципа на взаимност е един от начините за преодоляване на това нарушаване. На вносните продукти обаче също следва да се предостави възможност да удостоверят и да покажат, че са произведени в съответствие с европейските стандарти, ако техните производители решат да направят това. За да се въведе такова незадължително етикетиране, следва да бъде създадена рамка, която обобщава всички производствени стандарти, действащи в рамките на Европейския съюз.</w:t>
            </w:r>
          </w:p>
        </w:tc>
      </w:tr>
    </w:tbl>
    <w:p w:rsidR="007370B8" w:rsidRPr="000807BE" w:rsidP="007370B8" w14:paraId="050B427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C00B76E" w14:textId="77777777">
      <w:pPr>
        <w:rPr>
          <w:color w:val="000000" w:themeColor="text1"/>
        </w:rPr>
      </w:pPr>
      <w:r w:rsidRPr="000807BE">
        <w:rPr>
          <w:rStyle w:val="HideTWBExt"/>
        </w:rPr>
        <w:t>&lt;/AmendB&gt;</w:t>
      </w:r>
    </w:p>
    <w:p w:rsidR="007370B8" w:rsidRPr="000807BE" w:rsidP="007370B8" w14:paraId="20C0F41E" w14:textId="4256FB2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264</w:t>
      </w:r>
      <w:r w:rsidRPr="000807BE">
        <w:rPr>
          <w:rStyle w:val="HideTWBExt"/>
          <w:b w:val="0"/>
          <w:lang w:val="bg-BG"/>
        </w:rPr>
        <w:t>&lt;/NumAmB&gt;</w:t>
      </w:r>
    </w:p>
    <w:p w:rsidR="007370B8" w:rsidRPr="000807BE" w:rsidP="007370B8" w14:paraId="2561E3A4" w14:textId="3F69DF36">
      <w:pPr>
        <w:pStyle w:val="NormalBold"/>
        <w:rPr>
          <w:color w:val="000000" w:themeColor="text1"/>
        </w:rPr>
      </w:pPr>
      <w:r w:rsidRPr="000807BE">
        <w:rPr>
          <w:rStyle w:val="HideTWBExt"/>
          <w:b w:val="0"/>
        </w:rPr>
        <w:t>&lt;RepeatBlock-By&gt;&lt;Members&gt;</w:t>
      </w:r>
      <w:r w:rsidRPr="000807BE">
        <w:rPr>
          <w:color w:val="000000" w:themeColor="text1"/>
        </w:rPr>
        <w:t>Кийрън Мълули</w:t>
      </w:r>
      <w:r w:rsidRPr="000807BE">
        <w:rPr>
          <w:rStyle w:val="HideTWBExt"/>
          <w:b w:val="0"/>
        </w:rPr>
        <w:t>&lt;/Members&gt;</w:t>
      </w:r>
    </w:p>
    <w:p w:rsidR="007370B8" w:rsidRPr="000807BE" w:rsidP="007370B8" w14:paraId="3766D2A9" w14:textId="77777777">
      <w:pPr>
        <w:rPr>
          <w:color w:val="000000" w:themeColor="text1"/>
        </w:rPr>
      </w:pPr>
      <w:r w:rsidRPr="000807BE">
        <w:rPr>
          <w:rStyle w:val="HideTWBExt"/>
        </w:rPr>
        <w:t>&lt;/RepeatBlock-By&gt;</w:t>
      </w:r>
    </w:p>
    <w:p w:rsidR="007370B8" w:rsidRPr="000807BE" w:rsidP="007370B8" w14:paraId="7EAC6D31" w14:textId="475438A0">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7E5DBCD" w14:textId="77777777">
      <w:pPr>
        <w:pStyle w:val="NormalBold"/>
        <w:rPr>
          <w:color w:val="000000" w:themeColor="text1"/>
        </w:rPr>
      </w:pPr>
      <w:r w:rsidRPr="000807BE">
        <w:rPr>
          <w:rStyle w:val="HideTWBExt"/>
          <w:b w:val="0"/>
        </w:rPr>
        <w:t>&lt;Article&gt;</w:t>
      </w:r>
      <w:r w:rsidRPr="000807BE">
        <w:rPr>
          <w:color w:val="000000" w:themeColor="text1"/>
        </w:rPr>
        <w:t>Съображение 15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347499"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82E09A3" w14:textId="77777777">
            <w:pPr>
              <w:keepNext/>
              <w:rPr>
                <w:color w:val="000000" w:themeColor="text1"/>
              </w:rPr>
            </w:pPr>
          </w:p>
        </w:tc>
      </w:tr>
      <w:tr w14:paraId="00DAD86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C6A0F3D" w14:textId="4AE7AB00">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BD76217" w14:textId="460C97F3">
            <w:pPr>
              <w:pStyle w:val="ColumnHeading"/>
              <w:keepNext/>
              <w:rPr>
                <w:color w:val="000000" w:themeColor="text1"/>
                <w:lang w:val="bg-BG"/>
              </w:rPr>
            </w:pPr>
            <w:r w:rsidRPr="000807BE">
              <w:rPr>
                <w:color w:val="000000" w:themeColor="text1"/>
                <w:lang w:val="bg-BG"/>
              </w:rPr>
              <w:t>Изменение</w:t>
            </w:r>
          </w:p>
        </w:tc>
      </w:tr>
      <w:tr w14:paraId="12A730B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6ACF5A1" w14:textId="77777777">
            <w:pPr>
              <w:pStyle w:val="Normal6"/>
              <w:rPr>
                <w:color w:val="000000" w:themeColor="text1"/>
                <w:lang w:val="bg-BG"/>
              </w:rPr>
            </w:pPr>
          </w:p>
        </w:tc>
        <w:tc>
          <w:tcPr>
            <w:tcW w:w="4876" w:type="dxa"/>
          </w:tcPr>
          <w:p w:rsidR="007370B8" w:rsidRPr="000807BE" w:rsidP="00B673CE" w14:paraId="14581841" w14:textId="77777777">
            <w:pPr>
              <w:pStyle w:val="Normal6"/>
              <w:rPr>
                <w:color w:val="000000" w:themeColor="text1"/>
                <w:szCs w:val="24"/>
                <w:lang w:val="bg-BG"/>
              </w:rPr>
            </w:pPr>
            <w:r w:rsidRPr="000807BE">
              <w:rPr>
                <w:b/>
                <w:i/>
                <w:color w:val="000000" w:themeColor="text1"/>
                <w:lang w:val="bg-BG"/>
              </w:rPr>
              <w:t>(15a)</w:t>
            </w:r>
            <w:r w:rsidRPr="000807BE">
              <w:rPr>
                <w:b/>
                <w:i/>
                <w:color w:val="000000" w:themeColor="text1"/>
                <w:lang w:val="bg-BG"/>
              </w:rPr>
              <w:tab/>
              <w:t>Признава, че лоялната конкуренция в рамките на вътрешния пазар изисква внасяните селскостопански продукти, пускани на пазара на Съюза, да отговарят на стандарти, равностойни на изискваните от производителите в Съюза по отношение на безопасността на храните, хуманното отношение към животните и опазването на околната среда.</w:t>
            </w:r>
          </w:p>
        </w:tc>
      </w:tr>
    </w:tbl>
    <w:p w:rsidR="007370B8" w:rsidRPr="000807BE" w:rsidP="007370B8" w14:paraId="33055BD6"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FA0FBC7" w14:textId="66E362D0">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0DE7F5BC" w14:textId="77777777">
      <w:pPr>
        <w:pStyle w:val="Normal12Italic"/>
        <w:rPr>
          <w:noProof w:val="0"/>
          <w:color w:val="000000" w:themeColor="text1"/>
          <w:lang w:val="bg-BG"/>
        </w:rPr>
      </w:pPr>
      <w:r w:rsidRPr="000807BE">
        <w:rPr>
          <w:color w:val="000000" w:themeColor="text1"/>
          <w:lang w:val="bg-BG"/>
        </w:rPr>
        <w:t>Лоялната конкуренция изисква равностойни производствени стандарти.</w:t>
      </w:r>
    </w:p>
    <w:p w:rsidR="007370B8" w:rsidRPr="000807BE" w:rsidP="007370B8" w14:paraId="16CAEB44" w14:textId="77777777">
      <w:pPr>
        <w:rPr>
          <w:color w:val="000000" w:themeColor="text1"/>
        </w:rPr>
      </w:pPr>
      <w:r w:rsidRPr="000807BE">
        <w:rPr>
          <w:rStyle w:val="HideTWBExt"/>
        </w:rPr>
        <w:t>&lt;/AmendB&gt;</w:t>
      </w:r>
    </w:p>
    <w:p w:rsidR="007370B8" w:rsidRPr="000807BE" w:rsidP="007370B8" w14:paraId="0A31056F" w14:textId="6ED031C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265</w:t>
      </w:r>
      <w:r w:rsidRPr="000807BE">
        <w:rPr>
          <w:rStyle w:val="HideTWBExt"/>
          <w:b w:val="0"/>
          <w:lang w:val="bg-BG"/>
        </w:rPr>
        <w:t>&lt;/NumAmB&gt;</w:t>
      </w:r>
    </w:p>
    <w:p w:rsidR="007370B8" w:rsidRPr="000807BE" w:rsidP="007370B8" w14:paraId="15AA1F4F" w14:textId="604914EF">
      <w:pPr>
        <w:pStyle w:val="NormalBold"/>
        <w:rPr>
          <w:color w:val="000000" w:themeColor="text1"/>
        </w:rPr>
      </w:pPr>
      <w:r w:rsidRPr="000807BE">
        <w:rPr>
          <w:rStyle w:val="HideTWBExt"/>
          <w:b w:val="0"/>
        </w:rPr>
        <w:t>&lt;RepeatBlock-By&gt;&lt;Members&gt;</w:t>
      </w:r>
      <w:r w:rsidRPr="000807BE">
        <w:rPr>
          <w:color w:val="000000" w:themeColor="text1"/>
        </w:rPr>
        <w:t>Кийрън Мълули</w:t>
      </w:r>
      <w:r w:rsidRPr="000807BE">
        <w:rPr>
          <w:rStyle w:val="HideTWBExt"/>
          <w:b w:val="0"/>
        </w:rPr>
        <w:t>&lt;/Members&gt;</w:t>
      </w:r>
    </w:p>
    <w:p w:rsidR="007370B8" w:rsidRPr="000807BE" w:rsidP="007370B8" w14:paraId="3A7FE514" w14:textId="77777777">
      <w:pPr>
        <w:rPr>
          <w:color w:val="000000" w:themeColor="text1"/>
        </w:rPr>
      </w:pPr>
      <w:r w:rsidRPr="000807BE">
        <w:rPr>
          <w:rStyle w:val="HideTWBExt"/>
        </w:rPr>
        <w:t>&lt;/RepeatBlock-By&gt;</w:t>
      </w:r>
    </w:p>
    <w:p w:rsidR="007370B8" w:rsidRPr="000807BE" w:rsidP="007370B8" w14:paraId="5783FFC3" w14:textId="22A18A8B">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DF7D153" w14:textId="77777777">
      <w:pPr>
        <w:pStyle w:val="NormalBold"/>
        <w:rPr>
          <w:color w:val="000000" w:themeColor="text1"/>
        </w:rPr>
      </w:pPr>
      <w:r w:rsidRPr="000807BE">
        <w:rPr>
          <w:rStyle w:val="HideTWBExt"/>
          <w:b w:val="0"/>
        </w:rPr>
        <w:t>&lt;Article&gt;</w:t>
      </w:r>
      <w:r w:rsidRPr="000807BE">
        <w:rPr>
          <w:color w:val="000000" w:themeColor="text1"/>
        </w:rPr>
        <w:t>Съображение 15 б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C44A39"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726562A" w14:textId="77777777">
            <w:pPr>
              <w:keepNext/>
              <w:rPr>
                <w:color w:val="000000" w:themeColor="text1"/>
              </w:rPr>
            </w:pPr>
          </w:p>
        </w:tc>
      </w:tr>
      <w:tr w14:paraId="6E11AFD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96032B0" w14:textId="5F17E5B4">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A857CCD" w14:textId="0AE9BAA7">
            <w:pPr>
              <w:pStyle w:val="ColumnHeading"/>
              <w:keepNext/>
              <w:rPr>
                <w:color w:val="000000" w:themeColor="text1"/>
                <w:lang w:val="bg-BG"/>
              </w:rPr>
            </w:pPr>
            <w:r w:rsidRPr="000807BE">
              <w:rPr>
                <w:color w:val="000000" w:themeColor="text1"/>
                <w:lang w:val="bg-BG"/>
              </w:rPr>
              <w:t>Изменение</w:t>
            </w:r>
          </w:p>
        </w:tc>
      </w:tr>
      <w:tr w14:paraId="6E2E6C5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793D68C" w14:textId="77777777">
            <w:pPr>
              <w:pStyle w:val="Normal6"/>
              <w:rPr>
                <w:color w:val="000000" w:themeColor="text1"/>
                <w:lang w:val="bg-BG"/>
              </w:rPr>
            </w:pPr>
          </w:p>
        </w:tc>
        <w:tc>
          <w:tcPr>
            <w:tcW w:w="4876" w:type="dxa"/>
          </w:tcPr>
          <w:p w:rsidR="007370B8" w:rsidRPr="000807BE" w:rsidP="00B673CE" w14:paraId="3D9A940C" w14:textId="77777777">
            <w:pPr>
              <w:pStyle w:val="Normal6"/>
              <w:rPr>
                <w:color w:val="000000" w:themeColor="text1"/>
                <w:szCs w:val="24"/>
                <w:lang w:val="bg-BG"/>
              </w:rPr>
            </w:pPr>
            <w:r w:rsidRPr="000807BE">
              <w:rPr>
                <w:b/>
                <w:i/>
                <w:color w:val="000000" w:themeColor="text1"/>
                <w:lang w:val="bg-BG"/>
              </w:rPr>
              <w:t>(15б)</w:t>
            </w:r>
            <w:r w:rsidRPr="000807BE">
              <w:rPr>
                <w:b/>
                <w:i/>
                <w:color w:val="000000" w:themeColor="text1"/>
                <w:lang w:val="bg-BG"/>
              </w:rPr>
              <w:tab/>
              <w:t>Признава, че ясната информация за държавата на произход е от съществено значение за прозрачността по отношение на потребителите и за лоялната конкуренция. Призовава Комисията да преразгледа продължаващото прилагане на дерогацията съгласно Регламент (ЕО) № 1760/2000.</w:t>
            </w:r>
          </w:p>
        </w:tc>
      </w:tr>
    </w:tbl>
    <w:p w:rsidR="007370B8" w:rsidRPr="000807BE" w:rsidP="007370B8" w14:paraId="06005474"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55B494D2" w14:textId="5BEA9291">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0BBE1C5A" w14:textId="77777777">
      <w:pPr>
        <w:pStyle w:val="Normal12Italic"/>
        <w:rPr>
          <w:noProof w:val="0"/>
          <w:color w:val="000000" w:themeColor="text1"/>
          <w:lang w:val="bg-BG"/>
        </w:rPr>
      </w:pPr>
      <w:r w:rsidRPr="000807BE">
        <w:rPr>
          <w:color w:val="000000" w:themeColor="text1"/>
          <w:lang w:val="bg-BG"/>
        </w:rPr>
        <w:t>Потребителите имат право на ясна информация за произхода.</w:t>
      </w:r>
    </w:p>
    <w:p w:rsidR="007370B8" w:rsidRPr="000807BE" w:rsidP="007370B8" w14:paraId="175256EE" w14:textId="77777777">
      <w:pPr>
        <w:rPr>
          <w:color w:val="000000" w:themeColor="text1"/>
        </w:rPr>
      </w:pPr>
      <w:r w:rsidRPr="000807BE">
        <w:rPr>
          <w:rStyle w:val="HideTWBExt"/>
        </w:rPr>
        <w:t>&lt;/AmendB&gt;</w:t>
      </w:r>
    </w:p>
    <w:p w:rsidR="007370B8" w:rsidRPr="000807BE" w:rsidP="007370B8" w14:paraId="32E2731B" w14:textId="76EA5C9A">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266</w:t>
      </w:r>
      <w:r w:rsidRPr="000807BE">
        <w:rPr>
          <w:rStyle w:val="HideTWBExt"/>
          <w:b w:val="0"/>
          <w:lang w:val="bg-BG"/>
        </w:rPr>
        <w:t>&lt;/NumAmB&gt;</w:t>
      </w:r>
    </w:p>
    <w:p w:rsidR="007370B8" w:rsidRPr="000807BE" w:rsidP="007370B8" w14:paraId="34669AD1" w14:textId="33594633">
      <w:pPr>
        <w:pStyle w:val="NormalBold"/>
        <w:rPr>
          <w:color w:val="000000" w:themeColor="text1"/>
        </w:rPr>
      </w:pPr>
      <w:r w:rsidRPr="000807BE">
        <w:rPr>
          <w:rStyle w:val="HideTWBExt"/>
          <w:b w:val="0"/>
        </w:rPr>
        <w:t>&lt;RepeatBlock-By&gt;&lt;Members&gt;</w:t>
      </w:r>
      <w:r w:rsidRPr="000807BE">
        <w:rPr>
          <w:color w:val="000000" w:themeColor="text1"/>
        </w:rPr>
        <w:t>Ерик Сарджакомо</w:t>
      </w:r>
      <w:r w:rsidRPr="000807BE">
        <w:rPr>
          <w:rStyle w:val="HideTWBExt"/>
          <w:b w:val="0"/>
        </w:rPr>
        <w:t>&lt;/Members&gt;</w:t>
      </w:r>
    </w:p>
    <w:p w:rsidR="007370B8" w:rsidRPr="000807BE" w:rsidP="007370B8" w14:paraId="5F4E0CC1" w14:textId="77777777">
      <w:pPr>
        <w:rPr>
          <w:color w:val="000000" w:themeColor="text1"/>
        </w:rPr>
      </w:pPr>
      <w:r w:rsidRPr="000807BE">
        <w:rPr>
          <w:rStyle w:val="HideTWBExt"/>
        </w:rPr>
        <w:t>&lt;/RepeatBlock-By&gt;</w:t>
      </w:r>
    </w:p>
    <w:p w:rsidR="007370B8" w:rsidRPr="000807BE" w:rsidP="007370B8" w14:paraId="504C373B" w14:textId="59702AFF">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6EFBA96" w14:textId="77777777">
      <w:pPr>
        <w:pStyle w:val="NormalBold"/>
        <w:rPr>
          <w:color w:val="000000" w:themeColor="text1"/>
        </w:rPr>
      </w:pPr>
      <w:r w:rsidRPr="000807BE">
        <w:rPr>
          <w:rStyle w:val="HideTWBExt"/>
          <w:b w:val="0"/>
        </w:rPr>
        <w:t>&lt;Article&gt;</w:t>
      </w:r>
      <w:r w:rsidRPr="000807BE">
        <w:rPr>
          <w:color w:val="000000" w:themeColor="text1"/>
        </w:rPr>
        <w:t>Съображение 16</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F57EF3"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5D5D267" w14:textId="77777777">
            <w:pPr>
              <w:keepNext/>
              <w:rPr>
                <w:color w:val="000000" w:themeColor="text1"/>
              </w:rPr>
            </w:pPr>
          </w:p>
        </w:tc>
      </w:tr>
      <w:tr w14:paraId="7DA4A4C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3141FB2" w14:textId="71D96490">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610CD65" w14:textId="16824942">
            <w:pPr>
              <w:pStyle w:val="ColumnHeading"/>
              <w:keepNext/>
              <w:rPr>
                <w:color w:val="000000" w:themeColor="text1"/>
                <w:lang w:val="bg-BG"/>
              </w:rPr>
            </w:pPr>
            <w:r w:rsidRPr="000807BE">
              <w:rPr>
                <w:color w:val="000000" w:themeColor="text1"/>
                <w:lang w:val="bg-BG"/>
              </w:rPr>
              <w:t>Изменение</w:t>
            </w:r>
          </w:p>
        </w:tc>
      </w:tr>
      <w:tr w14:paraId="02F72AD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05382A0" w14:textId="77777777">
            <w:pPr>
              <w:pStyle w:val="Normal6"/>
              <w:rPr>
                <w:color w:val="000000" w:themeColor="text1"/>
                <w:lang w:val="bg-BG"/>
              </w:rPr>
            </w:pPr>
            <w:r w:rsidRPr="000807BE">
              <w:rPr>
                <w:b/>
                <w:i/>
                <w:color w:val="000000" w:themeColor="text1"/>
                <w:lang w:val="bg-BG"/>
              </w:rPr>
              <w:t>(16)</w:t>
            </w:r>
            <w:r w:rsidRPr="000807BE">
              <w:rPr>
                <w:b/>
                <w:i/>
                <w:color w:val="000000" w:themeColor="text1"/>
                <w:lang w:val="bg-BG"/>
              </w:rPr>
              <w:tab/>
              <w:t>В съобщението на Комисията, озаглавено „Визия за селското стопанство и храните“, се припомня, че животновъдството е съществена част от селското стопанство, конкурентоспособността и сближаването в Съюза. Системите за устойчиво животновъдство са от съществено значение за икономиката на Съюза, жизнеспособността на селските райони и опазването на околната среда и селския ландшафт. Секторът на животновъдството в Съюза е особено уязвим на разнообразни сътресения и на световна конкуренция и трябва да покрива високи производствени стандарти, които пазарът не винаги възнаграждава. В този контекст е необходимо да бъде признат естественият състав на месото и месните продукти в интерес както на производителите, така и на потребителите в Съюза. Термините, свързани с месото и месните продукти, често имат културно и историческо значение. Поради тази причина е целесъобразно да се осигури защита на термините, свързани с месото и месните продукти, за да се повиши прозрачността на вътрешния пазар по отношение на състава на хранителните продукти и съдържанието на хранителни вещества в тях и да се гарантира, че потребителите могат да направят информиран избор, особено потребителите, които търсят конкретно съдържание на хранителни вещества, което традиционно се свързва с месните продукти.</w:t>
            </w:r>
          </w:p>
        </w:tc>
        <w:tc>
          <w:tcPr>
            <w:tcW w:w="4876" w:type="dxa"/>
          </w:tcPr>
          <w:p w:rsidR="007370B8" w:rsidRPr="000807BE" w:rsidP="00B673CE" w14:paraId="0EC6FD7C" w14:textId="21CD6A38">
            <w:pPr>
              <w:pStyle w:val="Normal6"/>
              <w:rPr>
                <w:color w:val="000000" w:themeColor="text1"/>
                <w:szCs w:val="24"/>
                <w:lang w:val="bg-BG"/>
              </w:rPr>
            </w:pPr>
            <w:r w:rsidRPr="000807BE">
              <w:rPr>
                <w:b/>
                <w:i/>
                <w:color w:val="000000" w:themeColor="text1"/>
                <w:lang w:val="bg-BG"/>
              </w:rPr>
              <w:t>заличава се</w:t>
            </w:r>
          </w:p>
        </w:tc>
      </w:tr>
    </w:tbl>
    <w:p w:rsidR="007370B8" w:rsidRPr="000807BE" w:rsidP="007370B8" w14:paraId="5F33DEDC"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63F98CD1" w14:textId="77777777">
      <w:pPr>
        <w:rPr>
          <w:color w:val="000000" w:themeColor="text1"/>
        </w:rPr>
      </w:pPr>
      <w:r w:rsidRPr="000807BE">
        <w:rPr>
          <w:rStyle w:val="HideTWBExt"/>
        </w:rPr>
        <w:t>&lt;/AmendB&gt;</w:t>
      </w:r>
    </w:p>
    <w:p w:rsidR="007370B8" w:rsidRPr="000807BE" w:rsidP="007370B8" w14:paraId="366BDE23" w14:textId="5B11BBBA">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267</w:t>
      </w:r>
      <w:r w:rsidRPr="000807BE">
        <w:rPr>
          <w:rStyle w:val="HideTWBExt"/>
          <w:b w:val="0"/>
          <w:lang w:val="bg-BG"/>
        </w:rPr>
        <w:t>&lt;/NumAmB&gt;</w:t>
      </w:r>
    </w:p>
    <w:p w:rsidR="007370B8" w:rsidRPr="000807BE" w:rsidP="007370B8" w14:paraId="6335BFE7" w14:textId="0E58742A">
      <w:pPr>
        <w:pStyle w:val="NormalBold"/>
        <w:rPr>
          <w:color w:val="000000" w:themeColor="text1"/>
        </w:rPr>
      </w:pPr>
      <w:r w:rsidRPr="000807BE">
        <w:rPr>
          <w:rStyle w:val="HideTWBExt"/>
          <w:b w:val="0"/>
        </w:rPr>
        <w:t>&lt;RepeatBlock-By&gt;&lt;Members&gt;</w:t>
      </w:r>
      <w:r w:rsidRPr="000807BE" w:rsidR="001E28A2">
        <w:rPr>
          <w:color w:val="000000" w:themeColor="text1"/>
        </w:rPr>
        <w:t>Мария Нойхл</w:t>
      </w:r>
      <w:r w:rsidRPr="000807BE">
        <w:rPr>
          <w:rStyle w:val="HideTWBExt"/>
          <w:b w:val="0"/>
        </w:rPr>
        <w:t>&lt;/Members&gt;</w:t>
      </w:r>
    </w:p>
    <w:p w:rsidR="007370B8" w:rsidRPr="000807BE" w:rsidP="007370B8" w14:paraId="200FDCEF" w14:textId="77777777">
      <w:pPr>
        <w:rPr>
          <w:color w:val="000000" w:themeColor="text1"/>
        </w:rPr>
      </w:pPr>
      <w:r w:rsidRPr="000807BE">
        <w:rPr>
          <w:rStyle w:val="HideTWBExt"/>
        </w:rPr>
        <w:t>&lt;/RepeatBlock-By&gt;</w:t>
      </w:r>
    </w:p>
    <w:p w:rsidR="007370B8" w:rsidRPr="000807BE" w:rsidP="007370B8" w14:paraId="1B9B7267" w14:textId="231621C6">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5808806" w14:textId="77777777">
      <w:pPr>
        <w:pStyle w:val="NormalBold"/>
        <w:rPr>
          <w:color w:val="000000" w:themeColor="text1"/>
        </w:rPr>
      </w:pPr>
      <w:r w:rsidRPr="000807BE">
        <w:rPr>
          <w:rStyle w:val="HideTWBExt"/>
          <w:b w:val="0"/>
        </w:rPr>
        <w:t>&lt;Article&gt;</w:t>
      </w:r>
      <w:r w:rsidRPr="000807BE">
        <w:rPr>
          <w:color w:val="000000" w:themeColor="text1"/>
        </w:rPr>
        <w:t>Съображение 16</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C25AC8"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EEF2746" w14:textId="77777777">
            <w:pPr>
              <w:keepNext/>
              <w:rPr>
                <w:color w:val="000000" w:themeColor="text1"/>
              </w:rPr>
            </w:pPr>
          </w:p>
        </w:tc>
      </w:tr>
      <w:tr w14:paraId="5385941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62186E4" w14:textId="47491D14">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F40C9AB" w14:textId="622C7CB5">
            <w:pPr>
              <w:pStyle w:val="ColumnHeading"/>
              <w:keepNext/>
              <w:rPr>
                <w:color w:val="000000" w:themeColor="text1"/>
                <w:lang w:val="bg-BG"/>
              </w:rPr>
            </w:pPr>
            <w:r w:rsidRPr="000807BE">
              <w:rPr>
                <w:color w:val="000000" w:themeColor="text1"/>
                <w:lang w:val="bg-BG"/>
              </w:rPr>
              <w:t>Изменение</w:t>
            </w:r>
          </w:p>
        </w:tc>
      </w:tr>
      <w:tr w14:paraId="11CB3F9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68F1092" w14:textId="77777777">
            <w:pPr>
              <w:pStyle w:val="Normal6"/>
              <w:rPr>
                <w:color w:val="000000" w:themeColor="text1"/>
                <w:lang w:val="bg-BG"/>
              </w:rPr>
            </w:pPr>
            <w:r w:rsidRPr="000807BE">
              <w:rPr>
                <w:color w:val="000000" w:themeColor="text1"/>
                <w:lang w:val="bg-BG"/>
              </w:rPr>
              <w:t>(16)</w:t>
            </w:r>
            <w:r w:rsidRPr="000807BE">
              <w:rPr>
                <w:color w:val="000000" w:themeColor="text1"/>
                <w:lang w:val="bg-BG"/>
              </w:rPr>
              <w:tab/>
              <w:t xml:space="preserve">В съобщението на Комисията, озаглавено „Визия за селското стопанство и храните“, се припомня, че животновъдството е съществена част от селското стопанство, конкурентоспособността и сближаването в Съюза. Системите за устойчиво животновъдство са от съществено значение за икономиката на Съюза, жизнеспособността на селските райони и опазването на околната среда и селския ландшафт. Секторът на животновъдството в Съюза е особено уязвим на разнообразни сътресения и на световна конкуренция и трябва да покрива високи производствени стандарти, които пазарът не винаги възнаграждава. В този контекст е необходимо да </w:t>
            </w:r>
            <w:r w:rsidRPr="000807BE">
              <w:rPr>
                <w:b/>
                <w:i/>
                <w:color w:val="000000" w:themeColor="text1"/>
                <w:lang w:val="bg-BG"/>
              </w:rPr>
              <w:t>бъде признат естественият състав на месото и месните</w:t>
            </w:r>
            <w:r w:rsidRPr="000807BE">
              <w:rPr>
                <w:color w:val="000000" w:themeColor="text1"/>
                <w:lang w:val="bg-BG"/>
              </w:rPr>
              <w:t xml:space="preserve"> продукти </w:t>
            </w:r>
            <w:r w:rsidRPr="000807BE">
              <w:rPr>
                <w:b/>
                <w:i/>
                <w:color w:val="000000" w:themeColor="text1"/>
                <w:lang w:val="bg-BG"/>
              </w:rPr>
              <w:t>в интерес както</w:t>
            </w:r>
            <w:r w:rsidRPr="000807BE">
              <w:rPr>
                <w:color w:val="000000" w:themeColor="text1"/>
                <w:lang w:val="bg-BG"/>
              </w:rPr>
              <w:t xml:space="preserve"> на </w:t>
            </w:r>
            <w:r w:rsidRPr="000807BE">
              <w:rPr>
                <w:b/>
                <w:i/>
                <w:color w:val="000000" w:themeColor="text1"/>
                <w:lang w:val="bg-BG"/>
              </w:rPr>
              <w:t>производителите</w:t>
            </w:r>
            <w:r w:rsidRPr="000807BE">
              <w:rPr>
                <w:color w:val="000000" w:themeColor="text1"/>
                <w:lang w:val="bg-BG"/>
              </w:rPr>
              <w:t xml:space="preserve">, </w:t>
            </w:r>
            <w:r w:rsidRPr="000807BE">
              <w:rPr>
                <w:b/>
                <w:i/>
                <w:color w:val="000000" w:themeColor="text1"/>
                <w:lang w:val="bg-BG"/>
              </w:rPr>
              <w:t>така и на потребителите в Съюза. Термините, свързани с месото и месните продукти, често имат културно и историческо значение. Поради тази причина е целесъобразно</w:t>
            </w:r>
            <w:r w:rsidRPr="000807BE">
              <w:rPr>
                <w:color w:val="000000" w:themeColor="text1"/>
                <w:lang w:val="bg-BG"/>
              </w:rPr>
              <w:t xml:space="preserve"> да се </w:t>
            </w:r>
            <w:r w:rsidRPr="000807BE">
              <w:rPr>
                <w:b/>
                <w:i/>
                <w:color w:val="000000" w:themeColor="text1"/>
                <w:lang w:val="bg-BG"/>
              </w:rPr>
              <w:t>осигури защита на термините, свързани с месото и месните продукти, за</w:t>
            </w:r>
            <w:r w:rsidRPr="000807BE">
              <w:rPr>
                <w:color w:val="000000" w:themeColor="text1"/>
                <w:lang w:val="bg-BG"/>
              </w:rPr>
              <w:t xml:space="preserve"> да се </w:t>
            </w:r>
            <w:r w:rsidRPr="000807BE">
              <w:rPr>
                <w:b/>
                <w:i/>
                <w:color w:val="000000" w:themeColor="text1"/>
                <w:lang w:val="bg-BG"/>
              </w:rPr>
              <w:t>повиши прозрачността</w:t>
            </w:r>
            <w:r w:rsidRPr="000807BE">
              <w:rPr>
                <w:color w:val="000000" w:themeColor="text1"/>
                <w:lang w:val="bg-BG"/>
              </w:rPr>
              <w:t xml:space="preserve"> на </w:t>
            </w:r>
            <w:r w:rsidRPr="000807BE">
              <w:rPr>
                <w:b/>
                <w:i/>
                <w:color w:val="000000" w:themeColor="text1"/>
                <w:lang w:val="bg-BG"/>
              </w:rPr>
              <w:t>вътрешния пазар по отношение на състава на хранителните продукти</w:t>
            </w:r>
            <w:r w:rsidRPr="000807BE">
              <w:rPr>
                <w:color w:val="000000" w:themeColor="text1"/>
                <w:lang w:val="bg-BG"/>
              </w:rPr>
              <w:t xml:space="preserve"> и </w:t>
            </w:r>
            <w:r w:rsidRPr="000807BE">
              <w:rPr>
                <w:b/>
                <w:i/>
                <w:color w:val="000000" w:themeColor="text1"/>
                <w:lang w:val="bg-BG"/>
              </w:rPr>
              <w:t>съдържанието на хранителни вещества в тях и да се гарантира, че потребителите могат да направят информиран избор, особено потребителите</w:t>
            </w:r>
            <w:r w:rsidRPr="000807BE">
              <w:rPr>
                <w:color w:val="000000" w:themeColor="text1"/>
                <w:lang w:val="bg-BG"/>
              </w:rPr>
              <w:t xml:space="preserve">, които </w:t>
            </w:r>
            <w:r w:rsidRPr="000807BE">
              <w:rPr>
                <w:b/>
                <w:i/>
                <w:color w:val="000000" w:themeColor="text1"/>
                <w:lang w:val="bg-BG"/>
              </w:rPr>
              <w:t>търсят конкретно съдържание</w:t>
            </w:r>
            <w:r w:rsidRPr="000807BE">
              <w:rPr>
                <w:color w:val="000000" w:themeColor="text1"/>
                <w:lang w:val="bg-BG"/>
              </w:rPr>
              <w:t xml:space="preserve"> на </w:t>
            </w:r>
            <w:r w:rsidRPr="000807BE">
              <w:rPr>
                <w:b/>
                <w:i/>
                <w:color w:val="000000" w:themeColor="text1"/>
                <w:lang w:val="bg-BG"/>
              </w:rPr>
              <w:t>хранителни вещества, което традиционно се свързва с месните продукти</w:t>
            </w:r>
            <w:r w:rsidRPr="000807BE">
              <w:rPr>
                <w:color w:val="000000" w:themeColor="text1"/>
                <w:lang w:val="bg-BG"/>
              </w:rPr>
              <w:t>.</w:t>
            </w:r>
          </w:p>
        </w:tc>
        <w:tc>
          <w:tcPr>
            <w:tcW w:w="4876" w:type="dxa"/>
          </w:tcPr>
          <w:p w:rsidR="007370B8" w:rsidRPr="000807BE" w:rsidP="00B673CE" w14:paraId="797B7F30" w14:textId="77777777">
            <w:pPr>
              <w:pStyle w:val="Normal6"/>
              <w:rPr>
                <w:color w:val="000000" w:themeColor="text1"/>
                <w:szCs w:val="24"/>
                <w:lang w:val="bg-BG"/>
              </w:rPr>
            </w:pPr>
            <w:r w:rsidRPr="000807BE">
              <w:rPr>
                <w:color w:val="000000" w:themeColor="text1"/>
                <w:lang w:val="bg-BG"/>
              </w:rPr>
              <w:t>(16)</w:t>
            </w:r>
            <w:r w:rsidRPr="000807BE">
              <w:rPr>
                <w:color w:val="000000" w:themeColor="text1"/>
                <w:lang w:val="bg-BG"/>
              </w:rPr>
              <w:tab/>
              <w:t xml:space="preserve">В съобщението на Комисията, озаглавено „Визия за селското стопанство и храните“, се припомня, че животновъдството е съществена част от селското стопанство, конкурентоспособността и сближаването в Съюза. Системите за устойчиво животновъдство са от съществено значение за икономиката на Съюза, жизнеспособността на селските райони и опазването на околната среда и селския ландшафт. Секторът на животновъдството в Съюза е особено уязвим на разнообразни сътресения и на световна конкуренция и трябва да покрива високи производствени стандарти, които пазарът не винаги възнаграждава. В този контекст е необходимо да </w:t>
            </w:r>
            <w:r w:rsidRPr="000807BE">
              <w:rPr>
                <w:b/>
                <w:i/>
                <w:color w:val="000000" w:themeColor="text1"/>
                <w:lang w:val="bg-BG"/>
              </w:rPr>
              <w:t>се гарантира, че всички</w:t>
            </w:r>
            <w:r w:rsidRPr="000807BE">
              <w:rPr>
                <w:color w:val="000000" w:themeColor="text1"/>
                <w:lang w:val="bg-BG"/>
              </w:rPr>
              <w:t xml:space="preserve"> продукти</w:t>
            </w:r>
            <w:r w:rsidRPr="000807BE">
              <w:rPr>
                <w:b/>
                <w:i/>
                <w:color w:val="000000" w:themeColor="text1"/>
                <w:lang w:val="bg-BG"/>
              </w:rPr>
              <w:t>, пуснати на пазара</w:t>
            </w:r>
            <w:r w:rsidRPr="000807BE">
              <w:rPr>
                <w:color w:val="000000" w:themeColor="text1"/>
                <w:lang w:val="bg-BG"/>
              </w:rPr>
              <w:t xml:space="preserve"> на </w:t>
            </w:r>
            <w:r w:rsidRPr="000807BE">
              <w:rPr>
                <w:b/>
                <w:i/>
                <w:color w:val="000000" w:themeColor="text1"/>
                <w:lang w:val="bg-BG"/>
              </w:rPr>
              <w:t>Съюза</w:t>
            </w:r>
            <w:r w:rsidRPr="000807BE">
              <w:rPr>
                <w:color w:val="000000" w:themeColor="text1"/>
                <w:lang w:val="bg-BG"/>
              </w:rPr>
              <w:t xml:space="preserve">, </w:t>
            </w:r>
            <w:r w:rsidRPr="000807BE">
              <w:rPr>
                <w:b/>
                <w:i/>
                <w:color w:val="000000" w:themeColor="text1"/>
                <w:lang w:val="bg-BG"/>
              </w:rPr>
              <w:t>включително внесените от трети държави</w:t>
            </w:r>
            <w:r w:rsidRPr="000807BE">
              <w:rPr>
                <w:color w:val="000000" w:themeColor="text1"/>
                <w:lang w:val="bg-BG"/>
              </w:rPr>
              <w:t xml:space="preserve">, </w:t>
            </w:r>
            <w:r w:rsidRPr="000807BE">
              <w:rPr>
                <w:b/>
                <w:i/>
                <w:color w:val="000000" w:themeColor="text1"/>
                <w:lang w:val="bg-BG"/>
              </w:rPr>
              <w:t>отговарят на равностойни минимални производствени стандарти</w:t>
            </w:r>
            <w:r w:rsidRPr="000807BE">
              <w:rPr>
                <w:color w:val="000000" w:themeColor="text1"/>
                <w:lang w:val="bg-BG"/>
              </w:rPr>
              <w:t xml:space="preserve">, </w:t>
            </w:r>
            <w:r w:rsidRPr="000807BE">
              <w:rPr>
                <w:b/>
                <w:i/>
                <w:color w:val="000000" w:themeColor="text1"/>
                <w:lang w:val="bg-BG"/>
              </w:rPr>
              <w:t>особено по отношение на хуманното отношение към животните</w:t>
            </w:r>
            <w:r w:rsidRPr="000807BE">
              <w:rPr>
                <w:color w:val="000000" w:themeColor="text1"/>
                <w:lang w:val="bg-BG"/>
              </w:rPr>
              <w:t>.</w:t>
            </w:r>
            <w:r w:rsidRPr="000807BE">
              <w:rPr>
                <w:b/>
                <w:i/>
                <w:color w:val="000000" w:themeColor="text1"/>
                <w:lang w:val="bg-BG"/>
              </w:rPr>
              <w:t xml:space="preserve"> При определени условия могат да се откриват и управляват тарифни квоти за внос. Във връзка с това трябва</w:t>
            </w:r>
            <w:r w:rsidRPr="000807BE">
              <w:rPr>
                <w:color w:val="000000" w:themeColor="text1"/>
                <w:lang w:val="bg-BG"/>
              </w:rPr>
              <w:t xml:space="preserve"> да се </w:t>
            </w:r>
            <w:r w:rsidRPr="000807BE">
              <w:rPr>
                <w:b/>
                <w:i/>
                <w:color w:val="000000" w:themeColor="text1"/>
                <w:lang w:val="bg-BG"/>
              </w:rPr>
              <w:t>вземат предвид сигурността</w:t>
            </w:r>
            <w:r w:rsidRPr="000807BE">
              <w:rPr>
                <w:color w:val="000000" w:themeColor="text1"/>
                <w:lang w:val="bg-BG"/>
              </w:rPr>
              <w:t xml:space="preserve"> на </w:t>
            </w:r>
            <w:r w:rsidRPr="000807BE">
              <w:rPr>
                <w:b/>
                <w:i/>
                <w:color w:val="000000" w:themeColor="text1"/>
                <w:lang w:val="bg-BG"/>
              </w:rPr>
              <w:t>доставките, пазарното равновесие и конкурентоспособността, като по-специално внасяните живи животни</w:t>
            </w:r>
            <w:r w:rsidRPr="000807BE">
              <w:rPr>
                <w:color w:val="000000" w:themeColor="text1"/>
                <w:lang w:val="bg-BG"/>
              </w:rPr>
              <w:t xml:space="preserve"> и </w:t>
            </w:r>
            <w:r w:rsidRPr="000807BE">
              <w:rPr>
                <w:b/>
                <w:i/>
                <w:color w:val="000000" w:themeColor="text1"/>
                <w:lang w:val="bg-BG"/>
              </w:rPr>
              <w:t>продукти от животински произход трябва да отговарят през целия им жизнен цикъл на изисквания за хуманно отношение към животните</w:t>
            </w:r>
            <w:r w:rsidRPr="000807BE">
              <w:rPr>
                <w:color w:val="000000" w:themeColor="text1"/>
                <w:lang w:val="bg-BG"/>
              </w:rPr>
              <w:t xml:space="preserve">, които </w:t>
            </w:r>
            <w:r w:rsidRPr="000807BE">
              <w:rPr>
                <w:b/>
                <w:i/>
                <w:color w:val="000000" w:themeColor="text1"/>
                <w:lang w:val="bg-BG"/>
              </w:rPr>
              <w:t>са поне равностойни</w:t>
            </w:r>
            <w:r w:rsidRPr="000807BE">
              <w:rPr>
                <w:color w:val="000000" w:themeColor="text1"/>
                <w:lang w:val="bg-BG"/>
              </w:rPr>
              <w:t xml:space="preserve"> на </w:t>
            </w:r>
            <w:r w:rsidRPr="000807BE">
              <w:rPr>
                <w:b/>
                <w:i/>
                <w:color w:val="000000" w:themeColor="text1"/>
                <w:lang w:val="bg-BG"/>
              </w:rPr>
              <w:t>тези в Съюза</w:t>
            </w:r>
            <w:r w:rsidRPr="000807BE">
              <w:rPr>
                <w:color w:val="000000" w:themeColor="text1"/>
                <w:lang w:val="bg-BG"/>
              </w:rPr>
              <w:t>.</w:t>
            </w:r>
          </w:p>
        </w:tc>
      </w:tr>
    </w:tbl>
    <w:p w:rsidR="007370B8" w:rsidRPr="000807BE" w:rsidP="007370B8" w14:paraId="3D532DBE"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{DE}</w:t>
      </w:r>
      <w:r w:rsidRPr="000807BE">
        <w:rPr>
          <w:noProof w:val="0"/>
          <w:color w:val="000000" w:themeColor="text1"/>
          <w:lang w:val="bg-BG"/>
        </w:rPr>
        <w:t>de</w:t>
      </w:r>
      <w:r w:rsidRPr="000807BE">
        <w:rPr>
          <w:rStyle w:val="HideTWBExt"/>
          <w:lang w:val="bg-BG"/>
        </w:rPr>
        <w:t>&lt;/Original&gt;</w:t>
      </w:r>
    </w:p>
    <w:p w:rsidR="007370B8" w:rsidRPr="000807BE" w:rsidP="007370B8" w14:paraId="3B0E9A1B" w14:textId="77777777">
      <w:pPr>
        <w:rPr>
          <w:color w:val="000000" w:themeColor="text1"/>
        </w:rPr>
      </w:pPr>
      <w:r w:rsidRPr="000807BE">
        <w:rPr>
          <w:rStyle w:val="HideTWBExt"/>
        </w:rPr>
        <w:t>&lt;/AmendB&gt;</w:t>
      </w:r>
    </w:p>
    <w:p w:rsidR="007370B8" w:rsidRPr="000807BE" w:rsidP="007370B8" w14:paraId="09A21B6B" w14:textId="5C6B181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268</w:t>
      </w:r>
      <w:r w:rsidRPr="000807BE">
        <w:rPr>
          <w:rStyle w:val="HideTWBExt"/>
          <w:b w:val="0"/>
          <w:lang w:val="bg-BG"/>
        </w:rPr>
        <w:t>&lt;/NumAmB&gt;</w:t>
      </w:r>
    </w:p>
    <w:p w:rsidR="007370B8" w:rsidRPr="000807BE" w:rsidP="007370B8" w14:paraId="2B027F0F" w14:textId="4A8CD15D">
      <w:pPr>
        <w:pStyle w:val="NormalBold"/>
        <w:rPr>
          <w:color w:val="000000" w:themeColor="text1"/>
        </w:rPr>
      </w:pPr>
      <w:r w:rsidRPr="000807BE">
        <w:rPr>
          <w:rStyle w:val="HideTWBExt"/>
          <w:b w:val="0"/>
        </w:rPr>
        <w:t>&lt;RepeatBlock-By&gt;&lt;Members&gt;</w:t>
      </w:r>
      <w:r w:rsidRPr="000807BE" w:rsidR="00F81E0B">
        <w:rPr>
          <w:color w:val="000000" w:themeColor="text1"/>
        </w:rPr>
        <w:t>Аня Хазекамп</w:t>
      </w:r>
      <w:r w:rsidRPr="000807BE">
        <w:rPr>
          <w:color w:val="000000" w:themeColor="text1"/>
        </w:rPr>
        <w:t>, Себастиан Евердинг</w:t>
      </w:r>
      <w:r w:rsidRPr="000807BE">
        <w:rPr>
          <w:rStyle w:val="HideTWBExt"/>
          <w:b w:val="0"/>
        </w:rPr>
        <w:t>&lt;/Members&gt;</w:t>
      </w:r>
    </w:p>
    <w:p w:rsidR="007370B8" w:rsidRPr="000807BE" w:rsidP="007370B8" w14:paraId="19D13C37" w14:textId="77777777">
      <w:pPr>
        <w:rPr>
          <w:color w:val="000000" w:themeColor="text1"/>
        </w:rPr>
      </w:pPr>
      <w:r w:rsidRPr="000807BE">
        <w:rPr>
          <w:rStyle w:val="HideTWBExt"/>
        </w:rPr>
        <w:t>&lt;/RepeatBlock-By&gt;</w:t>
      </w:r>
    </w:p>
    <w:p w:rsidR="007370B8" w:rsidRPr="000807BE" w:rsidP="007370B8" w14:paraId="0AFFD4B0" w14:textId="7335B5A2">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38F1B16" w14:textId="77777777">
      <w:pPr>
        <w:pStyle w:val="NormalBold"/>
        <w:rPr>
          <w:color w:val="000000" w:themeColor="text1"/>
        </w:rPr>
      </w:pPr>
      <w:r w:rsidRPr="000807BE">
        <w:rPr>
          <w:rStyle w:val="HideTWBExt"/>
          <w:b w:val="0"/>
        </w:rPr>
        <w:t>&lt;Article&gt;</w:t>
      </w:r>
      <w:r w:rsidRPr="000807BE">
        <w:rPr>
          <w:color w:val="000000" w:themeColor="text1"/>
        </w:rPr>
        <w:t>Съображение 16</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0775BD"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40EE8D7" w14:textId="77777777">
            <w:pPr>
              <w:keepNext/>
              <w:rPr>
                <w:color w:val="000000" w:themeColor="text1"/>
              </w:rPr>
            </w:pPr>
          </w:p>
        </w:tc>
      </w:tr>
      <w:tr w14:paraId="1A34FC3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83CDAC1" w14:textId="22DC61B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1A10B23" w14:textId="536D7A24">
            <w:pPr>
              <w:pStyle w:val="ColumnHeading"/>
              <w:keepNext/>
              <w:rPr>
                <w:color w:val="000000" w:themeColor="text1"/>
                <w:lang w:val="bg-BG"/>
              </w:rPr>
            </w:pPr>
            <w:r w:rsidRPr="000807BE">
              <w:rPr>
                <w:color w:val="000000" w:themeColor="text1"/>
                <w:lang w:val="bg-BG"/>
              </w:rPr>
              <w:t>Изменение</w:t>
            </w:r>
          </w:p>
        </w:tc>
      </w:tr>
      <w:tr w14:paraId="3392838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DBC4376" w14:textId="77777777">
            <w:pPr>
              <w:pStyle w:val="Normal6"/>
              <w:rPr>
                <w:color w:val="000000" w:themeColor="text1"/>
                <w:lang w:val="bg-BG"/>
              </w:rPr>
            </w:pPr>
            <w:r w:rsidRPr="000807BE">
              <w:rPr>
                <w:color w:val="000000" w:themeColor="text1"/>
                <w:lang w:val="bg-BG"/>
              </w:rPr>
              <w:t>(16)</w:t>
            </w:r>
            <w:r w:rsidRPr="000807BE">
              <w:rPr>
                <w:color w:val="000000" w:themeColor="text1"/>
                <w:lang w:val="bg-BG"/>
              </w:rPr>
              <w:tab/>
              <w:t xml:space="preserve">В съобщението на Комисията, озаглавено „Визия за селското стопанство и храните“, </w:t>
            </w:r>
            <w:r w:rsidRPr="000807BE">
              <w:rPr>
                <w:b/>
                <w:i/>
                <w:color w:val="000000" w:themeColor="text1"/>
                <w:lang w:val="bg-BG"/>
              </w:rPr>
              <w:t xml:space="preserve">се припомня, че </w:t>
            </w:r>
            <w:r w:rsidRPr="000807BE">
              <w:rPr>
                <w:color w:val="000000" w:themeColor="text1"/>
                <w:lang w:val="bg-BG"/>
              </w:rPr>
              <w:t xml:space="preserve">животновъдството </w:t>
            </w:r>
            <w:r w:rsidRPr="000807BE">
              <w:rPr>
                <w:b/>
                <w:i/>
                <w:color w:val="000000" w:themeColor="text1"/>
                <w:lang w:val="bg-BG"/>
              </w:rPr>
              <w:t>е съществена част от селското стопанство, конкурентоспособността и сближаването в Съюза</w:t>
            </w:r>
            <w:r w:rsidRPr="000807BE">
              <w:rPr>
                <w:color w:val="000000" w:themeColor="text1"/>
                <w:lang w:val="bg-BG"/>
              </w:rPr>
              <w:t xml:space="preserve">. Системите за устойчиво животновъдство са от съществено значение за икономиката на Съюза, жизнеспособността на селските райони и опазването на околната среда и селския ландшафт. Секторът на животновъдството </w:t>
            </w:r>
            <w:r w:rsidRPr="000807BE">
              <w:rPr>
                <w:b/>
                <w:i/>
                <w:color w:val="000000" w:themeColor="text1"/>
                <w:lang w:val="bg-BG"/>
              </w:rPr>
              <w:t>в Съюза е особено уязвим на разнообразни сътресения и на световна конкуренция и трябва да покрива високи производствени стандарти, които пазарът не винаги възнаграждава</w:t>
            </w:r>
            <w:r w:rsidRPr="000807BE">
              <w:rPr>
                <w:color w:val="000000" w:themeColor="text1"/>
                <w:lang w:val="bg-BG"/>
              </w:rPr>
              <w:t xml:space="preserve">. В този контекст е необходимо да бъде признат </w:t>
            </w:r>
            <w:r w:rsidRPr="000807BE">
              <w:rPr>
                <w:b/>
                <w:i/>
                <w:color w:val="000000" w:themeColor="text1"/>
                <w:lang w:val="bg-BG"/>
              </w:rPr>
              <w:t>естественият състав на</w:t>
            </w:r>
            <w:r w:rsidRPr="000807BE">
              <w:rPr>
                <w:color w:val="000000" w:themeColor="text1"/>
                <w:lang w:val="bg-BG"/>
              </w:rPr>
              <w:t xml:space="preserve"> месото и месните продукти в интерес както на производителите, така и на потребителите в Съюза. Термините, свързани с месото и месните продукти, </w:t>
            </w:r>
            <w:r w:rsidRPr="000807BE">
              <w:rPr>
                <w:b/>
                <w:i/>
                <w:color w:val="000000" w:themeColor="text1"/>
                <w:lang w:val="bg-BG"/>
              </w:rPr>
              <w:t>често имат културно и историческо значение</w:t>
            </w:r>
            <w:r w:rsidRPr="000807BE">
              <w:rPr>
                <w:color w:val="000000" w:themeColor="text1"/>
                <w:lang w:val="bg-BG"/>
              </w:rPr>
              <w:t xml:space="preserve">. Поради тази причина е целесъобразно да се осигури </w:t>
            </w:r>
            <w:r w:rsidRPr="000807BE">
              <w:rPr>
                <w:b/>
                <w:i/>
                <w:color w:val="000000" w:themeColor="text1"/>
                <w:lang w:val="bg-BG"/>
              </w:rPr>
              <w:t>защита</w:t>
            </w:r>
            <w:r w:rsidRPr="000807BE">
              <w:rPr>
                <w:color w:val="000000" w:themeColor="text1"/>
                <w:lang w:val="bg-BG"/>
              </w:rPr>
              <w:t xml:space="preserve"> на термините, свързани с месото и месните продукти, за да се повиши прозрачността на вътрешния пазар по отношение на състава на хранителните продукти и съдържанието на хранителни вещества в тях и да се гарантира, че потребителите могат да направят информиран избор, особено потребителите, които търсят конкретно съдържание на хранителни вещества, </w:t>
            </w:r>
            <w:r w:rsidRPr="000807BE">
              <w:rPr>
                <w:b/>
                <w:i/>
                <w:color w:val="000000" w:themeColor="text1"/>
                <w:lang w:val="bg-BG"/>
              </w:rPr>
              <w:t>което традиционно се свързва с</w:t>
            </w:r>
            <w:r w:rsidRPr="000807BE">
              <w:rPr>
                <w:color w:val="000000" w:themeColor="text1"/>
                <w:lang w:val="bg-BG"/>
              </w:rPr>
              <w:t xml:space="preserve"> месните продукти.</w:t>
            </w:r>
          </w:p>
        </w:tc>
        <w:tc>
          <w:tcPr>
            <w:tcW w:w="4876" w:type="dxa"/>
          </w:tcPr>
          <w:p w:rsidR="007370B8" w:rsidRPr="000807BE" w:rsidP="00B673CE" w14:paraId="3A74F2C7" w14:textId="77777777">
            <w:pPr>
              <w:pStyle w:val="Normal6"/>
              <w:rPr>
                <w:color w:val="000000" w:themeColor="text1"/>
                <w:szCs w:val="24"/>
                <w:lang w:val="bg-BG"/>
              </w:rPr>
            </w:pPr>
            <w:r w:rsidRPr="000807BE">
              <w:rPr>
                <w:color w:val="000000" w:themeColor="text1"/>
                <w:lang w:val="bg-BG"/>
              </w:rPr>
              <w:t>(16)</w:t>
            </w:r>
            <w:r w:rsidRPr="000807BE">
              <w:rPr>
                <w:color w:val="000000" w:themeColor="text1"/>
                <w:lang w:val="bg-BG"/>
              </w:rPr>
              <w:tab/>
              <w:t xml:space="preserve">В съобщението на Комисията, озаглавено „Визия за селското стопанство и храните“, </w:t>
            </w:r>
            <w:r w:rsidRPr="000807BE">
              <w:rPr>
                <w:b/>
                <w:i/>
                <w:color w:val="000000" w:themeColor="text1"/>
                <w:lang w:val="bg-BG"/>
              </w:rPr>
              <w:t>за сектора на</w:t>
            </w:r>
            <w:r w:rsidRPr="000807BE">
              <w:rPr>
                <w:color w:val="000000" w:themeColor="text1"/>
                <w:lang w:val="bg-BG"/>
              </w:rPr>
              <w:t xml:space="preserve"> животновъдството </w:t>
            </w:r>
            <w:r w:rsidRPr="000807BE">
              <w:rPr>
                <w:b/>
                <w:i/>
                <w:color w:val="000000" w:themeColor="text1"/>
                <w:lang w:val="bg-BG"/>
              </w:rPr>
              <w:t>се изисква дългосрочна визия</w:t>
            </w:r>
            <w:r w:rsidRPr="000807BE">
              <w:rPr>
                <w:color w:val="000000" w:themeColor="text1"/>
                <w:lang w:val="bg-BG"/>
              </w:rPr>
              <w:t xml:space="preserve">. </w:t>
            </w:r>
            <w:r w:rsidRPr="000807BE">
              <w:rPr>
                <w:b/>
                <w:i/>
                <w:color w:val="000000" w:themeColor="text1"/>
                <w:lang w:val="bg-BG"/>
              </w:rPr>
              <w:t>Счита се, че</w:t>
            </w:r>
            <w:r w:rsidRPr="000807BE">
              <w:rPr>
                <w:color w:val="000000" w:themeColor="text1"/>
                <w:lang w:val="bg-BG"/>
              </w:rPr>
              <w:t xml:space="preserve"> системите за устойчиво животновъдство са от съществено значение за икономиката на Съюза, жизнеспособността на селските райони и опазването на околната среда и селския ландшафт. Секторът на животновъдството </w:t>
            </w:r>
            <w:r w:rsidRPr="000807BE">
              <w:rPr>
                <w:b/>
                <w:i/>
                <w:color w:val="000000" w:themeColor="text1"/>
                <w:lang w:val="bg-BG"/>
              </w:rPr>
              <w:t>обаче е сред най-големите източници в селското стопанство, допринасящи за изменението на климата, като причинява значително замърсяване на водата, почвата и въздуха, както и представлява основен фактор за обезлесяването и увеличава риска от пандемии</w:t>
            </w:r>
            <w:r w:rsidRPr="000807BE">
              <w:rPr>
                <w:color w:val="000000" w:themeColor="text1"/>
                <w:lang w:val="bg-BG"/>
              </w:rPr>
              <w:t>.</w:t>
            </w:r>
            <w:r w:rsidRPr="000807BE">
              <w:rPr>
                <w:b/>
                <w:i/>
                <w:color w:val="000000" w:themeColor="text1"/>
                <w:lang w:val="bg-BG"/>
              </w:rPr>
              <w:t xml:space="preserve"> Следователно секторът на животновъдството</w:t>
            </w:r>
            <w:r w:rsidRPr="000807BE">
              <w:rPr>
                <w:color w:val="000000" w:themeColor="text1"/>
                <w:lang w:val="bg-BG"/>
              </w:rPr>
              <w:t xml:space="preserve"> трябва да покрива високи стандарти </w:t>
            </w:r>
            <w:r w:rsidRPr="000807BE">
              <w:rPr>
                <w:b/>
                <w:i/>
                <w:color w:val="000000" w:themeColor="text1"/>
                <w:lang w:val="bg-BG"/>
              </w:rPr>
              <w:t>в областта на климата, околната среда и хуманното отношение към животните</w:t>
            </w:r>
            <w:r w:rsidRPr="000807BE">
              <w:rPr>
                <w:color w:val="000000" w:themeColor="text1"/>
                <w:lang w:val="bg-BG"/>
              </w:rPr>
              <w:t xml:space="preserve">. В този контекст е необходимо да се </w:t>
            </w:r>
            <w:r w:rsidRPr="000807BE">
              <w:rPr>
                <w:b/>
                <w:i/>
                <w:color w:val="000000" w:themeColor="text1"/>
                <w:lang w:val="bg-BG"/>
              </w:rPr>
              <w:t>гарантира, че всички животински продукти, които влизат в Съюза от трети държави, отговарят на равностойни или по-високи производствени стандарти по отношение на хуманното отношение на животните и признава производството и повишената консумация на растителни алтернативи пред тази</w:t>
            </w:r>
            <w:r w:rsidRPr="000807BE">
              <w:rPr>
                <w:color w:val="000000" w:themeColor="text1"/>
                <w:lang w:val="bg-BG"/>
              </w:rPr>
              <w:t xml:space="preserve"> на месото и месните продукти в интерес както на производителите, така и на потребителите в Съюза. Термините, свързани с месото и месните продукти, </w:t>
            </w:r>
            <w:r w:rsidRPr="000807BE">
              <w:rPr>
                <w:b/>
                <w:i/>
                <w:color w:val="000000" w:themeColor="text1"/>
                <w:lang w:val="bg-BG"/>
              </w:rPr>
              <w:t>са познати на потребителите и когато се използват за растителни алтернативи, предоставят ценна информация по отношение на заместването на месото и неговата употреба</w:t>
            </w:r>
            <w:r w:rsidRPr="000807BE">
              <w:rPr>
                <w:color w:val="000000" w:themeColor="text1"/>
                <w:lang w:val="bg-BG"/>
              </w:rPr>
              <w:t xml:space="preserve">. Поради тази причина е целесъобразно да се </w:t>
            </w:r>
            <w:r w:rsidRPr="000807BE">
              <w:rPr>
                <w:b/>
                <w:i/>
                <w:color w:val="000000" w:themeColor="text1"/>
                <w:lang w:val="bg-BG"/>
              </w:rPr>
              <w:t>даде възможност</w:t>
            </w:r>
            <w:r w:rsidRPr="000807BE">
              <w:rPr>
                <w:color w:val="000000" w:themeColor="text1"/>
                <w:lang w:val="bg-BG"/>
              </w:rPr>
              <w:t xml:space="preserve"> термините, свързани с месото и месните продукти, </w:t>
            </w:r>
            <w:r w:rsidRPr="000807BE">
              <w:rPr>
                <w:b/>
                <w:i/>
                <w:color w:val="000000" w:themeColor="text1"/>
                <w:lang w:val="bg-BG"/>
              </w:rPr>
              <w:t>да бъдат използвани за растителни алтернативи</w:t>
            </w:r>
            <w:r w:rsidRPr="000807BE">
              <w:rPr>
                <w:color w:val="000000" w:themeColor="text1"/>
                <w:lang w:val="bg-BG"/>
              </w:rPr>
              <w:t xml:space="preserve">, за да се насърчат </w:t>
            </w:r>
            <w:r w:rsidRPr="000807BE">
              <w:rPr>
                <w:b/>
                <w:i/>
                <w:color w:val="000000" w:themeColor="text1"/>
                <w:lang w:val="bg-BG"/>
              </w:rPr>
              <w:t>иновациите</w:t>
            </w:r>
            <w:r w:rsidRPr="000807BE">
              <w:rPr>
                <w:color w:val="000000" w:themeColor="text1"/>
                <w:lang w:val="bg-BG"/>
              </w:rPr>
              <w:t xml:space="preserve"> на вътрешния пазар, </w:t>
            </w:r>
            <w:r w:rsidRPr="000807BE">
              <w:rPr>
                <w:b/>
                <w:i/>
                <w:color w:val="000000" w:themeColor="text1"/>
                <w:lang w:val="bg-BG"/>
              </w:rPr>
              <w:t>като същевременно продължи да се повишава прозрачността</w:t>
            </w:r>
            <w:r w:rsidRPr="000807BE">
              <w:rPr>
                <w:color w:val="000000" w:themeColor="text1"/>
                <w:lang w:val="bg-BG"/>
              </w:rPr>
              <w:t xml:space="preserve"> по отношение на състава на хранителните продукти и съдържанието на хранителни вещества в тях, както и да се гарантира, че потребителите могат да направят информиран </w:t>
            </w:r>
            <w:r w:rsidRPr="000807BE">
              <w:rPr>
                <w:b/>
                <w:i/>
                <w:color w:val="000000" w:themeColor="text1"/>
                <w:lang w:val="bg-BG"/>
              </w:rPr>
              <w:t>здравословен</w:t>
            </w:r>
            <w:r w:rsidRPr="000807BE">
              <w:rPr>
                <w:color w:val="000000" w:themeColor="text1"/>
                <w:lang w:val="bg-BG"/>
              </w:rPr>
              <w:t xml:space="preserve"> избор, особено потребителите, които търсят конкретно съдържание на хранителни вещества</w:t>
            </w:r>
            <w:r w:rsidRPr="000807BE">
              <w:rPr>
                <w:b/>
                <w:i/>
                <w:color w:val="000000" w:themeColor="text1"/>
                <w:lang w:val="bg-BG"/>
              </w:rPr>
              <w:t>, като избягват животинските продукти и намаляват въглеродният отпечатък на храната, която консумират, чрез избор на растителните алтернативи пред</w:t>
            </w:r>
            <w:r w:rsidRPr="000807BE">
              <w:rPr>
                <w:color w:val="000000" w:themeColor="text1"/>
                <w:lang w:val="bg-BG"/>
              </w:rPr>
              <w:t xml:space="preserve"> месните продукти.</w:t>
            </w:r>
          </w:p>
        </w:tc>
      </w:tr>
    </w:tbl>
    <w:p w:rsidR="007370B8" w:rsidRPr="000807BE" w:rsidP="007370B8" w14:paraId="16CD8819"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5EAF2AF" w14:textId="77777777">
      <w:pPr>
        <w:rPr>
          <w:color w:val="000000" w:themeColor="text1"/>
        </w:rPr>
      </w:pPr>
      <w:r w:rsidRPr="000807BE">
        <w:rPr>
          <w:rStyle w:val="HideTWBExt"/>
        </w:rPr>
        <w:t>&lt;/AmendB&gt;</w:t>
      </w:r>
    </w:p>
    <w:p w:rsidR="007370B8" w:rsidRPr="000807BE" w:rsidP="007370B8" w14:paraId="124D1FBC" w14:textId="6C2FD8DA">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269</w:t>
      </w:r>
      <w:r w:rsidRPr="000807BE">
        <w:rPr>
          <w:rStyle w:val="HideTWBExt"/>
          <w:b w:val="0"/>
          <w:lang w:val="bg-BG"/>
        </w:rPr>
        <w:t>&lt;/NumAmB&gt;</w:t>
      </w:r>
    </w:p>
    <w:p w:rsidR="007370B8" w:rsidRPr="000807BE" w:rsidP="007370B8" w14:paraId="33C71908" w14:textId="493F8E48">
      <w:pPr>
        <w:pStyle w:val="NormalBold"/>
        <w:rPr>
          <w:color w:val="000000" w:themeColor="text1"/>
        </w:rPr>
      </w:pPr>
      <w:r w:rsidRPr="000807BE">
        <w:rPr>
          <w:rStyle w:val="HideTWBExt"/>
          <w:b w:val="0"/>
        </w:rPr>
        <w:t>&lt;RepeatBlock-By&gt;&lt;Members&gt;</w:t>
      </w:r>
      <w:r w:rsidRPr="000807BE">
        <w:rPr>
          <w:color w:val="000000" w:themeColor="text1"/>
        </w:rPr>
        <w:t>Кристина Гуарда</w:t>
      </w:r>
      <w:r w:rsidRPr="000807BE">
        <w:rPr>
          <w:rStyle w:val="HideTWBExt"/>
          <w:b w:val="0"/>
        </w:rPr>
        <w:t>&lt;/Members&gt;</w:t>
      </w:r>
    </w:p>
    <w:p w:rsidR="007370B8" w:rsidRPr="000807BE" w:rsidP="007370B8" w14:paraId="78182869" w14:textId="77777777">
      <w:pPr>
        <w:rPr>
          <w:color w:val="000000" w:themeColor="text1"/>
        </w:rPr>
      </w:pPr>
      <w:r w:rsidRPr="000807BE">
        <w:rPr>
          <w:rStyle w:val="HideTWBExt"/>
        </w:rPr>
        <w:t>&lt;AuNomDe&gt;</w:t>
      </w:r>
      <w:r w:rsidRPr="000807BE">
        <w:rPr>
          <w:rStyle w:val="HideTWBInt"/>
        </w:rPr>
        <w:t>{Verts/ALE}</w:t>
      </w:r>
      <w:r w:rsidRPr="000807BE">
        <w:rPr>
          <w:color w:val="000000" w:themeColor="text1"/>
        </w:rPr>
        <w:t>от името на групата Verts/ALE</w:t>
      </w:r>
      <w:r w:rsidRPr="000807BE">
        <w:rPr>
          <w:rStyle w:val="HideTWBExt"/>
        </w:rPr>
        <w:t>&lt;/AuNomDe&gt;</w:t>
      </w:r>
    </w:p>
    <w:p w:rsidR="007370B8" w:rsidRPr="000807BE" w:rsidP="007370B8" w14:paraId="51D3428C" w14:textId="77777777">
      <w:pPr>
        <w:pStyle w:val="NormalBold"/>
        <w:rPr>
          <w:color w:val="000000" w:themeColor="text1"/>
        </w:rPr>
      </w:pPr>
      <w:r w:rsidRPr="000807BE">
        <w:rPr>
          <w:rStyle w:val="HideTWBExt"/>
          <w:b w:val="0"/>
        </w:rPr>
        <w:t>&lt;Members&gt;</w:t>
      </w:r>
      <w:r w:rsidRPr="000807BE">
        <w:rPr>
          <w:color w:val="000000" w:themeColor="text1"/>
        </w:rPr>
        <w:t>Анна Строленберг</w:t>
      </w:r>
      <w:r w:rsidRPr="000807BE">
        <w:rPr>
          <w:rStyle w:val="HideTWBExt"/>
          <w:b w:val="0"/>
        </w:rPr>
        <w:t>&lt;/Members&gt;</w:t>
      </w:r>
    </w:p>
    <w:p w:rsidR="007370B8" w:rsidRPr="000807BE" w:rsidP="007370B8" w14:paraId="30ACDF2F" w14:textId="77777777">
      <w:pPr>
        <w:rPr>
          <w:color w:val="000000" w:themeColor="text1"/>
        </w:rPr>
      </w:pPr>
      <w:r w:rsidRPr="000807BE">
        <w:rPr>
          <w:rStyle w:val="HideTWBExt"/>
        </w:rPr>
        <w:t>&lt;/RepeatBlock-By&gt;</w:t>
      </w:r>
    </w:p>
    <w:p w:rsidR="007370B8" w:rsidRPr="000807BE" w:rsidP="007370B8" w14:paraId="72FADE3F" w14:textId="2CEA3F9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D2CFE5D" w14:textId="77777777">
      <w:pPr>
        <w:pStyle w:val="NormalBold"/>
        <w:rPr>
          <w:color w:val="000000" w:themeColor="text1"/>
        </w:rPr>
      </w:pPr>
      <w:r w:rsidRPr="000807BE">
        <w:rPr>
          <w:rStyle w:val="HideTWBExt"/>
          <w:b w:val="0"/>
        </w:rPr>
        <w:t>&lt;Article&gt;</w:t>
      </w:r>
      <w:r w:rsidRPr="000807BE">
        <w:rPr>
          <w:color w:val="000000" w:themeColor="text1"/>
        </w:rPr>
        <w:t>Съображение 16</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AF08E3"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22709C7" w14:textId="77777777">
            <w:pPr>
              <w:keepNext/>
              <w:rPr>
                <w:color w:val="000000" w:themeColor="text1"/>
              </w:rPr>
            </w:pPr>
          </w:p>
        </w:tc>
      </w:tr>
      <w:tr w14:paraId="387FD1B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BF4AE06" w14:textId="4B1D2DE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4C519E9" w14:textId="19B5A7E2">
            <w:pPr>
              <w:pStyle w:val="ColumnHeading"/>
              <w:keepNext/>
              <w:rPr>
                <w:color w:val="000000" w:themeColor="text1"/>
                <w:lang w:val="bg-BG"/>
              </w:rPr>
            </w:pPr>
            <w:r w:rsidRPr="000807BE">
              <w:rPr>
                <w:color w:val="000000" w:themeColor="text1"/>
                <w:lang w:val="bg-BG"/>
              </w:rPr>
              <w:t>Изменение</w:t>
            </w:r>
          </w:p>
        </w:tc>
      </w:tr>
      <w:tr w14:paraId="0CC8C5F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A9C492C" w14:textId="77777777">
            <w:pPr>
              <w:pStyle w:val="Normal6"/>
              <w:rPr>
                <w:color w:val="000000" w:themeColor="text1"/>
                <w:lang w:val="bg-BG"/>
              </w:rPr>
            </w:pPr>
            <w:r w:rsidRPr="000807BE">
              <w:rPr>
                <w:color w:val="000000" w:themeColor="text1"/>
                <w:lang w:val="bg-BG"/>
              </w:rPr>
              <w:t>(16)</w:t>
            </w:r>
            <w:r w:rsidRPr="000807BE">
              <w:rPr>
                <w:color w:val="000000" w:themeColor="text1"/>
                <w:lang w:val="bg-BG"/>
              </w:rPr>
              <w:tab/>
              <w:t xml:space="preserve">В съобщението на Комисията, озаглавено „Визия за селското стопанство и храните“, се припомня, че животновъдството е съществена част от селското стопанство, конкурентоспособността и сближаването в Съюза. Системите за устойчиво животновъдство са от съществено значение за икономиката на Съюза, жизнеспособността на селските райони и опазването на околната среда и селския ландшафт. Секторът на животновъдството в Съюза е особено уязвим на разнообразни сътресения и на световна конкуренция и трябва да покрива високи производствени стандарти, които пазарът не винаги възнаграждава. В този контекст е необходимо да бъде признат естественият състав на месото и месните продукти в интерес както на производителите, така и на потребителите в Съюза. Термините, свързани с месото и месните продукти, често имат културно и историческо значение. </w:t>
            </w:r>
            <w:r w:rsidRPr="000807BE">
              <w:rPr>
                <w:b/>
                <w:i/>
                <w:color w:val="000000" w:themeColor="text1"/>
                <w:lang w:val="bg-BG"/>
              </w:rPr>
              <w:t>Поради тази причина е</w:t>
            </w:r>
            <w:r w:rsidRPr="000807BE">
              <w:rPr>
                <w:color w:val="000000" w:themeColor="text1"/>
                <w:lang w:val="bg-BG"/>
              </w:rPr>
              <w:t xml:space="preserve"> целесъобразно да се осигури защита на термините, свързани с месото и месните продукти, за да се повиши прозрачността на вътрешния пазар по отношение на състава на хранителните продукти и съдържанието на хранителни вещества в тях и да се гарантира, че потребителите могат да направят информиран избор, особено потребителите, които търсят конкретно съдържание на хранителни вещества</w:t>
            </w:r>
            <w:r w:rsidRPr="000807BE">
              <w:rPr>
                <w:b/>
                <w:i/>
                <w:color w:val="000000" w:themeColor="text1"/>
                <w:lang w:val="bg-BG"/>
              </w:rPr>
              <w:t>, което традиционно се свързва с месните продукти</w:t>
            </w:r>
            <w:r w:rsidRPr="000807BE">
              <w:rPr>
                <w:color w:val="000000" w:themeColor="text1"/>
                <w:lang w:val="bg-BG"/>
              </w:rPr>
              <w:t>.</w:t>
            </w:r>
          </w:p>
        </w:tc>
        <w:tc>
          <w:tcPr>
            <w:tcW w:w="4876" w:type="dxa"/>
          </w:tcPr>
          <w:p w:rsidR="007370B8" w:rsidRPr="000807BE" w:rsidP="00B673CE" w14:paraId="78AFD69A" w14:textId="77777777">
            <w:pPr>
              <w:pStyle w:val="Normal6"/>
              <w:rPr>
                <w:color w:val="000000" w:themeColor="text1"/>
                <w:szCs w:val="24"/>
                <w:lang w:val="bg-BG"/>
              </w:rPr>
            </w:pPr>
            <w:r w:rsidRPr="000807BE">
              <w:rPr>
                <w:color w:val="000000" w:themeColor="text1"/>
                <w:lang w:val="bg-BG"/>
              </w:rPr>
              <w:t>(16)</w:t>
            </w:r>
            <w:r w:rsidRPr="000807BE">
              <w:rPr>
                <w:color w:val="000000" w:themeColor="text1"/>
                <w:lang w:val="bg-BG"/>
              </w:rPr>
              <w:tab/>
              <w:t xml:space="preserve">В съобщението на Комисията, озаглавено „Визия за селското стопанство и храните“, се припомня, че животновъдството е съществена част от селското стопанство, конкурентоспособността и сближаването в Съюза. Системите за устойчиво животновъдство са от съществено значение за икономиката на Съюза, жизнеспособността на селските райони и опазването на околната среда и селския ландшафт. Секторът на животновъдството в Съюза е особено уязвим на разнообразни сътресения и на световна конкуренция и трябва да покрива високи производствени стандарти, които пазарът не винаги възнаграждава. В този контекст е необходимо да бъде признат естественият състав на месото и месните продукти, </w:t>
            </w:r>
            <w:r w:rsidRPr="000807BE">
              <w:rPr>
                <w:b/>
                <w:i/>
                <w:color w:val="000000" w:themeColor="text1"/>
                <w:lang w:val="bg-BG"/>
              </w:rPr>
              <w:t>но също така и хибридните продукти, предназначени да предоставят на потребителите възможности за разнообразно хранене, намалена консумация на месо или съобразяване със специфични здравни причини</w:t>
            </w:r>
            <w:r w:rsidRPr="000807BE">
              <w:rPr>
                <w:color w:val="000000" w:themeColor="text1"/>
                <w:lang w:val="bg-BG"/>
              </w:rPr>
              <w:t xml:space="preserve"> в интерес както на производителите, така и на потребителите в Съюза </w:t>
            </w:r>
            <w:r w:rsidRPr="000807BE">
              <w:rPr>
                <w:b/>
                <w:i/>
                <w:color w:val="000000" w:themeColor="text1"/>
                <w:lang w:val="bg-BG"/>
              </w:rPr>
              <w:t>и техните променящи се хранителни предпочитания</w:t>
            </w:r>
            <w:r w:rsidRPr="000807BE">
              <w:rPr>
                <w:color w:val="000000" w:themeColor="text1"/>
                <w:lang w:val="bg-BG"/>
              </w:rPr>
              <w:t>. Термините, свързани с месото и месните продукти, често имат културно и историческо значение. Целесъобразно е да се повиши прозрачността на вътрешния пазар по отношение на състава на хранителните продукти и съдържанието на хранителни вещества в тях и да се гарантира, че потребителите могат да направят информиран избор, особено потребителите, които търсят конкретно съдържание на хранителни вещества.</w:t>
            </w:r>
          </w:p>
        </w:tc>
      </w:tr>
    </w:tbl>
    <w:p w:rsidR="007370B8" w:rsidRPr="000807BE" w:rsidP="007370B8" w14:paraId="0D5E428F"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42C2E87" w14:textId="77777777">
      <w:pPr>
        <w:rPr>
          <w:color w:val="000000" w:themeColor="text1"/>
        </w:rPr>
      </w:pPr>
      <w:r w:rsidRPr="000807BE">
        <w:rPr>
          <w:rStyle w:val="HideTWBExt"/>
        </w:rPr>
        <w:t>&lt;/AmendB&gt;</w:t>
      </w:r>
    </w:p>
    <w:p w:rsidR="007370B8" w:rsidRPr="000807BE" w:rsidP="007370B8" w14:paraId="009D6ED2" w14:textId="57BD260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270</w:t>
      </w:r>
      <w:r w:rsidRPr="000807BE">
        <w:rPr>
          <w:rStyle w:val="HideTWBExt"/>
          <w:b w:val="0"/>
          <w:lang w:val="bg-BG"/>
        </w:rPr>
        <w:t>&lt;/NumAmB&gt;</w:t>
      </w:r>
    </w:p>
    <w:p w:rsidR="007370B8" w:rsidRPr="000807BE" w:rsidP="007370B8" w14:paraId="32B114CE" w14:textId="377F7A7E">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 Кармен Креспо Диас</w:t>
      </w:r>
      <w:r w:rsidRPr="000807BE">
        <w:rPr>
          <w:rStyle w:val="HideTWBExt"/>
          <w:b w:val="0"/>
        </w:rPr>
        <w:t>&lt;/Members&gt;</w:t>
      </w:r>
    </w:p>
    <w:p w:rsidR="007370B8" w:rsidRPr="000807BE" w:rsidP="007370B8" w14:paraId="4E77E440" w14:textId="77777777">
      <w:pPr>
        <w:rPr>
          <w:color w:val="000000" w:themeColor="text1"/>
        </w:rPr>
      </w:pPr>
      <w:r w:rsidRPr="000807BE">
        <w:rPr>
          <w:rStyle w:val="HideTWBExt"/>
        </w:rPr>
        <w:t>&lt;/RepeatBlock-By&gt;</w:t>
      </w:r>
    </w:p>
    <w:p w:rsidR="007370B8" w:rsidRPr="000807BE" w:rsidP="007370B8" w14:paraId="687C402E" w14:textId="659CFA14">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1B70D77" w14:textId="77777777">
      <w:pPr>
        <w:pStyle w:val="NormalBold"/>
        <w:rPr>
          <w:color w:val="000000" w:themeColor="text1"/>
        </w:rPr>
      </w:pPr>
      <w:r w:rsidRPr="000807BE">
        <w:rPr>
          <w:rStyle w:val="HideTWBExt"/>
          <w:b w:val="0"/>
        </w:rPr>
        <w:t>&lt;Article&gt;</w:t>
      </w:r>
      <w:r w:rsidRPr="000807BE">
        <w:rPr>
          <w:color w:val="000000" w:themeColor="text1"/>
        </w:rPr>
        <w:t>Съображение 16</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5FD2D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68C3F28" w14:textId="77777777">
            <w:pPr>
              <w:keepNext/>
              <w:rPr>
                <w:color w:val="000000" w:themeColor="text1"/>
              </w:rPr>
            </w:pPr>
          </w:p>
        </w:tc>
      </w:tr>
      <w:tr w14:paraId="2D7A285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027CBB5" w14:textId="7D7BF53C">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1BEBD8A" w14:textId="0ACA3690">
            <w:pPr>
              <w:pStyle w:val="ColumnHeading"/>
              <w:keepNext/>
              <w:rPr>
                <w:color w:val="000000" w:themeColor="text1"/>
                <w:lang w:val="bg-BG"/>
              </w:rPr>
            </w:pPr>
            <w:r w:rsidRPr="000807BE">
              <w:rPr>
                <w:color w:val="000000" w:themeColor="text1"/>
                <w:lang w:val="bg-BG"/>
              </w:rPr>
              <w:t>Изменение</w:t>
            </w:r>
          </w:p>
        </w:tc>
      </w:tr>
      <w:tr w14:paraId="3DC5B12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26B0100" w14:textId="77777777">
            <w:pPr>
              <w:pStyle w:val="Normal6"/>
              <w:rPr>
                <w:color w:val="000000" w:themeColor="text1"/>
                <w:lang w:val="bg-BG"/>
              </w:rPr>
            </w:pPr>
            <w:r w:rsidRPr="000807BE">
              <w:rPr>
                <w:color w:val="000000" w:themeColor="text1"/>
                <w:lang w:val="bg-BG"/>
              </w:rPr>
              <w:t>(16)</w:t>
            </w:r>
            <w:r w:rsidRPr="000807BE">
              <w:rPr>
                <w:color w:val="000000" w:themeColor="text1"/>
                <w:lang w:val="bg-BG"/>
              </w:rPr>
              <w:tab/>
              <w:t>В съобщението на Комисията, озаглавено „Визия за селското стопанство и храните“, се припомня, че животновъдството е съществена част от селското стопанство, конкурентоспособността и сближаването в Съюза. Системите за устойчиво животновъдство са от съществено значение за икономиката на Съюза, жизнеспособността на селските райони и опазването на околната среда и селския ландшафт. Секторът на животновъдството в Съюза е особено уязвим на разнообразни сътресения и на световна конкуренция и трябва да покрива високи производствени стандарти, които пазарът не винаги възнаграждава. В този контекст е необходимо да бъде признат естественият състав на месото и месните продукти в интерес както на производителите, така и на потребителите в Съюза. Термините, свързани с месото и месните продукти, често имат културно и историческо значение. Поради тази причина е целесъобразно да се осигури защита на термините, свързани с месото и месните продукти, за да се повиши прозрачността на вътрешния пазар по отношение на състава на хранителните продукти и съдържанието на хранителни вещества в тях и да се гарантира, че потребителите могат да направят информиран избор, особено потребителите, които търсят конкретно съдържание на хранителни вещества, което традиционно се свързва с месните продукти.</w:t>
            </w:r>
          </w:p>
        </w:tc>
        <w:tc>
          <w:tcPr>
            <w:tcW w:w="4876" w:type="dxa"/>
          </w:tcPr>
          <w:p w:rsidR="007370B8" w:rsidRPr="000807BE" w:rsidP="00B673CE" w14:paraId="1E1243F4" w14:textId="77777777">
            <w:pPr>
              <w:pStyle w:val="Normal6"/>
              <w:rPr>
                <w:color w:val="000000" w:themeColor="text1"/>
                <w:szCs w:val="24"/>
                <w:lang w:val="bg-BG"/>
              </w:rPr>
            </w:pPr>
            <w:r w:rsidRPr="000807BE">
              <w:rPr>
                <w:color w:val="000000" w:themeColor="text1"/>
                <w:lang w:val="bg-BG"/>
              </w:rPr>
              <w:t>(16)</w:t>
            </w:r>
            <w:r w:rsidRPr="000807BE">
              <w:rPr>
                <w:color w:val="000000" w:themeColor="text1"/>
                <w:lang w:val="bg-BG"/>
              </w:rPr>
              <w:tab/>
              <w:t>В съобщението на Комисията, озаглавено „Визия за селското стопанство и храните“, се припомня, че животновъдството е съществена част от селското стопанство, конкурентоспособността и сближаването в Съюза. Системите за устойчиво животновъдство са от съществено значение за икономиката на Съюза, жизнеспособността на селските райони и опазването на околната среда и селския ландшафт. Секторът на животновъдството в Съюза е особено уязвим на разнообразни сътресения и на световна конкуренция и трябва да покрива високи производствени стандарти, които пазарът не винаги възнаграждава. В този контекст е необходимо да бъде признат естественият състав на месото и месните продукти в интерес както на производителите, така и на потребителите в Съюза. Термините, свързани с месото и месните продукти, често имат културно и историческо значение. Поради тази причина е целесъобразно да се осигури защита на термините, свързани с месото и месните продукти, за да се повиши прозрачността на вътрешния пазар по отношение на състава на хранителните продукти и съдържанието на хранителни вещества в тях и да се гарантира, че потребителите могат да направят информиран избор, особено потребителите, които търсят конкретно съдържание на хранителни вещества, което традиционно се свързва с месните продукти</w:t>
            </w:r>
            <w:r w:rsidRPr="000807BE">
              <w:rPr>
                <w:b/>
                <w:i/>
                <w:color w:val="000000" w:themeColor="text1"/>
                <w:lang w:val="bg-BG"/>
              </w:rPr>
              <w:t>, и да се забрани използването на тези термини за продукти, които не съдържат месо, и за лабораторно месо, както и които биха могли да въведат потребителите в заблуждение</w:t>
            </w:r>
            <w:r w:rsidRPr="000807BE">
              <w:rPr>
                <w:color w:val="000000" w:themeColor="text1"/>
                <w:lang w:val="bg-BG"/>
              </w:rPr>
              <w:t>.</w:t>
            </w:r>
          </w:p>
        </w:tc>
      </w:tr>
    </w:tbl>
    <w:p w:rsidR="007370B8" w:rsidRPr="000807BE" w:rsidP="007370B8" w14:paraId="6429B98C"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2FC01949" w14:textId="77777777">
      <w:pPr>
        <w:rPr>
          <w:color w:val="000000" w:themeColor="text1"/>
        </w:rPr>
      </w:pPr>
      <w:r w:rsidRPr="000807BE">
        <w:rPr>
          <w:rStyle w:val="HideTWBExt"/>
        </w:rPr>
        <w:t>&lt;/AmendB&gt;</w:t>
      </w:r>
    </w:p>
    <w:p w:rsidR="007370B8" w:rsidRPr="000807BE" w:rsidP="007370B8" w14:paraId="2BB87F12" w14:textId="6B0663A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271</w:t>
      </w:r>
      <w:r w:rsidRPr="000807BE">
        <w:rPr>
          <w:rStyle w:val="HideTWBExt"/>
          <w:b w:val="0"/>
          <w:lang w:val="bg-BG"/>
        </w:rPr>
        <w:t>&lt;/NumAmB&gt;</w:t>
      </w:r>
    </w:p>
    <w:p w:rsidR="007370B8" w:rsidRPr="000807BE" w:rsidP="007370B8" w14:paraId="5FEFAD5A" w14:textId="5ADE6529">
      <w:pPr>
        <w:pStyle w:val="NormalBold"/>
        <w:rPr>
          <w:color w:val="000000" w:themeColor="text1"/>
        </w:rPr>
      </w:pPr>
      <w:r w:rsidRPr="000807BE">
        <w:rPr>
          <w:rStyle w:val="HideTWBExt"/>
          <w:b w:val="0"/>
        </w:rPr>
        <w:t>&lt;RepeatBlock-By&gt;&lt;Members&gt;</w:t>
      </w:r>
      <w:r w:rsidRPr="000807BE">
        <w:rPr>
          <w:color w:val="000000" w:themeColor="text1"/>
        </w:rPr>
        <w:t>Катарина Рот Неведалова, Ерик Калиняк</w:t>
      </w:r>
      <w:r w:rsidRPr="000807BE">
        <w:rPr>
          <w:rStyle w:val="HideTWBExt"/>
          <w:b w:val="0"/>
        </w:rPr>
        <w:t>&lt;/Members&gt;</w:t>
      </w:r>
    </w:p>
    <w:p w:rsidR="007370B8" w:rsidRPr="000807BE" w:rsidP="007370B8" w14:paraId="08DA5168" w14:textId="77777777">
      <w:pPr>
        <w:rPr>
          <w:color w:val="000000" w:themeColor="text1"/>
        </w:rPr>
      </w:pPr>
      <w:r w:rsidRPr="000807BE">
        <w:rPr>
          <w:rStyle w:val="HideTWBExt"/>
        </w:rPr>
        <w:t>&lt;/RepeatBlock-By&gt;</w:t>
      </w:r>
    </w:p>
    <w:p w:rsidR="007370B8" w:rsidRPr="000807BE" w:rsidP="007370B8" w14:paraId="3A71B1FD" w14:textId="1C698EF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6C5FB05" w14:textId="77777777">
      <w:pPr>
        <w:pStyle w:val="NormalBold"/>
        <w:rPr>
          <w:color w:val="000000" w:themeColor="text1"/>
        </w:rPr>
      </w:pPr>
      <w:r w:rsidRPr="000807BE">
        <w:rPr>
          <w:rStyle w:val="HideTWBExt"/>
          <w:b w:val="0"/>
        </w:rPr>
        <w:t>&lt;Article&gt;</w:t>
      </w:r>
      <w:r w:rsidRPr="000807BE">
        <w:rPr>
          <w:color w:val="000000" w:themeColor="text1"/>
        </w:rPr>
        <w:t>Съображение 16</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317F5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43BCCED" w14:textId="77777777">
            <w:pPr>
              <w:keepNext/>
              <w:rPr>
                <w:color w:val="000000" w:themeColor="text1"/>
              </w:rPr>
            </w:pPr>
          </w:p>
        </w:tc>
      </w:tr>
      <w:tr w14:paraId="25AEABE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6EEB48C" w14:textId="1608C892">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E914270" w14:textId="1A2C9A81">
            <w:pPr>
              <w:pStyle w:val="ColumnHeading"/>
              <w:keepNext/>
              <w:rPr>
                <w:color w:val="000000" w:themeColor="text1"/>
                <w:lang w:val="bg-BG"/>
              </w:rPr>
            </w:pPr>
            <w:r w:rsidRPr="000807BE">
              <w:rPr>
                <w:color w:val="000000" w:themeColor="text1"/>
                <w:lang w:val="bg-BG"/>
              </w:rPr>
              <w:t>Изменение</w:t>
            </w:r>
          </w:p>
        </w:tc>
      </w:tr>
      <w:tr w14:paraId="7840FBC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904FE34" w14:textId="77777777">
            <w:pPr>
              <w:pStyle w:val="Normal6"/>
              <w:rPr>
                <w:color w:val="000000" w:themeColor="text1"/>
                <w:lang w:val="bg-BG"/>
              </w:rPr>
            </w:pPr>
            <w:r w:rsidRPr="000807BE">
              <w:rPr>
                <w:color w:val="000000" w:themeColor="text1"/>
                <w:lang w:val="bg-BG"/>
              </w:rPr>
              <w:t>(16)</w:t>
            </w:r>
            <w:r w:rsidRPr="000807BE">
              <w:rPr>
                <w:color w:val="000000" w:themeColor="text1"/>
                <w:lang w:val="bg-BG"/>
              </w:rPr>
              <w:tab/>
              <w:t>В съобщението на Комисията, озаглавено „Визия за селското стопанство и храните“, се припомня, че животновъдството е съществена част от селското стопанство, конкурентоспособността и сближаването в Съюза. Системите за устойчиво животновъдство са от съществено значение за икономиката на Съюза, жизнеспособността на селските райони и опазването на околната среда и селския ландшафт. Секторът на животновъдството в Съюза е особено уязвим на разнообразни сътресения и на световна конкуренция и трябва да покрива високи производствени стандарти, които пазарът не винаги възнаграждава. В този контекст е необходимо да бъде признат естественият състав на месото и месните продукти в интерес както на производителите, така и на потребителите в Съюза. Термините, свързани с месото и месните продукти, често имат културно и историческо значение. Поради тази причина е целесъобразно да се осигури защита на термините, свързани с месото и месните продукти, за да се повиши прозрачността на вътрешния пазар по отношение на състава на хранителните продукти и съдържанието на хранителни вещества в тях и да се гарантира, че потребителите могат да направят информиран избор, особено потребителите, които търсят конкретно съдържание на хранителни вещества, което традиционно се свързва с месните продукти.</w:t>
            </w:r>
          </w:p>
        </w:tc>
        <w:tc>
          <w:tcPr>
            <w:tcW w:w="4876" w:type="dxa"/>
          </w:tcPr>
          <w:p w:rsidR="007370B8" w:rsidRPr="000807BE" w:rsidP="00B673CE" w14:paraId="0F98E976" w14:textId="77777777">
            <w:pPr>
              <w:pStyle w:val="Normal6"/>
              <w:rPr>
                <w:color w:val="000000" w:themeColor="text1"/>
                <w:szCs w:val="24"/>
                <w:lang w:val="bg-BG"/>
              </w:rPr>
            </w:pPr>
            <w:r w:rsidRPr="000807BE">
              <w:rPr>
                <w:color w:val="000000" w:themeColor="text1"/>
                <w:lang w:val="bg-BG"/>
              </w:rPr>
              <w:t>(16)</w:t>
            </w:r>
            <w:r w:rsidRPr="000807BE">
              <w:rPr>
                <w:color w:val="000000" w:themeColor="text1"/>
                <w:lang w:val="bg-BG"/>
              </w:rPr>
              <w:tab/>
              <w:t xml:space="preserve">В съобщението на Комисията, озаглавено „Визия за селското стопанство и храните“, се припомня, че животновъдството е съществена част от селското стопанство, конкурентоспособността и сближаването в Съюза. Системите за устойчиво животновъдство са от съществено значение за икономиката на Съюза, жизнеспособността на селските райони и опазването на околната среда и селския ландшафт. Секторът на животновъдството в Съюза е особено уязвим на разнообразни сътресения и на световна конкуренция и трябва да покрива високи производствени стандарти, които пазарът не винаги възнаграждава. В този контекст е необходимо да бъде признат естественият състав на месото и месните продукти в интерес както на производителите, така и на потребителите в Съюза. Термините, свързани с месото и месните продукти, често имат културно и историческо значение. Поради тази причина е целесъобразно да се осигури защита на термините, свързани с месото и месните продукти, за да се повиши прозрачността на вътрешния пазар по отношение на състава на хранителните продукти и съдържанието на хранителни вещества в тях и да се гарантира, че потребителите могат да направят информиран избор, особено потребителите, които търсят конкретно съдържание на хранителни вещества, което традиционно се свързва с месните продукти. </w:t>
            </w:r>
            <w:r w:rsidRPr="000807BE">
              <w:rPr>
                <w:b/>
                <w:i/>
                <w:color w:val="000000" w:themeColor="text1"/>
                <w:lang w:val="bg-BG"/>
              </w:rPr>
              <w:t>Потребителите следва да имат достъп до ясна информация, която разграничава продуктите от животински произход от растителните алтернативи.</w:t>
            </w:r>
          </w:p>
        </w:tc>
      </w:tr>
    </w:tbl>
    <w:p w:rsidR="007370B8" w:rsidRPr="000807BE" w:rsidP="007370B8" w14:paraId="7008E08E"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F9B95CF" w14:textId="77777777">
      <w:pPr>
        <w:rPr>
          <w:color w:val="000000" w:themeColor="text1"/>
        </w:rPr>
      </w:pPr>
      <w:r w:rsidRPr="000807BE">
        <w:rPr>
          <w:rStyle w:val="HideTWBExt"/>
        </w:rPr>
        <w:t>&lt;/AmendB&gt;</w:t>
      </w:r>
    </w:p>
    <w:p w:rsidR="007370B8" w:rsidRPr="000807BE" w:rsidP="007370B8" w14:paraId="56FE8ED1" w14:textId="2924F79F">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272</w:t>
      </w:r>
      <w:r w:rsidRPr="000807BE">
        <w:rPr>
          <w:rStyle w:val="HideTWBExt"/>
          <w:b w:val="0"/>
          <w:lang w:val="bg-BG"/>
        </w:rPr>
        <w:t>&lt;/NumAmB&gt;</w:t>
      </w:r>
    </w:p>
    <w:p w:rsidR="007370B8" w:rsidRPr="000807BE" w:rsidP="007370B8" w14:paraId="7EB9D3D2" w14:textId="541750A7">
      <w:pPr>
        <w:pStyle w:val="NormalBold"/>
        <w:rPr>
          <w:color w:val="000000" w:themeColor="text1"/>
        </w:rPr>
      </w:pPr>
      <w:r w:rsidRPr="000807BE">
        <w:rPr>
          <w:rStyle w:val="HideTWBExt"/>
          <w:b w:val="0"/>
        </w:rPr>
        <w:t>&lt;RepeatBlock-By&gt;&lt;Members&gt;</w:t>
      </w:r>
      <w:r w:rsidRPr="000807BE">
        <w:rPr>
          <w:color w:val="000000" w:themeColor="text1"/>
        </w:rPr>
        <w:t>Селин Имарт</w:t>
      </w:r>
      <w:r w:rsidRPr="000807BE">
        <w:rPr>
          <w:rStyle w:val="HideTWBExt"/>
          <w:b w:val="0"/>
        </w:rPr>
        <w:t>&lt;/Members&gt;</w:t>
      </w:r>
    </w:p>
    <w:p w:rsidR="007370B8" w:rsidRPr="000807BE" w:rsidP="007370B8" w14:paraId="3A000EB5" w14:textId="77777777">
      <w:pPr>
        <w:rPr>
          <w:color w:val="000000" w:themeColor="text1"/>
        </w:rPr>
      </w:pPr>
      <w:r w:rsidRPr="000807BE">
        <w:rPr>
          <w:rStyle w:val="HideTWBExt"/>
        </w:rPr>
        <w:t>&lt;/RepeatBlock-By&gt;</w:t>
      </w:r>
    </w:p>
    <w:p w:rsidR="007370B8" w:rsidRPr="000807BE" w:rsidP="007370B8" w14:paraId="2F41137E" w14:textId="4A23F204">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E95852A" w14:textId="77777777">
      <w:pPr>
        <w:pStyle w:val="NormalBold"/>
        <w:rPr>
          <w:color w:val="000000" w:themeColor="text1"/>
        </w:rPr>
      </w:pPr>
      <w:r w:rsidRPr="000807BE">
        <w:rPr>
          <w:rStyle w:val="HideTWBExt"/>
          <w:b w:val="0"/>
        </w:rPr>
        <w:t>&lt;Article&gt;</w:t>
      </w:r>
      <w:r w:rsidRPr="000807BE">
        <w:rPr>
          <w:color w:val="000000" w:themeColor="text1"/>
        </w:rPr>
        <w:t>Съображение 16</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699430"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9228587" w14:textId="77777777">
            <w:pPr>
              <w:keepNext/>
              <w:rPr>
                <w:color w:val="000000" w:themeColor="text1"/>
              </w:rPr>
            </w:pPr>
          </w:p>
        </w:tc>
      </w:tr>
      <w:tr w14:paraId="519AD03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966D0ED" w14:textId="39DEEFB7">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869E59F" w14:textId="493100C1">
            <w:pPr>
              <w:pStyle w:val="ColumnHeading"/>
              <w:keepNext/>
              <w:rPr>
                <w:color w:val="000000" w:themeColor="text1"/>
                <w:lang w:val="bg-BG"/>
              </w:rPr>
            </w:pPr>
            <w:r w:rsidRPr="000807BE">
              <w:rPr>
                <w:color w:val="000000" w:themeColor="text1"/>
                <w:lang w:val="bg-BG"/>
              </w:rPr>
              <w:t>Изменение</w:t>
            </w:r>
          </w:p>
        </w:tc>
      </w:tr>
      <w:tr w14:paraId="23CDBDA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B32A473" w14:textId="77777777">
            <w:pPr>
              <w:pStyle w:val="Normal6"/>
              <w:rPr>
                <w:color w:val="000000" w:themeColor="text1"/>
                <w:lang w:val="bg-BG"/>
              </w:rPr>
            </w:pPr>
            <w:r w:rsidRPr="000807BE">
              <w:rPr>
                <w:color w:val="000000" w:themeColor="text1"/>
                <w:lang w:val="bg-BG"/>
              </w:rPr>
              <w:t>(16)</w:t>
            </w:r>
            <w:r w:rsidRPr="000807BE">
              <w:rPr>
                <w:color w:val="000000" w:themeColor="text1"/>
                <w:lang w:val="bg-BG"/>
              </w:rPr>
              <w:tab/>
              <w:t>В съобщението на Комисията, озаглавено „Визия за селското стопанство и храните“, се припомня, че животновъдството е съществена част от селското стопанство, конкурентоспособността и сближаването в Съюза. Системите за устойчиво животновъдство са от съществено значение за икономиката на Съюза, жизнеспособността на селските райони и опазването на околната среда и селския ландшафт. Секторът на животновъдството в Съюза е особено уязвим на разнообразни сътресения и на световна конкуренция и трябва да покрива високи производствени стандарти, които пазарът не винаги възнаграждава. В този контекст е необходимо да бъде признат естественият състав на месото и месните продукти в интерес както на производителите, така и на потребителите в Съюза. Термините, свързани с месото и месните продукти, често имат културно и историческо значение. Поради тази причина е целесъобразно да се осигури защита на термините, свързани с месото и месните продукти, за да се повиши прозрачността на вътрешния пазар по отношение на състава на хранителните продукти и съдържанието на хранителни вещества в тях и да се гарантира, че потребителите могат да направят информиран избор, особено потребителите, които търсят конкретно съдържание на хранителни вещества, което традиционно се свързва с месните продукти.</w:t>
            </w:r>
          </w:p>
        </w:tc>
        <w:tc>
          <w:tcPr>
            <w:tcW w:w="4876" w:type="dxa"/>
          </w:tcPr>
          <w:p w:rsidR="007370B8" w:rsidRPr="000807BE" w:rsidP="00B673CE" w14:paraId="20DB9AC8" w14:textId="77777777">
            <w:pPr>
              <w:pStyle w:val="Normal6"/>
              <w:rPr>
                <w:color w:val="000000" w:themeColor="text1"/>
                <w:szCs w:val="24"/>
                <w:lang w:val="bg-BG"/>
              </w:rPr>
            </w:pPr>
            <w:r w:rsidRPr="000807BE">
              <w:rPr>
                <w:color w:val="000000" w:themeColor="text1"/>
                <w:lang w:val="bg-BG"/>
              </w:rPr>
              <w:t>(16)</w:t>
            </w:r>
            <w:r w:rsidRPr="000807BE">
              <w:rPr>
                <w:color w:val="000000" w:themeColor="text1"/>
                <w:lang w:val="bg-BG"/>
              </w:rPr>
              <w:tab/>
              <w:t>В съобщението на Комисията, озаглавено „Визия за селското стопанство и храните“, се припомня, че животновъдството е съществена част от селското стопанство, конкурентоспособността и сближаването в Съюза. Системите за устойчиво животновъдство са от съществено значение за икономиката на Съюза, жизнеспособността на селските райони и опазването на околната среда и селския ландшафт. Секторът на животновъдството в Съюза е особено уязвим на разнообразни сътресения и на световна конкуренция и трябва да покрива високи производствени стандарти, които пазарът не винаги възнаграждава. В този контекст е необходимо да бъде признат естественият състав на месото и месните продукти</w:t>
            </w:r>
            <w:r w:rsidRPr="000807BE">
              <w:rPr>
                <w:b/>
                <w:bCs/>
                <w:i/>
                <w:iCs/>
                <w:color w:val="000000" w:themeColor="text1"/>
                <w:lang w:val="bg-BG"/>
              </w:rPr>
              <w:t>, месните продукти и преработените месни продукти,</w:t>
            </w:r>
            <w:r w:rsidRPr="000807BE">
              <w:rPr>
                <w:color w:val="000000" w:themeColor="text1"/>
                <w:lang w:val="bg-BG"/>
              </w:rPr>
              <w:t xml:space="preserve"> в интерес както на производителите, така и на потребителите в Съюза. Термините, свързани с месото и месните продукти, често имат културно и историческо значение. Поради тази причина е целесъобразно да се осигури защита на термините, свързани с месото и месните продукти, за да се повиши прозрачността на вътрешния пазар по отношение на състава на хранителните продукти и съдържанието на хранителни вещества в тях и да се гарантира, че потребителите могат да направят информиран избор, особено потребителите, които търсят конкретно съдържание на хранителни вещества, което традиционно се свързва с месните продукти.</w:t>
            </w:r>
          </w:p>
        </w:tc>
      </w:tr>
    </w:tbl>
    <w:p w:rsidR="007370B8" w:rsidRPr="000807BE" w:rsidP="007370B8" w14:paraId="26F27994"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3F2EF38A" w14:textId="77777777">
      <w:pPr>
        <w:rPr>
          <w:color w:val="000000" w:themeColor="text1"/>
        </w:rPr>
      </w:pPr>
      <w:r w:rsidRPr="000807BE">
        <w:rPr>
          <w:rStyle w:val="HideTWBExt"/>
        </w:rPr>
        <w:t>&lt;/AmendB&gt;</w:t>
      </w:r>
    </w:p>
    <w:p w:rsidR="007370B8" w:rsidRPr="000807BE" w:rsidP="007370B8" w14:paraId="4DE7C790" w14:textId="0B7A43B4">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273</w:t>
      </w:r>
      <w:r w:rsidRPr="000807BE">
        <w:rPr>
          <w:rStyle w:val="HideTWBExt"/>
          <w:b w:val="0"/>
          <w:lang w:val="bg-BG"/>
        </w:rPr>
        <w:t>&lt;/NumAmB&gt;</w:t>
      </w:r>
    </w:p>
    <w:p w:rsidR="007370B8" w:rsidRPr="000807BE" w:rsidP="007370B8" w14:paraId="4FDFCF41" w14:textId="607C5E61">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 Кармен Креспо Диас</w:t>
      </w:r>
      <w:r w:rsidRPr="000807BE">
        <w:rPr>
          <w:rStyle w:val="HideTWBExt"/>
          <w:b w:val="0"/>
        </w:rPr>
        <w:t>&lt;/Members&gt;</w:t>
      </w:r>
    </w:p>
    <w:p w:rsidR="007370B8" w:rsidRPr="000807BE" w:rsidP="007370B8" w14:paraId="581ED8B0" w14:textId="77777777">
      <w:pPr>
        <w:rPr>
          <w:color w:val="000000" w:themeColor="text1"/>
        </w:rPr>
      </w:pPr>
      <w:r w:rsidRPr="000807BE">
        <w:rPr>
          <w:rStyle w:val="HideTWBExt"/>
        </w:rPr>
        <w:t>&lt;/RepeatBlock-By&gt;</w:t>
      </w:r>
    </w:p>
    <w:p w:rsidR="007370B8" w:rsidRPr="000807BE" w:rsidP="007370B8" w14:paraId="326BBD3E" w14:textId="2221AFF7">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A47BD2D" w14:textId="77777777">
      <w:pPr>
        <w:pStyle w:val="NormalBold"/>
        <w:rPr>
          <w:color w:val="000000" w:themeColor="text1"/>
        </w:rPr>
      </w:pPr>
      <w:r w:rsidRPr="000807BE">
        <w:rPr>
          <w:rStyle w:val="HideTWBExt"/>
          <w:b w:val="0"/>
        </w:rPr>
        <w:t>&lt;Article&gt;</w:t>
      </w:r>
      <w:r w:rsidRPr="000807BE">
        <w:rPr>
          <w:color w:val="000000" w:themeColor="text1"/>
        </w:rPr>
        <w:t>Съображение 16</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CC1B83"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D315664" w14:textId="77777777">
            <w:pPr>
              <w:keepNext/>
              <w:rPr>
                <w:color w:val="000000" w:themeColor="text1"/>
              </w:rPr>
            </w:pPr>
          </w:p>
        </w:tc>
      </w:tr>
      <w:tr w14:paraId="1892EC5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9483A9E" w14:textId="1C6EBCD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2FDAAEC" w14:textId="7B4840FE">
            <w:pPr>
              <w:pStyle w:val="ColumnHeading"/>
              <w:keepNext/>
              <w:rPr>
                <w:color w:val="000000" w:themeColor="text1"/>
                <w:lang w:val="bg-BG"/>
              </w:rPr>
            </w:pPr>
            <w:r w:rsidRPr="000807BE">
              <w:rPr>
                <w:color w:val="000000" w:themeColor="text1"/>
                <w:lang w:val="bg-BG"/>
              </w:rPr>
              <w:t>Изменение</w:t>
            </w:r>
          </w:p>
        </w:tc>
      </w:tr>
      <w:tr w14:paraId="746C7F9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78084F7" w14:textId="77777777">
            <w:pPr>
              <w:pStyle w:val="Normal6"/>
              <w:rPr>
                <w:color w:val="000000" w:themeColor="text1"/>
                <w:lang w:val="bg-BG"/>
              </w:rPr>
            </w:pPr>
            <w:r w:rsidRPr="000807BE">
              <w:rPr>
                <w:color w:val="000000" w:themeColor="text1"/>
                <w:lang w:val="bg-BG"/>
              </w:rPr>
              <w:t>(16)</w:t>
            </w:r>
            <w:r w:rsidRPr="000807BE">
              <w:rPr>
                <w:color w:val="000000" w:themeColor="text1"/>
                <w:lang w:val="bg-BG"/>
              </w:rPr>
              <w:tab/>
              <w:t>В съобщението на Комисията, озаглавено „Визия за селското стопанство и храните“, се припомня, че животновъдството е съществена част от селското стопанство, конкурентоспособността и сближаването в Съюза. Системите за устойчиво животновъдство са от съществено значение за икономиката на Съюза, жизнеспособността на селските райони и опазването на околната среда и селския ландшафт. Секторът на животновъдството в Съюза е особено уязвим на разнообразни сътресения и на световна конкуренция и трябва да покрива високи производствени стандарти, които пазарът не винаги възнаграждава. В този контекст е необходимо да бъде признат естественият състав на месото и месните продукти в интерес както на производителите, така и на потребителите в Съюза. Термините, свързани с месото и месните продукти, често имат културно и историческо значение. Поради тази причина е целесъобразно да се осигури защита на термините, свързани с месото и месните продукти, за да се повиши прозрачността на вътрешния пазар по отношение на състава на хранителните продукти и съдържанието на хранителни вещества в тях и да се гарантира, че потребителите могат да направят информиран избор, особено потребителите, които търсят конкретно съдържание на хранителни вещества, което традиционно се свързва с месните продукти.</w:t>
            </w:r>
          </w:p>
        </w:tc>
        <w:tc>
          <w:tcPr>
            <w:tcW w:w="4876" w:type="dxa"/>
          </w:tcPr>
          <w:p w:rsidR="007370B8" w:rsidRPr="000807BE" w:rsidP="00B673CE" w14:paraId="7879D1A4" w14:textId="77777777">
            <w:pPr>
              <w:pStyle w:val="Normal6"/>
              <w:rPr>
                <w:color w:val="000000" w:themeColor="text1"/>
                <w:szCs w:val="24"/>
                <w:lang w:val="bg-BG"/>
              </w:rPr>
            </w:pPr>
            <w:r w:rsidRPr="000807BE">
              <w:rPr>
                <w:color w:val="000000" w:themeColor="text1"/>
                <w:lang w:val="bg-BG"/>
              </w:rPr>
              <w:t>(16)</w:t>
            </w:r>
            <w:r w:rsidRPr="000807BE">
              <w:rPr>
                <w:color w:val="000000" w:themeColor="text1"/>
                <w:lang w:val="bg-BG"/>
              </w:rPr>
              <w:tab/>
              <w:t>В съобщението на Комисията, озаглавено „Визия за селското стопанство и храните“, се припомня, че животновъдството е съществена част от селското стопанство, конкурентоспособността и сближаването в Съюза. Системите за устойчиво животновъдство са от съществено значение за икономиката на Съюза, жизнеспособността на селските райони и опазването на околната среда и селския ландшафт. Секторът на животновъдството в Съюза е особено уязвим на разнообразни сътресения и на световна конкуренция и трябва да покрива високи производствени стандарти, които пазарът не винаги възнаграждава. В този контекст е необходимо да бъде признат естественият състав на месото, месните продукти и преработените месни продукти в интерес както на производителите, така и на потребителите в Съюза. Термините, свързани с месото и месните продукти, често имат културно и историческо значение. Поради тази причина е целесъобразно да се осигури защита на термините, свързани с месото и месните продукти, за да се повиши прозрачността на вътрешния пазар по отношение на състава на хранителните продукти и съдържанието на хранителни вещества в тях и да се гарантира, че потребителите могат да направят информиран избор, особено потребителите, които търсят конкретно съдържание на хранителни вещества, което традиционно се свързва с месните продукти.</w:t>
            </w:r>
          </w:p>
        </w:tc>
      </w:tr>
    </w:tbl>
    <w:p w:rsidR="007370B8" w:rsidRPr="000807BE" w:rsidP="007370B8" w14:paraId="01674C7A"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2ED9399" w14:textId="77777777">
      <w:pPr>
        <w:rPr>
          <w:color w:val="000000" w:themeColor="text1"/>
        </w:rPr>
      </w:pPr>
      <w:r w:rsidRPr="000807BE">
        <w:rPr>
          <w:rStyle w:val="HideTWBExt"/>
        </w:rPr>
        <w:t>&lt;/AmendB&gt;</w:t>
      </w:r>
    </w:p>
    <w:p w:rsidR="007370B8" w:rsidRPr="000807BE" w:rsidP="007370B8" w14:paraId="5CF81BA4" w14:textId="7179A75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274</w:t>
      </w:r>
      <w:r w:rsidRPr="000807BE">
        <w:rPr>
          <w:rStyle w:val="HideTWBExt"/>
          <w:b w:val="0"/>
          <w:lang w:val="bg-BG"/>
        </w:rPr>
        <w:t>&lt;/NumAmB&gt;</w:t>
      </w:r>
    </w:p>
    <w:p w:rsidR="007370B8" w:rsidRPr="000807BE" w:rsidP="007370B8" w14:paraId="354942B6" w14:textId="7B3D8107">
      <w:pPr>
        <w:pStyle w:val="NormalBold"/>
        <w:rPr>
          <w:color w:val="000000" w:themeColor="text1"/>
        </w:rPr>
      </w:pPr>
      <w:r w:rsidRPr="000807BE">
        <w:rPr>
          <w:rStyle w:val="HideTWBExt"/>
          <w:b w:val="0"/>
        </w:rPr>
        <w:t>&lt;RepeatBlock-By&gt;&lt;Members&gt;</w:t>
      </w:r>
      <w:r w:rsidRPr="000807BE">
        <w:rPr>
          <w:color w:val="000000" w:themeColor="text1"/>
        </w:rPr>
        <w:t xml:space="preserve">Валери Делож, Жил Пенел, Томаш Кубин, </w:t>
      </w:r>
      <w:r w:rsidRPr="000807BE" w:rsidR="00F81E0B">
        <w:rPr>
          <w:color w:val="000000" w:themeColor="text1"/>
        </w:rPr>
        <w:t>Рафаеле Станканели</w:t>
      </w:r>
      <w:r w:rsidRPr="000807BE">
        <w:rPr>
          <w:color w:val="000000" w:themeColor="text1"/>
        </w:rPr>
        <w:t>, Чаба Дьомьотьор, Мирея Борас Пабон</w:t>
      </w:r>
      <w:r w:rsidRPr="000807BE">
        <w:rPr>
          <w:rStyle w:val="HideTWBExt"/>
          <w:b w:val="0"/>
        </w:rPr>
        <w:t>&lt;/Members&gt;</w:t>
      </w:r>
    </w:p>
    <w:p w:rsidR="007370B8" w:rsidRPr="000807BE" w:rsidP="007370B8" w14:paraId="56911BAE" w14:textId="77777777">
      <w:pPr>
        <w:rPr>
          <w:color w:val="000000" w:themeColor="text1"/>
        </w:rPr>
      </w:pPr>
      <w:r w:rsidRPr="000807BE">
        <w:rPr>
          <w:rStyle w:val="HideTWBExt"/>
        </w:rPr>
        <w:t>&lt;/RepeatBlock-By&gt;</w:t>
      </w:r>
    </w:p>
    <w:p w:rsidR="007370B8" w:rsidRPr="000807BE" w:rsidP="007370B8" w14:paraId="17DFBAB4" w14:textId="5AAB001B">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D0A52B8" w14:textId="77777777">
      <w:pPr>
        <w:pStyle w:val="NormalBold"/>
        <w:rPr>
          <w:color w:val="000000" w:themeColor="text1"/>
        </w:rPr>
      </w:pPr>
      <w:r w:rsidRPr="000807BE">
        <w:rPr>
          <w:rStyle w:val="HideTWBExt"/>
          <w:b w:val="0"/>
        </w:rPr>
        <w:t>&lt;Article&gt;</w:t>
      </w:r>
      <w:r w:rsidRPr="000807BE">
        <w:rPr>
          <w:color w:val="000000" w:themeColor="text1"/>
        </w:rPr>
        <w:t>Съображение 16 а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CF6C4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0145A0D" w14:textId="77777777">
            <w:pPr>
              <w:keepNext/>
              <w:rPr>
                <w:color w:val="000000" w:themeColor="text1"/>
              </w:rPr>
            </w:pPr>
          </w:p>
        </w:tc>
      </w:tr>
      <w:tr w14:paraId="341482C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B79CB8A" w14:textId="60958DF8">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A824EC4" w14:textId="5B04A67A">
            <w:pPr>
              <w:pStyle w:val="ColumnHeading"/>
              <w:keepNext/>
              <w:rPr>
                <w:color w:val="000000" w:themeColor="text1"/>
                <w:lang w:val="bg-BG"/>
              </w:rPr>
            </w:pPr>
            <w:r w:rsidRPr="000807BE">
              <w:rPr>
                <w:color w:val="000000" w:themeColor="text1"/>
                <w:lang w:val="bg-BG"/>
              </w:rPr>
              <w:t>Изменение</w:t>
            </w:r>
          </w:p>
        </w:tc>
      </w:tr>
      <w:tr w14:paraId="37823D9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1E8FFE1" w14:textId="77777777">
            <w:pPr>
              <w:pStyle w:val="Normal6"/>
              <w:rPr>
                <w:color w:val="000000" w:themeColor="text1"/>
                <w:lang w:val="bg-BG"/>
              </w:rPr>
            </w:pPr>
          </w:p>
        </w:tc>
        <w:tc>
          <w:tcPr>
            <w:tcW w:w="4876" w:type="dxa"/>
          </w:tcPr>
          <w:p w:rsidR="007370B8" w:rsidRPr="000807BE" w:rsidP="00B673CE" w14:paraId="32AD2571" w14:textId="77777777">
            <w:pPr>
              <w:pStyle w:val="Normal6"/>
              <w:rPr>
                <w:color w:val="000000" w:themeColor="text1"/>
                <w:szCs w:val="24"/>
                <w:lang w:val="bg-BG"/>
              </w:rPr>
            </w:pPr>
            <w:r w:rsidRPr="000807BE">
              <w:rPr>
                <w:b/>
                <w:i/>
                <w:color w:val="000000" w:themeColor="text1"/>
                <w:lang w:val="bg-BG"/>
              </w:rPr>
              <w:t>(16а) Вътрешният пазар на ЕС може да функционира правилно само ако продуктите от животински произход, пуснати на пазара, отговарят на производствени изисквания, които гарантират лоялна конкуренция, високо равнище на защита на потребителите, здраве на животните и хуманно отношение към тях и безопасност на храните. Поради това е целесъобразно да се предвиди живите животни и продуктите от животински произход, пуснати на пазара на Съюза, да отговарят на производствените стандарти на Съюза или на еквивалентни стандарти, които са надлежно гарантирани, проверени и контролирани.</w:t>
            </w:r>
          </w:p>
        </w:tc>
      </w:tr>
    </w:tbl>
    <w:p w:rsidR="007370B8" w:rsidRPr="000807BE" w:rsidP="007370B8" w14:paraId="1A808B2A"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50679988" w14:textId="77777777">
      <w:pPr>
        <w:rPr>
          <w:color w:val="000000" w:themeColor="text1"/>
        </w:rPr>
      </w:pPr>
      <w:r w:rsidRPr="000807BE">
        <w:rPr>
          <w:rStyle w:val="HideTWBExt"/>
        </w:rPr>
        <w:t>&lt;/AmendB&gt;</w:t>
      </w:r>
    </w:p>
    <w:p w:rsidR="007370B8" w:rsidRPr="000807BE" w:rsidP="007370B8" w14:paraId="102F1E59" w14:textId="7B247DAF">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275</w:t>
      </w:r>
      <w:r w:rsidRPr="000807BE">
        <w:rPr>
          <w:rStyle w:val="HideTWBExt"/>
          <w:b w:val="0"/>
          <w:lang w:val="bg-BG"/>
        </w:rPr>
        <w:t>&lt;/NumAmB&gt;</w:t>
      </w:r>
    </w:p>
    <w:p w:rsidR="007370B8" w:rsidRPr="000807BE" w:rsidP="007370B8" w14:paraId="7AAC035C" w14:textId="1B2E0127">
      <w:pPr>
        <w:pStyle w:val="NormalBold"/>
        <w:rPr>
          <w:color w:val="000000" w:themeColor="text1"/>
        </w:rPr>
      </w:pPr>
      <w:r w:rsidRPr="000807BE">
        <w:rPr>
          <w:rStyle w:val="HideTWBExt"/>
          <w:b w:val="0"/>
        </w:rPr>
        <w:t>&lt;RepeatBlock-By&gt;&lt;Members&gt;</w:t>
      </w:r>
      <w:r w:rsidRPr="000807BE" w:rsidR="00F81E0B">
        <w:rPr>
          <w:color w:val="000000" w:themeColor="text1"/>
        </w:rPr>
        <w:t>Александер Бернхубер</w:t>
      </w:r>
      <w:r w:rsidRPr="000807BE">
        <w:rPr>
          <w:rStyle w:val="HideTWBExt"/>
          <w:b w:val="0"/>
        </w:rPr>
        <w:t>&lt;/Members&gt;</w:t>
      </w:r>
    </w:p>
    <w:p w:rsidR="007370B8" w:rsidRPr="000807BE" w:rsidP="007370B8" w14:paraId="3409E81E" w14:textId="77777777">
      <w:pPr>
        <w:rPr>
          <w:color w:val="000000" w:themeColor="text1"/>
        </w:rPr>
      </w:pPr>
      <w:r w:rsidRPr="000807BE">
        <w:rPr>
          <w:rStyle w:val="HideTWBExt"/>
        </w:rPr>
        <w:t>&lt;/RepeatBlock-By&gt;</w:t>
      </w:r>
    </w:p>
    <w:p w:rsidR="007370B8" w:rsidRPr="000807BE" w:rsidP="007370B8" w14:paraId="7B1A9EF0" w14:textId="2FA6E8D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7504770" w14:textId="77777777">
      <w:pPr>
        <w:pStyle w:val="NormalBold"/>
        <w:rPr>
          <w:color w:val="000000" w:themeColor="text1"/>
        </w:rPr>
      </w:pPr>
      <w:r w:rsidRPr="000807BE">
        <w:rPr>
          <w:rStyle w:val="HideTWBExt"/>
          <w:b w:val="0"/>
        </w:rPr>
        <w:t>&lt;Article&gt;</w:t>
      </w:r>
      <w:r w:rsidRPr="000807BE">
        <w:rPr>
          <w:color w:val="000000" w:themeColor="text1"/>
        </w:rPr>
        <w:t>Съображение 16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EB422B"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DD15D0A" w14:textId="77777777">
            <w:pPr>
              <w:keepNext/>
              <w:rPr>
                <w:color w:val="000000" w:themeColor="text1"/>
              </w:rPr>
            </w:pPr>
          </w:p>
        </w:tc>
      </w:tr>
      <w:tr w14:paraId="5213C98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3563713" w14:textId="5858ACA1">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D8BAA5E" w14:textId="20A07F43">
            <w:pPr>
              <w:pStyle w:val="ColumnHeading"/>
              <w:keepNext/>
              <w:rPr>
                <w:color w:val="000000" w:themeColor="text1"/>
                <w:lang w:val="bg-BG"/>
              </w:rPr>
            </w:pPr>
            <w:r w:rsidRPr="000807BE">
              <w:rPr>
                <w:color w:val="000000" w:themeColor="text1"/>
                <w:lang w:val="bg-BG"/>
              </w:rPr>
              <w:t>Изменение</w:t>
            </w:r>
          </w:p>
        </w:tc>
      </w:tr>
      <w:tr w14:paraId="6EBEBD3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C269FF9" w14:textId="77777777">
            <w:pPr>
              <w:pStyle w:val="Normal6"/>
              <w:rPr>
                <w:color w:val="000000" w:themeColor="text1"/>
                <w:lang w:val="bg-BG"/>
              </w:rPr>
            </w:pPr>
          </w:p>
        </w:tc>
        <w:tc>
          <w:tcPr>
            <w:tcW w:w="4876" w:type="dxa"/>
          </w:tcPr>
          <w:p w:rsidR="007370B8" w:rsidRPr="000807BE" w:rsidP="00B673CE" w14:paraId="50D3F730" w14:textId="77777777">
            <w:pPr>
              <w:pStyle w:val="Normal6"/>
              <w:rPr>
                <w:color w:val="000000" w:themeColor="text1"/>
                <w:szCs w:val="24"/>
                <w:lang w:val="bg-BG"/>
              </w:rPr>
            </w:pPr>
            <w:r w:rsidRPr="000807BE">
              <w:rPr>
                <w:b/>
                <w:i/>
                <w:color w:val="000000" w:themeColor="text1"/>
                <w:lang w:val="bg-BG"/>
              </w:rPr>
              <w:t>(16a)</w:t>
            </w:r>
            <w:r w:rsidRPr="000807BE">
              <w:rPr>
                <w:b/>
                <w:i/>
                <w:color w:val="000000" w:themeColor="text1"/>
                <w:lang w:val="bg-BG"/>
              </w:rPr>
              <w:tab/>
              <w:t>Произходът на храните е един от най-важните критерии за покупка на потребителите. Докато за прясното говеждо, свинско, овче, козе и птиче месо или яйцата вече се прилага задължително етикетиране на произхода, съществуват значителни пропуски по отношение на прозрачността при преработените храни, обществено храненето и ресторантьорството, където се осъществява по-голямата част от консумацията. Тези пропуски поставят в неблагоприятно положение европейските производители, чиито високи стандарти за производство, хуманно отношение към животните и опазване на околната среда не се отразяват на пазара, и благоприятстват анонимното използване на стоки от трети държави. Опитът с националните правила, като например задължителното етикетиране на произхода на месото, млякото и яйцата в обществено храненето в Австрия и правилата във Франция и Финландия, показва, че такова етикетиране е практически осъществимо и може да се прилага с незначителни усилия. За да се избегнат нарушения на конкуренцията поради различаващите се национални правила и за да се гарантира високо и еднакво равнище на информация в рамките на целия вътрешен пазар, етикетирането на произхода на месото, млякото и млечните продукти и яйцата следва да бъде разширено, така че да обхваща преработените храни, общественото хранене и ресторантьорството, и да бъде регулирано в целия Съюз по еднакъв начин.</w:t>
            </w:r>
          </w:p>
        </w:tc>
      </w:tr>
    </w:tbl>
    <w:p w:rsidR="007370B8" w:rsidRPr="000807BE" w:rsidP="007370B8" w14:paraId="266D931D"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{DE}</w:t>
      </w:r>
      <w:r w:rsidRPr="000807BE">
        <w:rPr>
          <w:noProof w:val="0"/>
          <w:color w:val="000000" w:themeColor="text1"/>
          <w:lang w:val="bg-BG"/>
        </w:rPr>
        <w:t>de</w:t>
      </w:r>
      <w:r w:rsidRPr="000807BE">
        <w:rPr>
          <w:rStyle w:val="HideTWBExt"/>
          <w:lang w:val="bg-BG"/>
        </w:rPr>
        <w:t>&lt;/Original&gt;</w:t>
      </w:r>
    </w:p>
    <w:p w:rsidR="007370B8" w:rsidRPr="000807BE" w:rsidP="007370B8" w14:paraId="54B198EC" w14:textId="77777777">
      <w:pPr>
        <w:rPr>
          <w:color w:val="000000" w:themeColor="text1"/>
        </w:rPr>
      </w:pPr>
      <w:r w:rsidRPr="000807BE">
        <w:rPr>
          <w:rStyle w:val="HideTWBExt"/>
        </w:rPr>
        <w:t>&lt;/AmendB&gt;</w:t>
      </w:r>
    </w:p>
    <w:p w:rsidR="007370B8" w:rsidRPr="000807BE" w:rsidP="007370B8" w14:paraId="50BCB5BB" w14:textId="33067846">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276</w:t>
      </w:r>
      <w:r w:rsidRPr="000807BE">
        <w:rPr>
          <w:rStyle w:val="HideTWBExt"/>
          <w:b w:val="0"/>
          <w:lang w:val="bg-BG"/>
        </w:rPr>
        <w:t>&lt;/NumAmB&gt;</w:t>
      </w:r>
    </w:p>
    <w:p w:rsidR="007370B8" w:rsidRPr="000807BE" w:rsidP="007370B8" w14:paraId="72949F0C" w14:textId="05A9C5FE">
      <w:pPr>
        <w:pStyle w:val="NormalBold"/>
        <w:rPr>
          <w:color w:val="000000" w:themeColor="text1"/>
        </w:rPr>
      </w:pPr>
      <w:r w:rsidRPr="000807BE">
        <w:rPr>
          <w:rStyle w:val="HideTWBExt"/>
          <w:b w:val="0"/>
        </w:rPr>
        <w:t>&lt;RepeatBlock-By&gt;&lt;Members&gt;</w:t>
      </w:r>
      <w:r w:rsidRPr="000807BE">
        <w:rPr>
          <w:color w:val="000000" w:themeColor="text1"/>
        </w:rPr>
        <w:t>Клер Фита</w:t>
      </w:r>
      <w:r w:rsidRPr="000807BE">
        <w:rPr>
          <w:rStyle w:val="HideTWBExt"/>
          <w:b w:val="0"/>
        </w:rPr>
        <w:t>&lt;/Members&gt;</w:t>
      </w:r>
    </w:p>
    <w:p w:rsidR="007370B8" w:rsidRPr="000807BE" w:rsidP="007370B8" w14:paraId="4AA68093" w14:textId="77777777">
      <w:pPr>
        <w:rPr>
          <w:color w:val="000000" w:themeColor="text1"/>
        </w:rPr>
      </w:pPr>
      <w:r w:rsidRPr="000807BE">
        <w:rPr>
          <w:rStyle w:val="HideTWBExt"/>
        </w:rPr>
        <w:t>&lt;/RepeatBlock-By&gt;</w:t>
      </w:r>
    </w:p>
    <w:p w:rsidR="007370B8" w:rsidRPr="000807BE" w:rsidP="007370B8" w14:paraId="709F72EC" w14:textId="482ADB9C">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008BAAD" w14:textId="77777777">
      <w:pPr>
        <w:pStyle w:val="NormalBold"/>
        <w:rPr>
          <w:color w:val="000000" w:themeColor="text1"/>
        </w:rPr>
      </w:pPr>
      <w:r w:rsidRPr="000807BE">
        <w:rPr>
          <w:rStyle w:val="HideTWBExt"/>
          <w:b w:val="0"/>
        </w:rPr>
        <w:t>&lt;Article&gt;</w:t>
      </w:r>
      <w:r w:rsidRPr="000807BE">
        <w:rPr>
          <w:color w:val="000000" w:themeColor="text1"/>
        </w:rPr>
        <w:t>Съображение 16 а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BC4168"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9EE4AE6" w14:textId="77777777">
            <w:pPr>
              <w:keepNext/>
              <w:rPr>
                <w:color w:val="000000" w:themeColor="text1"/>
              </w:rPr>
            </w:pPr>
          </w:p>
        </w:tc>
      </w:tr>
      <w:tr w14:paraId="1BFEBA7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226032E" w14:textId="098B2027">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754D1BA" w14:textId="497C66CA">
            <w:pPr>
              <w:pStyle w:val="ColumnHeading"/>
              <w:keepNext/>
              <w:rPr>
                <w:color w:val="000000" w:themeColor="text1"/>
                <w:lang w:val="bg-BG"/>
              </w:rPr>
            </w:pPr>
            <w:r w:rsidRPr="000807BE">
              <w:rPr>
                <w:color w:val="000000" w:themeColor="text1"/>
                <w:lang w:val="bg-BG"/>
              </w:rPr>
              <w:t>Изменение</w:t>
            </w:r>
          </w:p>
        </w:tc>
      </w:tr>
      <w:tr w14:paraId="5C9779F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6453929" w14:textId="77777777">
            <w:pPr>
              <w:pStyle w:val="Normal6"/>
              <w:rPr>
                <w:color w:val="000000" w:themeColor="text1"/>
                <w:lang w:val="bg-BG"/>
              </w:rPr>
            </w:pPr>
          </w:p>
        </w:tc>
        <w:tc>
          <w:tcPr>
            <w:tcW w:w="4876" w:type="dxa"/>
          </w:tcPr>
          <w:p w:rsidR="007370B8" w:rsidRPr="000807BE" w:rsidP="00B673CE" w14:paraId="78AE9503" w14:textId="77777777">
            <w:pPr>
              <w:pStyle w:val="Normal6"/>
              <w:rPr>
                <w:color w:val="000000" w:themeColor="text1"/>
                <w:szCs w:val="24"/>
                <w:lang w:val="bg-BG"/>
              </w:rPr>
            </w:pPr>
            <w:r w:rsidRPr="000807BE">
              <w:rPr>
                <w:b/>
                <w:i/>
                <w:color w:val="000000" w:themeColor="text1"/>
                <w:lang w:val="bg-BG"/>
              </w:rPr>
              <w:t>(16а)</w:t>
            </w:r>
            <w:r w:rsidRPr="000807BE">
              <w:rPr>
                <w:b/>
                <w:i/>
                <w:color w:val="000000" w:themeColor="text1"/>
                <w:lang w:val="bg-BG"/>
              </w:rPr>
              <w:tab/>
              <w:t xml:space="preserve">Лозарството играе ключова роля в териториалното устройство, особено в средиземноморските райони с висок риск от пожари. Отглеждането на поддържани лозя допринася за намаляването на горивото, възпрепятства разпространението на огъня и ограничава изоставянето на селското стопанство, което генерира запалими изоставени промишлени терени. Поради това мерките за преструктуриране и преобразуване на лозята следва да отчитат тази функция за предотвратяване на природните рискове и поддържане на селскостопанската дейност в най-уязвимите селски райони. </w:t>
            </w:r>
          </w:p>
        </w:tc>
      </w:tr>
    </w:tbl>
    <w:p w:rsidR="007370B8" w:rsidRPr="000807BE" w:rsidP="007370B8" w14:paraId="3A2FE050"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59BD2B23" w14:textId="77777777">
      <w:pPr>
        <w:rPr>
          <w:color w:val="000000" w:themeColor="text1"/>
        </w:rPr>
      </w:pPr>
      <w:r w:rsidRPr="000807BE">
        <w:rPr>
          <w:rStyle w:val="HideTWBExt"/>
        </w:rPr>
        <w:t>&lt;/AmendB&gt;</w:t>
      </w:r>
    </w:p>
    <w:p w:rsidR="007370B8" w:rsidRPr="000807BE" w:rsidP="007370B8" w14:paraId="53AC0640" w14:textId="2831DBEF">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277</w:t>
      </w:r>
      <w:r w:rsidRPr="000807BE">
        <w:rPr>
          <w:rStyle w:val="HideTWBExt"/>
          <w:b w:val="0"/>
          <w:lang w:val="bg-BG"/>
        </w:rPr>
        <w:t>&lt;/NumAmB&gt;</w:t>
      </w:r>
    </w:p>
    <w:p w:rsidR="007370B8" w:rsidRPr="000807BE" w:rsidP="007370B8" w14:paraId="0978AB15" w14:textId="748CDE61">
      <w:pPr>
        <w:pStyle w:val="NormalBold"/>
        <w:rPr>
          <w:color w:val="000000" w:themeColor="text1"/>
        </w:rPr>
      </w:pPr>
      <w:r w:rsidRPr="000807BE">
        <w:rPr>
          <w:rStyle w:val="HideTWBExt"/>
          <w:b w:val="0"/>
        </w:rPr>
        <w:t>&lt;RepeatBlock-By&gt;&lt;Members&gt;</w:t>
      </w:r>
      <w:r w:rsidRPr="000807BE">
        <w:rPr>
          <w:color w:val="000000" w:themeColor="text1"/>
        </w:rPr>
        <w:t xml:space="preserve">Щефан Кьолер, </w:t>
      </w:r>
      <w:r w:rsidRPr="000807BE" w:rsidR="00C7396D">
        <w:rPr>
          <w:color w:val="000000" w:themeColor="text1"/>
        </w:rPr>
        <w:t>Лена Дюпон</w:t>
      </w:r>
      <w:r w:rsidRPr="000807BE">
        <w:rPr>
          <w:color w:val="000000" w:themeColor="text1"/>
        </w:rPr>
        <w:t xml:space="preserve">, </w:t>
      </w:r>
      <w:r w:rsidRPr="000807BE" w:rsidR="00C7396D">
        <w:rPr>
          <w:color w:val="000000" w:themeColor="text1"/>
        </w:rPr>
        <w:t>Марион Валсман</w:t>
      </w:r>
      <w:r w:rsidRPr="000807BE">
        <w:rPr>
          <w:color w:val="000000" w:themeColor="text1"/>
        </w:rPr>
        <w:t>, Александра Менерт</w:t>
      </w:r>
      <w:r w:rsidRPr="000807BE">
        <w:rPr>
          <w:rStyle w:val="HideTWBExt"/>
          <w:b w:val="0"/>
        </w:rPr>
        <w:t>&lt;/Members&gt;</w:t>
      </w:r>
    </w:p>
    <w:p w:rsidR="007370B8" w:rsidRPr="000807BE" w:rsidP="007370B8" w14:paraId="7547F255" w14:textId="77777777">
      <w:pPr>
        <w:rPr>
          <w:color w:val="000000" w:themeColor="text1"/>
        </w:rPr>
      </w:pPr>
      <w:r w:rsidRPr="000807BE">
        <w:rPr>
          <w:rStyle w:val="HideTWBExt"/>
        </w:rPr>
        <w:t>&lt;/RepeatBlock-By&gt;</w:t>
      </w:r>
    </w:p>
    <w:p w:rsidR="007370B8" w:rsidRPr="000807BE" w:rsidP="007370B8" w14:paraId="64289F70" w14:textId="73ED4E14">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5796F92" w14:textId="77777777">
      <w:pPr>
        <w:pStyle w:val="NormalBold"/>
        <w:rPr>
          <w:color w:val="000000" w:themeColor="text1"/>
        </w:rPr>
      </w:pPr>
      <w:r w:rsidRPr="000807BE">
        <w:rPr>
          <w:rStyle w:val="HideTWBExt"/>
          <w:b w:val="0"/>
        </w:rPr>
        <w:t>&lt;Article&gt;</w:t>
      </w:r>
      <w:r w:rsidRPr="000807BE">
        <w:rPr>
          <w:color w:val="000000" w:themeColor="text1"/>
        </w:rPr>
        <w:t>Съображение 16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AE5C38"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EB9EC63" w14:textId="77777777">
            <w:pPr>
              <w:keepNext/>
              <w:rPr>
                <w:color w:val="000000" w:themeColor="text1"/>
              </w:rPr>
            </w:pPr>
          </w:p>
        </w:tc>
      </w:tr>
      <w:tr w14:paraId="43971C7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514AA69" w14:textId="39299458">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4DA3E5D" w14:textId="5119CD49">
            <w:pPr>
              <w:pStyle w:val="ColumnHeading"/>
              <w:keepNext/>
              <w:rPr>
                <w:color w:val="000000" w:themeColor="text1"/>
                <w:lang w:val="bg-BG"/>
              </w:rPr>
            </w:pPr>
            <w:r w:rsidRPr="000807BE">
              <w:rPr>
                <w:color w:val="000000" w:themeColor="text1"/>
                <w:lang w:val="bg-BG"/>
              </w:rPr>
              <w:t>Изменение</w:t>
            </w:r>
          </w:p>
        </w:tc>
      </w:tr>
      <w:tr w14:paraId="329CCF3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72B3721" w14:textId="77777777">
            <w:pPr>
              <w:pStyle w:val="Normal6"/>
              <w:rPr>
                <w:color w:val="000000" w:themeColor="text1"/>
                <w:lang w:val="bg-BG"/>
              </w:rPr>
            </w:pPr>
          </w:p>
        </w:tc>
        <w:tc>
          <w:tcPr>
            <w:tcW w:w="4876" w:type="dxa"/>
          </w:tcPr>
          <w:p w:rsidR="007370B8" w:rsidRPr="000807BE" w:rsidP="00B673CE" w14:paraId="6FEEAE2C" w14:textId="77777777">
            <w:pPr>
              <w:pStyle w:val="Normal6"/>
              <w:rPr>
                <w:color w:val="000000" w:themeColor="text1"/>
                <w:szCs w:val="24"/>
                <w:lang w:val="bg-BG"/>
              </w:rPr>
            </w:pPr>
            <w:r w:rsidRPr="000807BE">
              <w:rPr>
                <w:b/>
                <w:i/>
                <w:color w:val="000000" w:themeColor="text1"/>
                <w:lang w:val="bg-BG"/>
              </w:rPr>
              <w:t>(16a)</w:t>
            </w:r>
            <w:r w:rsidRPr="000807BE">
              <w:rPr>
                <w:b/>
                <w:i/>
                <w:color w:val="000000" w:themeColor="text1"/>
                <w:lang w:val="bg-BG"/>
              </w:rPr>
              <w:tab/>
              <w:t>За да се гарантира пропорционалността и да се избегнат непредвидени ограничения за категориите храни, които не целят да възпроизвеждат или заместват месни продукти, е целесъобразно да се уточни, че ограниченията относно терминологията, свързана с месото и месните продукти, не се прилага за описания на вкусови характеристики, използвани в контекста на категории продукти, които не са заместители на месото и месните продукти. Те включват ароматизирани закуски, сосове, подправки и овкусители, при които термините, свързани с месото, се използват единствено за описание на вкусови характеристики, а не на хранително съдържание или идентичност на продукта. Такива категории се разбират ясно като различни от месото или заместителите на месото.</w:t>
            </w:r>
          </w:p>
        </w:tc>
      </w:tr>
    </w:tbl>
    <w:p w:rsidR="007370B8" w:rsidRPr="000807BE" w:rsidP="007370B8" w14:paraId="44C71760"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24D88AE7" w14:textId="77777777">
      <w:pPr>
        <w:rPr>
          <w:color w:val="000000" w:themeColor="text1"/>
        </w:rPr>
      </w:pPr>
      <w:r w:rsidRPr="000807BE">
        <w:rPr>
          <w:rStyle w:val="HideTWBExt"/>
        </w:rPr>
        <w:t>&lt;/AmendB&gt;</w:t>
      </w:r>
    </w:p>
    <w:p w:rsidR="007370B8" w:rsidRPr="000807BE" w:rsidP="007370B8" w14:paraId="5EBF151E" w14:textId="266A3CB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278</w:t>
      </w:r>
      <w:r w:rsidRPr="000807BE">
        <w:rPr>
          <w:rStyle w:val="HideTWBExt"/>
          <w:b w:val="0"/>
          <w:lang w:val="bg-BG"/>
        </w:rPr>
        <w:t>&lt;/NumAmB&gt;</w:t>
      </w:r>
    </w:p>
    <w:p w:rsidR="007370B8" w:rsidRPr="000807BE" w:rsidP="007370B8" w14:paraId="6399F7B6" w14:textId="0FAE2D5F">
      <w:pPr>
        <w:pStyle w:val="NormalBold"/>
        <w:rPr>
          <w:color w:val="000000" w:themeColor="text1"/>
        </w:rPr>
      </w:pPr>
      <w:r w:rsidRPr="000807BE">
        <w:rPr>
          <w:rStyle w:val="HideTWBExt"/>
          <w:b w:val="0"/>
        </w:rPr>
        <w:t>&lt;RepeatBlock-By&gt;&lt;Members&gt;</w:t>
      </w:r>
      <w:r w:rsidRPr="000807BE" w:rsidR="00F81E0B">
        <w:rPr>
          <w:color w:val="000000" w:themeColor="text1"/>
        </w:rPr>
        <w:t>Мария Грапи</w:t>
      </w:r>
      <w:r w:rsidRPr="000807BE">
        <w:rPr>
          <w:rStyle w:val="HideTWBExt"/>
          <w:b w:val="0"/>
        </w:rPr>
        <w:t>&lt;/Members&gt;</w:t>
      </w:r>
    </w:p>
    <w:p w:rsidR="007370B8" w:rsidRPr="000807BE" w:rsidP="007370B8" w14:paraId="24C0FCD3" w14:textId="77777777">
      <w:pPr>
        <w:rPr>
          <w:color w:val="000000" w:themeColor="text1"/>
        </w:rPr>
      </w:pPr>
      <w:r w:rsidRPr="000807BE">
        <w:rPr>
          <w:rStyle w:val="HideTWBExt"/>
        </w:rPr>
        <w:t>&lt;/RepeatBlock-By&gt;</w:t>
      </w:r>
    </w:p>
    <w:p w:rsidR="007370B8" w:rsidRPr="000807BE" w:rsidP="007370B8" w14:paraId="1AB00039" w14:textId="36A9BBC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D054ED0" w14:textId="77777777">
      <w:pPr>
        <w:pStyle w:val="NormalBold"/>
        <w:rPr>
          <w:color w:val="000000" w:themeColor="text1"/>
        </w:rPr>
      </w:pPr>
      <w:r w:rsidRPr="000807BE">
        <w:rPr>
          <w:rStyle w:val="HideTWBExt"/>
          <w:b w:val="0"/>
        </w:rPr>
        <w:t>&lt;Article&gt;</w:t>
      </w:r>
      <w:r w:rsidRPr="000807BE">
        <w:rPr>
          <w:color w:val="000000" w:themeColor="text1"/>
        </w:rPr>
        <w:t>Съображение 19</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FBE681"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FAD8608" w14:textId="77777777">
            <w:pPr>
              <w:keepNext/>
              <w:rPr>
                <w:color w:val="000000" w:themeColor="text1"/>
              </w:rPr>
            </w:pPr>
          </w:p>
        </w:tc>
      </w:tr>
      <w:tr w14:paraId="0EC779A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0C6B79B" w14:textId="03D972DA">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27E9FDB" w14:textId="5482B442">
            <w:pPr>
              <w:pStyle w:val="ColumnHeading"/>
              <w:keepNext/>
              <w:rPr>
                <w:color w:val="000000" w:themeColor="text1"/>
                <w:lang w:val="bg-BG"/>
              </w:rPr>
            </w:pPr>
            <w:r w:rsidRPr="000807BE">
              <w:rPr>
                <w:color w:val="000000" w:themeColor="text1"/>
                <w:lang w:val="bg-BG"/>
              </w:rPr>
              <w:t>Изменение</w:t>
            </w:r>
          </w:p>
        </w:tc>
      </w:tr>
      <w:tr w14:paraId="231B120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5923D55" w14:textId="77777777">
            <w:pPr>
              <w:pStyle w:val="Normal6"/>
              <w:rPr>
                <w:color w:val="000000" w:themeColor="text1"/>
                <w:lang w:val="bg-BG"/>
              </w:rPr>
            </w:pPr>
            <w:r w:rsidRPr="000807BE">
              <w:rPr>
                <w:color w:val="000000" w:themeColor="text1"/>
                <w:lang w:val="bg-BG"/>
              </w:rPr>
              <w:t xml:space="preserve">(19) </w:t>
            </w:r>
            <w:r w:rsidRPr="000807BE">
              <w:rPr>
                <w:color w:val="000000" w:themeColor="text1"/>
                <w:lang w:val="bg-BG"/>
              </w:rPr>
              <w:tab/>
              <w:t xml:space="preserve">Иновациите и развитието на биоикономиката доведоха до нови приложения на конопената биомаса, извлечена от всички части на растението. Това предоставя на земеделските стопани допълнителни възможности да оползотворят растението отвъд производството на влакна, което превръща конопа в по-привлекателна и </w:t>
            </w:r>
            <w:r w:rsidRPr="000807BE">
              <w:rPr>
                <w:b/>
                <w:i/>
                <w:color w:val="000000" w:themeColor="text1"/>
                <w:lang w:val="bg-BG"/>
              </w:rPr>
              <w:t>конкурентоспособна</w:t>
            </w:r>
            <w:r w:rsidRPr="000807BE">
              <w:rPr>
                <w:color w:val="000000" w:themeColor="text1"/>
                <w:lang w:val="bg-BG"/>
              </w:rPr>
              <w:t xml:space="preserve"> култура. Освен това отглеждането на коноп носи ползи за околната среда и климата, тъй като не изисква употребата на пестициди или торове, а в същото време подобрява структурата на почвата. Няколко продукта на конопа, включително необработен коноп (КН 5302), конопено семе (КН 1207 99 91) и други части на конопа (КН 1211 90 86), са включени в приложение I към ДФЕС като селскостопански продукти. В интерес на постигането на яснота продуктите, включени в секторите на лена и конопа и изброени в част VIII от приложение I към Регламент (ЕС) № 1308/2013, следва да бъдат изменени така, че да включват и други конопени продукти освен необработения коноп.</w:t>
            </w:r>
          </w:p>
        </w:tc>
        <w:tc>
          <w:tcPr>
            <w:tcW w:w="4876" w:type="dxa"/>
          </w:tcPr>
          <w:p w:rsidR="007370B8" w:rsidRPr="000807BE" w:rsidP="00B673CE" w14:paraId="26479490" w14:textId="77777777">
            <w:pPr>
              <w:pStyle w:val="Normal6"/>
              <w:rPr>
                <w:color w:val="000000" w:themeColor="text1"/>
                <w:szCs w:val="24"/>
                <w:lang w:val="bg-BG"/>
              </w:rPr>
            </w:pPr>
            <w:r w:rsidRPr="000807BE">
              <w:rPr>
                <w:color w:val="000000" w:themeColor="text1"/>
                <w:lang w:val="bg-BG"/>
              </w:rPr>
              <w:t xml:space="preserve">(19) </w:t>
            </w:r>
            <w:r w:rsidRPr="000807BE">
              <w:rPr>
                <w:color w:val="000000" w:themeColor="text1"/>
                <w:lang w:val="bg-BG"/>
              </w:rPr>
              <w:tab/>
              <w:t>Иновациите и развитието на биоикономиката доведоха до нови приложения на конопената биомаса, извлечена от всички части на растението. Това предоставя на земеделските стопани допълнителни възможности да оползотворят растението отвъд производството на влакна, което превръща конопа в по-привлекателна</w:t>
            </w:r>
            <w:r w:rsidRPr="000807BE">
              <w:rPr>
                <w:b/>
                <w:i/>
                <w:color w:val="000000" w:themeColor="text1"/>
                <w:lang w:val="bg-BG"/>
              </w:rPr>
              <w:t>, конкурентоспособна</w:t>
            </w:r>
            <w:r w:rsidRPr="000807BE">
              <w:rPr>
                <w:color w:val="000000" w:themeColor="text1"/>
                <w:lang w:val="bg-BG"/>
              </w:rPr>
              <w:t xml:space="preserve"> и </w:t>
            </w:r>
            <w:r w:rsidRPr="000807BE">
              <w:rPr>
                <w:b/>
                <w:i/>
                <w:color w:val="000000" w:themeColor="text1"/>
                <w:lang w:val="bg-BG"/>
              </w:rPr>
              <w:t>ефективна</w:t>
            </w:r>
            <w:r w:rsidRPr="000807BE">
              <w:rPr>
                <w:color w:val="000000" w:themeColor="text1"/>
                <w:lang w:val="bg-BG"/>
              </w:rPr>
              <w:t xml:space="preserve"> култура </w:t>
            </w:r>
            <w:r w:rsidRPr="000807BE">
              <w:rPr>
                <w:b/>
                <w:i/>
                <w:color w:val="000000" w:themeColor="text1"/>
                <w:lang w:val="bg-BG"/>
              </w:rPr>
              <w:t>от други селскостопански растения</w:t>
            </w:r>
            <w:r w:rsidRPr="000807BE">
              <w:rPr>
                <w:color w:val="000000" w:themeColor="text1"/>
                <w:lang w:val="bg-BG"/>
              </w:rPr>
              <w:t>. Освен това отглеждането на коноп носи ползи за околната среда и климата, тъй като не изисква употребата на пестициди или торове, а в същото време подобрява структурата на почвата. Няколко продукта на конопа, включително необработен коноп (КН 5302), конопено семе (КН 1207 99 91) и други части на конопа (КН 1211 90 86), са включени в приложение I към ДФЕС като селскостопански продукти. В интерес на постигането на яснота продуктите, включени в секторите на лена и конопа и изброени в част VIII от приложение I към Регламент (ЕС) № 1308/2013, следва да бъдат изменени така, че да включват и други конопени продукти освен необработения коноп</w:t>
            </w:r>
            <w:r w:rsidRPr="000807BE">
              <w:rPr>
                <w:b/>
                <w:i/>
                <w:color w:val="000000" w:themeColor="text1"/>
                <w:lang w:val="bg-BG"/>
              </w:rPr>
              <w:t>, като например масла, влакна, прежди и отпадъци от влакна</w:t>
            </w:r>
            <w:r w:rsidRPr="000807BE">
              <w:rPr>
                <w:color w:val="000000" w:themeColor="text1"/>
                <w:lang w:val="bg-BG"/>
              </w:rPr>
              <w:t>.</w:t>
            </w:r>
          </w:p>
        </w:tc>
      </w:tr>
    </w:tbl>
    <w:p w:rsidR="007370B8" w:rsidRPr="000807BE" w:rsidP="007370B8" w14:paraId="608EAB52"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{RO}</w:t>
      </w:r>
      <w:r w:rsidRPr="000807BE">
        <w:rPr>
          <w:noProof w:val="0"/>
          <w:color w:val="000000" w:themeColor="text1"/>
          <w:lang w:val="bg-BG"/>
        </w:rPr>
        <w:t>ro</w:t>
      </w:r>
      <w:r w:rsidRPr="000807BE">
        <w:rPr>
          <w:rStyle w:val="HideTWBExt"/>
          <w:lang w:val="bg-BG"/>
        </w:rPr>
        <w:t>&lt;/Original&gt;</w:t>
      </w:r>
    </w:p>
    <w:p w:rsidR="007370B8" w:rsidRPr="000807BE" w:rsidP="007370B8" w14:paraId="5C4F4566" w14:textId="77777777">
      <w:pPr>
        <w:rPr>
          <w:color w:val="000000" w:themeColor="text1"/>
        </w:rPr>
      </w:pPr>
      <w:r w:rsidRPr="000807BE">
        <w:rPr>
          <w:rStyle w:val="HideTWBExt"/>
        </w:rPr>
        <w:t>&lt;/AmendB&gt;</w:t>
      </w:r>
    </w:p>
    <w:p w:rsidR="007370B8" w:rsidRPr="000807BE" w:rsidP="007370B8" w14:paraId="4A01EAA6" w14:textId="789B599C">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279</w:t>
      </w:r>
      <w:r w:rsidRPr="000807BE">
        <w:rPr>
          <w:rStyle w:val="HideTWBExt"/>
          <w:b w:val="0"/>
          <w:lang w:val="bg-BG"/>
        </w:rPr>
        <w:t>&lt;/NumAmB&gt;</w:t>
      </w:r>
    </w:p>
    <w:p w:rsidR="007370B8" w:rsidRPr="000807BE" w:rsidP="007370B8" w14:paraId="4693C6DC" w14:textId="6F937AF1">
      <w:pPr>
        <w:pStyle w:val="NormalBold"/>
        <w:rPr>
          <w:color w:val="000000" w:themeColor="text1"/>
        </w:rPr>
      </w:pPr>
      <w:r w:rsidRPr="000807BE">
        <w:rPr>
          <w:rStyle w:val="HideTWBExt"/>
          <w:b w:val="0"/>
        </w:rPr>
        <w:t>&lt;RepeatBlock-By&gt;&lt;Members&gt;</w:t>
      </w:r>
      <w:r w:rsidRPr="000807BE" w:rsidR="00F81E0B">
        <w:rPr>
          <w:color w:val="000000" w:themeColor="text1"/>
        </w:rPr>
        <w:t>Мария Грапи</w:t>
      </w:r>
      <w:r w:rsidRPr="000807BE">
        <w:rPr>
          <w:rStyle w:val="HideTWBExt"/>
          <w:b w:val="0"/>
        </w:rPr>
        <w:t>&lt;/Members&gt;</w:t>
      </w:r>
    </w:p>
    <w:p w:rsidR="007370B8" w:rsidRPr="000807BE" w:rsidP="007370B8" w14:paraId="2E40C502" w14:textId="77777777">
      <w:pPr>
        <w:rPr>
          <w:color w:val="000000" w:themeColor="text1"/>
        </w:rPr>
      </w:pPr>
      <w:r w:rsidRPr="000807BE">
        <w:rPr>
          <w:rStyle w:val="HideTWBExt"/>
        </w:rPr>
        <w:t>&lt;/RepeatBlock-By&gt;</w:t>
      </w:r>
    </w:p>
    <w:p w:rsidR="007370B8" w:rsidRPr="000807BE" w:rsidP="007370B8" w14:paraId="05D2A476" w14:textId="286717B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CFC0853" w14:textId="77777777">
      <w:pPr>
        <w:pStyle w:val="NormalBold"/>
        <w:rPr>
          <w:color w:val="000000" w:themeColor="text1"/>
        </w:rPr>
      </w:pPr>
      <w:r w:rsidRPr="000807BE">
        <w:rPr>
          <w:rStyle w:val="HideTWBExt"/>
          <w:b w:val="0"/>
        </w:rPr>
        <w:t>&lt;Article&gt;</w:t>
      </w:r>
      <w:r w:rsidRPr="000807BE">
        <w:rPr>
          <w:color w:val="000000" w:themeColor="text1"/>
        </w:rPr>
        <w:t>Съображение 20</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3335E0"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BD8409A" w14:textId="77777777">
            <w:pPr>
              <w:keepNext/>
              <w:rPr>
                <w:color w:val="000000" w:themeColor="text1"/>
              </w:rPr>
            </w:pPr>
          </w:p>
        </w:tc>
      </w:tr>
      <w:tr w14:paraId="3815685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1A6BBCC" w14:textId="64BC2633">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47F70C0" w14:textId="5A3013F8">
            <w:pPr>
              <w:pStyle w:val="ColumnHeading"/>
              <w:keepNext/>
              <w:rPr>
                <w:color w:val="000000" w:themeColor="text1"/>
                <w:lang w:val="bg-BG"/>
              </w:rPr>
            </w:pPr>
            <w:r w:rsidRPr="000807BE">
              <w:rPr>
                <w:color w:val="000000" w:themeColor="text1"/>
                <w:lang w:val="bg-BG"/>
              </w:rPr>
              <w:t>Изменение</w:t>
            </w:r>
          </w:p>
        </w:tc>
      </w:tr>
      <w:tr w14:paraId="029A247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84FBADA" w14:textId="77777777">
            <w:pPr>
              <w:pStyle w:val="Normal6"/>
              <w:rPr>
                <w:color w:val="000000" w:themeColor="text1"/>
                <w:lang w:val="bg-BG"/>
              </w:rPr>
            </w:pPr>
            <w:r w:rsidRPr="000807BE">
              <w:rPr>
                <w:color w:val="000000" w:themeColor="text1"/>
                <w:lang w:val="bg-BG"/>
              </w:rPr>
              <w:t xml:space="preserve">(20) </w:t>
            </w:r>
            <w:r w:rsidRPr="000807BE">
              <w:rPr>
                <w:color w:val="000000" w:themeColor="text1"/>
                <w:lang w:val="bg-BG"/>
              </w:rPr>
              <w:tab/>
              <w:t>Някои държави членки са приели национални мерки за забрана на производството или предлагането на пазара на конкретни конопени продукти по причини, свързани с общественото здраве. Тези различни национални подходи възпрепятстват правилното функциониране на общата организация на пазарите, създават правни неясноти и пречки на вътрешния пазар, и водят до нелоялна конкуренция между земеделските стопани в различните държави членки.</w:t>
            </w:r>
          </w:p>
        </w:tc>
        <w:tc>
          <w:tcPr>
            <w:tcW w:w="4876" w:type="dxa"/>
          </w:tcPr>
          <w:p w:rsidR="007370B8" w:rsidRPr="000807BE" w:rsidP="00B673CE" w14:paraId="15C0055B" w14:textId="77777777">
            <w:pPr>
              <w:pStyle w:val="Normal6"/>
              <w:rPr>
                <w:color w:val="000000" w:themeColor="text1"/>
                <w:szCs w:val="24"/>
                <w:lang w:val="bg-BG"/>
              </w:rPr>
            </w:pPr>
            <w:r w:rsidRPr="000807BE">
              <w:rPr>
                <w:color w:val="000000" w:themeColor="text1"/>
                <w:lang w:val="bg-BG"/>
              </w:rPr>
              <w:t xml:space="preserve">(20) </w:t>
            </w:r>
            <w:r w:rsidRPr="000807BE">
              <w:rPr>
                <w:color w:val="000000" w:themeColor="text1"/>
                <w:lang w:val="bg-BG"/>
              </w:rPr>
              <w:tab/>
              <w:t>Някои държави членки са приели национални мерки за забрана на производството или предлагането на пазара на конкретни конопени продукти по причини, свързани с общественото здраве</w:t>
            </w:r>
            <w:r w:rsidRPr="000807BE">
              <w:rPr>
                <w:b/>
                <w:i/>
                <w:color w:val="000000" w:themeColor="text1"/>
                <w:lang w:val="bg-BG"/>
              </w:rPr>
              <w:t>, без да се прави разграничение между видовете (сортовете) конопени растения</w:t>
            </w:r>
            <w:r w:rsidRPr="000807BE">
              <w:rPr>
                <w:color w:val="000000" w:themeColor="text1"/>
                <w:lang w:val="bg-BG"/>
              </w:rPr>
              <w:t>. Тези различни национални подходи възпрепятстват правилното функциониране на общата организация на пазарите, създават правни неясноти и пречки на вътрешния пазар, и водят до нелоялна конкуренция между земеделските стопани в различните държави членки.</w:t>
            </w:r>
          </w:p>
        </w:tc>
      </w:tr>
    </w:tbl>
    <w:p w:rsidR="007370B8" w:rsidRPr="000807BE" w:rsidP="007370B8" w14:paraId="6E75A9BE"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{RO}</w:t>
      </w:r>
      <w:r w:rsidRPr="000807BE">
        <w:rPr>
          <w:noProof w:val="0"/>
          <w:color w:val="000000" w:themeColor="text1"/>
          <w:lang w:val="bg-BG"/>
        </w:rPr>
        <w:t>ro</w:t>
      </w:r>
      <w:r w:rsidRPr="000807BE">
        <w:rPr>
          <w:rStyle w:val="HideTWBExt"/>
          <w:lang w:val="bg-BG"/>
        </w:rPr>
        <w:t>&lt;/Original&gt;</w:t>
      </w:r>
    </w:p>
    <w:p w:rsidR="007370B8" w:rsidRPr="000807BE" w:rsidP="007370B8" w14:paraId="32FDC6ED" w14:textId="77777777">
      <w:pPr>
        <w:rPr>
          <w:color w:val="000000" w:themeColor="text1"/>
        </w:rPr>
      </w:pPr>
      <w:r w:rsidRPr="000807BE">
        <w:rPr>
          <w:rStyle w:val="HideTWBExt"/>
        </w:rPr>
        <w:t>&lt;/AmendB&gt;</w:t>
      </w:r>
    </w:p>
    <w:p w:rsidR="007370B8" w:rsidRPr="000807BE" w:rsidP="007370B8" w14:paraId="297AA760" w14:textId="64F81475">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280</w:t>
      </w:r>
      <w:r w:rsidRPr="000807BE">
        <w:rPr>
          <w:rStyle w:val="HideTWBExt"/>
          <w:b w:val="0"/>
          <w:lang w:val="bg-BG"/>
        </w:rPr>
        <w:t>&lt;/NumAmB&gt;</w:t>
      </w:r>
    </w:p>
    <w:p w:rsidR="007370B8" w:rsidRPr="000807BE" w:rsidP="007370B8" w14:paraId="6173D3DB" w14:textId="5303D5F5">
      <w:pPr>
        <w:pStyle w:val="NormalBold"/>
        <w:rPr>
          <w:color w:val="000000" w:themeColor="text1"/>
        </w:rPr>
      </w:pPr>
      <w:r w:rsidRPr="000807BE">
        <w:rPr>
          <w:rStyle w:val="HideTWBExt"/>
          <w:b w:val="0"/>
        </w:rPr>
        <w:t>&lt;RepeatBlock-By&gt;&lt;Members&gt;</w:t>
      </w:r>
      <w:r w:rsidRPr="000807BE">
        <w:rPr>
          <w:color w:val="000000" w:themeColor="text1"/>
        </w:rPr>
        <w:t>Ерик Сарджакомо</w:t>
      </w:r>
      <w:r w:rsidRPr="000807BE">
        <w:rPr>
          <w:rStyle w:val="HideTWBExt"/>
          <w:b w:val="0"/>
        </w:rPr>
        <w:t>&lt;/Members&gt;</w:t>
      </w:r>
    </w:p>
    <w:p w:rsidR="007370B8" w:rsidRPr="000807BE" w:rsidP="007370B8" w14:paraId="33936B6D" w14:textId="77777777">
      <w:pPr>
        <w:rPr>
          <w:color w:val="000000" w:themeColor="text1"/>
        </w:rPr>
      </w:pPr>
      <w:r w:rsidRPr="000807BE">
        <w:rPr>
          <w:rStyle w:val="HideTWBExt"/>
        </w:rPr>
        <w:t>&lt;/RepeatBlock-By&gt;</w:t>
      </w:r>
    </w:p>
    <w:p w:rsidR="007370B8" w:rsidRPr="000807BE" w:rsidP="007370B8" w14:paraId="398CF988" w14:textId="55126EE0">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04DB470" w14:textId="77777777">
      <w:pPr>
        <w:pStyle w:val="NormalBold"/>
        <w:rPr>
          <w:color w:val="000000" w:themeColor="text1"/>
        </w:rPr>
      </w:pPr>
      <w:r w:rsidRPr="000807BE">
        <w:rPr>
          <w:rStyle w:val="HideTWBExt"/>
          <w:b w:val="0"/>
        </w:rPr>
        <w:t>&lt;Article&gt;</w:t>
      </w:r>
      <w:r w:rsidRPr="000807BE">
        <w:rPr>
          <w:color w:val="000000" w:themeColor="text1"/>
        </w:rPr>
        <w:t>Съображение 20</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5A9B5E"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0102B50" w14:textId="77777777">
            <w:pPr>
              <w:keepNext/>
              <w:rPr>
                <w:color w:val="000000" w:themeColor="text1"/>
              </w:rPr>
            </w:pPr>
          </w:p>
        </w:tc>
      </w:tr>
      <w:tr w14:paraId="77C6106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A073001" w14:textId="57BEA9EF">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0C95B72" w14:textId="77BDADEE">
            <w:pPr>
              <w:pStyle w:val="ColumnHeading"/>
              <w:keepNext/>
              <w:rPr>
                <w:color w:val="000000" w:themeColor="text1"/>
                <w:lang w:val="bg-BG"/>
              </w:rPr>
            </w:pPr>
            <w:r w:rsidRPr="000807BE">
              <w:rPr>
                <w:color w:val="000000" w:themeColor="text1"/>
                <w:lang w:val="bg-BG"/>
              </w:rPr>
              <w:t>Изменение</w:t>
            </w:r>
          </w:p>
        </w:tc>
      </w:tr>
      <w:tr w14:paraId="03AE15B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46F7611" w14:textId="77777777">
            <w:pPr>
              <w:pStyle w:val="Normal6"/>
              <w:rPr>
                <w:color w:val="000000" w:themeColor="text1"/>
                <w:lang w:val="bg-BG"/>
              </w:rPr>
            </w:pPr>
            <w:r w:rsidRPr="000807BE">
              <w:rPr>
                <w:color w:val="000000" w:themeColor="text1"/>
                <w:lang w:val="bg-BG"/>
              </w:rPr>
              <w:t>(20)</w:t>
            </w:r>
            <w:r w:rsidRPr="000807BE">
              <w:rPr>
                <w:color w:val="000000" w:themeColor="text1"/>
                <w:lang w:val="bg-BG"/>
              </w:rPr>
              <w:tab/>
              <w:t>Някои държави членки са приели национални мерки за забрана на производството или предлагането на пазара на конкретни конопени продукти по причини, свързани с общественото здраве. Тези различни национални подходи възпрепятстват правилното функциониране на общата организация на пазарите, създават правни неясноти и пречки на вътрешния пазар, и водят до нелоялна конкуренция между земеделските стопани в различните държави членки.</w:t>
            </w:r>
          </w:p>
        </w:tc>
        <w:tc>
          <w:tcPr>
            <w:tcW w:w="4876" w:type="dxa"/>
          </w:tcPr>
          <w:p w:rsidR="007370B8" w:rsidRPr="000807BE" w:rsidP="00B673CE" w14:paraId="43112465" w14:textId="77777777">
            <w:pPr>
              <w:pStyle w:val="Normal6"/>
              <w:rPr>
                <w:color w:val="000000" w:themeColor="text1"/>
                <w:szCs w:val="24"/>
                <w:lang w:val="bg-BG"/>
              </w:rPr>
            </w:pPr>
            <w:r w:rsidRPr="000807BE">
              <w:rPr>
                <w:color w:val="000000" w:themeColor="text1"/>
                <w:lang w:val="bg-BG"/>
              </w:rPr>
              <w:t>(20)</w:t>
            </w:r>
            <w:r w:rsidRPr="000807BE">
              <w:rPr>
                <w:color w:val="000000" w:themeColor="text1"/>
                <w:lang w:val="bg-BG"/>
              </w:rPr>
              <w:tab/>
              <w:t xml:space="preserve">Някои държави членки са приели национални мерки за забрана на производството или предлагането на пазара на конкретни конопени продукти, </w:t>
            </w:r>
            <w:r w:rsidRPr="000807BE">
              <w:rPr>
                <w:b/>
                <w:i/>
                <w:color w:val="000000" w:themeColor="text1"/>
                <w:lang w:val="bg-BG"/>
              </w:rPr>
              <w:t>по-специално конопените цветове,</w:t>
            </w:r>
            <w:r w:rsidRPr="000807BE">
              <w:rPr>
                <w:color w:val="000000" w:themeColor="text1"/>
                <w:lang w:val="bg-BG"/>
              </w:rPr>
              <w:t xml:space="preserve"> по причини, свързани с общественото здраве. Тези различни национални подходи възпрепятстват правилното функциониране на общата организация на пазарите, създават правни неясноти и пречки на вътрешния пазар, и водят до нелоялна конкуренция между земеделските стопани в различните държави членки.</w:t>
            </w:r>
          </w:p>
        </w:tc>
      </w:tr>
    </w:tbl>
    <w:p w:rsidR="007370B8" w:rsidRPr="000807BE" w:rsidP="007370B8" w14:paraId="48835A28"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2267A1C" w14:textId="77777777">
      <w:pPr>
        <w:rPr>
          <w:color w:val="000000" w:themeColor="text1"/>
        </w:rPr>
      </w:pPr>
      <w:r w:rsidRPr="000807BE">
        <w:rPr>
          <w:rStyle w:val="HideTWBExt"/>
        </w:rPr>
        <w:t>&lt;/AmendB&gt;</w:t>
      </w:r>
    </w:p>
    <w:p w:rsidR="007370B8" w:rsidRPr="000807BE" w:rsidP="007370B8" w14:paraId="2735D086" w14:textId="6B0F3A8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281</w:t>
      </w:r>
      <w:r w:rsidRPr="000807BE">
        <w:rPr>
          <w:rStyle w:val="HideTWBExt"/>
          <w:b w:val="0"/>
          <w:lang w:val="bg-BG"/>
        </w:rPr>
        <w:t>&lt;/NumAmB&gt;</w:t>
      </w:r>
    </w:p>
    <w:p w:rsidR="007370B8" w:rsidRPr="000807BE" w:rsidP="007370B8" w14:paraId="568D5934" w14:textId="46054F4D">
      <w:pPr>
        <w:pStyle w:val="NormalBold"/>
        <w:rPr>
          <w:color w:val="000000" w:themeColor="text1"/>
        </w:rPr>
      </w:pPr>
      <w:r w:rsidRPr="000807BE">
        <w:rPr>
          <w:rStyle w:val="HideTWBExt"/>
          <w:b w:val="0"/>
        </w:rPr>
        <w:t>&lt;RepeatBlock-By&gt;&lt;Members&gt;</w:t>
      </w:r>
      <w:r w:rsidRPr="000807BE">
        <w:rPr>
          <w:color w:val="000000" w:themeColor="text1"/>
        </w:rPr>
        <w:t>Ерик Сарджакомо</w:t>
      </w:r>
      <w:r w:rsidRPr="000807BE">
        <w:rPr>
          <w:rStyle w:val="HideTWBExt"/>
          <w:b w:val="0"/>
        </w:rPr>
        <w:t>&lt;/Members&gt;</w:t>
      </w:r>
    </w:p>
    <w:p w:rsidR="007370B8" w:rsidRPr="000807BE" w:rsidP="007370B8" w14:paraId="07A40665" w14:textId="77777777">
      <w:pPr>
        <w:rPr>
          <w:color w:val="000000" w:themeColor="text1"/>
        </w:rPr>
      </w:pPr>
      <w:r w:rsidRPr="000807BE">
        <w:rPr>
          <w:rStyle w:val="HideTWBExt"/>
        </w:rPr>
        <w:t>&lt;/RepeatBlock-By&gt;</w:t>
      </w:r>
    </w:p>
    <w:p w:rsidR="007370B8" w:rsidRPr="000807BE" w:rsidP="007370B8" w14:paraId="3A9616C0" w14:textId="5F9B711C">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AF39739" w14:textId="77777777">
      <w:pPr>
        <w:pStyle w:val="NormalBold"/>
        <w:rPr>
          <w:color w:val="000000" w:themeColor="text1"/>
        </w:rPr>
      </w:pPr>
      <w:r w:rsidRPr="000807BE">
        <w:rPr>
          <w:rStyle w:val="HideTWBExt"/>
          <w:b w:val="0"/>
        </w:rPr>
        <w:t>&lt;Article&gt;</w:t>
      </w:r>
      <w:r w:rsidRPr="000807BE">
        <w:rPr>
          <w:color w:val="000000" w:themeColor="text1"/>
        </w:rPr>
        <w:t>Съображение 22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BB9AB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DFD2685" w14:textId="77777777">
            <w:pPr>
              <w:keepNext/>
              <w:rPr>
                <w:color w:val="000000" w:themeColor="text1"/>
              </w:rPr>
            </w:pPr>
          </w:p>
        </w:tc>
      </w:tr>
      <w:tr w14:paraId="724D86B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F2BA650" w14:textId="1EEEC6AE">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898359D" w14:textId="087BD0C1">
            <w:pPr>
              <w:pStyle w:val="ColumnHeading"/>
              <w:keepNext/>
              <w:rPr>
                <w:color w:val="000000" w:themeColor="text1"/>
                <w:lang w:val="bg-BG"/>
              </w:rPr>
            </w:pPr>
            <w:r w:rsidRPr="000807BE">
              <w:rPr>
                <w:color w:val="000000" w:themeColor="text1"/>
                <w:lang w:val="bg-BG"/>
              </w:rPr>
              <w:t>Изменение</w:t>
            </w:r>
          </w:p>
        </w:tc>
      </w:tr>
      <w:tr w14:paraId="79DEFB9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3374EDD" w14:textId="77777777">
            <w:pPr>
              <w:pStyle w:val="Normal6"/>
              <w:rPr>
                <w:i/>
                <w:color w:val="000000" w:themeColor="text1"/>
                <w:lang w:val="bg-BG"/>
              </w:rPr>
            </w:pPr>
          </w:p>
        </w:tc>
        <w:tc>
          <w:tcPr>
            <w:tcW w:w="4876" w:type="dxa"/>
          </w:tcPr>
          <w:p w:rsidR="007370B8" w:rsidRPr="000807BE" w:rsidP="00B673CE" w14:paraId="1BD94955" w14:textId="77777777">
            <w:pPr>
              <w:pStyle w:val="Normal6"/>
              <w:rPr>
                <w:color w:val="000000" w:themeColor="text1"/>
                <w:szCs w:val="24"/>
                <w:lang w:val="bg-BG"/>
              </w:rPr>
            </w:pPr>
            <w:r w:rsidRPr="000807BE">
              <w:rPr>
                <w:b/>
                <w:i/>
                <w:color w:val="000000" w:themeColor="text1"/>
                <w:lang w:val="bg-BG"/>
              </w:rPr>
              <w:t>22а. В съответствие с принципите, установени от Съда на Европейския съюз по дело C-663/18, съдържанието на ТХК в повечето продукти от коноп е под 0,3%. Сертифицирането на обикновените сортове коноп обаче се основава на измервания на съдържанието на ТХК, извършени върху опрашени култури в рамките на системата на Съюза за сертифициране на семена, докато конопените цветове, предназначени за пускане на пазара, обикновено се получават от неопрашени растения, които естествено развиват с 60% по-високи концентрации на канабиноиди. Освен това, съгласно Делегиран регламент (ЕС) 2022/126 на Комисията, методът за проверка позволява вземането на проби 20 дни след началото на цъфтежа, което води до значително по-ниски нива на канабиноиди в сравнение с конопените цветове, събрани след периода на цъфтеж. В резултат на това производителите, които спазват изискванията и използват сертифицирани семена, могат да надвишат настоящия праг, въпреки че изцяло спазват изискванията на Съюза за отглеждане. Поради това определянето на специфичен праг от 0,5% за конопените цветове осигурява по-голяма правна сигурност, като същевременно се запазват гаранциите за общественото здраве и правилното функциониране на вътрешния пазар. Разработването на хармонизирана рамка на Съюза следва също така да подпомогне бъдещото признаване на хемотипове III и IV в рамките на Европейския каталог на сортовете с цел по-добро отразяване на научното и агрономическото разнообразие на конопа.</w:t>
            </w:r>
          </w:p>
        </w:tc>
      </w:tr>
    </w:tbl>
    <w:p w:rsidR="007370B8" w:rsidRPr="000807BE" w:rsidP="007370B8" w14:paraId="7A660AFE"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7C0B553" w14:textId="77777777">
      <w:pPr>
        <w:rPr>
          <w:color w:val="000000" w:themeColor="text1"/>
        </w:rPr>
      </w:pPr>
      <w:r w:rsidRPr="000807BE">
        <w:rPr>
          <w:rStyle w:val="HideTWBExt"/>
        </w:rPr>
        <w:t>&lt;/AmendB&gt;</w:t>
      </w:r>
    </w:p>
    <w:p w:rsidR="007370B8" w:rsidRPr="000807BE" w:rsidP="007370B8" w14:paraId="0440EBC3" w14:textId="6AC78CD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282</w:t>
      </w:r>
      <w:r w:rsidRPr="000807BE">
        <w:rPr>
          <w:rStyle w:val="HideTWBExt"/>
          <w:b w:val="0"/>
          <w:lang w:val="bg-BG"/>
        </w:rPr>
        <w:t>&lt;/NumAmB&gt;</w:t>
      </w:r>
    </w:p>
    <w:p w:rsidR="007370B8" w:rsidRPr="000807BE" w:rsidP="007370B8" w14:paraId="49A149AB" w14:textId="484FFF35">
      <w:pPr>
        <w:pStyle w:val="NormalBold"/>
        <w:rPr>
          <w:color w:val="000000" w:themeColor="text1"/>
        </w:rPr>
      </w:pPr>
      <w:r w:rsidRPr="000807BE">
        <w:rPr>
          <w:rStyle w:val="HideTWBExt"/>
          <w:b w:val="0"/>
        </w:rPr>
        <w:t>&lt;RepeatBlock-By&gt;&lt;Members&gt;</w:t>
      </w:r>
      <w:r w:rsidRPr="000807BE" w:rsidR="00F81E0B">
        <w:rPr>
          <w:color w:val="000000" w:themeColor="text1"/>
        </w:rPr>
        <w:t>Мария Грапи</w:t>
      </w:r>
      <w:r w:rsidRPr="000807BE">
        <w:rPr>
          <w:rStyle w:val="HideTWBExt"/>
          <w:b w:val="0"/>
        </w:rPr>
        <w:t>&lt;/Members&gt;</w:t>
      </w:r>
    </w:p>
    <w:p w:rsidR="007370B8" w:rsidRPr="000807BE" w:rsidP="007370B8" w14:paraId="4B93F6F1" w14:textId="77777777">
      <w:pPr>
        <w:rPr>
          <w:color w:val="000000" w:themeColor="text1"/>
        </w:rPr>
      </w:pPr>
      <w:r w:rsidRPr="000807BE">
        <w:rPr>
          <w:rStyle w:val="HideTWBExt"/>
        </w:rPr>
        <w:t>&lt;/RepeatBlock-By&gt;</w:t>
      </w:r>
    </w:p>
    <w:p w:rsidR="007370B8" w:rsidRPr="000807BE" w:rsidP="007370B8" w14:paraId="067562E1" w14:textId="33D4F847">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05F17B8" w14:textId="77777777">
      <w:pPr>
        <w:pStyle w:val="NormalBold"/>
        <w:rPr>
          <w:color w:val="000000" w:themeColor="text1"/>
        </w:rPr>
      </w:pPr>
      <w:r w:rsidRPr="000807BE">
        <w:rPr>
          <w:rStyle w:val="HideTWBExt"/>
          <w:b w:val="0"/>
        </w:rPr>
        <w:t>&lt;Article&gt;</w:t>
      </w:r>
      <w:r w:rsidRPr="000807BE">
        <w:rPr>
          <w:color w:val="000000" w:themeColor="text1"/>
        </w:rPr>
        <w:t>Съображение 23</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426B0E"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B1DE0B6" w14:textId="77777777">
            <w:pPr>
              <w:keepNext/>
              <w:rPr>
                <w:color w:val="000000" w:themeColor="text1"/>
              </w:rPr>
            </w:pPr>
          </w:p>
        </w:tc>
      </w:tr>
      <w:tr w14:paraId="3A34BAD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311AFC3" w14:textId="651CD2ED">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8907DBE" w14:textId="0529B21C">
            <w:pPr>
              <w:pStyle w:val="ColumnHeading"/>
              <w:keepNext/>
              <w:rPr>
                <w:color w:val="000000" w:themeColor="text1"/>
                <w:lang w:val="bg-BG"/>
              </w:rPr>
            </w:pPr>
            <w:r w:rsidRPr="000807BE">
              <w:rPr>
                <w:color w:val="000000" w:themeColor="text1"/>
                <w:lang w:val="bg-BG"/>
              </w:rPr>
              <w:t>Изменение</w:t>
            </w:r>
          </w:p>
        </w:tc>
      </w:tr>
      <w:tr w14:paraId="6F65288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3EFB7C6" w14:textId="77777777">
            <w:pPr>
              <w:pStyle w:val="Normal6"/>
              <w:rPr>
                <w:color w:val="000000" w:themeColor="text1"/>
                <w:lang w:val="bg-BG"/>
              </w:rPr>
            </w:pPr>
            <w:r w:rsidRPr="000807BE">
              <w:rPr>
                <w:color w:val="000000" w:themeColor="text1"/>
                <w:lang w:val="bg-BG"/>
              </w:rPr>
              <w:t xml:space="preserve">(23) </w:t>
            </w:r>
            <w:r w:rsidRPr="000807BE">
              <w:rPr>
                <w:color w:val="000000" w:themeColor="text1"/>
                <w:lang w:val="bg-BG"/>
              </w:rPr>
              <w:tab/>
              <w:t xml:space="preserve">Освен това е </w:t>
            </w:r>
            <w:r w:rsidRPr="000807BE">
              <w:rPr>
                <w:b/>
                <w:i/>
                <w:color w:val="000000" w:themeColor="text1"/>
                <w:lang w:val="bg-BG"/>
              </w:rPr>
              <w:t>целесъобразно</w:t>
            </w:r>
            <w:r w:rsidRPr="000807BE">
              <w:rPr>
                <w:color w:val="000000" w:themeColor="text1"/>
                <w:lang w:val="bg-BG"/>
              </w:rPr>
              <w:t xml:space="preserve"> член 189 от Регламент (ЕС) № 1308/2013, в който са установени правилата за вноса на коноп, да се измени, за да се постигне съгласуваност с новите правила на Съюза относно предлагането на пазара на конопени продукти.</w:t>
            </w:r>
          </w:p>
        </w:tc>
        <w:tc>
          <w:tcPr>
            <w:tcW w:w="4876" w:type="dxa"/>
          </w:tcPr>
          <w:p w:rsidR="007370B8" w:rsidRPr="000807BE" w:rsidP="00B673CE" w14:paraId="6E69E438" w14:textId="77777777">
            <w:pPr>
              <w:pStyle w:val="Normal6"/>
              <w:rPr>
                <w:color w:val="000000" w:themeColor="text1"/>
                <w:szCs w:val="24"/>
                <w:lang w:val="bg-BG"/>
              </w:rPr>
            </w:pPr>
            <w:r w:rsidRPr="000807BE">
              <w:rPr>
                <w:color w:val="000000" w:themeColor="text1"/>
                <w:lang w:val="bg-BG"/>
              </w:rPr>
              <w:t xml:space="preserve">(23) </w:t>
            </w:r>
            <w:r w:rsidRPr="000807BE">
              <w:rPr>
                <w:color w:val="000000" w:themeColor="text1"/>
                <w:lang w:val="bg-BG"/>
              </w:rPr>
              <w:tab/>
              <w:t xml:space="preserve">Освен това е </w:t>
            </w:r>
            <w:r w:rsidRPr="000807BE">
              <w:rPr>
                <w:b/>
                <w:i/>
                <w:color w:val="000000" w:themeColor="text1"/>
                <w:lang w:val="bg-BG"/>
              </w:rPr>
              <w:t>необходимо</w:t>
            </w:r>
            <w:r w:rsidRPr="000807BE">
              <w:rPr>
                <w:color w:val="000000" w:themeColor="text1"/>
                <w:lang w:val="bg-BG"/>
              </w:rPr>
              <w:t xml:space="preserve"> член 189 от Регламент (ЕС) № 1308/2013, в който са установени правилата за вноса на коноп, да се измени, за да се постигне съгласуваност с новите правила на Съюза относно предлагането на пазара на конопени продукти </w:t>
            </w:r>
            <w:r w:rsidRPr="000807BE">
              <w:rPr>
                <w:b/>
                <w:i/>
                <w:color w:val="000000" w:themeColor="text1"/>
                <w:lang w:val="bg-BG"/>
              </w:rPr>
              <w:t>и лоялната конкуренция на вътрешния пазар</w:t>
            </w:r>
            <w:r w:rsidRPr="000807BE">
              <w:rPr>
                <w:color w:val="000000" w:themeColor="text1"/>
                <w:lang w:val="bg-BG"/>
              </w:rPr>
              <w:t>.</w:t>
            </w:r>
          </w:p>
        </w:tc>
      </w:tr>
    </w:tbl>
    <w:p w:rsidR="007370B8" w:rsidRPr="000807BE" w:rsidP="007370B8" w14:paraId="16D00049"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{RO}</w:t>
      </w:r>
      <w:r w:rsidRPr="000807BE">
        <w:rPr>
          <w:noProof w:val="0"/>
          <w:color w:val="000000" w:themeColor="text1"/>
          <w:lang w:val="bg-BG"/>
        </w:rPr>
        <w:t>ro</w:t>
      </w:r>
      <w:r w:rsidRPr="000807BE">
        <w:rPr>
          <w:rStyle w:val="HideTWBExt"/>
          <w:lang w:val="bg-BG"/>
        </w:rPr>
        <w:t>&lt;/Original&gt;</w:t>
      </w:r>
    </w:p>
    <w:p w:rsidR="007370B8" w:rsidRPr="000807BE" w:rsidP="007370B8" w14:paraId="44A7AA24" w14:textId="77777777">
      <w:pPr>
        <w:rPr>
          <w:color w:val="000000" w:themeColor="text1"/>
        </w:rPr>
      </w:pPr>
      <w:r w:rsidRPr="000807BE">
        <w:rPr>
          <w:rStyle w:val="HideTWBExt"/>
        </w:rPr>
        <w:t>&lt;/AmendB&gt;</w:t>
      </w:r>
    </w:p>
    <w:p w:rsidR="007370B8" w:rsidRPr="000807BE" w:rsidP="007370B8" w14:paraId="2851E048" w14:textId="1625C836">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283</w:t>
      </w:r>
      <w:r w:rsidRPr="000807BE">
        <w:rPr>
          <w:rStyle w:val="HideTWBExt"/>
          <w:b w:val="0"/>
          <w:lang w:val="bg-BG"/>
        </w:rPr>
        <w:t>&lt;/NumAmB&gt;</w:t>
      </w:r>
    </w:p>
    <w:p w:rsidR="007370B8" w:rsidRPr="000807BE" w:rsidP="007370B8" w14:paraId="6815EC17" w14:textId="3CB773CC">
      <w:pPr>
        <w:pStyle w:val="NormalBold"/>
        <w:rPr>
          <w:color w:val="000000" w:themeColor="text1"/>
        </w:rPr>
      </w:pPr>
      <w:r w:rsidRPr="000807BE">
        <w:rPr>
          <w:rStyle w:val="HideTWBExt"/>
          <w:b w:val="0"/>
        </w:rPr>
        <w:t>&lt;RepeatBlock-By&gt;&lt;Members&gt;</w:t>
      </w:r>
      <w:r w:rsidRPr="000807BE" w:rsidR="00F81E0B">
        <w:rPr>
          <w:color w:val="000000" w:themeColor="text1"/>
        </w:rPr>
        <w:t>Пауло До Нашименто Кабрал</w:t>
      </w:r>
      <w:r w:rsidRPr="000807BE">
        <w:rPr>
          <w:rStyle w:val="HideTWBExt"/>
          <w:b w:val="0"/>
        </w:rPr>
        <w:t>&lt;/Members&gt;</w:t>
      </w:r>
    </w:p>
    <w:p w:rsidR="007370B8" w:rsidRPr="000807BE" w:rsidP="007370B8" w14:paraId="2C0F2891" w14:textId="77777777">
      <w:pPr>
        <w:rPr>
          <w:color w:val="000000" w:themeColor="text1"/>
        </w:rPr>
      </w:pPr>
      <w:r w:rsidRPr="000807BE">
        <w:rPr>
          <w:rStyle w:val="HideTWBExt"/>
        </w:rPr>
        <w:t>&lt;/RepeatBlock-By&gt;</w:t>
      </w:r>
    </w:p>
    <w:p w:rsidR="007370B8" w:rsidRPr="000807BE" w:rsidP="007370B8" w14:paraId="5C93FFF7" w14:textId="0BF1E4C7">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4CF96E6" w14:textId="77777777">
      <w:pPr>
        <w:pStyle w:val="NormalBold"/>
        <w:rPr>
          <w:color w:val="000000" w:themeColor="text1"/>
        </w:rPr>
      </w:pPr>
      <w:r w:rsidRPr="000807BE">
        <w:rPr>
          <w:rStyle w:val="HideTWBExt"/>
          <w:b w:val="0"/>
        </w:rPr>
        <w:t>&lt;Article&gt;</w:t>
      </w:r>
      <w:r w:rsidRPr="000807BE">
        <w:rPr>
          <w:color w:val="000000" w:themeColor="text1"/>
        </w:rPr>
        <w:t>Съображение 30</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918CED"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ADCCC2D" w14:textId="77777777">
            <w:pPr>
              <w:keepNext/>
              <w:rPr>
                <w:color w:val="000000" w:themeColor="text1"/>
              </w:rPr>
            </w:pPr>
          </w:p>
        </w:tc>
      </w:tr>
      <w:tr w14:paraId="6027164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1D82AE1" w14:textId="5B30510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CF1B7DA" w14:textId="2D124CF2">
            <w:pPr>
              <w:pStyle w:val="ColumnHeading"/>
              <w:keepNext/>
              <w:rPr>
                <w:color w:val="000000" w:themeColor="text1"/>
                <w:lang w:val="bg-BG"/>
              </w:rPr>
            </w:pPr>
            <w:r w:rsidRPr="000807BE">
              <w:rPr>
                <w:color w:val="000000" w:themeColor="text1"/>
                <w:lang w:val="bg-BG"/>
              </w:rPr>
              <w:t>Изменение</w:t>
            </w:r>
          </w:p>
        </w:tc>
      </w:tr>
      <w:tr w14:paraId="75EB4FF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68EE488" w14:textId="77777777">
            <w:pPr>
              <w:pStyle w:val="Normal6"/>
              <w:rPr>
                <w:color w:val="000000" w:themeColor="text1"/>
                <w:lang w:val="bg-BG"/>
              </w:rPr>
            </w:pPr>
            <w:r w:rsidRPr="000807BE">
              <w:rPr>
                <w:color w:val="000000" w:themeColor="text1"/>
                <w:lang w:val="bg-BG"/>
              </w:rPr>
              <w:t>(30)</w:t>
            </w:r>
            <w:r w:rsidRPr="000807BE">
              <w:rPr>
                <w:color w:val="000000" w:themeColor="text1"/>
                <w:lang w:val="bg-BG"/>
              </w:rPr>
              <w:tab/>
              <w:t xml:space="preserve">С Регламент (ЕС) № 228/2013 беше предоставена дерогация по отношение на държавната помощ за национални плащания за сектора на захарта на френските най-отдалечени региони, за да бъдат компенсирани специфичните трудности за селскостопанското производство на захар в тези региони, свързани с тяхната крайна отдалеченост, изолираност, островен характер, малка площ, планински терен и климат и тяхната икономическа зависимост от производството на захар. С оглед на Регламент (ЕС) .../... [Регламента за ФНРП] и в Регламент (ЕС) .../... [Регламент за изпълнението] </w:t>
            </w:r>
            <w:r w:rsidRPr="000807BE">
              <w:rPr>
                <w:b/>
                <w:i/>
                <w:color w:val="000000" w:themeColor="text1"/>
                <w:lang w:val="bg-BG"/>
              </w:rPr>
              <w:t>разпоредбите</w:t>
            </w:r>
            <w:r w:rsidRPr="000807BE">
              <w:rPr>
                <w:color w:val="000000" w:themeColor="text1"/>
                <w:lang w:val="bg-BG"/>
              </w:rPr>
              <w:t xml:space="preserve"> в Регламент (ЕС) № 228/2013 </w:t>
            </w:r>
            <w:r w:rsidRPr="000807BE">
              <w:rPr>
                <w:b/>
                <w:i/>
                <w:color w:val="000000" w:themeColor="text1"/>
                <w:lang w:val="bg-BG"/>
              </w:rPr>
              <w:t>за предоставянето на тази дерогация</w:t>
            </w:r>
            <w:r w:rsidRPr="000807BE">
              <w:rPr>
                <w:color w:val="000000" w:themeColor="text1"/>
                <w:lang w:val="bg-BG"/>
              </w:rPr>
              <w:t xml:space="preserve"> следва да бъдат включени в Регламент (ЕС) № 1308/2013 и да започнат да се прилагат от 1 януари 2028 г.</w:t>
            </w:r>
          </w:p>
        </w:tc>
        <w:tc>
          <w:tcPr>
            <w:tcW w:w="4876" w:type="dxa"/>
          </w:tcPr>
          <w:p w:rsidR="007370B8" w:rsidRPr="000807BE" w:rsidP="00B673CE" w14:paraId="42E21278" w14:textId="77777777">
            <w:pPr>
              <w:pStyle w:val="Normal6"/>
              <w:rPr>
                <w:color w:val="000000" w:themeColor="text1"/>
                <w:szCs w:val="24"/>
                <w:lang w:val="bg-BG"/>
              </w:rPr>
            </w:pPr>
            <w:r w:rsidRPr="000807BE">
              <w:rPr>
                <w:color w:val="000000" w:themeColor="text1"/>
                <w:lang w:val="bg-BG"/>
              </w:rPr>
              <w:t>(30)</w:t>
            </w:r>
            <w:r w:rsidRPr="000807BE">
              <w:rPr>
                <w:color w:val="000000" w:themeColor="text1"/>
                <w:lang w:val="bg-BG"/>
              </w:rPr>
              <w:tab/>
              <w:t xml:space="preserve">С Регламент (ЕС) № 228/2013 беше предоставена дерогация по отношение на държавната помощ за национални плащания за сектора на захарта на френските най-отдалечени региони, за да бъдат компенсирани специфичните трудности за селскостопанското производство на захар в тези региони, свързани с тяхната крайна отдалеченост, изолираност, островен характер, малка площ, планински терен и климат и тяхната икономическа зависимост от производството на захар. С оглед на Регламент (ЕС) .../... [Регламента за ФНРП] и в Регламент (ЕС) .../... [Регламент за изпълнението] </w:t>
            </w:r>
            <w:r w:rsidRPr="000807BE">
              <w:rPr>
                <w:b/>
                <w:i/>
                <w:color w:val="000000" w:themeColor="text1"/>
                <w:lang w:val="bg-BG"/>
              </w:rPr>
              <w:t>допълнителната помощ за това, предвидена</w:t>
            </w:r>
            <w:r w:rsidRPr="000807BE">
              <w:rPr>
                <w:color w:val="000000" w:themeColor="text1"/>
                <w:lang w:val="bg-BG"/>
              </w:rPr>
              <w:t xml:space="preserve"> в Регламент (ЕС) № 228/2013</w:t>
            </w:r>
            <w:r w:rsidRPr="000807BE">
              <w:rPr>
                <w:b/>
                <w:i/>
                <w:color w:val="000000" w:themeColor="text1"/>
                <w:lang w:val="bg-BG"/>
              </w:rPr>
              <w:t>,</w:t>
            </w:r>
            <w:r w:rsidRPr="000807BE">
              <w:rPr>
                <w:color w:val="000000" w:themeColor="text1"/>
                <w:lang w:val="bg-BG"/>
              </w:rPr>
              <w:t xml:space="preserve"> следва да бъдат включени в Регламент (ЕС) № 1308/2013 и да започнат да се прилагат от 1 януари 2028 г.</w:t>
            </w:r>
          </w:p>
        </w:tc>
      </w:tr>
    </w:tbl>
    <w:p w:rsidR="007370B8" w:rsidRPr="000807BE" w:rsidP="007370B8" w14:paraId="5F68D1A3"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{PT}</w:t>
      </w:r>
      <w:r w:rsidRPr="000807BE">
        <w:rPr>
          <w:noProof w:val="0"/>
          <w:color w:val="000000" w:themeColor="text1"/>
          <w:lang w:val="bg-BG"/>
        </w:rPr>
        <w:t>pt</w:t>
      </w:r>
      <w:r w:rsidRPr="000807BE">
        <w:rPr>
          <w:rStyle w:val="HideTWBExt"/>
          <w:lang w:val="bg-BG"/>
        </w:rPr>
        <w:t>&lt;/Original&gt;</w:t>
      </w:r>
    </w:p>
    <w:p w:rsidR="007370B8" w:rsidRPr="000807BE" w:rsidP="007370B8" w14:paraId="533F388C" w14:textId="77777777">
      <w:pPr>
        <w:rPr>
          <w:color w:val="000000" w:themeColor="text1"/>
        </w:rPr>
      </w:pPr>
      <w:r w:rsidRPr="000807BE">
        <w:rPr>
          <w:rStyle w:val="HideTWBExt"/>
        </w:rPr>
        <w:t>&lt;/AmendB&gt;</w:t>
      </w:r>
    </w:p>
    <w:p w:rsidR="007370B8" w:rsidRPr="000807BE" w:rsidP="007370B8" w14:paraId="62C7794D" w14:textId="5FF410D8">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284</w:t>
      </w:r>
      <w:r w:rsidRPr="000807BE">
        <w:rPr>
          <w:rStyle w:val="HideTWBExt"/>
          <w:b w:val="0"/>
          <w:lang w:val="bg-BG"/>
        </w:rPr>
        <w:t>&lt;/NumAmB&gt;</w:t>
      </w:r>
    </w:p>
    <w:p w:rsidR="007370B8" w:rsidRPr="000807BE" w:rsidP="007370B8" w14:paraId="19856D6B" w14:textId="52A73E85">
      <w:pPr>
        <w:pStyle w:val="NormalBold"/>
        <w:rPr>
          <w:color w:val="000000" w:themeColor="text1"/>
        </w:rPr>
      </w:pPr>
      <w:r w:rsidRPr="000807BE">
        <w:rPr>
          <w:rStyle w:val="HideTWBExt"/>
          <w:b w:val="0"/>
        </w:rPr>
        <w:t>&lt;RepeatBlock-By&gt;&lt;Members&gt;</w:t>
      </w:r>
      <w:r w:rsidRPr="000807BE" w:rsidR="00F81E0B">
        <w:rPr>
          <w:color w:val="000000" w:themeColor="text1"/>
        </w:rPr>
        <w:t>Пауло До Нашименто Кабрал</w:t>
      </w:r>
      <w:r w:rsidRPr="000807BE">
        <w:rPr>
          <w:rStyle w:val="HideTWBExt"/>
          <w:b w:val="0"/>
        </w:rPr>
        <w:t>&lt;/Members&gt;</w:t>
      </w:r>
    </w:p>
    <w:p w:rsidR="007370B8" w:rsidRPr="000807BE" w:rsidP="007370B8" w14:paraId="2EC371AC" w14:textId="77777777">
      <w:pPr>
        <w:rPr>
          <w:color w:val="000000" w:themeColor="text1"/>
        </w:rPr>
      </w:pPr>
      <w:r w:rsidRPr="000807BE">
        <w:rPr>
          <w:rStyle w:val="HideTWBExt"/>
        </w:rPr>
        <w:t>&lt;/RepeatBlock-By&gt;</w:t>
      </w:r>
    </w:p>
    <w:p w:rsidR="007370B8" w:rsidRPr="000807BE" w:rsidP="007370B8" w14:paraId="1AEC981F" w14:textId="2971576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1949F6D" w14:textId="77777777">
      <w:pPr>
        <w:pStyle w:val="NormalBold"/>
        <w:rPr>
          <w:color w:val="000000" w:themeColor="text1"/>
        </w:rPr>
      </w:pPr>
      <w:r w:rsidRPr="000807BE">
        <w:rPr>
          <w:rStyle w:val="HideTWBExt"/>
          <w:b w:val="0"/>
        </w:rPr>
        <w:t>&lt;Article&gt;</w:t>
      </w:r>
      <w:r w:rsidRPr="000807BE">
        <w:rPr>
          <w:color w:val="000000" w:themeColor="text1"/>
        </w:rPr>
        <w:t>Съображение 31</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41CCD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DB4DAFC" w14:textId="77777777">
            <w:pPr>
              <w:keepNext/>
              <w:rPr>
                <w:color w:val="000000" w:themeColor="text1"/>
              </w:rPr>
            </w:pPr>
          </w:p>
        </w:tc>
      </w:tr>
      <w:tr w14:paraId="220742E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D5C2A80" w14:textId="54639447">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3D73488" w14:textId="2135FAF5">
            <w:pPr>
              <w:pStyle w:val="ColumnHeading"/>
              <w:keepNext/>
              <w:rPr>
                <w:color w:val="000000" w:themeColor="text1"/>
                <w:lang w:val="bg-BG"/>
              </w:rPr>
            </w:pPr>
            <w:r w:rsidRPr="000807BE">
              <w:rPr>
                <w:color w:val="000000" w:themeColor="text1"/>
                <w:lang w:val="bg-BG"/>
              </w:rPr>
              <w:t>Изменение</w:t>
            </w:r>
          </w:p>
        </w:tc>
      </w:tr>
      <w:tr w14:paraId="55D29A3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B9EC814" w14:textId="77777777">
            <w:pPr>
              <w:pStyle w:val="Normal6"/>
              <w:rPr>
                <w:color w:val="000000" w:themeColor="text1"/>
                <w:lang w:val="bg-BG"/>
              </w:rPr>
            </w:pPr>
            <w:r w:rsidRPr="000807BE">
              <w:rPr>
                <w:color w:val="000000" w:themeColor="text1"/>
                <w:lang w:val="bg-BG"/>
              </w:rPr>
              <w:t>(31)</w:t>
            </w:r>
            <w:r w:rsidRPr="000807BE">
              <w:rPr>
                <w:color w:val="000000" w:themeColor="text1"/>
                <w:lang w:val="bg-BG"/>
              </w:rPr>
              <w:tab/>
              <w:t>Както се подчертава в съвместното съобщение относно европейската стратегия за Съюз за подготвеност</w:t>
            </w:r>
            <w:r w:rsidRPr="000807BE">
              <w:rPr>
                <w:color w:val="000000" w:themeColor="text1"/>
                <w:vertAlign w:val="superscript"/>
                <w:lang w:val="bg-BG"/>
              </w:rPr>
              <w:t>16</w:t>
            </w:r>
            <w:r w:rsidRPr="000807BE">
              <w:rPr>
                <w:color w:val="000000" w:themeColor="text1"/>
                <w:lang w:val="bg-BG"/>
              </w:rPr>
              <w:t>, Съюзът следва да увеличи своята готовност в отговор на нарастващите рискове и голямата несигурност с цел да се създаде сигурен и издръжлив Съюз, способен да предвижда, реагира и управлява заплахи и опасности без значение на тяхното естество или произход. Съображенията за готовност следва да бъдат включвани във всички политики на Съюза. В съобщението на Комисията, озаглавено „Стратегия за натрупване на запаси в ЕС: повишаване на материалната подготвеност на ЕС за кризи“</w:t>
            </w:r>
            <w:r w:rsidRPr="000807BE">
              <w:rPr>
                <w:color w:val="000000" w:themeColor="text1"/>
                <w:vertAlign w:val="superscript"/>
                <w:lang w:val="bg-BG"/>
              </w:rPr>
              <w:t>17</w:t>
            </w:r>
            <w:r w:rsidRPr="000807BE">
              <w:rPr>
                <w:color w:val="000000" w:themeColor="text1"/>
                <w:lang w:val="bg-BG"/>
              </w:rPr>
              <w:t>, се подчертава, че при тежки, дългосрочни, сложни и трансгранични кризи е от решаващо значение да се координират националните мерки, за да се осигури непрекъснато снабдяване със стоки от първа необходимост и запазването на жизненоважни обществени функции.</w:t>
            </w:r>
          </w:p>
        </w:tc>
        <w:tc>
          <w:tcPr>
            <w:tcW w:w="4876" w:type="dxa"/>
          </w:tcPr>
          <w:p w:rsidR="007370B8" w:rsidRPr="000807BE" w:rsidP="00B673CE" w14:paraId="656E5C2A" w14:textId="77777777">
            <w:pPr>
              <w:pStyle w:val="Normal6"/>
              <w:rPr>
                <w:color w:val="000000" w:themeColor="text1"/>
                <w:szCs w:val="24"/>
                <w:lang w:val="bg-BG"/>
              </w:rPr>
            </w:pPr>
            <w:r w:rsidRPr="000807BE">
              <w:rPr>
                <w:color w:val="000000" w:themeColor="text1"/>
                <w:lang w:val="bg-BG"/>
              </w:rPr>
              <w:t>(31)</w:t>
            </w:r>
            <w:r w:rsidRPr="000807BE">
              <w:rPr>
                <w:color w:val="000000" w:themeColor="text1"/>
                <w:lang w:val="bg-BG"/>
              </w:rPr>
              <w:tab/>
              <w:t>Както се подчертава в съвместното съобщение относно европейската стратегия за Съюз за подготвеност</w:t>
            </w:r>
            <w:r w:rsidRPr="000807BE">
              <w:rPr>
                <w:color w:val="000000" w:themeColor="text1"/>
                <w:vertAlign w:val="superscript"/>
                <w:lang w:val="bg-BG"/>
              </w:rPr>
              <w:t>16</w:t>
            </w:r>
            <w:r w:rsidRPr="000807BE">
              <w:rPr>
                <w:color w:val="000000" w:themeColor="text1"/>
                <w:lang w:val="bg-BG"/>
              </w:rPr>
              <w:t>, Съюзът следва да увеличи своята готовност в отговор на нарастващите рискове и голямата несигурност с цел да се създаде сигурен и издръжлив Съюз, способен да предвижда, реагира и управлява заплахи и опасности без значение на тяхното естество или произход. Съображенията за готовност следва да бъдат включвани във всички политики на Съюза</w:t>
            </w:r>
            <w:r w:rsidRPr="000807BE">
              <w:rPr>
                <w:b/>
                <w:i/>
                <w:color w:val="000000" w:themeColor="text1"/>
                <w:lang w:val="bg-BG"/>
              </w:rPr>
              <w:t>, в т.ч. тези, които засягат сигурността и непрекъснатостта на доставките на основни стоки и услуги, по-специално продукти на хранително-вкусовата промишленост. Гарантирането на наличността и непрекъснатостта на доставките е не само икономически въпрос, но и ключов елемент на гражданската защита и обществената безопасност, който изисква подход, съобразен с механизмите за управление на кризи на равнището както на Съюза, така и на държавите членки.</w:t>
            </w:r>
            <w:r w:rsidRPr="000807BE">
              <w:rPr>
                <w:color w:val="000000" w:themeColor="text1"/>
                <w:lang w:val="bg-BG"/>
              </w:rPr>
              <w:t xml:space="preserve"> В съобщението на Комисията, озаглавено „Стратегия за натрупване на запаси в ЕС: повишаване на материалната подготвеност на ЕС за кризи“</w:t>
            </w:r>
            <w:r w:rsidRPr="000807BE">
              <w:rPr>
                <w:color w:val="000000" w:themeColor="text1"/>
                <w:vertAlign w:val="superscript"/>
                <w:lang w:val="bg-BG"/>
              </w:rPr>
              <w:t>17</w:t>
            </w:r>
            <w:r w:rsidRPr="000807BE">
              <w:rPr>
                <w:color w:val="000000" w:themeColor="text1"/>
                <w:lang w:val="bg-BG"/>
              </w:rPr>
              <w:t>, се подчертава, че при тежки, дългосрочни, сложни и трансгранични кризи е от решаващо значение да се координират националните мерки, за да се осигури непрекъснато снабдяване със стоки от първа необходимост и запазването на жизненоважни обществени функции.</w:t>
            </w:r>
          </w:p>
        </w:tc>
      </w:tr>
      <w:tr w14:paraId="5A9ED1D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B73EDFB"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797D6529" w14:textId="77777777">
            <w:pPr>
              <w:pStyle w:val="Normal6"/>
              <w:rPr>
                <w:color w:val="000000" w:themeColor="text1"/>
                <w:szCs w:val="24"/>
                <w:lang w:val="bg-BG"/>
              </w:rPr>
            </w:pPr>
            <w:r w:rsidRPr="000807BE">
              <w:rPr>
                <w:color w:val="000000" w:themeColor="text1"/>
                <w:lang w:val="bg-BG"/>
              </w:rPr>
              <w:t>__________________</w:t>
            </w:r>
          </w:p>
        </w:tc>
      </w:tr>
      <w:tr w14:paraId="75B4EA4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9E47647" w14:textId="77777777">
            <w:pPr>
              <w:pStyle w:val="Normal6"/>
              <w:rPr>
                <w:color w:val="000000" w:themeColor="text1"/>
                <w:lang w:val="bg-BG"/>
              </w:rPr>
            </w:pPr>
            <w:r w:rsidRPr="000807BE">
              <w:rPr>
                <w:color w:val="000000" w:themeColor="text1"/>
                <w:vertAlign w:val="superscript"/>
                <w:lang w:val="bg-BG"/>
              </w:rPr>
              <w:t>16</w:t>
            </w:r>
            <w:r w:rsidRPr="000807BE">
              <w:rPr>
                <w:color w:val="000000" w:themeColor="text1"/>
                <w:lang w:val="bg-BG"/>
              </w:rPr>
              <w:t xml:space="preserve"> Съвместно съобщение до Европейския парламент, Европейския съвет, Съвета, Европейския икономически и социален комитет и Комитета на регионите относно европейската стратегия за Съюз на подготвеност, 26.3.2025 г., JOIN(2025) 130 final.</w:t>
            </w:r>
          </w:p>
        </w:tc>
        <w:tc>
          <w:tcPr>
            <w:tcW w:w="4876" w:type="dxa"/>
          </w:tcPr>
          <w:p w:rsidR="007370B8" w:rsidRPr="000807BE" w:rsidP="00B673CE" w14:paraId="6C9A4779" w14:textId="77777777">
            <w:pPr>
              <w:pStyle w:val="Normal6"/>
              <w:rPr>
                <w:color w:val="000000" w:themeColor="text1"/>
                <w:szCs w:val="24"/>
                <w:lang w:val="bg-BG"/>
              </w:rPr>
            </w:pPr>
            <w:r w:rsidRPr="000807BE">
              <w:rPr>
                <w:color w:val="000000" w:themeColor="text1"/>
                <w:vertAlign w:val="superscript"/>
                <w:lang w:val="bg-BG"/>
              </w:rPr>
              <w:t>16</w:t>
            </w:r>
            <w:r w:rsidRPr="000807BE">
              <w:rPr>
                <w:color w:val="000000" w:themeColor="text1"/>
                <w:lang w:val="bg-BG"/>
              </w:rPr>
              <w:t xml:space="preserve"> Съвместно съобщение до Европейския парламент, Европейския съвет, Съвета, Европейския икономически и социален комитет и Комитета на регионите относно европейската стратегия за Съюз на подготвеност, 26.3.2025 г., JOIN(2025) 130 final.</w:t>
            </w:r>
          </w:p>
        </w:tc>
      </w:tr>
      <w:tr w14:paraId="51BE477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88DD48E" w14:textId="77777777">
            <w:pPr>
              <w:pStyle w:val="Normal6"/>
              <w:rPr>
                <w:color w:val="000000" w:themeColor="text1"/>
                <w:lang w:val="bg-BG"/>
              </w:rPr>
            </w:pPr>
            <w:r w:rsidRPr="000807BE">
              <w:rPr>
                <w:color w:val="000000" w:themeColor="text1"/>
                <w:vertAlign w:val="superscript"/>
                <w:lang w:val="bg-BG"/>
              </w:rPr>
              <w:t>17</w:t>
            </w:r>
            <w:r w:rsidRPr="000807BE">
              <w:rPr>
                <w:color w:val="000000" w:themeColor="text1"/>
                <w:lang w:val="bg-BG"/>
              </w:rPr>
              <w:t xml:space="preserve"> Съобщение на Комисията до Европейския парламент, Съвета, Европейския икономически и социален комитет и Комитета на регионите, Стратегия за натрупване на запаси в ЕС: повишаване на материалната подготвеност на ЕС за кризи, COM(2025) 528 final.</w:t>
            </w:r>
          </w:p>
        </w:tc>
        <w:tc>
          <w:tcPr>
            <w:tcW w:w="4876" w:type="dxa"/>
          </w:tcPr>
          <w:p w:rsidR="007370B8" w:rsidRPr="000807BE" w:rsidP="00B673CE" w14:paraId="34202F2B" w14:textId="77777777">
            <w:pPr>
              <w:pStyle w:val="Normal6"/>
              <w:rPr>
                <w:color w:val="000000" w:themeColor="text1"/>
                <w:szCs w:val="24"/>
                <w:lang w:val="bg-BG"/>
              </w:rPr>
            </w:pPr>
            <w:r w:rsidRPr="000807BE">
              <w:rPr>
                <w:color w:val="000000" w:themeColor="text1"/>
                <w:vertAlign w:val="superscript"/>
                <w:lang w:val="bg-BG"/>
              </w:rPr>
              <w:t>17</w:t>
            </w:r>
            <w:r w:rsidRPr="000807BE">
              <w:rPr>
                <w:color w:val="000000" w:themeColor="text1"/>
                <w:lang w:val="bg-BG"/>
              </w:rPr>
              <w:t xml:space="preserve"> Съобщение на Комисията до Европейския парламент, Съвета, Европейския икономически и социален комитет и Комитета на регионите, Стратегия за натрупване на запаси в ЕС: повишаване на материалната подготвеност на ЕС за кризи, COM(2025) 528 final.</w:t>
            </w:r>
          </w:p>
        </w:tc>
      </w:tr>
    </w:tbl>
    <w:p w:rsidR="007370B8" w:rsidRPr="000807BE" w:rsidP="007370B8" w14:paraId="0BC82E3F"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{PT}</w:t>
      </w:r>
      <w:r w:rsidRPr="000807BE">
        <w:rPr>
          <w:noProof w:val="0"/>
          <w:color w:val="000000" w:themeColor="text1"/>
          <w:lang w:val="bg-BG"/>
        </w:rPr>
        <w:t>pt</w:t>
      </w:r>
      <w:r w:rsidRPr="000807BE">
        <w:rPr>
          <w:rStyle w:val="HideTWBExt"/>
          <w:lang w:val="bg-BG"/>
        </w:rPr>
        <w:t>&lt;/Original&gt;</w:t>
      </w:r>
    </w:p>
    <w:p w:rsidR="007370B8" w:rsidRPr="000807BE" w:rsidP="007370B8" w14:paraId="19A2D917" w14:textId="77777777">
      <w:pPr>
        <w:rPr>
          <w:color w:val="000000" w:themeColor="text1"/>
        </w:rPr>
      </w:pPr>
      <w:r w:rsidRPr="000807BE">
        <w:rPr>
          <w:rStyle w:val="HideTWBExt"/>
        </w:rPr>
        <w:t>&lt;/AmendB&gt;</w:t>
      </w:r>
    </w:p>
    <w:p w:rsidR="007370B8" w:rsidRPr="000807BE" w:rsidP="007370B8" w14:paraId="221CAB26" w14:textId="47A1EB3F">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285</w:t>
      </w:r>
      <w:r w:rsidRPr="000807BE">
        <w:rPr>
          <w:rStyle w:val="HideTWBExt"/>
          <w:b w:val="0"/>
          <w:lang w:val="bg-BG"/>
        </w:rPr>
        <w:t>&lt;/NumAmB&gt;</w:t>
      </w:r>
    </w:p>
    <w:p w:rsidR="007370B8" w:rsidRPr="000807BE" w:rsidP="007370B8" w14:paraId="40DE845B" w14:textId="6FFD6A59">
      <w:pPr>
        <w:pStyle w:val="NormalBold"/>
        <w:rPr>
          <w:color w:val="000000" w:themeColor="text1"/>
        </w:rPr>
      </w:pPr>
      <w:r w:rsidRPr="000807BE">
        <w:rPr>
          <w:rStyle w:val="HideTWBExt"/>
          <w:b w:val="0"/>
        </w:rPr>
        <w:t>&lt;RepeatBlock-By&gt;&lt;Members&gt;</w:t>
      </w:r>
      <w:r w:rsidRPr="000807BE">
        <w:rPr>
          <w:color w:val="000000" w:themeColor="text1"/>
        </w:rPr>
        <w:t>Марта Вчисло, Анджей Була</w:t>
      </w:r>
      <w:r w:rsidRPr="000807BE">
        <w:rPr>
          <w:rStyle w:val="HideTWBExt"/>
          <w:b w:val="0"/>
        </w:rPr>
        <w:t>&lt;/Members&gt;</w:t>
      </w:r>
    </w:p>
    <w:p w:rsidR="007370B8" w:rsidRPr="000807BE" w:rsidP="007370B8" w14:paraId="33886FB3" w14:textId="77777777">
      <w:pPr>
        <w:rPr>
          <w:color w:val="000000" w:themeColor="text1"/>
        </w:rPr>
      </w:pPr>
      <w:r w:rsidRPr="000807BE">
        <w:rPr>
          <w:rStyle w:val="HideTWBExt"/>
        </w:rPr>
        <w:t>&lt;/RepeatBlock-By&gt;</w:t>
      </w:r>
    </w:p>
    <w:p w:rsidR="007370B8" w:rsidRPr="000807BE" w:rsidP="007370B8" w14:paraId="1431FB4C" w14:textId="61ACB5E9">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C826135" w14:textId="77777777">
      <w:pPr>
        <w:pStyle w:val="NormalBold"/>
        <w:rPr>
          <w:color w:val="000000" w:themeColor="text1"/>
        </w:rPr>
      </w:pPr>
      <w:r w:rsidRPr="000807BE">
        <w:rPr>
          <w:rStyle w:val="HideTWBExt"/>
          <w:b w:val="0"/>
        </w:rPr>
        <w:t>&lt;Article&gt;</w:t>
      </w:r>
      <w:r w:rsidRPr="000807BE">
        <w:rPr>
          <w:color w:val="000000" w:themeColor="text1"/>
        </w:rPr>
        <w:t>Съображение 31</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D78E91"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0D81CDA" w14:textId="77777777">
            <w:pPr>
              <w:keepNext/>
              <w:rPr>
                <w:color w:val="000000" w:themeColor="text1"/>
              </w:rPr>
            </w:pPr>
          </w:p>
        </w:tc>
      </w:tr>
      <w:tr w14:paraId="46FD9B8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185336E" w14:textId="50902EED">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E12EC3C" w14:textId="2CE904D0">
            <w:pPr>
              <w:pStyle w:val="ColumnHeading"/>
              <w:keepNext/>
              <w:rPr>
                <w:color w:val="000000" w:themeColor="text1"/>
                <w:lang w:val="bg-BG"/>
              </w:rPr>
            </w:pPr>
            <w:r w:rsidRPr="000807BE">
              <w:rPr>
                <w:color w:val="000000" w:themeColor="text1"/>
                <w:lang w:val="bg-BG"/>
              </w:rPr>
              <w:t>Изменение</w:t>
            </w:r>
          </w:p>
        </w:tc>
      </w:tr>
      <w:tr w14:paraId="021E5B1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A437850" w14:textId="77777777">
            <w:pPr>
              <w:pStyle w:val="Normal6"/>
              <w:rPr>
                <w:color w:val="000000" w:themeColor="text1"/>
                <w:lang w:val="bg-BG"/>
              </w:rPr>
            </w:pPr>
            <w:r w:rsidRPr="000807BE">
              <w:rPr>
                <w:color w:val="000000" w:themeColor="text1"/>
                <w:lang w:val="bg-BG"/>
              </w:rPr>
              <w:t>(31)</w:t>
            </w:r>
            <w:r w:rsidRPr="000807BE">
              <w:rPr>
                <w:color w:val="000000" w:themeColor="text1"/>
                <w:lang w:val="bg-BG"/>
              </w:rPr>
              <w:tab/>
              <w:t>Както се подчертава в съвместното съобщение относно европейската стратегия за Съюз за подготвеност</w:t>
            </w:r>
            <w:r w:rsidRPr="000807BE">
              <w:rPr>
                <w:color w:val="000000" w:themeColor="text1"/>
                <w:vertAlign w:val="superscript"/>
                <w:lang w:val="bg-BG"/>
              </w:rPr>
              <w:t>16</w:t>
            </w:r>
            <w:r w:rsidRPr="000807BE">
              <w:rPr>
                <w:color w:val="000000" w:themeColor="text1"/>
                <w:lang w:val="bg-BG"/>
              </w:rPr>
              <w:t>, Съюзът следва да увеличи своята готовност в отговор на нарастващите рискове и голямата несигурност с цел да се създаде сигурен и издръжлив Съюз, способен да предвижда, реагира и управлява заплахи и опасности без значение на тяхното естество или произход. Съображенията за готовност следва да бъдат включвани във всички политики на Съюза. В съобщението на Комисията, озаглавено „Стратегия за натрупване на запаси в ЕС: повишаване на материалната подготвеност на ЕС за кризи“</w:t>
            </w:r>
            <w:r w:rsidRPr="000807BE">
              <w:rPr>
                <w:color w:val="000000" w:themeColor="text1"/>
                <w:vertAlign w:val="superscript"/>
                <w:lang w:val="bg-BG"/>
              </w:rPr>
              <w:t>17</w:t>
            </w:r>
            <w:r w:rsidRPr="000807BE">
              <w:rPr>
                <w:color w:val="000000" w:themeColor="text1"/>
                <w:lang w:val="bg-BG"/>
              </w:rPr>
              <w:t>, се подчертава, че при тежки, дългосрочни, сложни и трансгранични кризи е от решаващо значение да се координират националните мерки, за да се осигури непрекъснато снабдяване със стоки от първа необходимост и запазването на жизненоважни обществени функции.</w:t>
            </w:r>
          </w:p>
        </w:tc>
        <w:tc>
          <w:tcPr>
            <w:tcW w:w="4876" w:type="dxa"/>
          </w:tcPr>
          <w:p w:rsidR="007370B8" w:rsidRPr="000807BE" w:rsidP="00B673CE" w14:paraId="596B3D5F" w14:textId="77777777">
            <w:pPr>
              <w:pStyle w:val="Normal6"/>
              <w:rPr>
                <w:color w:val="000000" w:themeColor="text1"/>
                <w:szCs w:val="24"/>
                <w:lang w:val="bg-BG"/>
              </w:rPr>
            </w:pPr>
            <w:r w:rsidRPr="000807BE">
              <w:rPr>
                <w:color w:val="000000" w:themeColor="text1"/>
                <w:lang w:val="bg-BG"/>
              </w:rPr>
              <w:t>(31)</w:t>
            </w:r>
            <w:r w:rsidRPr="000807BE">
              <w:rPr>
                <w:color w:val="000000" w:themeColor="text1"/>
                <w:lang w:val="bg-BG"/>
              </w:rPr>
              <w:tab/>
              <w:t>Както се подчертава в съвместното съобщение относно европейската стратегия за Съюз за подготвеност</w:t>
            </w:r>
            <w:r w:rsidRPr="000807BE">
              <w:rPr>
                <w:color w:val="000000" w:themeColor="text1"/>
                <w:vertAlign w:val="superscript"/>
                <w:lang w:val="bg-BG"/>
              </w:rPr>
              <w:t>16</w:t>
            </w:r>
            <w:r w:rsidRPr="000807BE">
              <w:rPr>
                <w:color w:val="000000" w:themeColor="text1"/>
                <w:lang w:val="bg-BG"/>
              </w:rPr>
              <w:t>, Съюзът следва да увеличи своята готовност в отговор на нарастващите рискове и голямата несигурност с цел да се създаде сигурен и издръжлив Съюз, способен да предвижда, реагира и управлява заплахи и опасности без значение на тяхното естество или произход. Съображенията за готовност следва да бъдат включвани във всички политики на Съюза</w:t>
            </w:r>
            <w:r w:rsidRPr="000807BE">
              <w:rPr>
                <w:b/>
                <w:i/>
                <w:color w:val="000000" w:themeColor="text1"/>
                <w:lang w:val="bg-BG"/>
              </w:rPr>
              <w:t>, в т.ч. тези, които засягат сигурността и непрекъснатостта на доставките на основни стоки и услуги, по-специално продукти на хранително-вкусовата промишленост</w:t>
            </w:r>
            <w:r w:rsidRPr="000807BE">
              <w:rPr>
                <w:color w:val="000000" w:themeColor="text1"/>
                <w:lang w:val="bg-BG"/>
              </w:rPr>
              <w:t>.</w:t>
            </w:r>
            <w:r w:rsidRPr="000807BE">
              <w:rPr>
                <w:b/>
                <w:i/>
                <w:color w:val="000000" w:themeColor="text1"/>
                <w:lang w:val="bg-BG"/>
              </w:rPr>
              <w:t xml:space="preserve"> Гарантирането на наличността и непрекъснатостта на тези доставки е не само икономически въпрос, но и ключов елемент на гражданската защита и безопасността на гражданите, който изисква съгласуван подход с механизми за управление на кризи на равнището както на Съюза, така и на държавите членки.</w:t>
            </w:r>
            <w:r w:rsidRPr="000807BE">
              <w:rPr>
                <w:color w:val="000000" w:themeColor="text1"/>
                <w:lang w:val="bg-BG"/>
              </w:rPr>
              <w:t xml:space="preserve"> В съобщението на Комисията, озаглавено „Стратегия за натрупване на запаси в ЕС: повишаване на материалната подготвеност на ЕС за кризи“</w:t>
            </w:r>
            <w:r w:rsidRPr="000807BE">
              <w:rPr>
                <w:color w:val="000000" w:themeColor="text1"/>
                <w:vertAlign w:val="superscript"/>
                <w:lang w:val="bg-BG"/>
              </w:rPr>
              <w:t>17</w:t>
            </w:r>
            <w:r w:rsidRPr="000807BE">
              <w:rPr>
                <w:color w:val="000000" w:themeColor="text1"/>
                <w:lang w:val="bg-BG"/>
              </w:rPr>
              <w:t>, се подчертава, че при тежки, дългосрочни, сложни и трансгранични кризи е от решаващо значение да се координират националните мерки, за да се осигури непрекъснато снабдяване със стоки от първа необходимост и запазването на жизненоважни обществени функции.</w:t>
            </w:r>
          </w:p>
        </w:tc>
      </w:tr>
      <w:tr w14:paraId="35BCCA6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198C184"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3C44C816" w14:textId="77777777">
            <w:pPr>
              <w:pStyle w:val="Normal6"/>
              <w:rPr>
                <w:color w:val="000000" w:themeColor="text1"/>
                <w:szCs w:val="24"/>
                <w:lang w:val="bg-BG"/>
              </w:rPr>
            </w:pPr>
            <w:r w:rsidRPr="000807BE">
              <w:rPr>
                <w:color w:val="000000" w:themeColor="text1"/>
                <w:lang w:val="bg-BG"/>
              </w:rPr>
              <w:t>__________________</w:t>
            </w:r>
          </w:p>
        </w:tc>
      </w:tr>
      <w:tr w14:paraId="6E843F6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6ACFC00" w14:textId="77777777">
            <w:pPr>
              <w:pStyle w:val="Normal6"/>
              <w:rPr>
                <w:color w:val="000000" w:themeColor="text1"/>
                <w:lang w:val="bg-BG"/>
              </w:rPr>
            </w:pPr>
            <w:r w:rsidRPr="000807BE">
              <w:rPr>
                <w:color w:val="000000" w:themeColor="text1"/>
                <w:vertAlign w:val="superscript"/>
                <w:lang w:val="bg-BG"/>
              </w:rPr>
              <w:t>16</w:t>
            </w:r>
            <w:r w:rsidRPr="000807BE">
              <w:rPr>
                <w:color w:val="000000" w:themeColor="text1"/>
                <w:lang w:val="bg-BG"/>
              </w:rPr>
              <w:t xml:space="preserve"> Съвместно съобщение до Европейския парламент, Европейския съвет, Съвета, Европейския икономически и социален комитет и Комитета на регионите относно европейската стратегия за Съюз на подготвеност, 26.3.2025 г., JOIN(2025) 130 final.</w:t>
            </w:r>
          </w:p>
        </w:tc>
        <w:tc>
          <w:tcPr>
            <w:tcW w:w="4876" w:type="dxa"/>
          </w:tcPr>
          <w:p w:rsidR="007370B8" w:rsidRPr="000807BE" w:rsidP="00B673CE" w14:paraId="554C6324" w14:textId="77777777">
            <w:pPr>
              <w:pStyle w:val="Normal6"/>
              <w:rPr>
                <w:color w:val="000000" w:themeColor="text1"/>
                <w:szCs w:val="24"/>
                <w:lang w:val="bg-BG"/>
              </w:rPr>
            </w:pPr>
            <w:r w:rsidRPr="000807BE">
              <w:rPr>
                <w:color w:val="000000" w:themeColor="text1"/>
                <w:vertAlign w:val="superscript"/>
                <w:lang w:val="bg-BG"/>
              </w:rPr>
              <w:t>16</w:t>
            </w:r>
            <w:r w:rsidRPr="000807BE">
              <w:rPr>
                <w:color w:val="000000" w:themeColor="text1"/>
                <w:lang w:val="bg-BG"/>
              </w:rPr>
              <w:t xml:space="preserve"> Съвместно съобщение до Европейския парламент, Европейския съвет, Съвета, Европейския икономически и социален комитет и Комитета на регионите относно европейската стратегия за Съюз на подготвеност, 26.3.2025 г., JOIN(2025) 130 final.</w:t>
            </w:r>
          </w:p>
        </w:tc>
      </w:tr>
      <w:tr w14:paraId="60718AC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282599E" w14:textId="77777777">
            <w:pPr>
              <w:pStyle w:val="Normal6"/>
              <w:rPr>
                <w:color w:val="000000" w:themeColor="text1"/>
                <w:lang w:val="bg-BG"/>
              </w:rPr>
            </w:pPr>
            <w:r w:rsidRPr="000807BE">
              <w:rPr>
                <w:color w:val="000000" w:themeColor="text1"/>
                <w:vertAlign w:val="superscript"/>
                <w:lang w:val="bg-BG"/>
              </w:rPr>
              <w:t>17</w:t>
            </w:r>
            <w:r w:rsidRPr="000807BE">
              <w:rPr>
                <w:color w:val="000000" w:themeColor="text1"/>
                <w:lang w:val="bg-BG"/>
              </w:rPr>
              <w:t xml:space="preserve"> Съобщение на Комисията до Европейския парламент, Съвета, Европейския икономически и социален комитет и Комитета на регионите, Стратегия за натрупване на запаси в ЕС: повишаване на материалната подготвеност на ЕС за кризи, COM(2025) 528 final.</w:t>
            </w:r>
          </w:p>
        </w:tc>
        <w:tc>
          <w:tcPr>
            <w:tcW w:w="4876" w:type="dxa"/>
          </w:tcPr>
          <w:p w:rsidR="007370B8" w:rsidRPr="000807BE" w:rsidP="00B673CE" w14:paraId="3DB4E993" w14:textId="77777777">
            <w:pPr>
              <w:pStyle w:val="Normal6"/>
              <w:rPr>
                <w:color w:val="000000" w:themeColor="text1"/>
                <w:szCs w:val="24"/>
                <w:lang w:val="bg-BG"/>
              </w:rPr>
            </w:pPr>
            <w:r w:rsidRPr="000807BE">
              <w:rPr>
                <w:color w:val="000000" w:themeColor="text1"/>
                <w:vertAlign w:val="superscript"/>
                <w:lang w:val="bg-BG"/>
              </w:rPr>
              <w:t>17</w:t>
            </w:r>
            <w:r w:rsidRPr="000807BE">
              <w:rPr>
                <w:color w:val="000000" w:themeColor="text1"/>
                <w:lang w:val="bg-BG"/>
              </w:rPr>
              <w:t xml:space="preserve"> Съобщение на Комисията до Европейския парламент, Съвета, Европейския икономически и социален комитет и Комитета на регионите, Стратегия за натрупване на запаси в ЕС: повишаване на материалната подготвеност на ЕС за кризи, COM(2025) 528 final.</w:t>
            </w:r>
          </w:p>
        </w:tc>
      </w:tr>
    </w:tbl>
    <w:p w:rsidR="007370B8" w:rsidRPr="000807BE" w:rsidP="007370B8" w14:paraId="7EE7224E"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041BF4E3" w14:textId="77777777">
      <w:pPr>
        <w:rPr>
          <w:color w:val="000000" w:themeColor="text1"/>
        </w:rPr>
      </w:pPr>
      <w:r w:rsidRPr="000807BE">
        <w:rPr>
          <w:rStyle w:val="HideTWBExt"/>
        </w:rPr>
        <w:t>&lt;/AmendB&gt;</w:t>
      </w:r>
    </w:p>
    <w:p w:rsidR="007370B8" w:rsidRPr="000807BE" w:rsidP="007370B8" w14:paraId="4B2C47E0" w14:textId="77E76F2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286</w:t>
      </w:r>
      <w:r w:rsidRPr="000807BE">
        <w:rPr>
          <w:rStyle w:val="HideTWBExt"/>
          <w:b w:val="0"/>
          <w:lang w:val="bg-BG"/>
        </w:rPr>
        <w:t>&lt;/NumAmB&gt;</w:t>
      </w:r>
    </w:p>
    <w:p w:rsidR="007370B8" w:rsidRPr="000807BE" w:rsidP="007370B8" w14:paraId="7CCE4652" w14:textId="75056F30">
      <w:pPr>
        <w:pStyle w:val="NormalBold"/>
        <w:rPr>
          <w:color w:val="000000" w:themeColor="text1"/>
        </w:rPr>
      </w:pPr>
      <w:r w:rsidRPr="000807BE">
        <w:rPr>
          <w:rStyle w:val="HideTWBExt"/>
          <w:b w:val="0"/>
        </w:rPr>
        <w:t>&lt;RepeatBlock-By&gt;&lt;Members&gt;</w:t>
      </w:r>
      <w:r w:rsidRPr="000807BE">
        <w:rPr>
          <w:color w:val="000000" w:themeColor="text1"/>
        </w:rPr>
        <w:t>Араш Саеди</w:t>
      </w:r>
      <w:r w:rsidRPr="000807BE">
        <w:rPr>
          <w:rStyle w:val="HideTWBExt"/>
          <w:b w:val="0"/>
        </w:rPr>
        <w:t>&lt;/Members&gt;</w:t>
      </w:r>
    </w:p>
    <w:p w:rsidR="007370B8" w:rsidRPr="000807BE" w:rsidP="007370B8" w14:paraId="106CB1DA" w14:textId="77777777">
      <w:pPr>
        <w:rPr>
          <w:color w:val="000000" w:themeColor="text1"/>
        </w:rPr>
      </w:pPr>
      <w:r w:rsidRPr="000807BE">
        <w:rPr>
          <w:rStyle w:val="HideTWBExt"/>
        </w:rPr>
        <w:t>&lt;/RepeatBlock-By&gt;</w:t>
      </w:r>
    </w:p>
    <w:p w:rsidR="007370B8" w:rsidRPr="000807BE" w:rsidP="007370B8" w14:paraId="34EFA7A0" w14:textId="6EF7460F">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8FE7E23" w14:textId="77777777">
      <w:pPr>
        <w:pStyle w:val="NormalBold"/>
        <w:rPr>
          <w:color w:val="000000" w:themeColor="text1"/>
        </w:rPr>
      </w:pPr>
      <w:r w:rsidRPr="000807BE">
        <w:rPr>
          <w:rStyle w:val="HideTWBExt"/>
          <w:b w:val="0"/>
        </w:rPr>
        <w:t>&lt;Article&gt;</w:t>
      </w:r>
      <w:r w:rsidRPr="000807BE">
        <w:rPr>
          <w:color w:val="000000" w:themeColor="text1"/>
        </w:rPr>
        <w:t>Съображение 31 а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A50B02"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639FCD4" w14:textId="77777777">
            <w:pPr>
              <w:keepNext/>
              <w:rPr>
                <w:color w:val="000000" w:themeColor="text1"/>
              </w:rPr>
            </w:pPr>
          </w:p>
        </w:tc>
      </w:tr>
      <w:tr w14:paraId="5CB4E39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BA43C32" w14:textId="17AD81BB">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6A6165D" w14:textId="753F1002">
            <w:pPr>
              <w:pStyle w:val="ColumnHeading"/>
              <w:keepNext/>
              <w:rPr>
                <w:color w:val="000000" w:themeColor="text1"/>
                <w:lang w:val="bg-BG"/>
              </w:rPr>
            </w:pPr>
            <w:r w:rsidRPr="000807BE">
              <w:rPr>
                <w:color w:val="000000" w:themeColor="text1"/>
                <w:lang w:val="bg-BG"/>
              </w:rPr>
              <w:t>Изменение</w:t>
            </w:r>
          </w:p>
        </w:tc>
      </w:tr>
      <w:tr w14:paraId="38BAFD5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28B468F" w14:textId="77777777">
            <w:pPr>
              <w:pStyle w:val="Normal6"/>
              <w:rPr>
                <w:color w:val="000000" w:themeColor="text1"/>
                <w:lang w:val="bg-BG"/>
              </w:rPr>
            </w:pPr>
          </w:p>
        </w:tc>
        <w:tc>
          <w:tcPr>
            <w:tcW w:w="4876" w:type="dxa"/>
          </w:tcPr>
          <w:p w:rsidR="007370B8" w:rsidRPr="000807BE" w:rsidP="00B673CE" w14:paraId="541EB2B7" w14:textId="77777777">
            <w:pPr>
              <w:pStyle w:val="Normal6"/>
              <w:rPr>
                <w:color w:val="000000" w:themeColor="text1"/>
                <w:szCs w:val="24"/>
                <w:lang w:val="bg-BG"/>
              </w:rPr>
            </w:pPr>
            <w:r w:rsidRPr="000807BE">
              <w:rPr>
                <w:b/>
                <w:i/>
                <w:color w:val="000000" w:themeColor="text1"/>
                <w:lang w:val="bg-BG"/>
              </w:rPr>
              <w:t>(31а)</w:t>
            </w:r>
            <w:r w:rsidRPr="000807BE">
              <w:rPr>
                <w:b/>
                <w:i/>
                <w:color w:val="000000" w:themeColor="text1"/>
                <w:lang w:val="bg-BG"/>
              </w:rPr>
              <w:tab/>
              <w:t>Предвид спешната необходимост от укрепване на продоволствения суверенитет в Европа и продължаващата липса на трайно решение на равнището на Световната търговска организация относно публичното съхранение за целите на продоволствената сигурност, Европейският съюз трябва да изгради публични хранителни резерви, включително тези, прилагани от държавите членки и от самия Съюз, и да гарантира, че те са освободени от изчисляването на глобалната мярка за подкрепа, когато преследват цел за продоволствена сигурност и стабилизиране на пазара.</w:t>
            </w:r>
          </w:p>
        </w:tc>
      </w:tr>
    </w:tbl>
    <w:p w:rsidR="007370B8" w:rsidRPr="000807BE" w:rsidP="007370B8" w14:paraId="789674F4"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3F11C03B" w14:textId="77777777">
      <w:pPr>
        <w:rPr>
          <w:color w:val="000000" w:themeColor="text1"/>
        </w:rPr>
      </w:pPr>
      <w:r w:rsidRPr="000807BE">
        <w:rPr>
          <w:rStyle w:val="HideTWBExt"/>
        </w:rPr>
        <w:t>&lt;/AmendB&gt;</w:t>
      </w:r>
    </w:p>
    <w:p w:rsidR="007370B8" w:rsidRPr="000807BE" w:rsidP="007370B8" w14:paraId="12086913" w14:textId="11280B24">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287</w:t>
      </w:r>
      <w:r w:rsidRPr="000807BE">
        <w:rPr>
          <w:rStyle w:val="HideTWBExt"/>
          <w:b w:val="0"/>
          <w:lang w:val="bg-BG"/>
        </w:rPr>
        <w:t>&lt;/NumAmB&gt;</w:t>
      </w:r>
    </w:p>
    <w:p w:rsidR="007370B8" w:rsidRPr="000807BE" w:rsidP="007370B8" w14:paraId="67B3BFE9" w14:textId="25CD3B31">
      <w:pPr>
        <w:pStyle w:val="NormalBold"/>
        <w:rPr>
          <w:color w:val="000000" w:themeColor="text1"/>
        </w:rPr>
      </w:pPr>
      <w:r w:rsidRPr="000807BE">
        <w:rPr>
          <w:rStyle w:val="HideTWBExt"/>
          <w:b w:val="0"/>
        </w:rPr>
        <w:t>&lt;RepeatBlock-By&gt;&lt;Members&gt;</w:t>
      </w:r>
      <w:r w:rsidRPr="000807BE">
        <w:rPr>
          <w:color w:val="000000" w:themeColor="text1"/>
        </w:rPr>
        <w:t>Кийрън Мълули</w:t>
      </w:r>
      <w:r w:rsidRPr="000807BE">
        <w:rPr>
          <w:rStyle w:val="HideTWBExt"/>
          <w:b w:val="0"/>
        </w:rPr>
        <w:t>&lt;/Members&gt;</w:t>
      </w:r>
    </w:p>
    <w:p w:rsidR="007370B8" w:rsidRPr="000807BE" w:rsidP="007370B8" w14:paraId="75D64ED1" w14:textId="77777777">
      <w:pPr>
        <w:rPr>
          <w:color w:val="000000" w:themeColor="text1"/>
        </w:rPr>
      </w:pPr>
      <w:r w:rsidRPr="000807BE">
        <w:rPr>
          <w:rStyle w:val="HideTWBExt"/>
        </w:rPr>
        <w:t>&lt;/RepeatBlock-By&gt;</w:t>
      </w:r>
    </w:p>
    <w:p w:rsidR="007370B8" w:rsidRPr="000807BE" w:rsidP="007370B8" w14:paraId="399AADD3" w14:textId="6174EA7C">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E0B41E7" w14:textId="77777777">
      <w:pPr>
        <w:pStyle w:val="NormalBold"/>
        <w:rPr>
          <w:color w:val="000000" w:themeColor="text1"/>
        </w:rPr>
      </w:pPr>
      <w:r w:rsidRPr="000807BE">
        <w:rPr>
          <w:rStyle w:val="HideTWBExt"/>
          <w:b w:val="0"/>
        </w:rPr>
        <w:t>&lt;Article&gt;</w:t>
      </w:r>
      <w:r w:rsidRPr="000807BE">
        <w:rPr>
          <w:color w:val="000000" w:themeColor="text1"/>
        </w:rPr>
        <w:t>Съображение 32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AD85B2"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0EC3B59" w14:textId="77777777">
            <w:pPr>
              <w:keepNext/>
              <w:rPr>
                <w:color w:val="000000" w:themeColor="text1"/>
              </w:rPr>
            </w:pPr>
          </w:p>
        </w:tc>
      </w:tr>
      <w:tr w14:paraId="72D5328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8EED8A1" w14:textId="3B88763F">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DF95F98" w14:textId="483E1C37">
            <w:pPr>
              <w:pStyle w:val="ColumnHeading"/>
              <w:keepNext/>
              <w:rPr>
                <w:color w:val="000000" w:themeColor="text1"/>
                <w:lang w:val="bg-BG"/>
              </w:rPr>
            </w:pPr>
            <w:r w:rsidRPr="000807BE">
              <w:rPr>
                <w:color w:val="000000" w:themeColor="text1"/>
                <w:lang w:val="bg-BG"/>
              </w:rPr>
              <w:t>Изменение</w:t>
            </w:r>
          </w:p>
        </w:tc>
      </w:tr>
      <w:tr w14:paraId="016AFEF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7FFEC28" w14:textId="77777777">
            <w:pPr>
              <w:pStyle w:val="Normal6"/>
              <w:rPr>
                <w:color w:val="000000" w:themeColor="text1"/>
                <w:lang w:val="bg-BG"/>
              </w:rPr>
            </w:pPr>
          </w:p>
        </w:tc>
        <w:tc>
          <w:tcPr>
            <w:tcW w:w="4876" w:type="dxa"/>
          </w:tcPr>
          <w:p w:rsidR="007370B8" w:rsidRPr="000807BE" w:rsidP="00B673CE" w14:paraId="3013C4A0" w14:textId="77777777">
            <w:pPr>
              <w:pStyle w:val="Normal6"/>
              <w:rPr>
                <w:color w:val="000000" w:themeColor="text1"/>
                <w:szCs w:val="24"/>
                <w:lang w:val="bg-BG"/>
              </w:rPr>
            </w:pPr>
            <w:r w:rsidRPr="000807BE">
              <w:rPr>
                <w:b/>
                <w:i/>
                <w:color w:val="000000" w:themeColor="text1"/>
                <w:lang w:val="bg-BG"/>
              </w:rPr>
              <w:t>(32a)</w:t>
            </w:r>
            <w:r w:rsidRPr="000807BE">
              <w:rPr>
                <w:b/>
                <w:i/>
                <w:color w:val="000000" w:themeColor="text1"/>
                <w:lang w:val="bg-BG"/>
              </w:rPr>
              <w:tab/>
              <w:t>Признава, че сигурните доставки на торове са от съществено значение за продоволствената сигурност и устойчивостта на селското стопанство. Призовава Комисията да разгледа създаването на Европейски стратегически резерв за торове с цел укрепване на готовността на Съюза при прекъсвания на доставките.</w:t>
            </w:r>
          </w:p>
        </w:tc>
      </w:tr>
    </w:tbl>
    <w:p w:rsidR="007370B8" w:rsidRPr="000807BE" w:rsidP="007370B8" w14:paraId="00C46FED"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0B0685EF" w14:textId="0D27D2DF">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144CCE98" w14:textId="77777777">
      <w:pPr>
        <w:pStyle w:val="Normal12Italic"/>
        <w:rPr>
          <w:noProof w:val="0"/>
          <w:color w:val="000000" w:themeColor="text1"/>
          <w:lang w:val="bg-BG"/>
        </w:rPr>
      </w:pPr>
      <w:r w:rsidRPr="000807BE">
        <w:rPr>
          <w:color w:val="000000" w:themeColor="text1"/>
          <w:lang w:val="bg-BG"/>
        </w:rPr>
        <w:t>Сигурните доставки на торове са от съществено значение за устойчивото производство на храни.</w:t>
      </w:r>
    </w:p>
    <w:p w:rsidR="007370B8" w:rsidRPr="000807BE" w:rsidP="007370B8" w14:paraId="619E6139" w14:textId="77777777">
      <w:pPr>
        <w:rPr>
          <w:color w:val="000000" w:themeColor="text1"/>
        </w:rPr>
      </w:pPr>
      <w:r w:rsidRPr="000807BE">
        <w:rPr>
          <w:rStyle w:val="HideTWBExt"/>
        </w:rPr>
        <w:t>&lt;/AmendB&gt;</w:t>
      </w:r>
    </w:p>
    <w:p w:rsidR="007370B8" w:rsidRPr="000807BE" w:rsidP="007370B8" w14:paraId="009F62F1" w14:textId="0D56027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288</w:t>
      </w:r>
      <w:r w:rsidRPr="000807BE">
        <w:rPr>
          <w:rStyle w:val="HideTWBExt"/>
          <w:b w:val="0"/>
          <w:lang w:val="bg-BG"/>
        </w:rPr>
        <w:t>&lt;/NumAmB&gt;</w:t>
      </w:r>
    </w:p>
    <w:p w:rsidR="007370B8" w:rsidRPr="000807BE" w:rsidP="007370B8" w14:paraId="7DA36062" w14:textId="26291FA2">
      <w:pPr>
        <w:pStyle w:val="NormalBold"/>
        <w:rPr>
          <w:color w:val="000000" w:themeColor="text1"/>
        </w:rPr>
      </w:pPr>
      <w:r w:rsidRPr="000807BE">
        <w:rPr>
          <w:rStyle w:val="HideTWBExt"/>
          <w:b w:val="0"/>
        </w:rPr>
        <w:t>&lt;RepeatBlock-By&gt;&lt;Members&gt;</w:t>
      </w:r>
      <w:r w:rsidRPr="000807BE">
        <w:rPr>
          <w:color w:val="000000" w:themeColor="text1"/>
        </w:rPr>
        <w:t>Кийрън Мълули</w:t>
      </w:r>
      <w:r w:rsidRPr="000807BE">
        <w:rPr>
          <w:rStyle w:val="HideTWBExt"/>
          <w:b w:val="0"/>
        </w:rPr>
        <w:t>&lt;/Members&gt;</w:t>
      </w:r>
    </w:p>
    <w:p w:rsidR="007370B8" w:rsidRPr="000807BE" w:rsidP="007370B8" w14:paraId="7FB58F94" w14:textId="77777777">
      <w:pPr>
        <w:rPr>
          <w:color w:val="000000" w:themeColor="text1"/>
        </w:rPr>
      </w:pPr>
      <w:r w:rsidRPr="000807BE">
        <w:rPr>
          <w:rStyle w:val="HideTWBExt"/>
        </w:rPr>
        <w:t>&lt;/RepeatBlock-By&gt;</w:t>
      </w:r>
    </w:p>
    <w:p w:rsidR="007370B8" w:rsidRPr="000807BE" w:rsidP="007370B8" w14:paraId="73520F6F" w14:textId="549B8E8E">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E26FA1B" w14:textId="77777777">
      <w:pPr>
        <w:pStyle w:val="NormalBold"/>
        <w:rPr>
          <w:color w:val="000000" w:themeColor="text1"/>
        </w:rPr>
      </w:pPr>
      <w:r w:rsidRPr="000807BE">
        <w:rPr>
          <w:rStyle w:val="HideTWBExt"/>
          <w:b w:val="0"/>
        </w:rPr>
        <w:t>&lt;Article&gt;</w:t>
      </w:r>
      <w:r w:rsidRPr="000807BE">
        <w:rPr>
          <w:color w:val="000000" w:themeColor="text1"/>
        </w:rPr>
        <w:t>Съображение 32 б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799AC1"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8559D20" w14:textId="77777777">
            <w:pPr>
              <w:keepNext/>
              <w:rPr>
                <w:color w:val="000000" w:themeColor="text1"/>
              </w:rPr>
            </w:pPr>
          </w:p>
        </w:tc>
      </w:tr>
      <w:tr w14:paraId="388C167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F32DEEB" w14:textId="652DB539">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D9E9A24" w14:textId="5E5C42D1">
            <w:pPr>
              <w:pStyle w:val="ColumnHeading"/>
              <w:keepNext/>
              <w:rPr>
                <w:color w:val="000000" w:themeColor="text1"/>
                <w:lang w:val="bg-BG"/>
              </w:rPr>
            </w:pPr>
            <w:r w:rsidRPr="000807BE">
              <w:rPr>
                <w:color w:val="000000" w:themeColor="text1"/>
                <w:lang w:val="bg-BG"/>
              </w:rPr>
              <w:t>Изменение</w:t>
            </w:r>
          </w:p>
        </w:tc>
      </w:tr>
      <w:tr w14:paraId="4098309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146C6B1" w14:textId="77777777">
            <w:pPr>
              <w:pStyle w:val="Normal6"/>
              <w:rPr>
                <w:color w:val="000000" w:themeColor="text1"/>
                <w:lang w:val="bg-BG"/>
              </w:rPr>
            </w:pPr>
          </w:p>
        </w:tc>
        <w:tc>
          <w:tcPr>
            <w:tcW w:w="4876" w:type="dxa"/>
          </w:tcPr>
          <w:p w:rsidR="007370B8" w:rsidRPr="000807BE" w:rsidP="00B673CE" w14:paraId="434170FB" w14:textId="77777777">
            <w:pPr>
              <w:pStyle w:val="Normal6"/>
              <w:rPr>
                <w:color w:val="000000" w:themeColor="text1"/>
                <w:szCs w:val="24"/>
                <w:lang w:val="bg-BG"/>
              </w:rPr>
            </w:pPr>
            <w:r w:rsidRPr="000807BE">
              <w:rPr>
                <w:b/>
                <w:i/>
                <w:color w:val="000000" w:themeColor="text1"/>
                <w:lang w:val="bg-BG"/>
              </w:rPr>
              <w:t>(32б)</w:t>
            </w:r>
            <w:r w:rsidRPr="000807BE">
              <w:rPr>
                <w:b/>
                <w:i/>
                <w:color w:val="000000" w:themeColor="text1"/>
                <w:lang w:val="bg-BG"/>
              </w:rPr>
              <w:tab/>
              <w:t>Признава, че всички приходи, генерирани чрез Механизма за корекция на въглеродните емисии на границите (МКВЕГ) по отношение на торовете, следва да бъдат насочени обратно към селскостопанския сектор за компенсиране на увеличените разходи за суровини, укрепване на конкурентоспособността и подпомагане на продоволствената сигурност на Съюза.</w:t>
            </w:r>
          </w:p>
        </w:tc>
      </w:tr>
    </w:tbl>
    <w:p w:rsidR="007370B8" w:rsidRPr="000807BE" w:rsidP="007370B8" w14:paraId="298DD24D"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40C99097" w14:textId="3F33A457">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0FBCC8AD" w14:textId="77777777">
      <w:pPr>
        <w:pStyle w:val="Normal12Italic"/>
        <w:rPr>
          <w:noProof w:val="0"/>
          <w:color w:val="000000" w:themeColor="text1"/>
          <w:lang w:val="bg-BG"/>
        </w:rPr>
      </w:pPr>
      <w:r w:rsidRPr="000807BE">
        <w:rPr>
          <w:color w:val="000000" w:themeColor="text1"/>
          <w:lang w:val="bg-BG"/>
        </w:rPr>
        <w:t>С приходите по линия на МКВЕГ, следва да се подпомагат земеделски стопани, изправени пред по-високи разходи за торове.</w:t>
      </w:r>
    </w:p>
    <w:p w:rsidR="007370B8" w:rsidRPr="000807BE" w:rsidP="007370B8" w14:paraId="586B43D4" w14:textId="77777777">
      <w:pPr>
        <w:rPr>
          <w:color w:val="000000" w:themeColor="text1"/>
        </w:rPr>
      </w:pPr>
      <w:r w:rsidRPr="000807BE">
        <w:rPr>
          <w:rStyle w:val="HideTWBExt"/>
        </w:rPr>
        <w:t>&lt;/AmendB&gt;</w:t>
      </w:r>
    </w:p>
    <w:p w:rsidR="007370B8" w:rsidRPr="000807BE" w:rsidP="007370B8" w14:paraId="7DA538B5" w14:textId="7B03936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289</w:t>
      </w:r>
      <w:r w:rsidRPr="000807BE">
        <w:rPr>
          <w:rStyle w:val="HideTWBExt"/>
          <w:b w:val="0"/>
          <w:lang w:val="bg-BG"/>
        </w:rPr>
        <w:t>&lt;/NumAmB&gt;</w:t>
      </w:r>
    </w:p>
    <w:p w:rsidR="007370B8" w:rsidRPr="000807BE" w:rsidP="007370B8" w14:paraId="467D635A" w14:textId="760B8BD1">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 Кармен Креспо Диас, Марта Вчисло</w:t>
      </w:r>
      <w:r w:rsidRPr="000807BE">
        <w:rPr>
          <w:rStyle w:val="HideTWBExt"/>
          <w:b w:val="0"/>
        </w:rPr>
        <w:t>&lt;/Members&gt;</w:t>
      </w:r>
    </w:p>
    <w:p w:rsidR="007370B8" w:rsidRPr="000807BE" w:rsidP="007370B8" w14:paraId="5359473D" w14:textId="77777777">
      <w:pPr>
        <w:rPr>
          <w:color w:val="000000" w:themeColor="text1"/>
        </w:rPr>
      </w:pPr>
      <w:r w:rsidRPr="000807BE">
        <w:rPr>
          <w:rStyle w:val="HideTWBExt"/>
        </w:rPr>
        <w:t>&lt;/RepeatBlock-By&gt;</w:t>
      </w:r>
    </w:p>
    <w:p w:rsidR="007370B8" w:rsidRPr="000807BE" w:rsidP="007370B8" w14:paraId="230EDD4F" w14:textId="7C0A2F36">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C4CD3A1" w14:textId="77777777">
      <w:pPr>
        <w:pStyle w:val="NormalBold"/>
        <w:rPr>
          <w:color w:val="000000" w:themeColor="text1"/>
        </w:rPr>
      </w:pPr>
      <w:r w:rsidRPr="000807BE">
        <w:rPr>
          <w:rStyle w:val="HideTWBExt"/>
          <w:b w:val="0"/>
        </w:rPr>
        <w:t>&lt;Article&gt;</w:t>
      </w:r>
      <w:r w:rsidRPr="000807BE">
        <w:rPr>
          <w:color w:val="000000" w:themeColor="text1"/>
        </w:rPr>
        <w:t>Съображение 33</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480F8D"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A5F763E" w14:textId="77777777">
            <w:pPr>
              <w:keepNext/>
              <w:rPr>
                <w:color w:val="000000" w:themeColor="text1"/>
              </w:rPr>
            </w:pPr>
          </w:p>
        </w:tc>
      </w:tr>
      <w:tr w14:paraId="41D27CF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68964C5" w14:textId="0A428AE0">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6FEBBD85" w14:textId="7B43413D">
            <w:pPr>
              <w:pStyle w:val="ColumnHeading"/>
              <w:keepNext/>
              <w:rPr>
                <w:color w:val="000000" w:themeColor="text1"/>
                <w:lang w:val="bg-BG"/>
              </w:rPr>
            </w:pPr>
            <w:r w:rsidRPr="000807BE">
              <w:rPr>
                <w:color w:val="000000" w:themeColor="text1"/>
                <w:lang w:val="bg-BG"/>
              </w:rPr>
              <w:t>Изменение</w:t>
            </w:r>
          </w:p>
        </w:tc>
      </w:tr>
      <w:tr w14:paraId="23089B5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31208D8" w14:textId="77777777">
            <w:pPr>
              <w:pStyle w:val="Normal6"/>
              <w:rPr>
                <w:color w:val="000000" w:themeColor="text1"/>
                <w:lang w:val="bg-BG"/>
              </w:rPr>
            </w:pPr>
            <w:r w:rsidRPr="000807BE">
              <w:rPr>
                <w:color w:val="000000" w:themeColor="text1"/>
                <w:lang w:val="bg-BG"/>
              </w:rPr>
              <w:t>(33)</w:t>
            </w:r>
            <w:r w:rsidRPr="000807BE">
              <w:rPr>
                <w:color w:val="000000" w:themeColor="text1"/>
                <w:lang w:val="bg-BG"/>
              </w:rPr>
              <w:tab/>
              <w:t>Следователно от държавите членки следва да се изисква да приемат базов набор от мерки за готовност, които следва да включват изготвяне на национални и/или регионални планове за готовност и реакция при извънредни ситуации, свързани със селскостопански продукти, редовен обмен на информация за запасите от селскостопански продукти, определяне на компетентните органи и участие в стрес тестове на равнището на Съюза. Когато държавите членки създават и управляват резерви от селскостопански продукти, това следва да се осъществява като част от техните национални и/или регионални планове за готовност и реакция и резервите следва да са разработени по начин, който води до свеждане до минимум на пазарните нарушения. Тези усилия за готовност следва да бъдат допълнени с по-големи задължения на държавите членки по време на кризи или високорискови ситуации, включително задължително докладване.</w:t>
            </w:r>
          </w:p>
        </w:tc>
        <w:tc>
          <w:tcPr>
            <w:tcW w:w="4876" w:type="dxa"/>
          </w:tcPr>
          <w:p w:rsidR="007370B8" w:rsidRPr="000807BE" w:rsidP="00B673CE" w14:paraId="25EA27E1" w14:textId="77777777">
            <w:pPr>
              <w:pStyle w:val="Normal6"/>
              <w:rPr>
                <w:color w:val="000000" w:themeColor="text1"/>
                <w:szCs w:val="24"/>
                <w:lang w:val="bg-BG"/>
              </w:rPr>
            </w:pPr>
            <w:r w:rsidRPr="000807BE">
              <w:rPr>
                <w:color w:val="000000" w:themeColor="text1"/>
                <w:lang w:val="bg-BG"/>
              </w:rPr>
              <w:t>(33)</w:t>
            </w:r>
            <w:r w:rsidRPr="000807BE">
              <w:rPr>
                <w:color w:val="000000" w:themeColor="text1"/>
                <w:lang w:val="bg-BG"/>
              </w:rPr>
              <w:tab/>
              <w:t xml:space="preserve">Следователно от държавите членки следва да се изисква да приемат базов набор от мерки за готовност, които следва да включват изготвяне на национални и/или регионални планове за готовност и реакция при извънредни ситуации, свързани със селскостопански продукти, редовен обмен на информация за запасите от селскостопански продукти </w:t>
            </w:r>
            <w:r w:rsidRPr="000807BE">
              <w:rPr>
                <w:b/>
                <w:i/>
                <w:color w:val="000000" w:themeColor="text1"/>
                <w:lang w:val="bg-BG"/>
              </w:rPr>
              <w:t>и селскостопански суровини, като например торове, продукти за растителна защита и семена,</w:t>
            </w:r>
            <w:r w:rsidRPr="000807BE">
              <w:rPr>
                <w:color w:val="000000" w:themeColor="text1"/>
                <w:lang w:val="bg-BG"/>
              </w:rPr>
              <w:t xml:space="preserve"> определяне на компетентните органи и участие в стрес тестове на равнището на Съюза.</w:t>
            </w:r>
            <w:r w:rsidRPr="000807BE">
              <w:rPr>
                <w:b/>
                <w:i/>
                <w:color w:val="000000" w:themeColor="text1"/>
                <w:lang w:val="bg-BG"/>
              </w:rPr>
              <w:t xml:space="preserve"> Публичните органи са задължени да улесняват работата на всички оператори в сектора по време на криза. Това е от съществено значение за поддържане на непрекъснатостта на доставките на храни, за гарантиране на наличността на хранителни продукти по всяко време и за укрепване на доверието на гражданите на Съюза. В същото време това спомага за предотвратяване на панически реакции, като например неоправдано натрупване на запаси от храни, и за избягване на съответните проблеми, свързани със сигурността и функционирането на хранителната верига.</w:t>
            </w:r>
            <w:r w:rsidRPr="000807BE">
              <w:rPr>
                <w:color w:val="000000" w:themeColor="text1"/>
                <w:lang w:val="bg-BG"/>
              </w:rPr>
              <w:t xml:space="preserve"> Когато държавите членки създават и управляват резерви от селскостопански продукти, това следва да се осъществява като част от техните национални и/или регионални планове за готовност и реакция и резервите следва да са разработени по начин, който води до свеждане до минимум на пазарните нарушения. Тези усилия за готовност следва да бъдат допълнени с по-големи задължения на държавите членки по време на кризи или високорискови ситуации, включително задължително докладване.</w:t>
            </w:r>
          </w:p>
        </w:tc>
      </w:tr>
    </w:tbl>
    <w:p w:rsidR="007370B8" w:rsidRPr="000807BE" w:rsidP="007370B8" w14:paraId="1C3B04DC"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F3639A0" w14:textId="77777777">
      <w:pPr>
        <w:rPr>
          <w:color w:val="000000" w:themeColor="text1"/>
        </w:rPr>
      </w:pPr>
      <w:r w:rsidRPr="000807BE">
        <w:rPr>
          <w:rStyle w:val="HideTWBExt"/>
        </w:rPr>
        <w:t>&lt;/AmendB&gt;</w:t>
      </w:r>
    </w:p>
    <w:p w:rsidR="007370B8" w:rsidRPr="000807BE" w:rsidP="007370B8" w14:paraId="606CF733" w14:textId="26D35AC8">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290</w:t>
      </w:r>
      <w:r w:rsidRPr="000807BE">
        <w:rPr>
          <w:rStyle w:val="HideTWBExt"/>
          <w:b w:val="0"/>
          <w:lang w:val="bg-BG"/>
        </w:rPr>
        <w:t>&lt;/NumAmB&gt;</w:t>
      </w:r>
    </w:p>
    <w:p w:rsidR="007370B8" w:rsidRPr="000807BE" w:rsidP="007370B8" w14:paraId="4F544594" w14:textId="68850AF8">
      <w:pPr>
        <w:pStyle w:val="NormalBold"/>
        <w:rPr>
          <w:color w:val="000000" w:themeColor="text1"/>
        </w:rPr>
      </w:pPr>
      <w:r w:rsidRPr="000807BE">
        <w:rPr>
          <w:rStyle w:val="HideTWBExt"/>
          <w:b w:val="0"/>
        </w:rPr>
        <w:t>&lt;RepeatBlock-By&gt;&lt;Members&gt;</w:t>
      </w:r>
      <w:r w:rsidRPr="000807BE">
        <w:rPr>
          <w:color w:val="000000" w:themeColor="text1"/>
        </w:rPr>
        <w:t>Селин Имарт</w:t>
      </w:r>
      <w:r w:rsidRPr="000807BE">
        <w:rPr>
          <w:rStyle w:val="HideTWBExt"/>
          <w:b w:val="0"/>
        </w:rPr>
        <w:t>&lt;/Members&gt;</w:t>
      </w:r>
    </w:p>
    <w:p w:rsidR="007370B8" w:rsidRPr="000807BE" w:rsidP="007370B8" w14:paraId="6EFE27BD" w14:textId="77777777">
      <w:pPr>
        <w:rPr>
          <w:color w:val="000000" w:themeColor="text1"/>
        </w:rPr>
      </w:pPr>
      <w:r w:rsidRPr="000807BE">
        <w:rPr>
          <w:rStyle w:val="HideTWBExt"/>
        </w:rPr>
        <w:t>&lt;/RepeatBlock-By&gt;</w:t>
      </w:r>
    </w:p>
    <w:p w:rsidR="007370B8" w:rsidRPr="000807BE" w:rsidP="007370B8" w14:paraId="274769DC" w14:textId="7D720E02">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9B4DB7C" w14:textId="77777777">
      <w:pPr>
        <w:pStyle w:val="NormalBold"/>
        <w:rPr>
          <w:color w:val="000000" w:themeColor="text1"/>
        </w:rPr>
      </w:pPr>
      <w:r w:rsidRPr="000807BE">
        <w:rPr>
          <w:rStyle w:val="HideTWBExt"/>
          <w:b w:val="0"/>
        </w:rPr>
        <w:t>&lt;Article&gt;</w:t>
      </w:r>
      <w:r w:rsidRPr="000807BE">
        <w:rPr>
          <w:color w:val="000000" w:themeColor="text1"/>
        </w:rPr>
        <w:t>Съображение 33</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76B2EE"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A551797" w14:textId="77777777">
            <w:pPr>
              <w:keepNext/>
              <w:rPr>
                <w:color w:val="000000" w:themeColor="text1"/>
              </w:rPr>
            </w:pPr>
          </w:p>
        </w:tc>
      </w:tr>
      <w:tr w14:paraId="3FD71A1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DBB1B57" w14:textId="0BAC0798">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E14D25D" w14:textId="2234CEE1">
            <w:pPr>
              <w:pStyle w:val="ColumnHeading"/>
              <w:keepNext/>
              <w:rPr>
                <w:color w:val="000000" w:themeColor="text1"/>
                <w:lang w:val="bg-BG"/>
              </w:rPr>
            </w:pPr>
            <w:r w:rsidRPr="000807BE">
              <w:rPr>
                <w:color w:val="000000" w:themeColor="text1"/>
                <w:lang w:val="bg-BG"/>
              </w:rPr>
              <w:t>Изменение</w:t>
            </w:r>
          </w:p>
        </w:tc>
      </w:tr>
      <w:tr w14:paraId="65388F2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A0FE7AD" w14:textId="77777777">
            <w:pPr>
              <w:pStyle w:val="Normal6"/>
              <w:rPr>
                <w:color w:val="000000" w:themeColor="text1"/>
                <w:lang w:val="bg-BG"/>
              </w:rPr>
            </w:pPr>
            <w:r w:rsidRPr="000807BE">
              <w:rPr>
                <w:color w:val="000000" w:themeColor="text1"/>
                <w:lang w:val="bg-BG"/>
              </w:rPr>
              <w:t>(33)</w:t>
            </w:r>
            <w:r w:rsidRPr="000807BE">
              <w:rPr>
                <w:color w:val="000000" w:themeColor="text1"/>
                <w:lang w:val="bg-BG"/>
              </w:rPr>
              <w:tab/>
              <w:t>Следователно от държавите членки следва да се изисква да приемат базов набор от мерки за готовност, които следва да включват изготвяне на национални и/или регионални планове за готовност и реакция при извънредни ситуации, свързани със селскостопански продукти, редовен обмен на информация за запасите от селскостопански продукти, определяне на компетентните органи и участие в стрес тестове на равнището на Съюза. Когато държавите членки създават и управляват резерви от селскостопански продукти, това следва да се осъществява като част от техните национални и/или регионални планове за готовност и реакция и резервите следва да са разработени по начин, който води до свеждане до минимум на пазарните нарушения. Тези усилия за готовност следва да бъдат допълнени с по-големи задължения на държавите членки по време на кризи или високорискови ситуации, включително задължително докладване.</w:t>
            </w:r>
          </w:p>
        </w:tc>
        <w:tc>
          <w:tcPr>
            <w:tcW w:w="4876" w:type="dxa"/>
          </w:tcPr>
          <w:p w:rsidR="007370B8" w:rsidRPr="000807BE" w:rsidP="00B673CE" w14:paraId="0F37A819" w14:textId="77777777">
            <w:pPr>
              <w:pStyle w:val="Normal6"/>
              <w:rPr>
                <w:color w:val="000000" w:themeColor="text1"/>
                <w:szCs w:val="24"/>
                <w:lang w:val="bg-BG"/>
              </w:rPr>
            </w:pPr>
            <w:r w:rsidRPr="000807BE">
              <w:rPr>
                <w:color w:val="000000" w:themeColor="text1"/>
                <w:lang w:val="bg-BG"/>
              </w:rPr>
              <w:t>(33)</w:t>
            </w:r>
            <w:r w:rsidRPr="000807BE">
              <w:rPr>
                <w:color w:val="000000" w:themeColor="text1"/>
                <w:lang w:val="bg-BG"/>
              </w:rPr>
              <w:tab/>
              <w:t xml:space="preserve">Следователно от държавите членки следва да се изисква да приемат базов набор от мерки за готовност, които следва да включват изготвяне на национални и/или регионални планове за готовност и реакция при извънредни ситуации, свързани със селскостопански продукти, </w:t>
            </w:r>
            <w:r w:rsidRPr="000807BE">
              <w:rPr>
                <w:b/>
                <w:bCs/>
                <w:i/>
                <w:iCs/>
                <w:color w:val="000000" w:themeColor="text1"/>
                <w:lang w:val="bg-BG"/>
              </w:rPr>
              <w:t>земеделски суровини,</w:t>
            </w:r>
            <w:r w:rsidRPr="000807BE">
              <w:rPr>
                <w:color w:val="000000" w:themeColor="text1"/>
                <w:lang w:val="bg-BG"/>
              </w:rPr>
              <w:t xml:space="preserve"> редовен обмен на информация за запасите от селскостопански продукти </w:t>
            </w:r>
            <w:r w:rsidRPr="000807BE">
              <w:rPr>
                <w:b/>
                <w:bCs/>
                <w:i/>
                <w:iCs/>
                <w:color w:val="000000" w:themeColor="text1"/>
                <w:lang w:val="bg-BG"/>
              </w:rPr>
              <w:t>и суровини</w:t>
            </w:r>
            <w:r w:rsidRPr="000807BE">
              <w:rPr>
                <w:color w:val="000000" w:themeColor="text1"/>
                <w:lang w:val="bg-BG"/>
              </w:rPr>
              <w:t xml:space="preserve">, определяне на компетентните органи и участие в стрес тестове на равнището на Съюза. Когато държавите членки създават и управляват резерви от селскостопански продукти </w:t>
            </w:r>
            <w:r w:rsidRPr="000807BE">
              <w:rPr>
                <w:b/>
                <w:bCs/>
                <w:i/>
                <w:iCs/>
                <w:color w:val="000000" w:themeColor="text1"/>
                <w:lang w:val="bg-BG"/>
              </w:rPr>
              <w:t>и суровини</w:t>
            </w:r>
            <w:r w:rsidRPr="000807BE">
              <w:rPr>
                <w:color w:val="000000" w:themeColor="text1"/>
                <w:lang w:val="bg-BG"/>
              </w:rPr>
              <w:t>, това следва да се осъществява като част от техните национални и/или регионални планове за готовност и реакция и резервите следва да са разработени по начин, който води до свеждане до минимум на пазарните нарушения. Тези усилия за готовност следва да бъдат допълнени с по-големи задължения на държавите членки по време на кризи или високорискови ситуации, включително задължително докладване.</w:t>
            </w:r>
          </w:p>
        </w:tc>
      </w:tr>
    </w:tbl>
    <w:p w:rsidR="007370B8" w:rsidRPr="000807BE" w:rsidP="007370B8" w14:paraId="45D90E0E"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32FD1A16" w14:textId="77777777">
      <w:pPr>
        <w:rPr>
          <w:color w:val="000000" w:themeColor="text1"/>
        </w:rPr>
      </w:pPr>
      <w:r w:rsidRPr="000807BE">
        <w:rPr>
          <w:rStyle w:val="HideTWBExt"/>
        </w:rPr>
        <w:t>&lt;/AmendB&gt;</w:t>
      </w:r>
    </w:p>
    <w:p w:rsidR="007370B8" w:rsidRPr="000807BE" w:rsidP="007370B8" w14:paraId="52772827" w14:textId="549A29BC">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291</w:t>
      </w:r>
      <w:r w:rsidRPr="000807BE">
        <w:rPr>
          <w:rStyle w:val="HideTWBExt"/>
          <w:b w:val="0"/>
          <w:lang w:val="bg-BG"/>
        </w:rPr>
        <w:t>&lt;/NumAmB&gt;</w:t>
      </w:r>
    </w:p>
    <w:p w:rsidR="007370B8" w:rsidRPr="000807BE" w:rsidP="007370B8" w14:paraId="404C4F23" w14:textId="13BC46A9">
      <w:pPr>
        <w:pStyle w:val="NormalBold"/>
        <w:rPr>
          <w:color w:val="000000" w:themeColor="text1"/>
        </w:rPr>
      </w:pPr>
      <w:r w:rsidRPr="000807BE">
        <w:rPr>
          <w:rStyle w:val="HideTWBExt"/>
          <w:b w:val="0"/>
        </w:rPr>
        <w:t>&lt;RepeatBlock-By&gt;&lt;Members&gt;</w:t>
      </w:r>
      <w:r w:rsidRPr="000807BE">
        <w:rPr>
          <w:color w:val="000000" w:themeColor="text1"/>
        </w:rPr>
        <w:t>Валери Делож, Жил Пенел, Чаба Дьомьотьор, Мирея Борас Пабон</w:t>
      </w:r>
      <w:r w:rsidRPr="000807BE">
        <w:rPr>
          <w:rStyle w:val="HideTWBExt"/>
          <w:b w:val="0"/>
        </w:rPr>
        <w:t>&lt;/Members&gt;</w:t>
      </w:r>
    </w:p>
    <w:p w:rsidR="007370B8" w:rsidRPr="000807BE" w:rsidP="007370B8" w14:paraId="4A84CBEE" w14:textId="77777777">
      <w:pPr>
        <w:rPr>
          <w:color w:val="000000" w:themeColor="text1"/>
        </w:rPr>
      </w:pPr>
      <w:r w:rsidRPr="000807BE">
        <w:rPr>
          <w:rStyle w:val="HideTWBExt"/>
        </w:rPr>
        <w:t>&lt;/RepeatBlock-By&gt;</w:t>
      </w:r>
    </w:p>
    <w:p w:rsidR="007370B8" w:rsidRPr="000807BE" w:rsidP="007370B8" w14:paraId="6390379C" w14:textId="6717CDC3">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EB246D2" w14:textId="77777777">
      <w:pPr>
        <w:pStyle w:val="NormalBold"/>
        <w:rPr>
          <w:color w:val="000000" w:themeColor="text1"/>
        </w:rPr>
      </w:pPr>
      <w:r w:rsidRPr="000807BE">
        <w:rPr>
          <w:rStyle w:val="HideTWBExt"/>
          <w:b w:val="0"/>
        </w:rPr>
        <w:t>&lt;Article&gt;</w:t>
      </w:r>
      <w:r w:rsidRPr="000807BE">
        <w:rPr>
          <w:color w:val="000000" w:themeColor="text1"/>
        </w:rPr>
        <w:t>Съображение 33</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88D47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853B664" w14:textId="77777777">
            <w:pPr>
              <w:keepNext/>
              <w:rPr>
                <w:color w:val="000000" w:themeColor="text1"/>
              </w:rPr>
            </w:pPr>
          </w:p>
        </w:tc>
      </w:tr>
      <w:tr w14:paraId="6DF412A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24BFE00" w14:textId="2F7AA001">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85C09E3" w14:textId="0ADC4C16">
            <w:pPr>
              <w:pStyle w:val="ColumnHeading"/>
              <w:keepNext/>
              <w:rPr>
                <w:color w:val="000000" w:themeColor="text1"/>
                <w:lang w:val="bg-BG"/>
              </w:rPr>
            </w:pPr>
            <w:r w:rsidRPr="000807BE">
              <w:rPr>
                <w:color w:val="000000" w:themeColor="text1"/>
                <w:lang w:val="bg-BG"/>
              </w:rPr>
              <w:t>Изменение</w:t>
            </w:r>
          </w:p>
        </w:tc>
      </w:tr>
      <w:tr w14:paraId="1CA34F1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77D15B8" w14:textId="77777777">
            <w:pPr>
              <w:pStyle w:val="Normal6"/>
              <w:rPr>
                <w:color w:val="000000" w:themeColor="text1"/>
                <w:lang w:val="bg-BG"/>
              </w:rPr>
            </w:pPr>
            <w:r w:rsidRPr="000807BE">
              <w:rPr>
                <w:color w:val="000000" w:themeColor="text1"/>
                <w:lang w:val="bg-BG"/>
              </w:rPr>
              <w:t>(33)</w:t>
            </w:r>
            <w:r w:rsidRPr="000807BE">
              <w:rPr>
                <w:color w:val="000000" w:themeColor="text1"/>
                <w:lang w:val="bg-BG"/>
              </w:rPr>
              <w:tab/>
              <w:t>Следователно от държавите членки следва да се изисква да приемат базов набор от мерки за готовност, които следва да включват изготвяне на национални и/или регионални планове за готовност и реакция при извънредни ситуации, свързани със селскостопански продукти, редовен обмен на информация за запасите от селскостопански продукти, определяне на компетентните органи и участие в стрес тестове на равнището на Съюза. Когато държавите членки създават и управляват резерви от селскостопански продукти, това следва да се осъществява като част от техните национални и/или регионални планове за готовност и реакция и резервите следва да са разработени по начин, който води до свеждане до минимум на пазарните нарушения. Тези усилия за готовност следва да бъдат допълнени с по-големи задължения на държавите членки по време на кризи или високорискови ситуации, включително задължително докладване.</w:t>
            </w:r>
          </w:p>
        </w:tc>
        <w:tc>
          <w:tcPr>
            <w:tcW w:w="4876" w:type="dxa"/>
          </w:tcPr>
          <w:p w:rsidR="007370B8" w:rsidRPr="000807BE" w:rsidP="00B673CE" w14:paraId="24B70764" w14:textId="77777777">
            <w:pPr>
              <w:pStyle w:val="Normal6"/>
              <w:rPr>
                <w:color w:val="000000" w:themeColor="text1"/>
                <w:szCs w:val="24"/>
                <w:lang w:val="bg-BG"/>
              </w:rPr>
            </w:pPr>
            <w:r w:rsidRPr="000807BE">
              <w:rPr>
                <w:color w:val="000000" w:themeColor="text1"/>
                <w:lang w:val="bg-BG"/>
              </w:rPr>
              <w:t>(33)</w:t>
            </w:r>
            <w:r w:rsidRPr="000807BE">
              <w:rPr>
                <w:color w:val="000000" w:themeColor="text1"/>
                <w:lang w:val="bg-BG"/>
              </w:rPr>
              <w:tab/>
              <w:t xml:space="preserve">Следователно от държавите членки следва да се изисква да приемат базов набор от мерки за готовност, които следва да включват изготвяне на национални и/или регионални планове за готовност и реакция при извънредни ситуации, свързани със селскостопански продукти, </w:t>
            </w:r>
            <w:r w:rsidRPr="000807BE">
              <w:rPr>
                <w:b/>
                <w:bCs/>
                <w:i/>
                <w:iCs/>
                <w:color w:val="000000" w:themeColor="text1"/>
                <w:lang w:val="bg-BG"/>
              </w:rPr>
              <w:t>земеделски суровини,</w:t>
            </w:r>
            <w:r w:rsidRPr="000807BE">
              <w:rPr>
                <w:color w:val="000000" w:themeColor="text1"/>
                <w:lang w:val="bg-BG"/>
              </w:rPr>
              <w:t xml:space="preserve"> редовен обмен на информация за запасите от селскостопански продукти </w:t>
            </w:r>
            <w:r w:rsidRPr="000807BE">
              <w:rPr>
                <w:b/>
                <w:bCs/>
                <w:i/>
                <w:iCs/>
                <w:color w:val="000000" w:themeColor="text1"/>
                <w:lang w:val="bg-BG"/>
              </w:rPr>
              <w:t>и суровини</w:t>
            </w:r>
            <w:r w:rsidRPr="000807BE">
              <w:rPr>
                <w:color w:val="000000" w:themeColor="text1"/>
                <w:lang w:val="bg-BG"/>
              </w:rPr>
              <w:t>, определяне на компетентните органи и участие в стрес тестове на равнището на Съюза. Когато държавите членки създават и управляват резерви от селскостопански продукти, това следва да се осъществява като част от техните национални и/или регионални планове за готовност и реакция и резервите следва да са разработени по начин, който води до свеждане до минимум на пазарните нарушения. Тези усилия за готовност следва да бъдат допълнени с по-големи задължения на държавите членки по време на кризи или високорискови ситуации, включително задължително докладване.</w:t>
            </w:r>
          </w:p>
        </w:tc>
      </w:tr>
    </w:tbl>
    <w:p w:rsidR="007370B8" w:rsidRPr="000807BE" w:rsidP="007370B8" w14:paraId="401EBF76"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76A3E6FC" w14:textId="77777777">
      <w:pPr>
        <w:rPr>
          <w:color w:val="000000" w:themeColor="text1"/>
        </w:rPr>
      </w:pPr>
      <w:r w:rsidRPr="000807BE">
        <w:rPr>
          <w:rStyle w:val="HideTWBExt"/>
        </w:rPr>
        <w:t>&lt;/AmendB&gt;</w:t>
      </w:r>
    </w:p>
    <w:p w:rsidR="007370B8" w:rsidRPr="000807BE" w:rsidP="007370B8" w14:paraId="112FA7B0" w14:textId="2E29E44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292</w:t>
      </w:r>
      <w:r w:rsidRPr="000807BE">
        <w:rPr>
          <w:rStyle w:val="HideTWBExt"/>
          <w:b w:val="0"/>
          <w:lang w:val="bg-BG"/>
        </w:rPr>
        <w:t>&lt;/NumAmB&gt;</w:t>
      </w:r>
    </w:p>
    <w:p w:rsidR="007370B8" w:rsidRPr="000807BE" w:rsidP="007370B8" w14:paraId="6C40CAC6" w14:textId="3208F8CC">
      <w:pPr>
        <w:pStyle w:val="NormalBold"/>
        <w:rPr>
          <w:color w:val="000000" w:themeColor="text1"/>
        </w:rPr>
      </w:pPr>
      <w:r w:rsidRPr="000807BE">
        <w:rPr>
          <w:rStyle w:val="HideTWBExt"/>
          <w:b w:val="0"/>
        </w:rPr>
        <w:t>&lt;RepeatBlock-By&gt;&lt;Members&gt;</w:t>
      </w:r>
      <w:r w:rsidRPr="000807BE">
        <w:rPr>
          <w:color w:val="000000" w:themeColor="text1"/>
        </w:rPr>
        <w:t>Кристина Гуарда</w:t>
      </w:r>
      <w:r w:rsidRPr="000807BE">
        <w:rPr>
          <w:rStyle w:val="HideTWBExt"/>
          <w:b w:val="0"/>
        </w:rPr>
        <w:t>&lt;/Members&gt;</w:t>
      </w:r>
    </w:p>
    <w:p w:rsidR="007370B8" w:rsidRPr="000807BE" w:rsidP="007370B8" w14:paraId="0CB004D8" w14:textId="77777777">
      <w:pPr>
        <w:rPr>
          <w:color w:val="000000" w:themeColor="text1"/>
        </w:rPr>
      </w:pPr>
      <w:r w:rsidRPr="000807BE">
        <w:rPr>
          <w:rStyle w:val="HideTWBExt"/>
        </w:rPr>
        <w:t>&lt;AuNomDe&gt;</w:t>
      </w:r>
      <w:r w:rsidRPr="000807BE">
        <w:rPr>
          <w:rStyle w:val="HideTWBInt"/>
        </w:rPr>
        <w:t>{Verts/ALE}</w:t>
      </w:r>
      <w:r w:rsidRPr="000807BE">
        <w:rPr>
          <w:color w:val="000000" w:themeColor="text1"/>
        </w:rPr>
        <w:t>от името на групата Verts/ALE</w:t>
      </w:r>
      <w:r w:rsidRPr="000807BE">
        <w:rPr>
          <w:rStyle w:val="HideTWBExt"/>
        </w:rPr>
        <w:t>&lt;/AuNomDe&gt;</w:t>
      </w:r>
    </w:p>
    <w:p w:rsidR="007370B8" w:rsidRPr="000807BE" w:rsidP="007370B8" w14:paraId="57B69022" w14:textId="77777777">
      <w:pPr>
        <w:rPr>
          <w:color w:val="000000" w:themeColor="text1"/>
        </w:rPr>
      </w:pPr>
      <w:r w:rsidRPr="000807BE">
        <w:rPr>
          <w:rStyle w:val="HideTWBExt"/>
        </w:rPr>
        <w:t>&lt;/RepeatBlock-By&gt;</w:t>
      </w:r>
    </w:p>
    <w:p w:rsidR="007370B8" w:rsidRPr="000807BE" w:rsidP="007370B8" w14:paraId="11C45500" w14:textId="40ED985F">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3FDA303" w14:textId="77777777">
      <w:pPr>
        <w:pStyle w:val="NormalBold"/>
        <w:rPr>
          <w:color w:val="000000" w:themeColor="text1"/>
        </w:rPr>
      </w:pPr>
      <w:r w:rsidRPr="000807BE">
        <w:rPr>
          <w:rStyle w:val="HideTWBExt"/>
          <w:b w:val="0"/>
        </w:rPr>
        <w:t>&lt;Article&gt;</w:t>
      </w:r>
      <w:r w:rsidRPr="000807BE">
        <w:rPr>
          <w:color w:val="000000" w:themeColor="text1"/>
        </w:rPr>
        <w:t>Съображение 33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EE717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46384E8" w14:textId="77777777">
            <w:pPr>
              <w:keepNext/>
              <w:rPr>
                <w:color w:val="000000" w:themeColor="text1"/>
              </w:rPr>
            </w:pPr>
          </w:p>
        </w:tc>
      </w:tr>
      <w:tr w14:paraId="7A92B5C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E833953" w14:textId="46D6CEE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B3AD1E2" w14:textId="68F61504">
            <w:pPr>
              <w:pStyle w:val="ColumnHeading"/>
              <w:keepNext/>
              <w:rPr>
                <w:color w:val="000000" w:themeColor="text1"/>
                <w:lang w:val="bg-BG"/>
              </w:rPr>
            </w:pPr>
            <w:r w:rsidRPr="000807BE">
              <w:rPr>
                <w:color w:val="000000" w:themeColor="text1"/>
                <w:lang w:val="bg-BG"/>
              </w:rPr>
              <w:t>Изменение</w:t>
            </w:r>
          </w:p>
        </w:tc>
      </w:tr>
      <w:tr w14:paraId="709F19C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955461F" w14:textId="77777777">
            <w:pPr>
              <w:pStyle w:val="Normal6"/>
              <w:rPr>
                <w:color w:val="000000" w:themeColor="text1"/>
                <w:lang w:val="bg-BG"/>
              </w:rPr>
            </w:pPr>
          </w:p>
        </w:tc>
        <w:tc>
          <w:tcPr>
            <w:tcW w:w="4876" w:type="dxa"/>
          </w:tcPr>
          <w:p w:rsidR="007370B8" w:rsidRPr="000807BE" w:rsidP="00B673CE" w14:paraId="07700C93" w14:textId="77777777">
            <w:pPr>
              <w:pStyle w:val="Normal6"/>
              <w:rPr>
                <w:color w:val="000000" w:themeColor="text1"/>
                <w:szCs w:val="24"/>
                <w:lang w:val="bg-BG"/>
              </w:rPr>
            </w:pPr>
            <w:r w:rsidRPr="000807BE">
              <w:rPr>
                <w:b/>
                <w:i/>
                <w:color w:val="000000" w:themeColor="text1"/>
                <w:lang w:val="bg-BG"/>
              </w:rPr>
              <w:t>(33a)</w:t>
            </w:r>
            <w:r w:rsidRPr="000807BE">
              <w:rPr>
                <w:b/>
                <w:i/>
                <w:color w:val="000000" w:themeColor="text1"/>
                <w:lang w:val="bg-BG"/>
              </w:rPr>
              <w:tab/>
              <w:t>Публичната намеса при създаването и управлението на хранителни резерви следва не само да допринася за готовността за действие при кризи и продоволствената сигурност, но и за стабилизирането на пазара и предотвратяването на кризи, като същевременно се подкрепят по-широките цели на Съюза, свързани с устойчивостта и общественото здраве. Във връзка с това съставът и възлагането на обществени поръчки за такива резерви следва да спомогнат за насочване на търсенето към селскостопански продукти, произведени в съответствие с високи стандарти в областта на околната среда, климата и хуманното отношение към животните, като същевременно се насърчават здравословните и балансирани хранителни режими в съответствие с признатите насоки за здравословно хранене.</w:t>
            </w:r>
          </w:p>
        </w:tc>
      </w:tr>
    </w:tbl>
    <w:p w:rsidR="007370B8" w:rsidRPr="000807BE" w:rsidP="007370B8" w14:paraId="22ADA25E"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A3AC257" w14:textId="77777777">
      <w:pPr>
        <w:rPr>
          <w:color w:val="000000" w:themeColor="text1"/>
        </w:rPr>
      </w:pPr>
      <w:r w:rsidRPr="000807BE">
        <w:rPr>
          <w:rStyle w:val="HideTWBExt"/>
        </w:rPr>
        <w:t>&lt;/AmendB&gt;</w:t>
      </w:r>
    </w:p>
    <w:p w:rsidR="007370B8" w:rsidRPr="000807BE" w:rsidP="007370B8" w14:paraId="5F99F687" w14:textId="54308738">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293</w:t>
      </w:r>
      <w:r w:rsidRPr="000807BE">
        <w:rPr>
          <w:rStyle w:val="HideTWBExt"/>
          <w:b w:val="0"/>
          <w:lang w:val="bg-BG"/>
        </w:rPr>
        <w:t>&lt;/NumAmB&gt;</w:t>
      </w:r>
    </w:p>
    <w:p w:rsidR="007370B8" w:rsidRPr="000807BE" w:rsidP="007370B8" w14:paraId="30937967" w14:textId="57E58206">
      <w:pPr>
        <w:pStyle w:val="NormalBold"/>
        <w:rPr>
          <w:color w:val="000000" w:themeColor="text1"/>
        </w:rPr>
      </w:pPr>
      <w:r w:rsidRPr="000807BE">
        <w:rPr>
          <w:rStyle w:val="HideTWBExt"/>
          <w:b w:val="0"/>
        </w:rPr>
        <w:t>&lt;RepeatBlock-By&gt;&lt;Members&gt;</w:t>
      </w:r>
      <w:r w:rsidRPr="000807BE">
        <w:rPr>
          <w:color w:val="000000" w:themeColor="text1"/>
        </w:rPr>
        <w:t>Кийрън Мълули</w:t>
      </w:r>
      <w:r w:rsidRPr="000807BE">
        <w:rPr>
          <w:rStyle w:val="HideTWBExt"/>
          <w:b w:val="0"/>
        </w:rPr>
        <w:t>&lt;/Members&gt;</w:t>
      </w:r>
    </w:p>
    <w:p w:rsidR="007370B8" w:rsidRPr="000807BE" w:rsidP="007370B8" w14:paraId="24A52E86" w14:textId="77777777">
      <w:pPr>
        <w:rPr>
          <w:color w:val="000000" w:themeColor="text1"/>
        </w:rPr>
      </w:pPr>
      <w:r w:rsidRPr="000807BE">
        <w:rPr>
          <w:rStyle w:val="HideTWBExt"/>
        </w:rPr>
        <w:t>&lt;/RepeatBlock-By&gt;</w:t>
      </w:r>
    </w:p>
    <w:p w:rsidR="007370B8" w:rsidRPr="000807BE" w:rsidP="007370B8" w14:paraId="6FF696CE" w14:textId="424B24A6">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2044BA7" w14:textId="77777777">
      <w:pPr>
        <w:pStyle w:val="NormalBold"/>
        <w:rPr>
          <w:color w:val="000000" w:themeColor="text1"/>
        </w:rPr>
      </w:pPr>
      <w:r w:rsidRPr="000807BE">
        <w:rPr>
          <w:rStyle w:val="HideTWBExt"/>
          <w:b w:val="0"/>
        </w:rPr>
        <w:t>&lt;Article&gt;</w:t>
      </w:r>
      <w:r w:rsidRPr="000807BE">
        <w:rPr>
          <w:color w:val="000000" w:themeColor="text1"/>
        </w:rPr>
        <w:t>Съображение 33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9AE4F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9D73862" w14:textId="77777777">
            <w:pPr>
              <w:keepNext/>
              <w:rPr>
                <w:color w:val="000000" w:themeColor="text1"/>
              </w:rPr>
            </w:pPr>
          </w:p>
        </w:tc>
      </w:tr>
      <w:tr w14:paraId="0079A45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14E97A5" w14:textId="27F10778">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F1C6C74" w14:textId="0B92AAF7">
            <w:pPr>
              <w:pStyle w:val="ColumnHeading"/>
              <w:keepNext/>
              <w:rPr>
                <w:color w:val="000000" w:themeColor="text1"/>
                <w:lang w:val="bg-BG"/>
              </w:rPr>
            </w:pPr>
            <w:r w:rsidRPr="000807BE">
              <w:rPr>
                <w:color w:val="000000" w:themeColor="text1"/>
                <w:lang w:val="bg-BG"/>
              </w:rPr>
              <w:t>Изменение</w:t>
            </w:r>
          </w:p>
        </w:tc>
      </w:tr>
      <w:tr w14:paraId="74E998E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5A25D5E" w14:textId="77777777">
            <w:pPr>
              <w:pStyle w:val="Normal6"/>
              <w:rPr>
                <w:color w:val="000000" w:themeColor="text1"/>
                <w:lang w:val="bg-BG"/>
              </w:rPr>
            </w:pPr>
          </w:p>
        </w:tc>
        <w:tc>
          <w:tcPr>
            <w:tcW w:w="4876" w:type="dxa"/>
          </w:tcPr>
          <w:p w:rsidR="007370B8" w:rsidRPr="000807BE" w:rsidP="00B673CE" w14:paraId="50E4CF17" w14:textId="77777777">
            <w:pPr>
              <w:pStyle w:val="Normal6"/>
              <w:rPr>
                <w:color w:val="000000" w:themeColor="text1"/>
                <w:szCs w:val="24"/>
                <w:lang w:val="bg-BG"/>
              </w:rPr>
            </w:pPr>
            <w:r w:rsidRPr="000807BE">
              <w:rPr>
                <w:b/>
                <w:i/>
                <w:color w:val="000000" w:themeColor="text1"/>
                <w:lang w:val="bg-BG"/>
              </w:rPr>
              <w:t>(33a)</w:t>
            </w:r>
            <w:r w:rsidRPr="000807BE">
              <w:rPr>
                <w:b/>
                <w:i/>
                <w:color w:val="000000" w:themeColor="text1"/>
                <w:lang w:val="bg-BG"/>
              </w:rPr>
              <w:tab/>
              <w:t>Признава значението на ефективните мерки за управление на риска за укрепване на устойчивостта на селскостопанския сектор и за осигуряване на възможност на земеделските стопани да реагират на нестабилността на пазара, нарушенията на веригите на доставки, нарастващите разходи за суровини и извънредните обстоятелства.</w:t>
            </w:r>
          </w:p>
        </w:tc>
      </w:tr>
    </w:tbl>
    <w:p w:rsidR="007370B8" w:rsidRPr="000807BE" w:rsidP="007370B8" w14:paraId="409B667A"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24B735B5" w14:textId="72EADF23">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23941D00" w14:textId="77777777">
      <w:pPr>
        <w:pStyle w:val="Normal12Italic"/>
        <w:rPr>
          <w:noProof w:val="0"/>
          <w:color w:val="000000" w:themeColor="text1"/>
          <w:lang w:val="bg-BG"/>
        </w:rPr>
      </w:pPr>
      <w:r w:rsidRPr="000807BE">
        <w:rPr>
          <w:color w:val="000000" w:themeColor="text1"/>
          <w:lang w:val="bg-BG"/>
        </w:rPr>
        <w:t>Ефективното управление на риска укрепва устойчивостта на селското стопанство и продоволствената сигурност.</w:t>
      </w:r>
    </w:p>
    <w:p w:rsidR="007370B8" w:rsidRPr="000807BE" w:rsidP="007370B8" w14:paraId="04293DFA" w14:textId="77777777">
      <w:pPr>
        <w:rPr>
          <w:color w:val="000000" w:themeColor="text1"/>
        </w:rPr>
      </w:pPr>
      <w:r w:rsidRPr="000807BE">
        <w:rPr>
          <w:rStyle w:val="HideTWBExt"/>
        </w:rPr>
        <w:t>&lt;/AmendB&gt;</w:t>
      </w:r>
    </w:p>
    <w:p w:rsidR="007370B8" w:rsidRPr="000807BE" w:rsidP="007370B8" w14:paraId="5F15B529" w14:textId="0EE9AF98">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294</w:t>
      </w:r>
      <w:r w:rsidRPr="000807BE">
        <w:rPr>
          <w:rStyle w:val="HideTWBExt"/>
          <w:b w:val="0"/>
          <w:lang w:val="bg-BG"/>
        </w:rPr>
        <w:t>&lt;/NumAmB&gt;</w:t>
      </w:r>
    </w:p>
    <w:p w:rsidR="007370B8" w:rsidRPr="000807BE" w:rsidP="007370B8" w14:paraId="5ED3D40A" w14:textId="7879AB8F">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 Кармен Креспо Диас</w:t>
      </w:r>
      <w:r w:rsidRPr="000807BE">
        <w:rPr>
          <w:rStyle w:val="HideTWBExt"/>
          <w:b w:val="0"/>
        </w:rPr>
        <w:t>&lt;/Members&gt;</w:t>
      </w:r>
    </w:p>
    <w:p w:rsidR="007370B8" w:rsidRPr="000807BE" w:rsidP="007370B8" w14:paraId="7F7A5DEB" w14:textId="77777777">
      <w:pPr>
        <w:rPr>
          <w:color w:val="000000" w:themeColor="text1"/>
        </w:rPr>
      </w:pPr>
      <w:r w:rsidRPr="000807BE">
        <w:rPr>
          <w:rStyle w:val="HideTWBExt"/>
        </w:rPr>
        <w:t>&lt;/RepeatBlock-By&gt;</w:t>
      </w:r>
    </w:p>
    <w:p w:rsidR="007370B8" w:rsidRPr="000807BE" w:rsidP="007370B8" w14:paraId="1471FBDB" w14:textId="0B8BAC8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3D7C138" w14:textId="77777777">
      <w:pPr>
        <w:pStyle w:val="NormalBold"/>
        <w:rPr>
          <w:color w:val="000000" w:themeColor="text1"/>
        </w:rPr>
      </w:pPr>
      <w:r w:rsidRPr="000807BE">
        <w:rPr>
          <w:rStyle w:val="HideTWBExt"/>
          <w:b w:val="0"/>
        </w:rPr>
        <w:t>&lt;Article&gt;</w:t>
      </w:r>
      <w:r w:rsidRPr="000807BE">
        <w:rPr>
          <w:color w:val="000000" w:themeColor="text1"/>
        </w:rPr>
        <w:t>Съображение 34</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3B59D8"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71C782E" w14:textId="77777777">
            <w:pPr>
              <w:keepNext/>
              <w:rPr>
                <w:color w:val="000000" w:themeColor="text1"/>
              </w:rPr>
            </w:pPr>
          </w:p>
        </w:tc>
      </w:tr>
      <w:tr w14:paraId="7848DD4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1F2AB35" w14:textId="644C4331">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59ECDC5" w14:textId="7C85DCD2">
            <w:pPr>
              <w:pStyle w:val="ColumnHeading"/>
              <w:keepNext/>
              <w:rPr>
                <w:color w:val="000000" w:themeColor="text1"/>
                <w:lang w:val="bg-BG"/>
              </w:rPr>
            </w:pPr>
            <w:r w:rsidRPr="000807BE">
              <w:rPr>
                <w:color w:val="000000" w:themeColor="text1"/>
                <w:lang w:val="bg-BG"/>
              </w:rPr>
              <w:t>Изменение</w:t>
            </w:r>
          </w:p>
        </w:tc>
      </w:tr>
      <w:tr w14:paraId="2CC5F2A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E5DB70D" w14:textId="77777777">
            <w:pPr>
              <w:pStyle w:val="Normal6"/>
              <w:rPr>
                <w:color w:val="000000" w:themeColor="text1"/>
                <w:lang w:val="bg-BG"/>
              </w:rPr>
            </w:pPr>
            <w:r w:rsidRPr="000807BE">
              <w:rPr>
                <w:color w:val="000000" w:themeColor="text1"/>
                <w:lang w:val="bg-BG"/>
              </w:rPr>
              <w:t>(34)</w:t>
            </w:r>
            <w:r w:rsidRPr="000807BE">
              <w:rPr>
                <w:color w:val="000000" w:themeColor="text1"/>
                <w:lang w:val="bg-BG"/>
              </w:rPr>
              <w:tab/>
              <w:t>С цел да се осигурят равни условия за прилагането на разпоредбите относно снабдяването по време на извънредни ситуации и тежки кризи, на Комисията следва да се предоставят изпълнителни правомощия по отношение на изискванията за докладване относно плановете за готовност и реакция в областта на продоволствената сигурност, трансграничното сътрудничество в контекста на изготвянето и прилагането на плановете за готовност и реакция в областта на продоволствената сигурност, координираните действия за създаването и управлението на резерви, например определянето на категориите продукти за целите на създаването на резерви, и изготвянето на съвместни механизми за оценка на риска и ранно предупреждение, чрез които да се намалят рисковете при трансграничните доставки и да се гарантира непрекъснатост на снабдяването по време на смущения, механизмите за солидарност и взаимопомощ на доброволен принцип, посредством които държавите членки предоставят част от своите резерви на друга държава членка, изправена пред сериозни липси, докладването в реално време на състоянието на резервите и на друга важна информация, както и техническите и процедурните изисквания за безопасното обработване и обмен на информация. Тези правомощия следва да бъдат упражнявани в съответствие с Регламент (ЕС) № 182/2011 на Европейския парламент и на Съвета</w:t>
            </w:r>
            <w:r w:rsidRPr="000807BE">
              <w:rPr>
                <w:color w:val="000000" w:themeColor="text1"/>
                <w:vertAlign w:val="superscript"/>
                <w:lang w:val="bg-BG"/>
              </w:rPr>
              <w:t>18</w:t>
            </w:r>
            <w:r w:rsidRPr="000807BE">
              <w:rPr>
                <w:color w:val="000000" w:themeColor="text1"/>
                <w:lang w:val="bg-BG"/>
              </w:rPr>
              <w:t>.</w:t>
            </w:r>
          </w:p>
        </w:tc>
        <w:tc>
          <w:tcPr>
            <w:tcW w:w="4876" w:type="dxa"/>
          </w:tcPr>
          <w:p w:rsidR="007370B8" w:rsidRPr="000807BE" w:rsidP="00B673CE" w14:paraId="0C442180" w14:textId="77777777">
            <w:pPr>
              <w:pStyle w:val="Normal6"/>
              <w:rPr>
                <w:color w:val="000000" w:themeColor="text1"/>
                <w:szCs w:val="24"/>
                <w:lang w:val="bg-BG"/>
              </w:rPr>
            </w:pPr>
            <w:r w:rsidRPr="000807BE">
              <w:rPr>
                <w:color w:val="000000" w:themeColor="text1"/>
                <w:lang w:val="bg-BG"/>
              </w:rPr>
              <w:t>(34)</w:t>
            </w:r>
            <w:r w:rsidRPr="000807BE">
              <w:rPr>
                <w:color w:val="000000" w:themeColor="text1"/>
                <w:lang w:val="bg-BG"/>
              </w:rPr>
              <w:tab/>
              <w:t>С цел да се осигурят равни условия за прилагането на разпоредбите относно снабдяването по време на извънредни ситуации и тежки кризи, на Комисията следва да се предоставят изпълнителни правомощия по отношение на изискванията за докладване относно плановете за готовност и реакция в областта на продоволствената сигурност, трансграничното сътрудничество в контекста на изготвянето и прилагането на плановете за готовност и реакция в областта на продоволствената сигурност, координираните действия за създаването и управлението на резерви, например определянето на категориите продукти за целите на създаването на резерви, и изготвянето на съвместни механизми за оценка на риска и ранно предупреждение, чрез които да се намалят рисковете при трансграничните доставки и да се гарантира непрекъснатост на снабдяването по време на смущения, механизмите за солидарност и взаимопомощ на доброволен принцип, посредством които държавите членки предоставят част от своите резерви на друга държава членка, изправена пред сериозни липси, докладването в реално време на състоянието на резервите и на друга важна информация, както и техническите и процедурните изисквания за безопасното обработване и обмен на информация</w:t>
            </w:r>
            <w:r w:rsidRPr="000807BE">
              <w:rPr>
                <w:b/>
                <w:i/>
                <w:color w:val="000000" w:themeColor="text1"/>
                <w:lang w:val="bg-BG"/>
              </w:rPr>
              <w:t>, включително разработването на оперативно съвместими системи за събиране и анализ на данни за наблюдение на наличността на селскостопански продукти и ранното установяване на рисковете, които биха могли да засегнат веригите за доставки на селскостопански хранителни продукти на Съюза</w:t>
            </w:r>
            <w:r w:rsidRPr="000807BE">
              <w:rPr>
                <w:color w:val="000000" w:themeColor="text1"/>
                <w:lang w:val="bg-BG"/>
              </w:rPr>
              <w:t>. Тези правомощия следва да бъдат упражнявани в съответствие с Регламент (ЕС) № 182/2011 на Европейския парламент и на Съвета</w:t>
            </w:r>
            <w:r w:rsidRPr="000807BE">
              <w:rPr>
                <w:color w:val="000000" w:themeColor="text1"/>
                <w:vertAlign w:val="superscript"/>
                <w:lang w:val="bg-BG"/>
              </w:rPr>
              <w:t>18</w:t>
            </w:r>
            <w:r w:rsidRPr="000807BE">
              <w:rPr>
                <w:color w:val="000000" w:themeColor="text1"/>
                <w:lang w:val="bg-BG"/>
              </w:rPr>
              <w:t>.</w:t>
            </w:r>
          </w:p>
        </w:tc>
      </w:tr>
      <w:tr w14:paraId="2FB24BD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0FBEC7B"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1BABFA69" w14:textId="77777777">
            <w:pPr>
              <w:pStyle w:val="Normal6"/>
              <w:rPr>
                <w:color w:val="000000" w:themeColor="text1"/>
                <w:szCs w:val="24"/>
                <w:lang w:val="bg-BG"/>
              </w:rPr>
            </w:pPr>
            <w:r w:rsidRPr="000807BE">
              <w:rPr>
                <w:color w:val="000000" w:themeColor="text1"/>
                <w:lang w:val="bg-BG"/>
              </w:rPr>
              <w:t>__________________</w:t>
            </w:r>
          </w:p>
        </w:tc>
      </w:tr>
      <w:tr w14:paraId="5284574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61330D8" w14:textId="77777777">
            <w:pPr>
              <w:pStyle w:val="Normal6"/>
              <w:rPr>
                <w:color w:val="000000" w:themeColor="text1"/>
                <w:lang w:val="bg-BG"/>
              </w:rPr>
            </w:pPr>
            <w:r w:rsidRPr="000807BE">
              <w:rPr>
                <w:color w:val="000000" w:themeColor="text1"/>
                <w:vertAlign w:val="superscript"/>
                <w:lang w:val="bg-BG"/>
              </w:rPr>
              <w:t xml:space="preserve">18 </w:t>
            </w:r>
            <w:r w:rsidRPr="000807BE">
              <w:rPr>
                <w:color w:val="000000" w:themeColor="text1"/>
                <w:lang w:val="bg-BG"/>
              </w:rPr>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http://data.europa.eu/eli/reg/2011/182/oj).</w:t>
            </w:r>
          </w:p>
        </w:tc>
        <w:tc>
          <w:tcPr>
            <w:tcW w:w="4876" w:type="dxa"/>
          </w:tcPr>
          <w:p w:rsidR="007370B8" w:rsidRPr="000807BE" w:rsidP="00B673CE" w14:paraId="0945B6D9" w14:textId="77777777">
            <w:pPr>
              <w:pStyle w:val="Normal6"/>
              <w:rPr>
                <w:color w:val="000000" w:themeColor="text1"/>
                <w:szCs w:val="24"/>
                <w:lang w:val="bg-BG"/>
              </w:rPr>
            </w:pPr>
            <w:r w:rsidRPr="000807BE">
              <w:rPr>
                <w:color w:val="000000" w:themeColor="text1"/>
                <w:vertAlign w:val="superscript"/>
                <w:lang w:val="bg-BG"/>
              </w:rPr>
              <w:t>18</w:t>
            </w:r>
            <w:r w:rsidRPr="000807BE">
              <w:rPr>
                <w:color w:val="000000" w:themeColor="text1"/>
                <w:lang w:val="bg-BG"/>
              </w:rPr>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http://data.europa.eu/eli/reg/2011/182/oj).</w:t>
            </w:r>
          </w:p>
        </w:tc>
      </w:tr>
    </w:tbl>
    <w:p w:rsidR="007370B8" w:rsidRPr="000807BE" w:rsidP="007370B8" w14:paraId="3A1544B1"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5CF9047A" w14:textId="77777777">
      <w:pPr>
        <w:rPr>
          <w:color w:val="000000" w:themeColor="text1"/>
        </w:rPr>
      </w:pPr>
      <w:r w:rsidRPr="000807BE">
        <w:rPr>
          <w:rStyle w:val="HideTWBExt"/>
        </w:rPr>
        <w:t>&lt;/AmendB&gt;</w:t>
      </w:r>
    </w:p>
    <w:p w:rsidR="007370B8" w:rsidRPr="000807BE" w:rsidP="007370B8" w14:paraId="4E7D1FAA" w14:textId="5299D08E">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295</w:t>
      </w:r>
      <w:r w:rsidRPr="000807BE">
        <w:rPr>
          <w:rStyle w:val="HideTWBExt"/>
          <w:b w:val="0"/>
          <w:lang w:val="bg-BG"/>
        </w:rPr>
        <w:t>&lt;/NumAmB&gt;</w:t>
      </w:r>
    </w:p>
    <w:p w:rsidR="007370B8" w:rsidRPr="000807BE" w:rsidP="007370B8" w14:paraId="313489B6" w14:textId="5EC624F0">
      <w:pPr>
        <w:pStyle w:val="NormalBold"/>
        <w:rPr>
          <w:color w:val="000000" w:themeColor="text1"/>
        </w:rPr>
      </w:pPr>
      <w:r w:rsidRPr="000807BE">
        <w:rPr>
          <w:rStyle w:val="HideTWBExt"/>
          <w:b w:val="0"/>
        </w:rPr>
        <w:t>&lt;RepeatBlock-By&gt;&lt;Members&gt;</w:t>
      </w:r>
      <w:r w:rsidRPr="000807BE" w:rsidR="00F81E0B">
        <w:rPr>
          <w:color w:val="000000" w:themeColor="text1"/>
        </w:rPr>
        <w:t>Аня Хазекамп</w:t>
      </w:r>
      <w:r w:rsidRPr="000807BE">
        <w:rPr>
          <w:color w:val="000000" w:themeColor="text1"/>
        </w:rPr>
        <w:t>, Себастиан Евердинг, Араш Саеди</w:t>
      </w:r>
      <w:r w:rsidRPr="000807BE">
        <w:rPr>
          <w:rStyle w:val="HideTWBExt"/>
          <w:b w:val="0"/>
        </w:rPr>
        <w:t>&lt;/Members&gt;</w:t>
      </w:r>
    </w:p>
    <w:p w:rsidR="007370B8" w:rsidRPr="000807BE" w:rsidP="007370B8" w14:paraId="4793D37F" w14:textId="77777777">
      <w:pPr>
        <w:rPr>
          <w:color w:val="000000" w:themeColor="text1"/>
        </w:rPr>
      </w:pPr>
      <w:r w:rsidRPr="000807BE">
        <w:rPr>
          <w:rStyle w:val="HideTWBExt"/>
        </w:rPr>
        <w:t>&lt;/RepeatBlock-By&gt;</w:t>
      </w:r>
    </w:p>
    <w:p w:rsidR="007370B8" w:rsidRPr="000807BE" w:rsidP="007370B8" w14:paraId="0D259AD0" w14:textId="209815F4">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6B0D1B6" w14:textId="77777777">
      <w:pPr>
        <w:pStyle w:val="NormalBold"/>
        <w:rPr>
          <w:color w:val="000000" w:themeColor="text1"/>
        </w:rPr>
      </w:pPr>
      <w:r w:rsidRPr="000807BE">
        <w:rPr>
          <w:rStyle w:val="HideTWBExt"/>
          <w:b w:val="0"/>
        </w:rPr>
        <w:t>&lt;Article&gt;</w:t>
      </w:r>
      <w:r w:rsidRPr="000807BE">
        <w:rPr>
          <w:color w:val="000000" w:themeColor="text1"/>
        </w:rPr>
        <w:t>Съображение 34</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ECC8D2"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86A1D23" w14:textId="77777777">
            <w:pPr>
              <w:keepNext/>
              <w:rPr>
                <w:color w:val="000000" w:themeColor="text1"/>
              </w:rPr>
            </w:pPr>
          </w:p>
        </w:tc>
      </w:tr>
      <w:tr w14:paraId="3487E78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BE0D291" w14:textId="5831A7F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6AFAD9F1" w14:textId="61B72D55">
            <w:pPr>
              <w:pStyle w:val="ColumnHeading"/>
              <w:keepNext/>
              <w:rPr>
                <w:color w:val="000000" w:themeColor="text1"/>
                <w:lang w:val="bg-BG"/>
              </w:rPr>
            </w:pPr>
            <w:r w:rsidRPr="000807BE">
              <w:rPr>
                <w:color w:val="000000" w:themeColor="text1"/>
                <w:lang w:val="bg-BG"/>
              </w:rPr>
              <w:t>Изменение</w:t>
            </w:r>
          </w:p>
        </w:tc>
      </w:tr>
      <w:tr w14:paraId="331E2CD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CC97B42" w14:textId="77777777">
            <w:pPr>
              <w:pStyle w:val="Normal6"/>
              <w:rPr>
                <w:color w:val="000000" w:themeColor="text1"/>
                <w:lang w:val="bg-BG"/>
              </w:rPr>
            </w:pPr>
            <w:r w:rsidRPr="000807BE">
              <w:rPr>
                <w:color w:val="000000" w:themeColor="text1"/>
                <w:lang w:val="bg-BG"/>
              </w:rPr>
              <w:t>(34)</w:t>
            </w:r>
            <w:r w:rsidRPr="000807BE">
              <w:rPr>
                <w:color w:val="000000" w:themeColor="text1"/>
                <w:lang w:val="bg-BG"/>
              </w:rPr>
              <w:tab/>
              <w:t>С цел да се осигурят равни условия за прилагането на разпоредбите относно снабдяването по време на извънредни ситуации и тежки кризи, на Комисията следва да се предоставят изпълнителни правомощия по отношение на изискванията за докладване относно плановете за готовност и реакция в областта на продоволствената сигурност, трансграничното сътрудничество в контекста на изготвянето и прилагането на плановете за готовност и реакция в областта на продоволствената сигурност, координираните действия за създаването и управлението на резерви, например определянето на категориите продукти за целите на създаването на резерви, и изготвянето на съвместни механизми за оценка на риска и ранно предупреждение, чрез които да се намалят рисковете при трансграничните доставки и да се гарантира непрекъснатост на снабдяването по време на смущения, механизмите за солидарност и взаимопомощ на доброволен принцип, посредством които държавите членки предоставят част от своите резерви на друга държава членка, изправена пред сериозни липси, докладването в реално време на състоянието на резервите и на друга важна информация, както и техническите и процедурните изисквания за безопасното обработване и обмен на информация. Тези правомощия следва да бъдат упражнявани в съответствие с Регламент (ЕС) № 182/2011 на Европейския парламент и на Съвета</w:t>
            </w:r>
            <w:r w:rsidRPr="000807BE">
              <w:rPr>
                <w:color w:val="000000" w:themeColor="text1"/>
                <w:vertAlign w:val="superscript"/>
                <w:lang w:val="bg-BG"/>
              </w:rPr>
              <w:t>18</w:t>
            </w:r>
            <w:r w:rsidRPr="000807BE">
              <w:rPr>
                <w:color w:val="000000" w:themeColor="text1"/>
                <w:lang w:val="bg-BG"/>
              </w:rPr>
              <w:t>.</w:t>
            </w:r>
          </w:p>
        </w:tc>
        <w:tc>
          <w:tcPr>
            <w:tcW w:w="4876" w:type="dxa"/>
          </w:tcPr>
          <w:p w:rsidR="007370B8" w:rsidRPr="000807BE" w:rsidP="00B673CE" w14:paraId="388A77AE" w14:textId="77777777">
            <w:pPr>
              <w:pStyle w:val="Normal6"/>
              <w:rPr>
                <w:color w:val="000000" w:themeColor="text1"/>
                <w:szCs w:val="24"/>
                <w:lang w:val="bg-BG"/>
              </w:rPr>
            </w:pPr>
            <w:r w:rsidRPr="000807BE">
              <w:rPr>
                <w:color w:val="000000" w:themeColor="text1"/>
                <w:lang w:val="bg-BG"/>
              </w:rPr>
              <w:t>(34)</w:t>
            </w:r>
            <w:r w:rsidRPr="000807BE">
              <w:rPr>
                <w:color w:val="000000" w:themeColor="text1"/>
                <w:lang w:val="bg-BG"/>
              </w:rPr>
              <w:tab/>
              <w:t>С цел да се осигурят равни условия за прилагането на разпоредбите относно снабдяването по време на извънредни ситуации и тежки кризи, на Комисията следва да се предоставят изпълнителни правомощия по отношение на изискванията за докладване относно плановете за готовност и реакция в областта на продоволствената сигурност, трансграничното сътрудничество в контекста на изготвянето и прилагането на плановете за готовност и реакция в областта на продоволствената сигурност, координираните действия за създаването и управлението на резерви, например определянето на категориите продукти за целите на създаването на резерви, и изготвянето на съвместни механизми за оценка на риска и ранно предупреждение, чрез които да се намалят рисковете при трансграничните доставки и да се гарантира непрекъснатост на снабдяването по време на смущения, механизмите за солидарност и взаимопомощ на доброволен принцип, посредством които държавите членки предоставят част от своите резерви на друга държава членка, изправена пред сериозни липси, докладването в реално време на състоянието на резервите и на друга важна информация, както и техническите и процедурните изисквания за безопасното обработване и обмен на информация. Тези правомощия следва да бъдат упражнявани в съответствие с Регламент (ЕС) № 182/2011 на Европейския парламент и на Съвета</w:t>
            </w:r>
            <w:r w:rsidRPr="000807BE">
              <w:rPr>
                <w:color w:val="000000" w:themeColor="text1"/>
                <w:vertAlign w:val="superscript"/>
                <w:lang w:val="bg-BG"/>
              </w:rPr>
              <w:t>18</w:t>
            </w:r>
            <w:r w:rsidRPr="000807BE">
              <w:rPr>
                <w:color w:val="000000" w:themeColor="text1"/>
                <w:lang w:val="bg-BG"/>
              </w:rPr>
              <w:t xml:space="preserve">. </w:t>
            </w:r>
            <w:r w:rsidRPr="000807BE">
              <w:rPr>
                <w:b/>
                <w:i/>
                <w:color w:val="000000" w:themeColor="text1"/>
                <w:lang w:val="bg-BG"/>
              </w:rPr>
              <w:t>Държавите членки се въздържат от създаване на селскостопански резерви от животински продукти. Създаването на селскостопански резерви чрез съхраняването на варива, бобови култури и зърнени култури е по-устойчив, ефективен и насочен към по-пълноценно хранене подход.</w:t>
            </w:r>
          </w:p>
        </w:tc>
      </w:tr>
      <w:tr w14:paraId="56D938D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7AB441F" w14:textId="77777777">
            <w:pPr>
              <w:pStyle w:val="Normal6"/>
              <w:rPr>
                <w:color w:val="000000" w:themeColor="text1"/>
                <w:lang w:val="bg-BG"/>
              </w:rPr>
            </w:pPr>
            <w:r w:rsidRPr="000807BE">
              <w:rPr>
                <w:color w:val="000000" w:themeColor="text1"/>
                <w:lang w:val="bg-BG"/>
              </w:rPr>
              <w:t>__________________</w:t>
            </w:r>
          </w:p>
        </w:tc>
        <w:tc>
          <w:tcPr>
            <w:tcW w:w="4876" w:type="dxa"/>
          </w:tcPr>
          <w:p w:rsidR="007370B8" w:rsidRPr="000807BE" w:rsidP="00B673CE" w14:paraId="70611115" w14:textId="77777777">
            <w:pPr>
              <w:pStyle w:val="Normal6"/>
              <w:rPr>
                <w:color w:val="000000" w:themeColor="text1"/>
                <w:szCs w:val="24"/>
                <w:lang w:val="bg-BG"/>
              </w:rPr>
            </w:pPr>
            <w:r w:rsidRPr="000807BE">
              <w:rPr>
                <w:color w:val="000000" w:themeColor="text1"/>
                <w:lang w:val="bg-BG"/>
              </w:rPr>
              <w:t>__________________</w:t>
            </w:r>
          </w:p>
        </w:tc>
      </w:tr>
      <w:tr w14:paraId="1A408B6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66613ED" w14:textId="77777777">
            <w:pPr>
              <w:pStyle w:val="Normal6"/>
              <w:rPr>
                <w:color w:val="000000" w:themeColor="text1"/>
                <w:lang w:val="bg-BG"/>
              </w:rPr>
            </w:pPr>
            <w:r w:rsidRPr="000807BE">
              <w:rPr>
                <w:color w:val="000000" w:themeColor="text1"/>
                <w:vertAlign w:val="superscript"/>
                <w:lang w:val="bg-BG"/>
              </w:rPr>
              <w:t xml:space="preserve">18 </w:t>
            </w:r>
            <w:r w:rsidRPr="000807BE">
              <w:rPr>
                <w:color w:val="000000" w:themeColor="text1"/>
                <w:lang w:val="bg-BG"/>
              </w:rPr>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http://data.europa.eu/eli/reg/2011/182/oj).</w:t>
            </w:r>
          </w:p>
        </w:tc>
        <w:tc>
          <w:tcPr>
            <w:tcW w:w="4876" w:type="dxa"/>
          </w:tcPr>
          <w:p w:rsidR="007370B8" w:rsidRPr="000807BE" w:rsidP="00B673CE" w14:paraId="75174F0D" w14:textId="77777777">
            <w:pPr>
              <w:pStyle w:val="Normal6"/>
              <w:rPr>
                <w:color w:val="000000" w:themeColor="text1"/>
                <w:szCs w:val="24"/>
                <w:lang w:val="bg-BG"/>
              </w:rPr>
            </w:pPr>
            <w:r w:rsidRPr="000807BE">
              <w:rPr>
                <w:color w:val="000000" w:themeColor="text1"/>
                <w:vertAlign w:val="superscript"/>
                <w:lang w:val="bg-BG"/>
              </w:rPr>
              <w:t>18</w:t>
            </w:r>
            <w:r w:rsidRPr="000807BE">
              <w:rPr>
                <w:color w:val="000000" w:themeColor="text1"/>
                <w:lang w:val="bg-BG"/>
              </w:rPr>
              <w:t xml:space="preserve">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 ELI: http://data.europa.eu/eli/reg/2011/182/oj).</w:t>
            </w:r>
          </w:p>
        </w:tc>
      </w:tr>
    </w:tbl>
    <w:p w:rsidR="007370B8" w:rsidRPr="000807BE" w:rsidP="007370B8" w14:paraId="3930B4A0"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C8E3F89" w14:textId="77777777">
      <w:pPr>
        <w:rPr>
          <w:color w:val="000000" w:themeColor="text1"/>
        </w:rPr>
      </w:pPr>
      <w:r w:rsidRPr="000807BE">
        <w:rPr>
          <w:rStyle w:val="HideTWBExt"/>
        </w:rPr>
        <w:t>&lt;/AmendB&gt;</w:t>
      </w:r>
    </w:p>
    <w:p w:rsidR="007370B8" w:rsidRPr="000807BE" w:rsidP="007370B8" w14:paraId="055602D4" w14:textId="55BDEA3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296</w:t>
      </w:r>
      <w:r w:rsidRPr="000807BE">
        <w:rPr>
          <w:rStyle w:val="HideTWBExt"/>
          <w:b w:val="0"/>
          <w:lang w:val="bg-BG"/>
        </w:rPr>
        <w:t>&lt;/NumAmB&gt;</w:t>
      </w:r>
    </w:p>
    <w:p w:rsidR="007370B8" w:rsidRPr="000807BE" w:rsidP="007370B8" w14:paraId="4FB72D78" w14:textId="5548687E">
      <w:pPr>
        <w:pStyle w:val="NormalBold"/>
        <w:rPr>
          <w:color w:val="000000" w:themeColor="text1"/>
        </w:rPr>
      </w:pPr>
      <w:r w:rsidRPr="000807BE">
        <w:rPr>
          <w:rStyle w:val="HideTWBExt"/>
          <w:b w:val="0"/>
        </w:rPr>
        <w:t>&lt;RepeatBlock-By&gt;&lt;Members&gt;</w:t>
      </w:r>
      <w:r w:rsidRPr="000807BE">
        <w:rPr>
          <w:color w:val="000000" w:themeColor="text1"/>
        </w:rPr>
        <w:t>Валери Делож, Жил Пенел, Томаш Кубин, Чаба Дьомьотьор, Мирея Борас Пабон</w:t>
      </w:r>
      <w:r w:rsidRPr="000807BE">
        <w:rPr>
          <w:rStyle w:val="HideTWBExt"/>
          <w:b w:val="0"/>
        </w:rPr>
        <w:t>&lt;/Members&gt;</w:t>
      </w:r>
    </w:p>
    <w:p w:rsidR="007370B8" w:rsidRPr="000807BE" w:rsidP="007370B8" w14:paraId="4158461C" w14:textId="77777777">
      <w:pPr>
        <w:rPr>
          <w:color w:val="000000" w:themeColor="text1"/>
        </w:rPr>
      </w:pPr>
      <w:r w:rsidRPr="000807BE">
        <w:rPr>
          <w:rStyle w:val="HideTWBExt"/>
        </w:rPr>
        <w:t>&lt;/RepeatBlock-By&gt;</w:t>
      </w:r>
    </w:p>
    <w:p w:rsidR="007370B8" w:rsidRPr="000807BE" w:rsidP="007370B8" w14:paraId="72868120" w14:textId="16A44FE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D14AA7A" w14:textId="77777777">
      <w:pPr>
        <w:pStyle w:val="NormalBold"/>
        <w:rPr>
          <w:color w:val="000000" w:themeColor="text1"/>
        </w:rPr>
      </w:pPr>
      <w:r w:rsidRPr="000807BE">
        <w:rPr>
          <w:rStyle w:val="HideTWBExt"/>
          <w:b w:val="0"/>
        </w:rPr>
        <w:t>&lt;Article&gt;</w:t>
      </w:r>
      <w:r w:rsidRPr="000807BE">
        <w:rPr>
          <w:color w:val="000000" w:themeColor="text1"/>
        </w:rPr>
        <w:t>Съображение 43а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FED98CC"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CDCDBEC" w14:textId="77777777">
            <w:pPr>
              <w:keepNext/>
              <w:rPr>
                <w:color w:val="000000" w:themeColor="text1"/>
              </w:rPr>
            </w:pPr>
          </w:p>
        </w:tc>
      </w:tr>
      <w:tr w14:paraId="18FA889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90B7618" w14:textId="1A900E9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7BE4219" w14:textId="51DCCF08">
            <w:pPr>
              <w:pStyle w:val="ColumnHeading"/>
              <w:keepNext/>
              <w:rPr>
                <w:color w:val="000000" w:themeColor="text1"/>
                <w:lang w:val="bg-BG"/>
              </w:rPr>
            </w:pPr>
            <w:r w:rsidRPr="000807BE">
              <w:rPr>
                <w:color w:val="000000" w:themeColor="text1"/>
                <w:lang w:val="bg-BG"/>
              </w:rPr>
              <w:t>Изменение</w:t>
            </w:r>
          </w:p>
        </w:tc>
      </w:tr>
      <w:tr w14:paraId="773B3E3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E568B40" w14:textId="77777777">
            <w:pPr>
              <w:pStyle w:val="Normal6"/>
              <w:rPr>
                <w:color w:val="000000" w:themeColor="text1"/>
                <w:lang w:val="bg-BG"/>
              </w:rPr>
            </w:pPr>
          </w:p>
        </w:tc>
        <w:tc>
          <w:tcPr>
            <w:tcW w:w="4876" w:type="dxa"/>
          </w:tcPr>
          <w:p w:rsidR="007370B8" w:rsidRPr="000807BE" w:rsidP="00B673CE" w14:paraId="39290F43" w14:textId="77777777">
            <w:pPr>
              <w:pStyle w:val="Normal6"/>
              <w:rPr>
                <w:color w:val="000000" w:themeColor="text1"/>
                <w:szCs w:val="24"/>
                <w:lang w:val="bg-BG"/>
              </w:rPr>
            </w:pPr>
            <w:r w:rsidRPr="000807BE">
              <w:rPr>
                <w:b/>
                <w:i/>
                <w:color w:val="000000" w:themeColor="text1"/>
                <w:lang w:val="bg-BG"/>
              </w:rPr>
              <w:t>(43а)</w:t>
            </w:r>
            <w:r w:rsidRPr="000807BE">
              <w:rPr>
                <w:b/>
                <w:i/>
                <w:color w:val="000000" w:themeColor="text1"/>
                <w:lang w:val="bg-BG"/>
              </w:rPr>
              <w:tab/>
              <w:t>За да се гарантира дългосрочната икономическа жизнеспособност и предвидимост на сектора на захарта от захарно цвекло в ЕС, с оглед на необходимите значителни инвестиции, следва да се предостави по-голяма подкрепа на производителите и преработвателите на захарно цвекло в ЕС, за да се помогне на сектора да се справи със структурните предизвикателства, като например съоръженията за преработка на захарно цвекло, които изискват значителни капиталови инвестиции, смущения на пазара поради нестабилността на световните пазари, значително отваряне на пазара на захар в ЕС за трети държави с по-ниски производствени стандарти, както и нарастващи трудности при защитата на културите и стабилизирането на производителността. Поради това следва да се въведат специфични инструменти за управление на кризи, укрепване на конкурентоспособността и подпомагане на сектора на захарта от захарно цвекло и неговите продукти.</w:t>
            </w:r>
          </w:p>
        </w:tc>
      </w:tr>
    </w:tbl>
    <w:p w:rsidR="007370B8" w:rsidRPr="000807BE" w:rsidP="007370B8" w14:paraId="36CF1C73"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4283387A" w14:textId="77777777">
      <w:pPr>
        <w:rPr>
          <w:color w:val="000000" w:themeColor="text1"/>
        </w:rPr>
      </w:pPr>
      <w:r w:rsidRPr="000807BE">
        <w:rPr>
          <w:rStyle w:val="HideTWBExt"/>
        </w:rPr>
        <w:t>&lt;/AmendB&gt;</w:t>
      </w:r>
    </w:p>
    <w:p w:rsidR="007370B8" w:rsidRPr="000807BE" w:rsidP="007370B8" w14:paraId="60339785" w14:textId="31170CCA">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297</w:t>
      </w:r>
      <w:r w:rsidRPr="000807BE">
        <w:rPr>
          <w:rStyle w:val="HideTWBExt"/>
          <w:b w:val="0"/>
          <w:lang w:val="bg-BG"/>
        </w:rPr>
        <w:t>&lt;/NumAmB&gt;</w:t>
      </w:r>
    </w:p>
    <w:p w:rsidR="007370B8" w:rsidRPr="000807BE" w:rsidP="007370B8" w14:paraId="3648AD32" w14:textId="03E2F3B5">
      <w:pPr>
        <w:pStyle w:val="NormalBold"/>
        <w:rPr>
          <w:color w:val="000000" w:themeColor="text1"/>
        </w:rPr>
      </w:pPr>
      <w:r w:rsidRPr="000807BE">
        <w:rPr>
          <w:rStyle w:val="HideTWBExt"/>
          <w:b w:val="0"/>
        </w:rPr>
        <w:t>&lt;RepeatBlock-By&gt;&lt;Members&gt;</w:t>
      </w:r>
      <w:r w:rsidRPr="000807BE">
        <w:rPr>
          <w:color w:val="000000" w:themeColor="text1"/>
        </w:rPr>
        <w:t>Мирея Борас Пабон</w:t>
      </w:r>
      <w:r w:rsidRPr="000807BE">
        <w:rPr>
          <w:rStyle w:val="HideTWBExt"/>
          <w:b w:val="0"/>
        </w:rPr>
        <w:t>&lt;/Members&gt;</w:t>
      </w:r>
    </w:p>
    <w:p w:rsidR="007370B8" w:rsidRPr="000807BE" w:rsidP="007370B8" w14:paraId="1D2935E0" w14:textId="77777777">
      <w:pPr>
        <w:rPr>
          <w:color w:val="000000" w:themeColor="text1"/>
        </w:rPr>
      </w:pPr>
      <w:r w:rsidRPr="000807BE">
        <w:rPr>
          <w:rStyle w:val="HideTWBExt"/>
        </w:rPr>
        <w:t>&lt;/RepeatBlock-By&gt;</w:t>
      </w:r>
    </w:p>
    <w:p w:rsidR="007370B8" w:rsidRPr="000807BE" w:rsidP="007370B8" w14:paraId="51049CA1" w14:textId="63370C69">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8F9A68E" w14:textId="77777777">
      <w:pPr>
        <w:pStyle w:val="NormalBold"/>
        <w:rPr>
          <w:color w:val="000000" w:themeColor="text1"/>
        </w:rPr>
      </w:pPr>
      <w:r w:rsidRPr="000807BE">
        <w:rPr>
          <w:rStyle w:val="HideTWBExt"/>
          <w:b w:val="0"/>
        </w:rPr>
        <w:t>&lt;Article&gt;</w:t>
      </w:r>
      <w:r w:rsidRPr="000807BE">
        <w:rPr>
          <w:color w:val="000000" w:themeColor="text1"/>
        </w:rPr>
        <w:t>Съображение 43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23667F"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C7755CC" w14:textId="77777777">
            <w:pPr>
              <w:keepNext/>
              <w:rPr>
                <w:color w:val="000000" w:themeColor="text1"/>
              </w:rPr>
            </w:pPr>
          </w:p>
        </w:tc>
      </w:tr>
      <w:tr w14:paraId="2CEB697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E200BDA" w14:textId="5EC1CD8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E736B61" w14:textId="45BD78B2">
            <w:pPr>
              <w:pStyle w:val="ColumnHeading"/>
              <w:keepNext/>
              <w:rPr>
                <w:color w:val="000000" w:themeColor="text1"/>
                <w:lang w:val="bg-BG"/>
              </w:rPr>
            </w:pPr>
            <w:r w:rsidRPr="000807BE">
              <w:rPr>
                <w:color w:val="000000" w:themeColor="text1"/>
                <w:lang w:val="bg-BG"/>
              </w:rPr>
              <w:t>Изменение</w:t>
            </w:r>
          </w:p>
        </w:tc>
      </w:tr>
      <w:tr w14:paraId="1DF45A8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E3AC6FC" w14:textId="77777777">
            <w:pPr>
              <w:pStyle w:val="Normal6"/>
              <w:rPr>
                <w:color w:val="000000" w:themeColor="text1"/>
                <w:lang w:val="bg-BG"/>
              </w:rPr>
            </w:pPr>
          </w:p>
        </w:tc>
        <w:tc>
          <w:tcPr>
            <w:tcW w:w="4876" w:type="dxa"/>
          </w:tcPr>
          <w:p w:rsidR="007370B8" w:rsidRPr="000807BE" w:rsidP="00B673CE" w14:paraId="0FF0A4F1" w14:textId="77777777">
            <w:pPr>
              <w:pStyle w:val="Normal6"/>
              <w:rPr>
                <w:color w:val="000000" w:themeColor="text1"/>
                <w:szCs w:val="24"/>
                <w:lang w:val="bg-BG"/>
              </w:rPr>
            </w:pPr>
            <w:r w:rsidRPr="000807BE">
              <w:rPr>
                <w:b/>
                <w:i/>
                <w:color w:val="000000" w:themeColor="text1"/>
                <w:lang w:val="bg-BG"/>
              </w:rPr>
              <w:t>(43a)</w:t>
            </w:r>
            <w:r w:rsidRPr="000807BE">
              <w:rPr>
                <w:b/>
                <w:i/>
                <w:color w:val="000000" w:themeColor="text1"/>
                <w:lang w:val="bg-BG"/>
              </w:rPr>
              <w:tab/>
              <w:t>Съображение 44 (ново)</w:t>
            </w:r>
          </w:p>
        </w:tc>
      </w:tr>
      <w:tr w14:paraId="25E9D05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2422152" w14:textId="77777777">
            <w:pPr>
              <w:pStyle w:val="Normal6"/>
              <w:rPr>
                <w:color w:val="000000" w:themeColor="text1"/>
                <w:lang w:val="bg-BG"/>
              </w:rPr>
            </w:pPr>
          </w:p>
        </w:tc>
        <w:tc>
          <w:tcPr>
            <w:tcW w:w="4876" w:type="dxa"/>
          </w:tcPr>
          <w:p w:rsidR="007370B8" w:rsidRPr="000807BE" w:rsidP="00B673CE" w14:paraId="7E0521AC" w14:textId="77777777">
            <w:pPr>
              <w:pStyle w:val="Normal6"/>
              <w:rPr>
                <w:color w:val="000000" w:themeColor="text1"/>
                <w:szCs w:val="24"/>
                <w:lang w:val="bg-BG"/>
              </w:rPr>
            </w:pPr>
            <w:r w:rsidRPr="000807BE">
              <w:rPr>
                <w:b/>
                <w:i/>
                <w:color w:val="000000" w:themeColor="text1"/>
                <w:lang w:val="bg-BG"/>
              </w:rPr>
              <w:t>За да се гарантират икономическата жизнеспособност и дългосрочната предвидимост в сектора на захарното цвекло в ЕС, предвид значителните инвестиции, които са необходими, следва да се осигури по-добра подкрепа за производителите на захарно цвекло и преработвателите на захарно цвекло в ЕС, с цел да се подпомогне секторът при справянето със структурни предизвикателства, като например капиталоемки предприятия за преработка на захарно цвекло, смущения на пазара вследствие на нестабилността на световните пазари, значителното отваряне на пазара на захар в ЕС за трети държави с по-ниски производствени стандарти и нарастващите трудности при защитата на културите и стабилизирането на производителността. Поради това е целесъобразно да се въведат специфични инструменти за управление на кризи, за повишаване на конкурентоспособността и за подпомагане на сектора на захарното цвекло и неговите продукти в рамките на биоикономиката.</w:t>
            </w:r>
          </w:p>
        </w:tc>
      </w:tr>
    </w:tbl>
    <w:p w:rsidR="007370B8" w:rsidRPr="000807BE" w:rsidP="007370B8" w14:paraId="15EAD2C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CA40995" w14:textId="35A6AA18">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6C10804E" w14:textId="77777777">
      <w:pPr>
        <w:pStyle w:val="Normal12Italic"/>
        <w:rPr>
          <w:noProof w:val="0"/>
          <w:color w:val="000000" w:themeColor="text1"/>
          <w:lang w:val="bg-BG"/>
        </w:rPr>
      </w:pPr>
      <w:r w:rsidRPr="000807BE">
        <w:rPr>
          <w:color w:val="000000" w:themeColor="text1"/>
          <w:lang w:val="bg-BG"/>
        </w:rPr>
        <w:t>След края на режима на квоти за захарта през 2017 г. секторът на захарта от захарно цвекло в ЕС (т.е. производителите на захарно цвекло и промишлеността за преработка на захарно цвекло) премина през дълбоки пазарни кризи и предизвикателства, които доведоха до продължителни периоди на неустойчиво ниски равнища на цените и до закриването на 21 предприятия за производство на захар от захарно цвекло, което представлява 20% от предходния общ брой предприятия в ЕС. Това застрашава устойчивостта на сектора. От решаващо значение е да се извлекат поуките от минали кризи и да се осигурят подходящи мерки и ответни действия.</w:t>
      </w:r>
    </w:p>
    <w:p w:rsidR="007370B8" w:rsidRPr="000807BE" w:rsidP="007370B8" w14:paraId="50170ED2" w14:textId="77777777">
      <w:pPr>
        <w:rPr>
          <w:color w:val="000000" w:themeColor="text1"/>
        </w:rPr>
      </w:pPr>
      <w:r w:rsidRPr="000807BE">
        <w:rPr>
          <w:rStyle w:val="HideTWBExt"/>
        </w:rPr>
        <w:t>&lt;/AmendB&gt;</w:t>
      </w:r>
    </w:p>
    <w:p w:rsidR="007370B8" w:rsidRPr="000807BE" w:rsidP="007370B8" w14:paraId="24F88589" w14:textId="6D5A2E3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298</w:t>
      </w:r>
      <w:r w:rsidRPr="000807BE">
        <w:rPr>
          <w:rStyle w:val="HideTWBExt"/>
          <w:b w:val="0"/>
          <w:lang w:val="bg-BG"/>
        </w:rPr>
        <w:t>&lt;/NumAmB&gt;</w:t>
      </w:r>
    </w:p>
    <w:p w:rsidR="007370B8" w:rsidRPr="000807BE" w:rsidP="007370B8" w14:paraId="6D27B228" w14:textId="1A1B1C78">
      <w:pPr>
        <w:pStyle w:val="NormalBold"/>
        <w:rPr>
          <w:color w:val="000000" w:themeColor="text1"/>
        </w:rPr>
      </w:pPr>
      <w:r w:rsidRPr="000807BE">
        <w:rPr>
          <w:rStyle w:val="HideTWBExt"/>
          <w:b w:val="0"/>
        </w:rPr>
        <w:t>&lt;RepeatBlock-By&gt;&lt;Members&gt;</w:t>
      </w:r>
      <w:r w:rsidRPr="000807BE">
        <w:rPr>
          <w:color w:val="000000" w:themeColor="text1"/>
        </w:rPr>
        <w:t>Катарина Рот Неведалова, Ерик Калиняк</w:t>
      </w:r>
      <w:r w:rsidRPr="000807BE">
        <w:rPr>
          <w:rStyle w:val="HideTWBExt"/>
          <w:b w:val="0"/>
        </w:rPr>
        <w:t>&lt;/Members&gt;</w:t>
      </w:r>
    </w:p>
    <w:p w:rsidR="007370B8" w:rsidRPr="000807BE" w:rsidP="007370B8" w14:paraId="26EA9D1F" w14:textId="77777777">
      <w:pPr>
        <w:rPr>
          <w:color w:val="000000" w:themeColor="text1"/>
        </w:rPr>
      </w:pPr>
      <w:r w:rsidRPr="000807BE">
        <w:rPr>
          <w:rStyle w:val="HideTWBExt"/>
        </w:rPr>
        <w:t>&lt;/RepeatBlock-By&gt;</w:t>
      </w:r>
    </w:p>
    <w:p w:rsidR="007370B8" w:rsidRPr="000807BE" w:rsidP="007370B8" w14:paraId="119A7A04" w14:textId="620A2D04">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E47B76E" w14:textId="77777777">
      <w:pPr>
        <w:pStyle w:val="NormalBold"/>
        <w:rPr>
          <w:color w:val="000000" w:themeColor="text1"/>
        </w:rPr>
      </w:pPr>
      <w:r w:rsidRPr="000807BE">
        <w:rPr>
          <w:rStyle w:val="HideTWBExt"/>
          <w:b w:val="0"/>
        </w:rPr>
        <w:t>&lt;Article&gt;</w:t>
      </w:r>
      <w:r w:rsidRPr="000807BE">
        <w:rPr>
          <w:color w:val="000000" w:themeColor="text1"/>
        </w:rPr>
        <w:t>Съображение 43 a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E94E10"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054D7D8" w14:textId="77777777">
            <w:pPr>
              <w:keepNext/>
              <w:rPr>
                <w:color w:val="000000" w:themeColor="text1"/>
              </w:rPr>
            </w:pPr>
          </w:p>
        </w:tc>
      </w:tr>
      <w:tr w14:paraId="0010A5F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E64986C" w14:textId="017C25CE">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438548F" w14:textId="5F4BBB42">
            <w:pPr>
              <w:pStyle w:val="ColumnHeading"/>
              <w:keepNext/>
              <w:rPr>
                <w:color w:val="000000" w:themeColor="text1"/>
                <w:lang w:val="bg-BG"/>
              </w:rPr>
            </w:pPr>
            <w:r w:rsidRPr="000807BE">
              <w:rPr>
                <w:color w:val="000000" w:themeColor="text1"/>
                <w:lang w:val="bg-BG"/>
              </w:rPr>
              <w:t>Изменение</w:t>
            </w:r>
          </w:p>
        </w:tc>
      </w:tr>
      <w:tr w14:paraId="63AADDC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9BB375E" w14:textId="77777777">
            <w:pPr>
              <w:pStyle w:val="Normal6"/>
              <w:rPr>
                <w:color w:val="000000" w:themeColor="text1"/>
                <w:lang w:val="bg-BG"/>
              </w:rPr>
            </w:pPr>
          </w:p>
        </w:tc>
        <w:tc>
          <w:tcPr>
            <w:tcW w:w="4876" w:type="dxa"/>
          </w:tcPr>
          <w:p w:rsidR="007370B8" w:rsidRPr="000807BE" w:rsidP="00B673CE" w14:paraId="3E47CDB1" w14:textId="77777777">
            <w:pPr>
              <w:pStyle w:val="Normal6"/>
              <w:rPr>
                <w:color w:val="000000" w:themeColor="text1"/>
                <w:szCs w:val="24"/>
                <w:lang w:val="bg-BG"/>
              </w:rPr>
            </w:pPr>
            <w:r w:rsidRPr="000807BE">
              <w:rPr>
                <w:b/>
                <w:i/>
                <w:color w:val="000000" w:themeColor="text1"/>
                <w:lang w:val="bg-BG"/>
              </w:rPr>
              <w:t>(43a)</w:t>
            </w:r>
            <w:r w:rsidRPr="000807BE">
              <w:rPr>
                <w:b/>
                <w:i/>
                <w:color w:val="000000" w:themeColor="text1"/>
                <w:lang w:val="bg-BG"/>
              </w:rPr>
              <w:tab/>
              <w:t>За да се гарантират икономическата жизнеспособност и дългосрочната предвидимост в сектора на захарното цвекло в ЕС, предвид значителните инвестиции, които са необходими, следва да се осигури по-добра подкрепа за производителите на захарно цвекло и преработвателите на захарно цвекло в ЕС, с цел да се подпомогне секторът при справянето със структурни предизвикателства, като например капиталоемки предприятия за преработка на захарно цвекло, смущения на пазара вследствие на нестабилността на световните пазари, значителното отваряне на пазара на захар в ЕС за трети държави с по-ниски производствени стандарти и нарастващите трудности при защитата на културите и стабилизирането на производителността. Поради това е целесъобразно да се въведат специфични инструменти за управление на кризи, за повишаване на конкурентоспособността и за подпомагане на сектора на захарното цвекло и неговите продукти в рамките на биоикономиката.</w:t>
            </w:r>
          </w:p>
        </w:tc>
      </w:tr>
    </w:tbl>
    <w:p w:rsidR="007370B8" w:rsidRPr="000807BE" w:rsidP="007370B8" w14:paraId="2D0BFBAF"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FC325DE" w14:textId="77777777">
      <w:pPr>
        <w:rPr>
          <w:color w:val="000000" w:themeColor="text1"/>
        </w:rPr>
      </w:pPr>
      <w:r w:rsidRPr="000807BE">
        <w:rPr>
          <w:rStyle w:val="HideTWBExt"/>
        </w:rPr>
        <w:t>&lt;/AmendB&gt;</w:t>
      </w:r>
    </w:p>
    <w:p w:rsidR="007370B8" w:rsidRPr="000807BE" w:rsidP="007370B8" w14:paraId="76F7F4BB" w14:textId="166168B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299</w:t>
      </w:r>
      <w:r w:rsidRPr="000807BE">
        <w:rPr>
          <w:rStyle w:val="HideTWBExt"/>
          <w:b w:val="0"/>
          <w:lang w:val="bg-BG"/>
        </w:rPr>
        <w:t>&lt;/NumAmB&gt;</w:t>
      </w:r>
    </w:p>
    <w:p w:rsidR="007370B8" w:rsidRPr="000807BE" w:rsidP="007370B8" w14:paraId="2174935C" w14:textId="6F82C4AE">
      <w:pPr>
        <w:pStyle w:val="NormalBold"/>
        <w:rPr>
          <w:color w:val="000000" w:themeColor="text1"/>
        </w:rPr>
      </w:pPr>
      <w:r w:rsidRPr="000807BE">
        <w:rPr>
          <w:rStyle w:val="HideTWBExt"/>
          <w:b w:val="0"/>
        </w:rPr>
        <w:t>&lt;RepeatBlock-By&gt;&lt;Members&gt;</w:t>
      </w:r>
      <w:r w:rsidRPr="000807BE">
        <w:rPr>
          <w:color w:val="000000" w:themeColor="text1"/>
        </w:rPr>
        <w:t>Валери Делож, Жил Пенел, Томаш Кубин, Чаба Дьомьотьор, Тон Дипевен, Мирея Борас Пабон</w:t>
      </w:r>
      <w:r w:rsidRPr="000807BE">
        <w:rPr>
          <w:rStyle w:val="HideTWBExt"/>
          <w:b w:val="0"/>
        </w:rPr>
        <w:t>&lt;/Members&gt;</w:t>
      </w:r>
    </w:p>
    <w:p w:rsidR="007370B8" w:rsidRPr="000807BE" w:rsidP="007370B8" w14:paraId="1045F9C8" w14:textId="77777777">
      <w:pPr>
        <w:rPr>
          <w:color w:val="000000" w:themeColor="text1"/>
        </w:rPr>
      </w:pPr>
      <w:r w:rsidRPr="000807BE">
        <w:rPr>
          <w:rStyle w:val="HideTWBExt"/>
        </w:rPr>
        <w:t>&lt;/RepeatBlock-By&gt;</w:t>
      </w:r>
    </w:p>
    <w:p w:rsidR="007370B8" w:rsidRPr="000807BE" w:rsidP="007370B8" w14:paraId="678C1A76" w14:textId="6E2ED3A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4E0128A" w14:textId="77777777">
      <w:pPr>
        <w:pStyle w:val="NormalBold"/>
        <w:rPr>
          <w:color w:val="000000" w:themeColor="text1"/>
        </w:rPr>
      </w:pPr>
      <w:r w:rsidRPr="000807BE">
        <w:rPr>
          <w:rStyle w:val="HideTWBExt"/>
          <w:b w:val="0"/>
        </w:rPr>
        <w:t>&lt;Article&gt;</w:t>
      </w:r>
      <w:r w:rsidRPr="000807BE">
        <w:rPr>
          <w:color w:val="000000" w:themeColor="text1"/>
        </w:rPr>
        <w:t>Съображение 43 б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4A8F39"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333DA4D" w14:textId="77777777">
            <w:pPr>
              <w:keepNext/>
              <w:rPr>
                <w:color w:val="000000" w:themeColor="text1"/>
              </w:rPr>
            </w:pPr>
          </w:p>
        </w:tc>
      </w:tr>
      <w:tr w14:paraId="27E116D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265299E" w14:textId="2FEB8C4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DFA56CF" w14:textId="5CEC5EC1">
            <w:pPr>
              <w:pStyle w:val="ColumnHeading"/>
              <w:keepNext/>
              <w:rPr>
                <w:color w:val="000000" w:themeColor="text1"/>
                <w:lang w:val="bg-BG"/>
              </w:rPr>
            </w:pPr>
            <w:r w:rsidRPr="000807BE">
              <w:rPr>
                <w:color w:val="000000" w:themeColor="text1"/>
                <w:lang w:val="bg-BG"/>
              </w:rPr>
              <w:t>Изменение</w:t>
            </w:r>
          </w:p>
        </w:tc>
      </w:tr>
      <w:tr w14:paraId="51C29BF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135450B" w14:textId="77777777">
            <w:pPr>
              <w:pStyle w:val="Normal6"/>
              <w:rPr>
                <w:color w:val="000000" w:themeColor="text1"/>
                <w:lang w:val="bg-BG"/>
              </w:rPr>
            </w:pPr>
          </w:p>
        </w:tc>
        <w:tc>
          <w:tcPr>
            <w:tcW w:w="4876" w:type="dxa"/>
          </w:tcPr>
          <w:p w:rsidR="007370B8" w:rsidRPr="000807BE" w:rsidP="00B673CE" w14:paraId="73A666CC" w14:textId="77777777">
            <w:pPr>
              <w:pStyle w:val="Normal6"/>
              <w:rPr>
                <w:color w:val="000000" w:themeColor="text1"/>
                <w:szCs w:val="24"/>
                <w:lang w:val="bg-BG"/>
              </w:rPr>
            </w:pPr>
            <w:r w:rsidRPr="000807BE">
              <w:rPr>
                <w:b/>
                <w:i/>
                <w:color w:val="000000" w:themeColor="text1"/>
                <w:lang w:val="bg-BG"/>
              </w:rPr>
              <w:t>(43б)</w:t>
            </w:r>
            <w:r w:rsidRPr="000807BE">
              <w:rPr>
                <w:b/>
                <w:i/>
                <w:color w:val="000000" w:themeColor="text1"/>
                <w:lang w:val="bg-BG"/>
              </w:rPr>
              <w:tab/>
              <w:t>Като се имат предвид високите фитосанитарни рискове от вредители (плевели, вредители, инвазивни видове и болести) за секторите на полските култури, както и значението на колективните действия за предотвратяване, наблюдение и контрол на тяхното разпространение, следва да се предостави специфична подкрепа за тези действия за стимулиране на иновациите, научните изследвания и укрепване на устойчивостта в този стратегически сектор. Следва да се предвиди финансова помощ от Съюза за този вид интервенция по линия на Европейския фонд за конкурентоспособност (ЕФК).</w:t>
            </w:r>
          </w:p>
        </w:tc>
      </w:tr>
    </w:tbl>
    <w:p w:rsidR="007370B8" w:rsidRPr="000807BE" w:rsidP="007370B8" w14:paraId="31E641DA"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697909FB" w14:textId="77777777">
      <w:pPr>
        <w:rPr>
          <w:color w:val="000000" w:themeColor="text1"/>
        </w:rPr>
      </w:pPr>
      <w:r w:rsidRPr="000807BE">
        <w:rPr>
          <w:rStyle w:val="HideTWBExt"/>
        </w:rPr>
        <w:t>&lt;/AmendB&gt;</w:t>
      </w:r>
    </w:p>
    <w:p w:rsidR="007370B8" w:rsidRPr="000807BE" w:rsidP="007370B8" w14:paraId="1901B2F9" w14:textId="15C06A74">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300</w:t>
      </w:r>
      <w:r w:rsidRPr="000807BE">
        <w:rPr>
          <w:rStyle w:val="HideTWBExt"/>
          <w:b w:val="0"/>
          <w:lang w:val="bg-BG"/>
        </w:rPr>
        <w:t>&lt;/NumAmB&gt;</w:t>
      </w:r>
    </w:p>
    <w:p w:rsidR="007370B8" w:rsidRPr="000807BE" w:rsidP="007370B8" w14:paraId="713BCA1A" w14:textId="529BE882">
      <w:pPr>
        <w:pStyle w:val="NormalBold"/>
        <w:rPr>
          <w:color w:val="000000" w:themeColor="text1"/>
        </w:rPr>
      </w:pPr>
      <w:r w:rsidRPr="000807BE">
        <w:rPr>
          <w:rStyle w:val="HideTWBExt"/>
          <w:b w:val="0"/>
        </w:rPr>
        <w:t>&lt;RepeatBlock-By&gt;&lt;Members&gt;</w:t>
      </w:r>
      <w:r w:rsidRPr="000807BE">
        <w:rPr>
          <w:color w:val="000000" w:themeColor="text1"/>
        </w:rPr>
        <w:t>Мирея Борас Пабон</w:t>
      </w:r>
      <w:r w:rsidRPr="000807BE">
        <w:rPr>
          <w:rStyle w:val="HideTWBExt"/>
          <w:b w:val="0"/>
        </w:rPr>
        <w:t>&lt;/Members&gt;</w:t>
      </w:r>
    </w:p>
    <w:p w:rsidR="007370B8" w:rsidRPr="000807BE" w:rsidP="007370B8" w14:paraId="1DC54ADF" w14:textId="77777777">
      <w:pPr>
        <w:rPr>
          <w:color w:val="000000" w:themeColor="text1"/>
        </w:rPr>
      </w:pPr>
      <w:r w:rsidRPr="000807BE">
        <w:rPr>
          <w:rStyle w:val="HideTWBExt"/>
        </w:rPr>
        <w:t>&lt;/RepeatBlock-By&gt;</w:t>
      </w:r>
    </w:p>
    <w:p w:rsidR="007370B8" w:rsidRPr="000807BE" w:rsidP="007370B8" w14:paraId="34D61791" w14:textId="24CD36D7">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452E541" w14:textId="77777777">
      <w:pPr>
        <w:pStyle w:val="NormalBold"/>
        <w:rPr>
          <w:color w:val="000000" w:themeColor="text1"/>
        </w:rPr>
      </w:pPr>
      <w:r w:rsidRPr="000807BE">
        <w:rPr>
          <w:rStyle w:val="HideTWBExt"/>
          <w:b w:val="0"/>
        </w:rPr>
        <w:t>&lt;Article&gt;</w:t>
      </w:r>
      <w:r w:rsidRPr="000807BE">
        <w:rPr>
          <w:color w:val="000000" w:themeColor="text1"/>
        </w:rPr>
        <w:t>Съображение 43 б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94647E"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B319E58" w14:textId="77777777">
            <w:pPr>
              <w:keepNext/>
              <w:rPr>
                <w:color w:val="000000" w:themeColor="text1"/>
              </w:rPr>
            </w:pPr>
          </w:p>
        </w:tc>
      </w:tr>
      <w:tr w14:paraId="2706D40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CE01D66" w14:textId="7963C2CE">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CD4B3EA" w14:textId="325A92B9">
            <w:pPr>
              <w:pStyle w:val="ColumnHeading"/>
              <w:keepNext/>
              <w:rPr>
                <w:color w:val="000000" w:themeColor="text1"/>
                <w:lang w:val="bg-BG"/>
              </w:rPr>
            </w:pPr>
            <w:r w:rsidRPr="000807BE">
              <w:rPr>
                <w:color w:val="000000" w:themeColor="text1"/>
                <w:lang w:val="bg-BG"/>
              </w:rPr>
              <w:t>Изменение</w:t>
            </w:r>
          </w:p>
        </w:tc>
      </w:tr>
      <w:tr w14:paraId="6777CC2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C00D6FA" w14:textId="77777777">
            <w:pPr>
              <w:pStyle w:val="Normal6"/>
              <w:rPr>
                <w:color w:val="000000" w:themeColor="text1"/>
                <w:lang w:val="bg-BG"/>
              </w:rPr>
            </w:pPr>
          </w:p>
        </w:tc>
        <w:tc>
          <w:tcPr>
            <w:tcW w:w="4876" w:type="dxa"/>
          </w:tcPr>
          <w:p w:rsidR="007370B8" w:rsidRPr="000807BE" w:rsidP="00B673CE" w14:paraId="574404C5" w14:textId="77777777">
            <w:pPr>
              <w:pStyle w:val="Normal6"/>
              <w:rPr>
                <w:color w:val="000000" w:themeColor="text1"/>
                <w:szCs w:val="24"/>
                <w:lang w:val="bg-BG"/>
              </w:rPr>
            </w:pPr>
            <w:r w:rsidRPr="000807BE">
              <w:rPr>
                <w:b/>
                <w:i/>
                <w:color w:val="000000" w:themeColor="text1"/>
                <w:lang w:val="bg-BG"/>
              </w:rPr>
              <w:t>(43б)</w:t>
            </w:r>
            <w:r w:rsidRPr="000807BE">
              <w:rPr>
                <w:b/>
                <w:i/>
                <w:color w:val="000000" w:themeColor="text1"/>
                <w:lang w:val="bg-BG"/>
              </w:rPr>
              <w:tab/>
              <w:t>Съображение 45 (ново)</w:t>
            </w:r>
          </w:p>
        </w:tc>
      </w:tr>
      <w:tr w14:paraId="577B38F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9DF3AFF" w14:textId="77777777">
            <w:pPr>
              <w:pStyle w:val="Normal6"/>
              <w:rPr>
                <w:color w:val="000000" w:themeColor="text1"/>
                <w:lang w:val="bg-BG"/>
              </w:rPr>
            </w:pPr>
          </w:p>
        </w:tc>
        <w:tc>
          <w:tcPr>
            <w:tcW w:w="4876" w:type="dxa"/>
          </w:tcPr>
          <w:p w:rsidR="007370B8" w:rsidRPr="000807BE" w:rsidP="00B673CE" w14:paraId="03E73224" w14:textId="77777777">
            <w:pPr>
              <w:pStyle w:val="Normal6"/>
              <w:rPr>
                <w:color w:val="000000" w:themeColor="text1"/>
                <w:szCs w:val="24"/>
                <w:lang w:val="bg-BG"/>
              </w:rPr>
            </w:pPr>
            <w:r w:rsidRPr="000807BE">
              <w:rPr>
                <w:b/>
                <w:i/>
                <w:color w:val="000000" w:themeColor="text1"/>
                <w:lang w:val="bg-BG"/>
              </w:rPr>
              <w:t>Като се имат предвид високите фитосанитарни рискове, които вредните организми (плевели, вредители и болести) създават за секторите на полските култури, както и значението на колективните действия за предотвратяване, наблюдение и ограничаване на тяхното разпространение, е целесъобразно да се предоставя специфична подкрепа за такива действия с цел насърчаване на иновациите и повишаване на устойчивостта в този стратегически сектор. Целесъобразно е да се предвиди възможност за предоставяне на финансова помощ от Съюза за този вид интервенции, предвидени в рамките на Европейския фонд за конкурентоспособност (ECF).</w:t>
            </w:r>
          </w:p>
        </w:tc>
      </w:tr>
    </w:tbl>
    <w:p w:rsidR="007370B8" w:rsidRPr="000807BE" w:rsidP="007370B8" w14:paraId="2D4523D0"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507BB25C" w14:textId="571176C1">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34765E6C" w14:textId="77777777">
      <w:pPr>
        <w:pStyle w:val="Normal12Italic"/>
        <w:rPr>
          <w:noProof w:val="0"/>
          <w:color w:val="000000" w:themeColor="text1"/>
          <w:lang w:val="bg-BG"/>
        </w:rPr>
      </w:pPr>
      <w:r w:rsidRPr="000807BE">
        <w:rPr>
          <w:color w:val="000000" w:themeColor="text1"/>
          <w:lang w:val="bg-BG"/>
        </w:rPr>
        <w:t>The depleting toolbox available to farmers to protect their crop, along with the spread of pests and diseases, has led to significant damages and losses for the EU arable crops sectors, especially the beet sugar sector, since 2018. The estimated costs of these damages at EU level since 2018 (crop failure, loss in value, increase of processing costs, multiplication of R&amp;D projects) are above €1 billion. The decreasing trend in productivity should be stopped and indeed reversed. To this end, compensation should be available to growers and first-stage processors as well as specific support for investments to enhance competitiveness, including into research and development programmes across the Union, should be provided.</w:t>
      </w:r>
    </w:p>
    <w:p w:rsidR="007370B8" w:rsidRPr="000807BE" w:rsidP="007370B8" w14:paraId="3C111766" w14:textId="77777777">
      <w:pPr>
        <w:rPr>
          <w:color w:val="000000" w:themeColor="text1"/>
        </w:rPr>
      </w:pPr>
      <w:r w:rsidRPr="000807BE">
        <w:rPr>
          <w:rStyle w:val="HideTWBExt"/>
        </w:rPr>
        <w:t>&lt;/AmendB&gt;</w:t>
      </w:r>
    </w:p>
    <w:p w:rsidR="007370B8" w:rsidRPr="000807BE" w:rsidP="007370B8" w14:paraId="55866E61" w14:textId="3DB77C0A">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301</w:t>
      </w:r>
      <w:r w:rsidRPr="000807BE">
        <w:rPr>
          <w:rStyle w:val="HideTWBExt"/>
          <w:b w:val="0"/>
          <w:lang w:val="bg-BG"/>
        </w:rPr>
        <w:t>&lt;/NumAmB&gt;</w:t>
      </w:r>
    </w:p>
    <w:p w:rsidR="007370B8" w:rsidRPr="000807BE" w:rsidP="007370B8" w14:paraId="214575DA" w14:textId="321043FA">
      <w:pPr>
        <w:pStyle w:val="NormalBold"/>
        <w:rPr>
          <w:color w:val="000000" w:themeColor="text1"/>
        </w:rPr>
      </w:pPr>
      <w:r w:rsidRPr="000807BE">
        <w:rPr>
          <w:rStyle w:val="HideTWBExt"/>
          <w:b w:val="0"/>
        </w:rPr>
        <w:t>&lt;RepeatBlock-By&gt;&lt;Members&gt;</w:t>
      </w:r>
      <w:r w:rsidRPr="000807BE">
        <w:rPr>
          <w:color w:val="000000" w:themeColor="text1"/>
        </w:rPr>
        <w:t>Катарина Рот Неведалова, Ерик Калиняк</w:t>
      </w:r>
      <w:r w:rsidRPr="000807BE">
        <w:rPr>
          <w:rStyle w:val="HideTWBExt"/>
          <w:b w:val="0"/>
        </w:rPr>
        <w:t>&lt;/Members&gt;</w:t>
      </w:r>
    </w:p>
    <w:p w:rsidR="007370B8" w:rsidRPr="000807BE" w:rsidP="007370B8" w14:paraId="00C6F448" w14:textId="77777777">
      <w:pPr>
        <w:rPr>
          <w:color w:val="000000" w:themeColor="text1"/>
        </w:rPr>
      </w:pPr>
      <w:r w:rsidRPr="000807BE">
        <w:rPr>
          <w:rStyle w:val="HideTWBExt"/>
        </w:rPr>
        <w:t>&lt;/RepeatBlock-By&gt;</w:t>
      </w:r>
    </w:p>
    <w:p w:rsidR="007370B8" w:rsidRPr="000807BE" w:rsidP="007370B8" w14:paraId="6B961797" w14:textId="7D5904F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813E6DA" w14:textId="77777777">
      <w:pPr>
        <w:pStyle w:val="NormalBold"/>
        <w:rPr>
          <w:color w:val="000000" w:themeColor="text1"/>
        </w:rPr>
      </w:pPr>
      <w:r w:rsidRPr="000807BE">
        <w:rPr>
          <w:rStyle w:val="HideTWBExt"/>
          <w:b w:val="0"/>
        </w:rPr>
        <w:t>&lt;Article&gt;</w:t>
      </w:r>
      <w:r w:rsidRPr="000807BE">
        <w:rPr>
          <w:color w:val="000000" w:themeColor="text1"/>
        </w:rPr>
        <w:t>Съображение 43 б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B124C0"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E8C2D43" w14:textId="77777777">
            <w:pPr>
              <w:keepNext/>
              <w:rPr>
                <w:color w:val="000000" w:themeColor="text1"/>
              </w:rPr>
            </w:pPr>
          </w:p>
        </w:tc>
      </w:tr>
      <w:tr w14:paraId="4D2B3B7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0DBC98A" w14:textId="7B406C58">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ACFB3A3" w14:textId="3EABD574">
            <w:pPr>
              <w:pStyle w:val="ColumnHeading"/>
              <w:keepNext/>
              <w:rPr>
                <w:color w:val="000000" w:themeColor="text1"/>
                <w:lang w:val="bg-BG"/>
              </w:rPr>
            </w:pPr>
            <w:r w:rsidRPr="000807BE">
              <w:rPr>
                <w:color w:val="000000" w:themeColor="text1"/>
                <w:lang w:val="bg-BG"/>
              </w:rPr>
              <w:t>Изменение</w:t>
            </w:r>
          </w:p>
        </w:tc>
      </w:tr>
      <w:tr w14:paraId="789CFF9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E9560D5" w14:textId="77777777">
            <w:pPr>
              <w:pStyle w:val="Normal6"/>
              <w:rPr>
                <w:color w:val="000000" w:themeColor="text1"/>
                <w:lang w:val="bg-BG"/>
              </w:rPr>
            </w:pPr>
          </w:p>
        </w:tc>
        <w:tc>
          <w:tcPr>
            <w:tcW w:w="4876" w:type="dxa"/>
          </w:tcPr>
          <w:p w:rsidR="007370B8" w:rsidRPr="000807BE" w:rsidP="00B673CE" w14:paraId="13B096FC" w14:textId="77777777">
            <w:pPr>
              <w:pStyle w:val="Normal6"/>
              <w:rPr>
                <w:color w:val="000000" w:themeColor="text1"/>
                <w:szCs w:val="24"/>
                <w:lang w:val="bg-BG"/>
              </w:rPr>
            </w:pPr>
            <w:r w:rsidRPr="000807BE">
              <w:rPr>
                <w:b/>
                <w:i/>
                <w:color w:val="000000" w:themeColor="text1"/>
                <w:lang w:val="bg-BG"/>
              </w:rPr>
              <w:t>(43б)</w:t>
            </w:r>
            <w:r w:rsidRPr="000807BE">
              <w:rPr>
                <w:b/>
                <w:i/>
                <w:color w:val="000000" w:themeColor="text1"/>
                <w:lang w:val="bg-BG"/>
              </w:rPr>
              <w:tab/>
              <w:t>Като се имат предвид високите фитосанитарни рискове, които вредните организми (плевели, вредители и болести) създават за секторите на полските култури, както и значението на колективните действия за предотвратяване, наблюдение и ограничаване на тяхното разпространение, е целесъобразно да се предоставя специфична подкрепа за такива действия с цел насърчаване на иновациите и повишаване на устойчивостта в този стратегически сектор. Целесъобразно е да се предвиди възможност за предоставяне на финансова помощ от Съюза за този вид интервенции, предвидени в рамките на Европейския фонд за конкурентоспособност (ECF).</w:t>
            </w:r>
          </w:p>
        </w:tc>
      </w:tr>
    </w:tbl>
    <w:p w:rsidR="007370B8" w:rsidRPr="000807BE" w:rsidP="007370B8" w14:paraId="3A06069E"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438AF3F" w14:textId="77777777">
      <w:pPr>
        <w:rPr>
          <w:color w:val="000000" w:themeColor="text1"/>
        </w:rPr>
      </w:pPr>
      <w:r w:rsidRPr="000807BE">
        <w:rPr>
          <w:rStyle w:val="HideTWBExt"/>
        </w:rPr>
        <w:t>&lt;/AmendB&gt;</w:t>
      </w:r>
    </w:p>
    <w:p w:rsidR="007370B8" w:rsidRPr="000807BE" w:rsidP="007370B8" w14:paraId="2FA8E1D4" w14:textId="7020839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302</w:t>
      </w:r>
      <w:r w:rsidRPr="000807BE">
        <w:rPr>
          <w:rStyle w:val="HideTWBExt"/>
          <w:b w:val="0"/>
          <w:lang w:val="bg-BG"/>
        </w:rPr>
        <w:t>&lt;/NumAmB&gt;</w:t>
      </w:r>
    </w:p>
    <w:p w:rsidR="007370B8" w:rsidRPr="000807BE" w:rsidP="007370B8" w14:paraId="7CEC4CCA" w14:textId="0984A878">
      <w:pPr>
        <w:pStyle w:val="NormalBold"/>
        <w:rPr>
          <w:color w:val="000000" w:themeColor="text1"/>
        </w:rPr>
      </w:pPr>
      <w:r w:rsidRPr="000807BE">
        <w:rPr>
          <w:rStyle w:val="HideTWBExt"/>
          <w:b w:val="0"/>
        </w:rPr>
        <w:t>&lt;RepeatBlock-By&gt;&lt;Members&gt;</w:t>
      </w:r>
      <w:r w:rsidRPr="000807BE">
        <w:rPr>
          <w:color w:val="000000" w:themeColor="text1"/>
        </w:rPr>
        <w:t>Валери Делож, Жил Пенел, Чаба Дьомьотьор, Тон Дипевен, Мирея Борас Пабон</w:t>
      </w:r>
      <w:r w:rsidRPr="000807BE">
        <w:rPr>
          <w:rStyle w:val="HideTWBExt"/>
          <w:b w:val="0"/>
        </w:rPr>
        <w:t>&lt;/Members&gt;</w:t>
      </w:r>
    </w:p>
    <w:p w:rsidR="007370B8" w:rsidRPr="000807BE" w:rsidP="007370B8" w14:paraId="104AEC3A" w14:textId="77777777">
      <w:pPr>
        <w:rPr>
          <w:color w:val="000000" w:themeColor="text1"/>
        </w:rPr>
      </w:pPr>
      <w:r w:rsidRPr="000807BE">
        <w:rPr>
          <w:rStyle w:val="HideTWBExt"/>
        </w:rPr>
        <w:t>&lt;/RepeatBlock-By&gt;</w:t>
      </w:r>
    </w:p>
    <w:p w:rsidR="007370B8" w:rsidRPr="000807BE" w:rsidP="007370B8" w14:paraId="255536E0" w14:textId="6F25C913">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12705FE" w14:textId="77777777">
      <w:pPr>
        <w:pStyle w:val="NormalBold"/>
        <w:rPr>
          <w:color w:val="000000" w:themeColor="text1"/>
        </w:rPr>
      </w:pPr>
      <w:r w:rsidRPr="000807BE">
        <w:rPr>
          <w:rStyle w:val="HideTWBExt"/>
          <w:b w:val="0"/>
        </w:rPr>
        <w:t>&lt;Article&gt;</w:t>
      </w:r>
      <w:r w:rsidRPr="000807BE">
        <w:rPr>
          <w:color w:val="000000" w:themeColor="text1"/>
        </w:rPr>
        <w:t>Съображение 43 в (ново)</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C7D9AC2"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11DBA36" w14:textId="77777777">
            <w:pPr>
              <w:keepNext/>
              <w:rPr>
                <w:color w:val="000000" w:themeColor="text1"/>
              </w:rPr>
            </w:pPr>
          </w:p>
        </w:tc>
      </w:tr>
      <w:tr w14:paraId="3A78A3F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9A6E8F6" w14:textId="6705126C">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6343C8BB" w14:textId="58DCF086">
            <w:pPr>
              <w:pStyle w:val="ColumnHeading"/>
              <w:keepNext/>
              <w:rPr>
                <w:color w:val="000000" w:themeColor="text1"/>
                <w:lang w:val="bg-BG"/>
              </w:rPr>
            </w:pPr>
            <w:r w:rsidRPr="000807BE">
              <w:rPr>
                <w:color w:val="000000" w:themeColor="text1"/>
                <w:lang w:val="bg-BG"/>
              </w:rPr>
              <w:t>Изменение</w:t>
            </w:r>
          </w:p>
        </w:tc>
      </w:tr>
      <w:tr w14:paraId="2CE25EB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13657FA" w14:textId="77777777">
            <w:pPr>
              <w:pStyle w:val="Normal6"/>
              <w:rPr>
                <w:color w:val="000000" w:themeColor="text1"/>
                <w:lang w:val="bg-BG"/>
              </w:rPr>
            </w:pPr>
          </w:p>
        </w:tc>
        <w:tc>
          <w:tcPr>
            <w:tcW w:w="4876" w:type="dxa"/>
          </w:tcPr>
          <w:p w:rsidR="007370B8" w:rsidRPr="000807BE" w:rsidP="00B673CE" w14:paraId="5CD9DC39" w14:textId="77777777">
            <w:pPr>
              <w:pStyle w:val="Normal6"/>
              <w:rPr>
                <w:color w:val="000000" w:themeColor="text1"/>
                <w:szCs w:val="24"/>
                <w:lang w:val="bg-BG"/>
              </w:rPr>
            </w:pPr>
            <w:r w:rsidRPr="000807BE">
              <w:rPr>
                <w:b/>
                <w:i/>
                <w:color w:val="000000" w:themeColor="text1"/>
                <w:lang w:val="bg-BG"/>
              </w:rPr>
              <w:t>(43в)</w:t>
            </w:r>
            <w:r w:rsidRPr="000807BE">
              <w:rPr>
                <w:b/>
                <w:i/>
                <w:color w:val="000000" w:themeColor="text1"/>
                <w:lang w:val="bg-BG"/>
              </w:rPr>
              <w:tab/>
              <w:t>Сигурността на доставките на храни в Съюза, продоволствената му независимост, устойчивостта на неговите сектори и намаляването на стратегическите му зависимости са цели от общ интерес, които следва да ръководят тълкуването и прилагането на настоящия регламент. За тази цел следва да се насърчават производството в Съюза, ясната информация за потребителите и еднаквите условия на конкуренция за европейските производители.</w:t>
            </w:r>
          </w:p>
        </w:tc>
      </w:tr>
    </w:tbl>
    <w:p w:rsidR="007370B8" w:rsidRPr="000807BE" w:rsidP="007370B8" w14:paraId="03582418"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676D5421" w14:textId="77777777">
      <w:pPr>
        <w:rPr>
          <w:color w:val="000000" w:themeColor="text1"/>
        </w:rPr>
      </w:pPr>
      <w:r w:rsidRPr="000807BE">
        <w:rPr>
          <w:rStyle w:val="HideTWBExt"/>
        </w:rPr>
        <w:t>&lt;/AmendB&gt;</w:t>
      </w:r>
    </w:p>
    <w:p w:rsidR="007370B8" w:rsidRPr="000807BE" w:rsidP="007370B8" w14:paraId="670BE2F7" w14:textId="43427A64">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303</w:t>
      </w:r>
      <w:r w:rsidRPr="000807BE">
        <w:rPr>
          <w:rStyle w:val="HideTWBExt"/>
          <w:b w:val="0"/>
          <w:lang w:val="bg-BG"/>
        </w:rPr>
        <w:t>&lt;/NumAmB&gt;</w:t>
      </w:r>
    </w:p>
    <w:p w:rsidR="007370B8" w:rsidRPr="000807BE" w:rsidP="007370B8" w14:paraId="4E0EFF49" w14:textId="3F9915BF">
      <w:pPr>
        <w:pStyle w:val="NormalBold"/>
        <w:rPr>
          <w:color w:val="000000" w:themeColor="text1"/>
        </w:rPr>
      </w:pPr>
      <w:r w:rsidRPr="000807BE">
        <w:rPr>
          <w:rStyle w:val="HideTWBExt"/>
          <w:b w:val="0"/>
        </w:rPr>
        <w:t>&lt;RepeatBlock-By&gt;&lt;Members&gt;</w:t>
      </w:r>
      <w:r w:rsidRPr="000807BE">
        <w:rPr>
          <w:color w:val="000000" w:themeColor="text1"/>
        </w:rPr>
        <w:t>Стефано Боначини, Дарио Нардела, Камила Лаурети</w:t>
      </w:r>
      <w:r w:rsidRPr="000807BE">
        <w:rPr>
          <w:rStyle w:val="HideTWBExt"/>
          <w:b w:val="0"/>
        </w:rPr>
        <w:t>&lt;/Members&gt;</w:t>
      </w:r>
    </w:p>
    <w:p w:rsidR="007370B8" w:rsidRPr="000807BE" w:rsidP="007370B8" w14:paraId="30648064" w14:textId="77777777">
      <w:pPr>
        <w:rPr>
          <w:color w:val="000000" w:themeColor="text1"/>
        </w:rPr>
      </w:pPr>
      <w:r w:rsidRPr="000807BE">
        <w:rPr>
          <w:rStyle w:val="HideTWBExt"/>
        </w:rPr>
        <w:t>&lt;/RepeatBlock-By&gt;</w:t>
      </w:r>
    </w:p>
    <w:p w:rsidR="007370B8" w:rsidRPr="000807BE" w:rsidP="007370B8" w14:paraId="1A9E533F" w14:textId="7FCA64B2">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6EC6656" w14:textId="77777777">
      <w:pPr>
        <w:pStyle w:val="NormalBold"/>
        <w:rPr>
          <w:color w:val="000000" w:themeColor="text1"/>
        </w:rPr>
      </w:pPr>
      <w:r w:rsidRPr="000807BE">
        <w:rPr>
          <w:rStyle w:val="HideTWBExt"/>
          <w:b w:val="0"/>
        </w:rPr>
        <w:t>&lt;Article&gt;</w:t>
      </w:r>
      <w:r w:rsidRPr="000807BE">
        <w:rPr>
          <w:color w:val="000000" w:themeColor="text1"/>
        </w:rPr>
        <w:t>Член 1 – параграф -1 (нов)</w:t>
      </w:r>
      <w:r w:rsidRPr="000807BE">
        <w:rPr>
          <w:rStyle w:val="HideTWBExt"/>
          <w:b w:val="0"/>
        </w:rPr>
        <w:t>&lt;/Article&gt;</w:t>
      </w:r>
    </w:p>
    <w:p w:rsidR="007370B8" w:rsidRPr="000807BE" w:rsidP="007370B8" w14:paraId="761ED1E6" w14:textId="77777777">
      <w:pPr>
        <w:rPr>
          <w:color w:val="000000" w:themeColor="text1"/>
        </w:rPr>
      </w:pPr>
      <w:r w:rsidRPr="000807BE">
        <w:rPr>
          <w:rStyle w:val="HideTWBExt"/>
        </w:rPr>
        <w:t>&lt;Article2&gt;</w:t>
      </w:r>
      <w:r w:rsidRPr="000807BE">
        <w:rPr>
          <w:color w:val="000000" w:themeColor="text1"/>
        </w:rPr>
        <w:t>Съображение 43 a (ново)</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0A3257C"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7674A89" w14:textId="77777777">
            <w:pPr>
              <w:keepNext/>
              <w:rPr>
                <w:color w:val="000000" w:themeColor="text1"/>
              </w:rPr>
            </w:pPr>
          </w:p>
        </w:tc>
      </w:tr>
      <w:tr w14:paraId="71ED7C2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DE1FD55" w14:textId="370A96C8">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1C08650" w14:textId="46A00D0B">
            <w:pPr>
              <w:pStyle w:val="ColumnHeading"/>
              <w:keepNext/>
              <w:rPr>
                <w:color w:val="000000" w:themeColor="text1"/>
                <w:lang w:val="bg-BG"/>
              </w:rPr>
            </w:pPr>
            <w:r w:rsidRPr="000807BE">
              <w:rPr>
                <w:color w:val="000000" w:themeColor="text1"/>
                <w:lang w:val="bg-BG"/>
              </w:rPr>
              <w:t>Изменение</w:t>
            </w:r>
          </w:p>
        </w:tc>
      </w:tr>
      <w:tr w14:paraId="7C2C844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EC012B9" w14:textId="77777777">
            <w:pPr>
              <w:pStyle w:val="Normal6"/>
              <w:rPr>
                <w:color w:val="000000" w:themeColor="text1"/>
                <w:lang w:val="bg-BG"/>
              </w:rPr>
            </w:pPr>
          </w:p>
        </w:tc>
        <w:tc>
          <w:tcPr>
            <w:tcW w:w="4876" w:type="dxa"/>
          </w:tcPr>
          <w:p w:rsidR="007370B8" w:rsidRPr="000807BE" w:rsidP="00B673CE" w14:paraId="699B0C1C" w14:textId="77777777">
            <w:pPr>
              <w:pStyle w:val="Normal6"/>
              <w:rPr>
                <w:color w:val="000000" w:themeColor="text1"/>
                <w:szCs w:val="24"/>
                <w:lang w:val="bg-BG"/>
              </w:rPr>
            </w:pPr>
            <w:r w:rsidRPr="000807BE">
              <w:rPr>
                <w:b/>
                <w:i/>
                <w:color w:val="000000" w:themeColor="text1"/>
                <w:lang w:val="bg-BG"/>
              </w:rPr>
              <w:t>–</w:t>
            </w:r>
            <w:r w:rsidRPr="000807BE">
              <w:rPr>
                <w:b/>
                <w:i/>
                <w:color w:val="000000" w:themeColor="text1"/>
                <w:lang w:val="bg-BG"/>
              </w:rPr>
              <w:tab/>
              <w:t>Съображение 131 се заменя със следното:</w:t>
            </w:r>
          </w:p>
        </w:tc>
      </w:tr>
      <w:tr w14:paraId="2E2B97F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2DABC01" w14:textId="77777777">
            <w:pPr>
              <w:pStyle w:val="Normal6"/>
              <w:rPr>
                <w:color w:val="000000" w:themeColor="text1"/>
                <w:lang w:val="bg-BG"/>
              </w:rPr>
            </w:pPr>
          </w:p>
        </w:tc>
        <w:tc>
          <w:tcPr>
            <w:tcW w:w="4876" w:type="dxa"/>
          </w:tcPr>
          <w:p w:rsidR="007370B8" w:rsidRPr="000807BE" w:rsidP="00B673CE" w14:paraId="2C6B5F16" w14:textId="77777777">
            <w:pPr>
              <w:pStyle w:val="Normal6"/>
              <w:rPr>
                <w:color w:val="000000" w:themeColor="text1"/>
                <w:szCs w:val="24"/>
                <w:lang w:val="bg-BG"/>
              </w:rPr>
            </w:pPr>
            <w:r w:rsidRPr="000807BE">
              <w:rPr>
                <w:b/>
                <w:i/>
                <w:color w:val="000000" w:themeColor="text1"/>
                <w:lang w:val="bg-BG"/>
              </w:rPr>
              <w:t>„(131) Организациите на производителите и техните асоциации могат да играят полезна роля за концентриране на доставките, подобряване на предлагането на пазара, планиране и адаптиране на производството към търсенето, оптимизиране на производствените разходи и стабилизиране на цените на производителите, извършване на научноизследователска дейност и разработване на подходящи и актуални икономически показатели в контекста на преговорите, насърчаване на най-добрите практики и предоставяне на техническа помощ, управление на вторичните продукти и на инструментите за управление на риска, достъпни за техните членове, като по този начин допринасят за укрепването на позицията на производителите по хранителната верига.“</w:t>
            </w:r>
          </w:p>
        </w:tc>
      </w:tr>
    </w:tbl>
    <w:p w:rsidR="007370B8" w:rsidRPr="000807BE" w:rsidP="007370B8" w14:paraId="59720226"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05C94BB7" w14:textId="77777777">
      <w:pPr>
        <w:rPr>
          <w:color w:val="000000" w:themeColor="text1"/>
        </w:rPr>
      </w:pPr>
      <w:r w:rsidRPr="000807BE">
        <w:rPr>
          <w:rStyle w:val="HideTWBExt"/>
        </w:rPr>
        <w:t>&lt;/AmendB&gt;</w:t>
      </w:r>
    </w:p>
    <w:p w:rsidR="007370B8" w:rsidRPr="000807BE" w:rsidP="007370B8" w14:paraId="03BB747E" w14:textId="3FFCF2AC">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304</w:t>
      </w:r>
      <w:r w:rsidRPr="000807BE">
        <w:rPr>
          <w:rStyle w:val="HideTWBExt"/>
          <w:b w:val="0"/>
          <w:lang w:val="bg-BG"/>
        </w:rPr>
        <w:t>&lt;/NumAmB&gt;</w:t>
      </w:r>
    </w:p>
    <w:p w:rsidR="007370B8" w:rsidRPr="000807BE" w:rsidP="007370B8" w14:paraId="4970C53D" w14:textId="400A9FF2">
      <w:pPr>
        <w:pStyle w:val="NormalBold"/>
        <w:rPr>
          <w:color w:val="000000" w:themeColor="text1"/>
        </w:rPr>
      </w:pPr>
      <w:r w:rsidRPr="000807BE">
        <w:rPr>
          <w:rStyle w:val="HideTWBExt"/>
          <w:b w:val="0"/>
        </w:rPr>
        <w:t>&lt;RepeatBlock-By&gt;&lt;Members&gt;</w:t>
      </w:r>
      <w:r w:rsidRPr="000807BE">
        <w:rPr>
          <w:color w:val="000000" w:themeColor="text1"/>
        </w:rPr>
        <w:t>Стефано Боначини, Дарио Нардела, Камила Лаурети</w:t>
      </w:r>
      <w:r w:rsidRPr="000807BE">
        <w:rPr>
          <w:rStyle w:val="HideTWBExt"/>
          <w:b w:val="0"/>
        </w:rPr>
        <w:t>&lt;/Members&gt;</w:t>
      </w:r>
    </w:p>
    <w:p w:rsidR="007370B8" w:rsidRPr="000807BE" w:rsidP="007370B8" w14:paraId="064B893C" w14:textId="77777777">
      <w:pPr>
        <w:rPr>
          <w:color w:val="000000" w:themeColor="text1"/>
        </w:rPr>
      </w:pPr>
      <w:r w:rsidRPr="000807BE">
        <w:rPr>
          <w:rStyle w:val="HideTWBExt"/>
        </w:rPr>
        <w:t>&lt;/RepeatBlock-By&gt;</w:t>
      </w:r>
    </w:p>
    <w:p w:rsidR="007370B8" w:rsidRPr="000807BE" w:rsidP="007370B8" w14:paraId="1ADC6EA2" w14:textId="3FB7D1B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58CFA4C"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-1 (нова)</w:t>
      </w:r>
      <w:r w:rsidRPr="000807BE">
        <w:rPr>
          <w:rStyle w:val="HideTWBExt"/>
          <w:b w:val="0"/>
        </w:rPr>
        <w:t>&lt;/Article&gt;</w:t>
      </w:r>
    </w:p>
    <w:p w:rsidR="007370B8" w:rsidRPr="000807BE" w:rsidP="007370B8" w14:paraId="5C6AE6FC" w14:textId="77777777">
      <w:pPr>
        <w:rPr>
          <w:color w:val="000000" w:themeColor="text1"/>
        </w:rPr>
      </w:pPr>
      <w:r w:rsidRPr="000807BE">
        <w:rPr>
          <w:rStyle w:val="HideTWBExt"/>
        </w:rPr>
        <w:t>&lt;Article2&gt;</w:t>
      </w:r>
      <w:r w:rsidRPr="000807BE">
        <w:rPr>
          <w:color w:val="000000" w:themeColor="text1"/>
        </w:rPr>
        <w:t>Съображение 43 б (ново)</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913836"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C2C464A" w14:textId="77777777">
            <w:pPr>
              <w:keepNext/>
              <w:rPr>
                <w:color w:val="000000" w:themeColor="text1"/>
              </w:rPr>
            </w:pPr>
          </w:p>
        </w:tc>
      </w:tr>
      <w:tr w14:paraId="0746951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3263359" w14:textId="2433A39C">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B8CE554" w14:textId="7F858EBE">
            <w:pPr>
              <w:pStyle w:val="ColumnHeading"/>
              <w:keepNext/>
              <w:rPr>
                <w:color w:val="000000" w:themeColor="text1"/>
                <w:lang w:val="bg-BG"/>
              </w:rPr>
            </w:pPr>
            <w:r w:rsidRPr="000807BE">
              <w:rPr>
                <w:color w:val="000000" w:themeColor="text1"/>
                <w:lang w:val="bg-BG"/>
              </w:rPr>
              <w:t>Изменение</w:t>
            </w:r>
          </w:p>
        </w:tc>
      </w:tr>
      <w:tr w14:paraId="4DBB192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9D186F1" w14:textId="77777777">
            <w:pPr>
              <w:pStyle w:val="Normal6"/>
              <w:rPr>
                <w:color w:val="000000" w:themeColor="text1"/>
                <w:lang w:val="bg-BG"/>
              </w:rPr>
            </w:pPr>
          </w:p>
        </w:tc>
        <w:tc>
          <w:tcPr>
            <w:tcW w:w="4876" w:type="dxa"/>
          </w:tcPr>
          <w:p w:rsidR="007370B8" w:rsidRPr="000807BE" w:rsidP="00B673CE" w14:paraId="36329641" w14:textId="77777777">
            <w:pPr>
              <w:pStyle w:val="Normal6"/>
              <w:rPr>
                <w:color w:val="000000" w:themeColor="text1"/>
                <w:szCs w:val="24"/>
                <w:lang w:val="bg-BG"/>
              </w:rPr>
            </w:pPr>
            <w:r w:rsidRPr="000807BE">
              <w:rPr>
                <w:b/>
                <w:i/>
                <w:color w:val="000000" w:themeColor="text1"/>
                <w:lang w:val="bg-BG"/>
              </w:rPr>
              <w:t>–</w:t>
            </w:r>
            <w:r w:rsidRPr="000807BE">
              <w:rPr>
                <w:b/>
                <w:i/>
                <w:color w:val="000000" w:themeColor="text1"/>
                <w:lang w:val="bg-BG"/>
              </w:rPr>
              <w:tab/>
              <w:t>Съображение 135 се заменя със следното:</w:t>
            </w:r>
          </w:p>
        </w:tc>
      </w:tr>
      <w:tr w14:paraId="43CEA0C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DBFAE7A" w14:textId="77777777">
            <w:pPr>
              <w:pStyle w:val="Normal6"/>
              <w:rPr>
                <w:color w:val="000000" w:themeColor="text1"/>
                <w:lang w:val="bg-BG"/>
              </w:rPr>
            </w:pPr>
          </w:p>
        </w:tc>
        <w:tc>
          <w:tcPr>
            <w:tcW w:w="4876" w:type="dxa"/>
          </w:tcPr>
          <w:p w:rsidR="007370B8" w:rsidRPr="000807BE" w:rsidP="00B673CE" w14:paraId="5D954D98" w14:textId="77777777">
            <w:pPr>
              <w:pStyle w:val="Normal6"/>
              <w:rPr>
                <w:color w:val="000000" w:themeColor="text1"/>
                <w:szCs w:val="24"/>
                <w:lang w:val="bg-BG"/>
              </w:rPr>
            </w:pPr>
            <w:r w:rsidRPr="000807BE">
              <w:rPr>
                <w:b/>
                <w:i/>
                <w:color w:val="000000" w:themeColor="text1"/>
                <w:lang w:val="bg-BG"/>
              </w:rPr>
              <w:t>„(135) Следва да се предвиди възможност за приемане на определени мерки за улесняване на адаптирането на предлагането към пазарните изисквания, което може да допринесе за стабилизиране на пазарите и за осигуряване на добър жизнен стандарт на съответната селскостопанска общност, включително мерки за предотвратяване на заобикалянето на организациите на производителите, което подкопава позицията на производителите по агрохранителната верига за създаване на стойност.“</w:t>
            </w:r>
          </w:p>
        </w:tc>
      </w:tr>
    </w:tbl>
    <w:p w:rsidR="007370B8" w:rsidRPr="000807BE" w:rsidP="007370B8" w14:paraId="68FBB77B"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BBACFD0" w14:textId="77777777">
      <w:pPr>
        <w:rPr>
          <w:color w:val="000000" w:themeColor="text1"/>
        </w:rPr>
      </w:pPr>
      <w:r w:rsidRPr="000807BE">
        <w:rPr>
          <w:rStyle w:val="HideTWBExt"/>
        </w:rPr>
        <w:t>&lt;/AmendB&gt;</w:t>
      </w:r>
    </w:p>
    <w:p w:rsidR="007370B8" w:rsidRPr="000807BE" w:rsidP="007370B8" w14:paraId="103EAAF0" w14:textId="085F2E66">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305</w:t>
      </w:r>
      <w:r w:rsidRPr="000807BE">
        <w:rPr>
          <w:rStyle w:val="HideTWBExt"/>
          <w:b w:val="0"/>
          <w:lang w:val="bg-BG"/>
        </w:rPr>
        <w:t>&lt;/NumAmB&gt;</w:t>
      </w:r>
    </w:p>
    <w:p w:rsidR="007370B8" w:rsidRPr="000807BE" w:rsidP="007370B8" w14:paraId="4F306253" w14:textId="18B548A9">
      <w:pPr>
        <w:pStyle w:val="NormalBold"/>
        <w:rPr>
          <w:color w:val="000000" w:themeColor="text1"/>
        </w:rPr>
      </w:pPr>
      <w:r w:rsidRPr="000807BE">
        <w:rPr>
          <w:rStyle w:val="HideTWBExt"/>
          <w:b w:val="0"/>
        </w:rPr>
        <w:t>&lt;RepeatBlock-By&gt;&lt;Members&gt;</w:t>
      </w:r>
      <w:r w:rsidRPr="000807BE">
        <w:rPr>
          <w:color w:val="000000" w:themeColor="text1"/>
        </w:rPr>
        <w:t>Валери Делож, Жил Пенел, Чаба Дьомьотьор</w:t>
      </w:r>
      <w:r w:rsidRPr="000807BE">
        <w:rPr>
          <w:rStyle w:val="HideTWBExt"/>
          <w:b w:val="0"/>
        </w:rPr>
        <w:t>&lt;/Members&gt;</w:t>
      </w:r>
    </w:p>
    <w:p w:rsidR="007370B8" w:rsidRPr="000807BE" w:rsidP="007370B8" w14:paraId="0E38D948" w14:textId="77777777">
      <w:pPr>
        <w:rPr>
          <w:color w:val="000000" w:themeColor="text1"/>
        </w:rPr>
      </w:pPr>
      <w:r w:rsidRPr="000807BE">
        <w:rPr>
          <w:rStyle w:val="HideTWBExt"/>
        </w:rPr>
        <w:t>&lt;/RepeatBlock-By&gt;</w:t>
      </w:r>
    </w:p>
    <w:p w:rsidR="007370B8" w:rsidRPr="000807BE" w:rsidP="007370B8" w14:paraId="35F44B71" w14:textId="46958F5F">
      <w:pPr>
        <w:pStyle w:val="NormalBold"/>
        <w:keepNext/>
        <w:rPr>
          <w:rStyle w:val="HideTWBExt"/>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7FEEEF0" w14:textId="77777777">
      <w:pPr>
        <w:pStyle w:val="NormalBold"/>
        <w:keepNext/>
        <w:rPr>
          <w:color w:val="000000" w:themeColor="text1"/>
        </w:rPr>
      </w:pPr>
      <w:r w:rsidRPr="000807BE">
        <w:rPr>
          <w:rStyle w:val="HideTWBExt"/>
          <w:b w:val="0"/>
        </w:rPr>
        <w:t>&lt;Article&gt;</w:t>
      </w:r>
      <w:r w:rsidRPr="000807BE">
        <w:rPr>
          <w:color w:val="000000" w:themeColor="text1"/>
        </w:rPr>
        <w:t>Член 1 – параграф 1 – точка 1 – уводна част</w:t>
      </w:r>
      <w:r w:rsidRPr="000807BE">
        <w:rPr>
          <w:rStyle w:val="HideTWBExt"/>
          <w:b w:val="0"/>
        </w:rPr>
        <w:t>&lt;/Article&gt;</w:t>
      </w:r>
    </w:p>
    <w:p w:rsidR="007370B8" w:rsidRPr="000807BE" w:rsidP="007370B8" w14:paraId="0A215292"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3B695560" w14:textId="77777777">
      <w:pPr>
        <w:rPr>
          <w:color w:val="000000" w:themeColor="text1"/>
        </w:rPr>
      </w:pPr>
      <w:r w:rsidRPr="000807BE">
        <w:rPr>
          <w:rStyle w:val="HideTWBExt"/>
        </w:rPr>
        <w:t>&lt;Article2&gt;</w:t>
      </w:r>
      <w:r w:rsidRPr="000807BE">
        <w:rPr>
          <w:color w:val="000000" w:themeColor="text1"/>
        </w:rPr>
        <w:t>Член 1 – параграф 2 – уводна част</w:t>
      </w:r>
      <w:r w:rsidRPr="000807BE">
        <w:rPr>
          <w:rStyle w:val="HideTWBExt"/>
        </w:rPr>
        <w:t>&lt;/Article2&gt;</w:t>
      </w:r>
    </w:p>
    <w:p w:rsidR="007370B8" w:rsidRPr="000807BE" w:rsidP="007370B8" w14:paraId="52FD0F67" w14:textId="77777777">
      <w:pPr>
        <w:pStyle w:val="NormalBold"/>
        <w:keepNext/>
        <w:rPr>
          <w:color w:val="000000" w:themeColor="text1"/>
        </w:rPr>
      </w:pPr>
    </w:p>
    <w:tbl>
      <w:tblPr>
        <w:tblW w:w="9752" w:type="dxa"/>
        <w:jc w:val="center"/>
        <w:tblLayout w:type="fixed"/>
        <w:tblCellMar>
          <w:left w:w="340" w:type="dxa"/>
          <w:right w:w="340" w:type="dxa"/>
        </w:tblCellMar>
        <w:tblLook w:val="0000"/>
      </w:tblPr>
      <w:tblGrid>
        <w:gridCol w:w="4876"/>
        <w:gridCol w:w="4876"/>
      </w:tblGrid>
      <w:tr w14:paraId="503AF172"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144BFDA" w14:textId="77777777">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580FB71" w14:textId="7DEB2DBF">
            <w:pPr>
              <w:pStyle w:val="ColumnHeading"/>
              <w:keepNext/>
              <w:rPr>
                <w:color w:val="000000" w:themeColor="text1"/>
                <w:lang w:val="bg-BG"/>
              </w:rPr>
            </w:pPr>
            <w:r w:rsidRPr="000807BE">
              <w:rPr>
                <w:color w:val="000000" w:themeColor="text1"/>
                <w:lang w:val="bg-BG"/>
              </w:rPr>
              <w:t>Изменение</w:t>
            </w:r>
          </w:p>
        </w:tc>
      </w:tr>
      <w:tr w14:paraId="5E47419E"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04D82A0" w14:textId="27F8CAEB">
            <w:pPr>
              <w:pStyle w:val="Normal6"/>
              <w:rPr>
                <w:color w:val="000000" w:themeColor="text1"/>
                <w:lang w:val="bg-BG"/>
              </w:rPr>
            </w:pPr>
            <w:r w:rsidRPr="000807BE">
              <w:rPr>
                <w:color w:val="000000" w:themeColor="text1"/>
                <w:lang w:val="bg-BG"/>
              </w:rPr>
              <w:t>(1)</w:t>
            </w:r>
            <w:r w:rsidRPr="000807BE">
              <w:rPr>
                <w:color w:val="000000" w:themeColor="text1"/>
                <w:lang w:val="bg-BG"/>
              </w:rPr>
              <w:tab/>
            </w:r>
            <w:r w:rsidRPr="000807BE" w:rsidR="00C7396D">
              <w:rPr>
                <w:color w:val="000000" w:themeColor="text1"/>
                <w:lang w:val="bg-BG"/>
              </w:rPr>
              <w:t>член 1, параграф 2 се изменя, както следва:</w:t>
            </w:r>
          </w:p>
        </w:tc>
        <w:tc>
          <w:tcPr>
            <w:tcW w:w="4876" w:type="dxa"/>
          </w:tcPr>
          <w:p w:rsidR="007370B8" w:rsidRPr="000807BE" w:rsidP="00B673CE" w14:paraId="3898F04B" w14:textId="77777777">
            <w:pPr>
              <w:pStyle w:val="Normal6"/>
              <w:rPr>
                <w:color w:val="000000" w:themeColor="text1"/>
                <w:szCs w:val="24"/>
                <w:lang w:val="bg-BG"/>
              </w:rPr>
            </w:pPr>
            <w:r w:rsidRPr="000807BE">
              <w:rPr>
                <w:color w:val="000000" w:themeColor="text1"/>
                <w:lang w:val="bg-BG"/>
              </w:rPr>
              <w:t>1)</w:t>
            </w:r>
            <w:r w:rsidRPr="000807BE">
              <w:rPr>
                <w:color w:val="000000" w:themeColor="text1"/>
                <w:lang w:val="bg-BG"/>
              </w:rPr>
              <w:tab/>
              <w:t>член 1, параграф 2 се изменя, както следва:</w:t>
            </w:r>
          </w:p>
        </w:tc>
      </w:tr>
      <w:tr w14:paraId="40495B3C"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EAD207D" w14:textId="77777777">
            <w:pPr>
              <w:pStyle w:val="Normal6"/>
              <w:rPr>
                <w:color w:val="000000" w:themeColor="text1"/>
                <w:lang w:val="bg-BG"/>
              </w:rPr>
            </w:pPr>
          </w:p>
        </w:tc>
        <w:tc>
          <w:tcPr>
            <w:tcW w:w="4876" w:type="dxa"/>
          </w:tcPr>
          <w:p w:rsidR="007370B8" w:rsidRPr="000807BE" w:rsidP="00B673CE" w14:paraId="02C4504D" w14:textId="77777777">
            <w:pPr>
              <w:pStyle w:val="Normal6"/>
              <w:rPr>
                <w:color w:val="000000" w:themeColor="text1"/>
                <w:szCs w:val="24"/>
                <w:lang w:val="bg-BG"/>
              </w:rPr>
            </w:pPr>
            <w:r w:rsidRPr="000807BE">
              <w:rPr>
                <w:b/>
                <w:i/>
                <w:color w:val="000000" w:themeColor="text1"/>
                <w:lang w:val="bg-BG"/>
              </w:rPr>
              <w:t>a)</w:t>
            </w:r>
            <w:r w:rsidRPr="000807BE">
              <w:rPr>
                <w:color w:val="000000" w:themeColor="text1"/>
                <w:lang w:val="bg-BG"/>
              </w:rPr>
              <w:t xml:space="preserve"> </w:t>
            </w:r>
            <w:r w:rsidRPr="000807BE">
              <w:rPr>
                <w:b/>
                <w:bCs/>
                <w:i/>
                <w:iCs/>
                <w:color w:val="000000" w:themeColor="text1"/>
                <w:lang w:val="bg-BG"/>
              </w:rPr>
              <w:t>буква г) се заменя със следното:</w:t>
            </w:r>
          </w:p>
        </w:tc>
      </w:tr>
      <w:tr w14:paraId="7832B473"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93DEEA8" w14:textId="77777777">
            <w:pPr>
              <w:pStyle w:val="Normal6"/>
              <w:rPr>
                <w:color w:val="000000" w:themeColor="text1"/>
                <w:lang w:val="bg-BG"/>
              </w:rPr>
            </w:pPr>
            <w:r w:rsidRPr="000807BE">
              <w:rPr>
                <w:color w:val="000000" w:themeColor="text1"/>
                <w:lang w:val="bg-BG"/>
              </w:rPr>
              <w:t>„г) сектор на протеиновите култури, част IV;“.</w:t>
            </w:r>
          </w:p>
        </w:tc>
        <w:tc>
          <w:tcPr>
            <w:tcW w:w="4876" w:type="dxa"/>
          </w:tcPr>
          <w:p w:rsidR="007370B8" w:rsidRPr="000807BE" w:rsidP="00B673CE" w14:paraId="37F9760D" w14:textId="77777777">
            <w:pPr>
              <w:pStyle w:val="Normal6"/>
              <w:rPr>
                <w:bCs/>
                <w:iCs/>
                <w:color w:val="000000" w:themeColor="text1"/>
                <w:lang w:val="bg-BG"/>
              </w:rPr>
            </w:pPr>
            <w:r w:rsidRPr="000807BE">
              <w:rPr>
                <w:color w:val="000000" w:themeColor="text1"/>
                <w:lang w:val="bg-BG"/>
              </w:rPr>
              <w:t>г) сектор на протеиновите култури, част IV;</w:t>
            </w:r>
          </w:p>
        </w:tc>
      </w:tr>
      <w:tr w14:paraId="4C7A2AEB"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C4196EA" w14:textId="77777777">
            <w:pPr>
              <w:pStyle w:val="Normal6"/>
              <w:rPr>
                <w:color w:val="000000" w:themeColor="text1"/>
                <w:lang w:val="bg-BG"/>
              </w:rPr>
            </w:pPr>
          </w:p>
        </w:tc>
        <w:tc>
          <w:tcPr>
            <w:tcW w:w="4876" w:type="dxa"/>
          </w:tcPr>
          <w:p w:rsidR="007370B8" w:rsidRPr="000807BE" w:rsidP="00B673CE" w14:paraId="0B4761A8" w14:textId="77777777">
            <w:pPr>
              <w:pStyle w:val="Normal6"/>
              <w:rPr>
                <w:b/>
                <w:i/>
                <w:color w:val="000000" w:themeColor="text1"/>
                <w:lang w:val="bg-BG"/>
              </w:rPr>
            </w:pPr>
            <w:r w:rsidRPr="000807BE">
              <w:rPr>
                <w:b/>
                <w:i/>
                <w:color w:val="000000" w:themeColor="text1"/>
                <w:lang w:val="bg-BG"/>
              </w:rPr>
              <w:t>б) следните букви ш) и щ) се добавят:</w:t>
            </w:r>
          </w:p>
        </w:tc>
      </w:tr>
      <w:tr w14:paraId="741F736E"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5CD5EC1" w14:textId="77777777">
            <w:pPr>
              <w:pStyle w:val="Normal6"/>
              <w:rPr>
                <w:color w:val="000000" w:themeColor="text1"/>
                <w:lang w:val="bg-BG"/>
              </w:rPr>
            </w:pPr>
          </w:p>
        </w:tc>
        <w:tc>
          <w:tcPr>
            <w:tcW w:w="4876" w:type="dxa"/>
          </w:tcPr>
          <w:p w:rsidR="007370B8" w:rsidRPr="000807BE" w:rsidP="00B673CE" w14:paraId="32B8BC60" w14:textId="77777777">
            <w:pPr>
              <w:pStyle w:val="Normal6"/>
              <w:rPr>
                <w:b/>
                <w:i/>
                <w:color w:val="000000" w:themeColor="text1"/>
                <w:lang w:val="bg-BG"/>
              </w:rPr>
            </w:pPr>
            <w:r w:rsidRPr="000807BE">
              <w:rPr>
                <w:b/>
                <w:i/>
                <w:color w:val="000000" w:themeColor="text1"/>
                <w:lang w:val="bg-BG"/>
              </w:rPr>
              <w:t>ш) оцет, част XIIa;</w:t>
            </w:r>
          </w:p>
        </w:tc>
      </w:tr>
      <w:tr w14:paraId="57CBA56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59C4AE1" w14:textId="77777777">
            <w:pPr>
              <w:pStyle w:val="Normal6"/>
              <w:rPr>
                <w:color w:val="000000" w:themeColor="text1"/>
                <w:lang w:val="bg-BG"/>
              </w:rPr>
            </w:pPr>
          </w:p>
        </w:tc>
        <w:tc>
          <w:tcPr>
            <w:tcW w:w="4876" w:type="dxa"/>
          </w:tcPr>
          <w:p w:rsidR="007370B8" w:rsidRPr="000807BE" w:rsidP="00B673CE" w14:paraId="07F186C3" w14:textId="77777777">
            <w:pPr>
              <w:pStyle w:val="Normal6"/>
              <w:rPr>
                <w:b/>
                <w:i/>
                <w:color w:val="000000" w:themeColor="text1"/>
                <w:lang w:val="bg-BG"/>
              </w:rPr>
            </w:pPr>
            <w:r w:rsidRPr="000807BE">
              <w:rPr>
                <w:b/>
                <w:i/>
                <w:color w:val="000000" w:themeColor="text1"/>
                <w:lang w:val="bg-BG"/>
              </w:rPr>
              <w:t>щ) сайдер, крушови напитки, ябълкови и крушови сокове и свързани с тях продукти, част Xа.“</w:t>
            </w:r>
          </w:p>
        </w:tc>
      </w:tr>
    </w:tbl>
    <w:p w:rsidR="007370B8" w:rsidRPr="000807BE" w:rsidP="007370B8" w14:paraId="3A9553F5"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0DC2BB4B" w14:textId="77777777">
      <w:pPr>
        <w:rPr>
          <w:color w:val="000000" w:themeColor="text1"/>
        </w:rPr>
      </w:pPr>
      <w:r w:rsidRPr="000807BE">
        <w:rPr>
          <w:rStyle w:val="HideTWBExt"/>
        </w:rPr>
        <w:t>&lt;/AmendB&gt;</w:t>
      </w:r>
    </w:p>
    <w:p w:rsidR="007370B8" w:rsidRPr="000807BE" w:rsidP="007370B8" w14:paraId="4440FC7C" w14:textId="131D7EA4">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306</w:t>
      </w:r>
      <w:r w:rsidRPr="000807BE">
        <w:rPr>
          <w:rStyle w:val="HideTWBExt"/>
          <w:b w:val="0"/>
          <w:lang w:val="bg-BG"/>
        </w:rPr>
        <w:t>&lt;/NumAmB&gt;</w:t>
      </w:r>
    </w:p>
    <w:p w:rsidR="007370B8" w:rsidRPr="000807BE" w:rsidP="007370B8" w14:paraId="0C23036E" w14:textId="1470312E">
      <w:pPr>
        <w:pStyle w:val="NormalBold"/>
        <w:rPr>
          <w:color w:val="000000" w:themeColor="text1"/>
        </w:rPr>
      </w:pPr>
      <w:r w:rsidRPr="000807BE">
        <w:rPr>
          <w:rStyle w:val="HideTWBExt"/>
          <w:b w:val="0"/>
        </w:rPr>
        <w:t>&lt;RepeatBlock-By&gt;&lt;Members&gt;</w:t>
      </w:r>
      <w:r w:rsidRPr="000807BE">
        <w:rPr>
          <w:color w:val="000000" w:themeColor="text1"/>
        </w:rPr>
        <w:t>Ерик Сарджакомо</w:t>
      </w:r>
      <w:r w:rsidRPr="000807BE">
        <w:rPr>
          <w:rStyle w:val="HideTWBExt"/>
          <w:b w:val="0"/>
        </w:rPr>
        <w:t>&lt;/Members&gt;</w:t>
      </w:r>
    </w:p>
    <w:p w:rsidR="007370B8" w:rsidRPr="000807BE" w:rsidP="007370B8" w14:paraId="36475965" w14:textId="77777777">
      <w:pPr>
        <w:rPr>
          <w:color w:val="000000" w:themeColor="text1"/>
        </w:rPr>
      </w:pPr>
      <w:r w:rsidRPr="000807BE">
        <w:rPr>
          <w:rStyle w:val="HideTWBExt"/>
        </w:rPr>
        <w:t>&lt;/RepeatBlock-By&gt;</w:t>
      </w:r>
    </w:p>
    <w:p w:rsidR="007370B8" w:rsidRPr="000807BE" w:rsidP="007370B8" w14:paraId="6A3D47A3" w14:textId="4C45CD4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BF23126"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1 – уводна част</w:t>
      </w:r>
      <w:r w:rsidRPr="000807BE">
        <w:rPr>
          <w:rStyle w:val="HideTWBExt"/>
          <w:b w:val="0"/>
        </w:rPr>
        <w:t>&lt;/Article&gt;</w:t>
      </w:r>
    </w:p>
    <w:p w:rsidR="007370B8" w:rsidRPr="000807BE" w:rsidP="007370B8" w14:paraId="25545F17"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30D0B87E" w14:textId="77777777">
      <w:pPr>
        <w:rPr>
          <w:color w:val="000000" w:themeColor="text1"/>
        </w:rPr>
      </w:pPr>
      <w:r w:rsidRPr="000807BE">
        <w:rPr>
          <w:rStyle w:val="HideTWBExt"/>
        </w:rPr>
        <w:t>&lt;Article2&gt;</w:t>
      </w:r>
      <w:r w:rsidRPr="000807BE">
        <w:rPr>
          <w:color w:val="000000" w:themeColor="text1"/>
        </w:rPr>
        <w:t>Член 1 – параграф 2 – уводна част</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B5D042"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2428A05" w14:textId="77777777">
            <w:pPr>
              <w:keepNext/>
              <w:rPr>
                <w:color w:val="000000" w:themeColor="text1"/>
              </w:rPr>
            </w:pPr>
          </w:p>
        </w:tc>
      </w:tr>
      <w:tr w14:paraId="3BC74DA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3036A24" w14:textId="2C98F028">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50BABB6" w14:textId="3853CCB0">
            <w:pPr>
              <w:pStyle w:val="ColumnHeading"/>
              <w:keepNext/>
              <w:rPr>
                <w:color w:val="000000" w:themeColor="text1"/>
                <w:lang w:val="bg-BG"/>
              </w:rPr>
            </w:pPr>
            <w:r w:rsidRPr="000807BE">
              <w:rPr>
                <w:color w:val="000000" w:themeColor="text1"/>
                <w:lang w:val="bg-BG"/>
              </w:rPr>
              <w:t>Изменение</w:t>
            </w:r>
          </w:p>
        </w:tc>
      </w:tr>
      <w:tr w14:paraId="109D462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7FA7553" w14:textId="77777777">
            <w:pPr>
              <w:pStyle w:val="Normal6"/>
              <w:rPr>
                <w:color w:val="000000" w:themeColor="text1"/>
                <w:lang w:val="bg-BG"/>
              </w:rPr>
            </w:pPr>
            <w:r w:rsidRPr="000807BE">
              <w:rPr>
                <w:color w:val="000000" w:themeColor="text1"/>
                <w:lang w:val="bg-BG"/>
              </w:rPr>
              <w:t>1)</w:t>
            </w:r>
            <w:r w:rsidRPr="000807BE">
              <w:rPr>
                <w:color w:val="000000" w:themeColor="text1"/>
                <w:lang w:val="bg-BG"/>
              </w:rPr>
              <w:tab/>
              <w:t>Член 1 – параграф 2 – буква г се заменя със следното:</w:t>
            </w:r>
          </w:p>
        </w:tc>
        <w:tc>
          <w:tcPr>
            <w:tcW w:w="4876" w:type="dxa"/>
          </w:tcPr>
          <w:p w:rsidR="007370B8" w:rsidRPr="000807BE" w:rsidP="00B673CE" w14:paraId="0E73EECF" w14:textId="77777777">
            <w:pPr>
              <w:pStyle w:val="Normal6"/>
              <w:rPr>
                <w:color w:val="000000" w:themeColor="text1"/>
                <w:szCs w:val="24"/>
                <w:lang w:val="bg-BG"/>
              </w:rPr>
            </w:pPr>
            <w:r w:rsidRPr="000807BE">
              <w:rPr>
                <w:color w:val="000000" w:themeColor="text1"/>
                <w:lang w:val="bg-BG"/>
              </w:rPr>
              <w:t>1)</w:t>
            </w:r>
            <w:r w:rsidRPr="000807BE">
              <w:rPr>
                <w:color w:val="000000" w:themeColor="text1"/>
                <w:lang w:val="bg-BG"/>
              </w:rPr>
              <w:tab/>
              <w:t xml:space="preserve">Член 1 – параграф 2 – буква г се замества </w:t>
            </w:r>
            <w:r w:rsidRPr="000807BE">
              <w:rPr>
                <w:b/>
                <w:i/>
                <w:color w:val="000000" w:themeColor="text1"/>
                <w:lang w:val="bg-BG"/>
              </w:rPr>
              <w:t xml:space="preserve">и буква йа) </w:t>
            </w:r>
            <w:r w:rsidRPr="000807BE">
              <w:rPr>
                <w:b/>
                <w:bCs/>
                <w:i/>
                <w:iCs/>
                <w:color w:val="000000" w:themeColor="text1"/>
                <w:lang w:val="bg-BG"/>
              </w:rPr>
              <w:t>се добавя</w:t>
            </w:r>
            <w:r w:rsidRPr="000807BE">
              <w:rPr>
                <w:color w:val="000000" w:themeColor="text1"/>
                <w:lang w:val="bg-BG"/>
              </w:rPr>
              <w:t xml:space="preserve"> със следния текст:</w:t>
            </w:r>
          </w:p>
        </w:tc>
      </w:tr>
    </w:tbl>
    <w:p w:rsidR="007370B8" w:rsidRPr="000807BE" w:rsidP="007370B8" w14:paraId="7C982C0A"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74DE637B" w14:textId="77777777">
      <w:pPr>
        <w:rPr>
          <w:color w:val="000000" w:themeColor="text1"/>
        </w:rPr>
      </w:pPr>
      <w:r w:rsidRPr="000807BE">
        <w:rPr>
          <w:rStyle w:val="HideTWBExt"/>
        </w:rPr>
        <w:t>&lt;/AmendB&gt;</w:t>
      </w:r>
    </w:p>
    <w:p w:rsidR="007370B8" w:rsidRPr="000807BE" w:rsidP="007370B8" w14:paraId="4AB4C012" w14:textId="6624CE44">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307</w:t>
      </w:r>
      <w:r w:rsidRPr="000807BE">
        <w:rPr>
          <w:rStyle w:val="HideTWBExt"/>
          <w:b w:val="0"/>
          <w:lang w:val="bg-BG"/>
        </w:rPr>
        <w:t>&lt;/NumAmB&gt;</w:t>
      </w:r>
    </w:p>
    <w:p w:rsidR="007370B8" w:rsidRPr="000807BE" w:rsidP="007370B8" w14:paraId="13394590" w14:textId="4B2512AB">
      <w:pPr>
        <w:pStyle w:val="NormalBold"/>
        <w:rPr>
          <w:color w:val="000000" w:themeColor="text1"/>
        </w:rPr>
      </w:pPr>
      <w:r w:rsidRPr="000807BE">
        <w:rPr>
          <w:rStyle w:val="HideTWBExt"/>
          <w:b w:val="0"/>
        </w:rPr>
        <w:t>&lt;RepeatBlock-By&gt;&lt;Members&gt;</w:t>
      </w:r>
      <w:r w:rsidRPr="000807BE">
        <w:rPr>
          <w:color w:val="000000" w:themeColor="text1"/>
        </w:rPr>
        <w:t>Ерик Сарджакомо</w:t>
      </w:r>
      <w:r w:rsidRPr="000807BE">
        <w:rPr>
          <w:rStyle w:val="HideTWBExt"/>
          <w:b w:val="0"/>
        </w:rPr>
        <w:t>&lt;/Members&gt;</w:t>
      </w:r>
    </w:p>
    <w:p w:rsidR="007370B8" w:rsidRPr="000807BE" w:rsidP="007370B8" w14:paraId="172E6E25" w14:textId="77777777">
      <w:pPr>
        <w:rPr>
          <w:color w:val="000000" w:themeColor="text1"/>
        </w:rPr>
      </w:pPr>
      <w:r w:rsidRPr="000807BE">
        <w:rPr>
          <w:rStyle w:val="HideTWBExt"/>
        </w:rPr>
        <w:t>&lt;/RepeatBlock-By&gt;</w:t>
      </w:r>
    </w:p>
    <w:p w:rsidR="007370B8" w:rsidRPr="000807BE" w:rsidP="007370B8" w14:paraId="6B444A32" w14:textId="737E720C">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5DF4851"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1</w:t>
      </w:r>
      <w:r w:rsidRPr="000807BE">
        <w:rPr>
          <w:rStyle w:val="HideTWBExt"/>
          <w:b w:val="0"/>
        </w:rPr>
        <w:t>&lt;/Article&gt;</w:t>
      </w:r>
    </w:p>
    <w:p w:rsidR="007370B8" w:rsidRPr="000807BE" w:rsidP="007370B8" w14:paraId="51E6117C"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02399585" w14:textId="77777777">
      <w:pPr>
        <w:rPr>
          <w:color w:val="000000" w:themeColor="text1"/>
        </w:rPr>
      </w:pPr>
      <w:r w:rsidRPr="000807BE">
        <w:rPr>
          <w:rStyle w:val="HideTWBExt"/>
        </w:rPr>
        <w:t>&lt;Article2&gt;</w:t>
      </w:r>
      <w:r w:rsidRPr="000807BE">
        <w:rPr>
          <w:color w:val="000000" w:themeColor="text1"/>
        </w:rPr>
        <w:t>Член 1 – параграф 2 – буква йа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D22606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629D020" w14:textId="77777777">
            <w:pPr>
              <w:keepNext/>
              <w:rPr>
                <w:color w:val="000000" w:themeColor="text1"/>
              </w:rPr>
            </w:pPr>
          </w:p>
        </w:tc>
      </w:tr>
      <w:tr w14:paraId="7539299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AD914E0" w14:textId="367E7808">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502BDD4" w14:textId="32DC3CFC">
            <w:pPr>
              <w:pStyle w:val="ColumnHeading"/>
              <w:keepNext/>
              <w:rPr>
                <w:color w:val="000000" w:themeColor="text1"/>
                <w:lang w:val="bg-BG"/>
              </w:rPr>
            </w:pPr>
            <w:r w:rsidRPr="000807BE">
              <w:rPr>
                <w:color w:val="000000" w:themeColor="text1"/>
                <w:lang w:val="bg-BG"/>
              </w:rPr>
              <w:t>Изменение</w:t>
            </w:r>
          </w:p>
        </w:tc>
      </w:tr>
      <w:tr w14:paraId="2986E8B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CFD227B" w14:textId="77777777">
            <w:pPr>
              <w:pStyle w:val="Normal6"/>
              <w:rPr>
                <w:color w:val="000000" w:themeColor="text1"/>
                <w:lang w:val="bg-BG"/>
              </w:rPr>
            </w:pPr>
          </w:p>
        </w:tc>
        <w:tc>
          <w:tcPr>
            <w:tcW w:w="4876" w:type="dxa"/>
          </w:tcPr>
          <w:p w:rsidR="007370B8" w:rsidRPr="000807BE" w:rsidP="00B673CE" w14:paraId="06208B26" w14:textId="77777777">
            <w:pPr>
              <w:pStyle w:val="Normal6"/>
              <w:rPr>
                <w:color w:val="000000" w:themeColor="text1"/>
                <w:szCs w:val="24"/>
                <w:lang w:val="bg-BG"/>
              </w:rPr>
            </w:pPr>
            <w:r w:rsidRPr="000807BE">
              <w:rPr>
                <w:b/>
                <w:i/>
                <w:color w:val="000000" w:themeColor="text1"/>
                <w:lang w:val="bg-BG"/>
              </w:rPr>
              <w:t>га)</w:t>
            </w:r>
            <w:r w:rsidRPr="000807BE">
              <w:rPr>
                <w:b/>
                <w:i/>
                <w:color w:val="000000" w:themeColor="text1"/>
                <w:lang w:val="bg-BG"/>
              </w:rPr>
              <w:tab/>
              <w:t>йа) сайдер, крушови напитки, ябълкови и крушови сокове и свързани с тях продукти, част Xа</w:t>
            </w:r>
          </w:p>
        </w:tc>
      </w:tr>
    </w:tbl>
    <w:p w:rsidR="007370B8" w:rsidRPr="000807BE" w:rsidP="007370B8" w14:paraId="379A0833"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2B3958F5" w14:textId="77777777">
      <w:pPr>
        <w:rPr>
          <w:color w:val="000000" w:themeColor="text1"/>
        </w:rPr>
      </w:pPr>
      <w:r w:rsidRPr="000807BE">
        <w:rPr>
          <w:rStyle w:val="HideTWBExt"/>
        </w:rPr>
        <w:t>&lt;/AmendB&gt;</w:t>
      </w:r>
    </w:p>
    <w:p w:rsidR="007370B8" w:rsidRPr="000807BE" w:rsidP="007370B8" w14:paraId="7BAF09FB" w14:textId="4A37B5D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308</w:t>
      </w:r>
      <w:r w:rsidRPr="000807BE">
        <w:rPr>
          <w:rStyle w:val="HideTWBExt"/>
          <w:b w:val="0"/>
          <w:lang w:val="bg-BG"/>
        </w:rPr>
        <w:t>&lt;/NumAmB&gt;</w:t>
      </w:r>
    </w:p>
    <w:p w:rsidR="007370B8" w:rsidRPr="000807BE" w:rsidP="007370B8" w14:paraId="051EE935" w14:textId="16B83746">
      <w:pPr>
        <w:pStyle w:val="NormalBold"/>
        <w:rPr>
          <w:color w:val="000000" w:themeColor="text1"/>
        </w:rPr>
      </w:pPr>
      <w:r w:rsidRPr="000807BE">
        <w:rPr>
          <w:rStyle w:val="HideTWBExt"/>
          <w:b w:val="0"/>
        </w:rPr>
        <w:t>&lt;RepeatBlock-By&gt;&lt;Members&gt;</w:t>
      </w:r>
      <w:r w:rsidRPr="000807BE">
        <w:rPr>
          <w:color w:val="000000" w:themeColor="text1"/>
        </w:rPr>
        <w:t xml:space="preserve">Клаудио-Ричард Тързиу, Валдемар Буда, </w:t>
      </w:r>
      <w:r w:rsidRPr="000807BE" w:rsidR="00C7396D">
        <w:rPr>
          <w:color w:val="000000" w:themeColor="text1"/>
        </w:rPr>
        <w:t>Йесика Ван Леувен</w:t>
      </w:r>
      <w:r w:rsidRPr="000807BE">
        <w:rPr>
          <w:rStyle w:val="HideTWBExt"/>
          <w:b w:val="0"/>
        </w:rPr>
        <w:t>&lt;/Members&gt;</w:t>
      </w:r>
    </w:p>
    <w:p w:rsidR="007370B8" w:rsidRPr="000807BE" w:rsidP="007370B8" w14:paraId="0DE55605" w14:textId="77777777">
      <w:pPr>
        <w:rPr>
          <w:color w:val="000000" w:themeColor="text1"/>
        </w:rPr>
      </w:pPr>
      <w:r w:rsidRPr="000807BE">
        <w:rPr>
          <w:rStyle w:val="HideTWBExt"/>
        </w:rPr>
        <w:t>&lt;/RepeatBlock-By&gt;</w:t>
      </w:r>
    </w:p>
    <w:p w:rsidR="007370B8" w:rsidRPr="000807BE" w:rsidP="007370B8" w14:paraId="3221C766" w14:textId="7D7F6422">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4EB55C4"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1</w:t>
      </w:r>
      <w:r w:rsidRPr="000807BE">
        <w:rPr>
          <w:rStyle w:val="HideTWBExt"/>
          <w:b w:val="0"/>
        </w:rPr>
        <w:t>&lt;/Article&gt;</w:t>
      </w:r>
    </w:p>
    <w:p w:rsidR="007370B8" w:rsidRPr="000807BE" w:rsidP="007370B8" w14:paraId="63462581"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1519B5E2" w14:textId="77777777">
      <w:pPr>
        <w:rPr>
          <w:color w:val="000000" w:themeColor="text1"/>
        </w:rPr>
      </w:pPr>
      <w:r w:rsidRPr="000807BE">
        <w:rPr>
          <w:rStyle w:val="HideTWBExt"/>
        </w:rPr>
        <w:t>&lt;Article2&gt;</w:t>
      </w:r>
      <w:r w:rsidRPr="000807BE">
        <w:rPr>
          <w:color w:val="000000" w:themeColor="text1"/>
        </w:rPr>
        <w:t>Член 1 – параграф 2 – буква г</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9144D6"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66367C9" w14:textId="77777777">
            <w:pPr>
              <w:keepNext/>
              <w:rPr>
                <w:color w:val="000000" w:themeColor="text1"/>
              </w:rPr>
            </w:pPr>
          </w:p>
        </w:tc>
      </w:tr>
      <w:tr w14:paraId="2DF25AF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60AB623" w14:textId="52FBAB4D">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3FA21E1" w14:textId="19F169FD">
            <w:pPr>
              <w:pStyle w:val="ColumnHeading"/>
              <w:keepNext/>
              <w:rPr>
                <w:color w:val="000000" w:themeColor="text1"/>
                <w:lang w:val="bg-BG"/>
              </w:rPr>
            </w:pPr>
            <w:r w:rsidRPr="000807BE">
              <w:rPr>
                <w:color w:val="000000" w:themeColor="text1"/>
                <w:lang w:val="bg-BG"/>
              </w:rPr>
              <w:t>Изменение</w:t>
            </w:r>
          </w:p>
        </w:tc>
      </w:tr>
      <w:tr w14:paraId="4EE5C8C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5980E8B" w14:textId="77777777">
            <w:pPr>
              <w:pStyle w:val="Normal6"/>
              <w:rPr>
                <w:color w:val="000000" w:themeColor="text1"/>
                <w:lang w:val="bg-BG"/>
              </w:rPr>
            </w:pPr>
            <w:r w:rsidRPr="000807BE">
              <w:rPr>
                <w:color w:val="000000" w:themeColor="text1"/>
                <w:lang w:val="bg-BG"/>
              </w:rPr>
              <w:t>г)</w:t>
            </w:r>
            <w:r w:rsidRPr="000807BE">
              <w:rPr>
                <w:color w:val="000000" w:themeColor="text1"/>
                <w:lang w:val="bg-BG"/>
              </w:rPr>
              <w:tab/>
            </w:r>
            <w:r w:rsidRPr="000807BE">
              <w:rPr>
                <w:b/>
                <w:i/>
                <w:color w:val="000000" w:themeColor="text1"/>
                <w:lang w:val="bg-BG"/>
              </w:rPr>
              <w:t>сектор</w:t>
            </w:r>
            <w:r w:rsidRPr="000807BE">
              <w:rPr>
                <w:color w:val="000000" w:themeColor="text1"/>
                <w:lang w:val="bg-BG"/>
              </w:rPr>
              <w:t xml:space="preserve"> на протеиновите култури, част IV;“.</w:t>
            </w:r>
          </w:p>
        </w:tc>
        <w:tc>
          <w:tcPr>
            <w:tcW w:w="4876" w:type="dxa"/>
          </w:tcPr>
          <w:p w:rsidR="007370B8" w:rsidRPr="000807BE" w:rsidP="00B673CE" w14:paraId="7572C468" w14:textId="77777777">
            <w:pPr>
              <w:pStyle w:val="Normal6"/>
              <w:rPr>
                <w:color w:val="000000" w:themeColor="text1"/>
                <w:szCs w:val="24"/>
                <w:lang w:val="bg-BG"/>
              </w:rPr>
            </w:pPr>
            <w:r w:rsidRPr="000807BE">
              <w:rPr>
                <w:color w:val="000000" w:themeColor="text1"/>
                <w:lang w:val="bg-BG"/>
              </w:rPr>
              <w:t>г)</w:t>
            </w:r>
            <w:r w:rsidRPr="000807BE">
              <w:rPr>
                <w:color w:val="000000" w:themeColor="text1"/>
                <w:lang w:val="bg-BG"/>
              </w:rPr>
              <w:tab/>
            </w:r>
            <w:r w:rsidRPr="000807BE">
              <w:rPr>
                <w:b/>
                <w:i/>
                <w:color w:val="000000" w:themeColor="text1"/>
                <w:lang w:val="bg-BG"/>
              </w:rPr>
              <w:t>сектора</w:t>
            </w:r>
            <w:r w:rsidRPr="000807BE">
              <w:rPr>
                <w:color w:val="000000" w:themeColor="text1"/>
                <w:lang w:val="bg-BG"/>
              </w:rPr>
              <w:t xml:space="preserve"> на протеиновите култури, </w:t>
            </w:r>
            <w:r w:rsidRPr="000807BE">
              <w:rPr>
                <w:b/>
                <w:i/>
                <w:color w:val="000000" w:themeColor="text1"/>
                <w:lang w:val="bg-BG"/>
              </w:rPr>
              <w:t>включително протеинови фуражи, включително произведените от тях протеинови фуражи, сухите фуражи и продуктите, получени от тях, както са изброени в</w:t>
            </w:r>
            <w:r w:rsidRPr="000807BE">
              <w:rPr>
                <w:color w:val="000000" w:themeColor="text1"/>
                <w:lang w:val="bg-BG"/>
              </w:rPr>
              <w:t xml:space="preserve"> част IV</w:t>
            </w:r>
          </w:p>
        </w:tc>
      </w:tr>
    </w:tbl>
    <w:p w:rsidR="007370B8" w:rsidRPr="000807BE" w:rsidP="007370B8" w14:paraId="60549C5C"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28FF715B" w14:textId="77777777">
      <w:pPr>
        <w:rPr>
          <w:color w:val="000000" w:themeColor="text1"/>
        </w:rPr>
      </w:pPr>
      <w:r w:rsidRPr="000807BE">
        <w:rPr>
          <w:rStyle w:val="HideTWBExt"/>
        </w:rPr>
        <w:t>&lt;/AmendB&gt;</w:t>
      </w:r>
    </w:p>
    <w:p w:rsidR="007370B8" w:rsidRPr="000807BE" w:rsidP="007370B8" w14:paraId="6906A2A5" w14:textId="731BDC4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309</w:t>
      </w:r>
      <w:r w:rsidRPr="000807BE">
        <w:rPr>
          <w:rStyle w:val="HideTWBExt"/>
          <w:b w:val="0"/>
          <w:lang w:val="bg-BG"/>
        </w:rPr>
        <w:t>&lt;/NumAmB&gt;</w:t>
      </w:r>
    </w:p>
    <w:p w:rsidR="007370B8" w:rsidRPr="000807BE" w:rsidP="007370B8" w14:paraId="3E9A83CF" w14:textId="4308BDF1">
      <w:pPr>
        <w:pStyle w:val="NormalBold"/>
        <w:rPr>
          <w:color w:val="000000" w:themeColor="text1"/>
        </w:rPr>
      </w:pPr>
      <w:r w:rsidRPr="000807BE">
        <w:rPr>
          <w:rStyle w:val="HideTWBExt"/>
          <w:b w:val="0"/>
        </w:rPr>
        <w:t>&lt;RepeatBlock-By&gt;&lt;Members&gt;</w:t>
      </w:r>
      <w:r w:rsidRPr="000807BE" w:rsidR="00F81E0B">
        <w:rPr>
          <w:color w:val="000000" w:themeColor="text1"/>
        </w:rPr>
        <w:t>Александер Бернхубер</w:t>
      </w:r>
      <w:r w:rsidRPr="000807BE">
        <w:rPr>
          <w:rStyle w:val="HideTWBExt"/>
          <w:b w:val="0"/>
        </w:rPr>
        <w:t>&lt;/Members&gt;</w:t>
      </w:r>
    </w:p>
    <w:p w:rsidR="007370B8" w:rsidRPr="000807BE" w:rsidP="007370B8" w14:paraId="48BF7D4E" w14:textId="77777777">
      <w:pPr>
        <w:rPr>
          <w:color w:val="000000" w:themeColor="text1"/>
        </w:rPr>
      </w:pPr>
      <w:r w:rsidRPr="000807BE">
        <w:rPr>
          <w:rStyle w:val="HideTWBExt"/>
        </w:rPr>
        <w:t>&lt;/RepeatBlock-By&gt;</w:t>
      </w:r>
    </w:p>
    <w:p w:rsidR="007370B8" w:rsidRPr="000807BE" w:rsidP="007370B8" w14:paraId="753702C2" w14:textId="6E34EA4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A71BC1E"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1</w:t>
      </w:r>
      <w:r w:rsidRPr="000807BE">
        <w:rPr>
          <w:rStyle w:val="HideTWBExt"/>
          <w:b w:val="0"/>
        </w:rPr>
        <w:t>&lt;/Article&gt;</w:t>
      </w:r>
    </w:p>
    <w:p w:rsidR="007370B8" w:rsidRPr="000807BE" w:rsidP="007370B8" w14:paraId="584ABD9D"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6590D65" w14:textId="77777777">
      <w:pPr>
        <w:rPr>
          <w:color w:val="000000" w:themeColor="text1"/>
        </w:rPr>
      </w:pPr>
      <w:r w:rsidRPr="000807BE">
        <w:rPr>
          <w:rStyle w:val="HideTWBExt"/>
        </w:rPr>
        <w:t>&lt;Article2&gt;</w:t>
      </w:r>
      <w:r w:rsidRPr="000807BE">
        <w:rPr>
          <w:color w:val="000000" w:themeColor="text1"/>
        </w:rPr>
        <w:t>Член 1 – параграф 2 – буква г</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151E9C"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163C1F8" w14:textId="77777777">
            <w:pPr>
              <w:keepNext/>
              <w:rPr>
                <w:color w:val="000000" w:themeColor="text1"/>
              </w:rPr>
            </w:pPr>
          </w:p>
        </w:tc>
      </w:tr>
      <w:tr w14:paraId="4210E1F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4442682" w14:textId="691745B1">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58608EA" w14:textId="00515BAA">
            <w:pPr>
              <w:pStyle w:val="ColumnHeading"/>
              <w:keepNext/>
              <w:rPr>
                <w:color w:val="000000" w:themeColor="text1"/>
                <w:lang w:val="bg-BG"/>
              </w:rPr>
            </w:pPr>
            <w:r w:rsidRPr="000807BE">
              <w:rPr>
                <w:color w:val="000000" w:themeColor="text1"/>
                <w:lang w:val="bg-BG"/>
              </w:rPr>
              <w:t>Изменение</w:t>
            </w:r>
          </w:p>
        </w:tc>
      </w:tr>
      <w:tr w14:paraId="544D2AC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CBA4662" w14:textId="77777777">
            <w:pPr>
              <w:pStyle w:val="Normal6"/>
              <w:rPr>
                <w:color w:val="000000" w:themeColor="text1"/>
                <w:lang w:val="bg-BG"/>
              </w:rPr>
            </w:pPr>
            <w:r w:rsidRPr="000807BE">
              <w:rPr>
                <w:color w:val="000000" w:themeColor="text1"/>
                <w:lang w:val="bg-BG"/>
              </w:rPr>
              <w:t>г)</w:t>
            </w:r>
            <w:r w:rsidRPr="000807BE">
              <w:rPr>
                <w:color w:val="000000" w:themeColor="text1"/>
                <w:lang w:val="bg-BG"/>
              </w:rPr>
              <w:tab/>
            </w:r>
            <w:r w:rsidRPr="000807BE">
              <w:rPr>
                <w:b/>
                <w:i/>
                <w:color w:val="000000" w:themeColor="text1"/>
                <w:lang w:val="bg-BG"/>
              </w:rPr>
              <w:t>сектор на протеиновите</w:t>
            </w:r>
            <w:r w:rsidRPr="000807BE">
              <w:rPr>
                <w:color w:val="000000" w:themeColor="text1"/>
                <w:lang w:val="bg-BG"/>
              </w:rPr>
              <w:t xml:space="preserve"> култури, част IV;</w:t>
            </w:r>
          </w:p>
        </w:tc>
        <w:tc>
          <w:tcPr>
            <w:tcW w:w="4876" w:type="dxa"/>
          </w:tcPr>
          <w:p w:rsidR="007370B8" w:rsidRPr="000807BE" w:rsidP="00B673CE" w14:paraId="312ADC2B" w14:textId="77777777">
            <w:pPr>
              <w:pStyle w:val="Normal6"/>
              <w:rPr>
                <w:color w:val="000000" w:themeColor="text1"/>
                <w:szCs w:val="24"/>
                <w:lang w:val="bg-BG"/>
              </w:rPr>
            </w:pPr>
            <w:r w:rsidRPr="000807BE">
              <w:rPr>
                <w:color w:val="000000" w:themeColor="text1"/>
                <w:lang w:val="bg-BG"/>
              </w:rPr>
              <w:t>г)</w:t>
            </w:r>
            <w:r w:rsidRPr="000807BE">
              <w:rPr>
                <w:color w:val="000000" w:themeColor="text1"/>
                <w:lang w:val="bg-BG"/>
              </w:rPr>
              <w:tab/>
            </w:r>
            <w:r w:rsidRPr="000807BE">
              <w:rPr>
                <w:b/>
                <w:i/>
                <w:color w:val="000000" w:themeColor="text1"/>
                <w:lang w:val="bg-BG"/>
              </w:rPr>
              <w:t>бобови култури, включително фуражни бобови култури и смеси от бобови</w:t>
            </w:r>
            <w:r w:rsidRPr="000807BE">
              <w:rPr>
                <w:color w:val="000000" w:themeColor="text1"/>
                <w:lang w:val="bg-BG"/>
              </w:rPr>
              <w:t xml:space="preserve"> култури </w:t>
            </w:r>
            <w:r w:rsidRPr="000807BE">
              <w:rPr>
                <w:b/>
                <w:i/>
                <w:color w:val="000000" w:themeColor="text1"/>
                <w:lang w:val="bg-BG"/>
              </w:rPr>
              <w:t>и треви</w:t>
            </w:r>
            <w:r w:rsidRPr="000807BE">
              <w:rPr>
                <w:color w:val="000000" w:themeColor="text1"/>
                <w:lang w:val="bg-BG"/>
              </w:rPr>
              <w:t>, част IV;</w:t>
            </w:r>
          </w:p>
        </w:tc>
      </w:tr>
    </w:tbl>
    <w:p w:rsidR="007370B8" w:rsidRPr="000807BE" w:rsidP="007370B8" w14:paraId="2F6FB165"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{DE}</w:t>
      </w:r>
      <w:r w:rsidRPr="000807BE">
        <w:rPr>
          <w:noProof w:val="0"/>
          <w:color w:val="000000" w:themeColor="text1"/>
          <w:lang w:val="bg-BG"/>
        </w:rPr>
        <w:t>de</w:t>
      </w:r>
      <w:r w:rsidRPr="000807BE">
        <w:rPr>
          <w:rStyle w:val="HideTWBExt"/>
          <w:lang w:val="bg-BG"/>
        </w:rPr>
        <w:t>&lt;/Original&gt;</w:t>
      </w:r>
    </w:p>
    <w:p w:rsidR="007370B8" w:rsidRPr="000807BE" w:rsidP="007370B8" w14:paraId="6AF54EFF" w14:textId="25F7FA8D">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5FE48EA3" w14:textId="77777777">
      <w:pPr>
        <w:pStyle w:val="Normal12Italic"/>
        <w:rPr>
          <w:noProof w:val="0"/>
          <w:color w:val="000000" w:themeColor="text1"/>
          <w:lang w:val="bg-BG"/>
        </w:rPr>
      </w:pPr>
      <w:r w:rsidRPr="000807BE">
        <w:rPr>
          <w:color w:val="000000" w:themeColor="text1"/>
          <w:lang w:val="bg-BG"/>
        </w:rPr>
        <w:t>Новият сектор следва да бъде определен като сектор на бобовите култури: Освен зърнено-бобовите култури трябва да бъдат обхванати и фуражните бобови култури, като люцерна и детелина, както и обичайните в практиката смеси от бобови култури и треви. По-специално за пасищните и планинските стопанства производството на фураж представлява най-важният принос за снабдяването с протеини на местно равнище и намаляването на зависимостта от вноса на соя; то не трябва да бъде изключвано от новия сектор.</w:t>
      </w:r>
    </w:p>
    <w:p w:rsidR="007370B8" w:rsidRPr="000807BE" w:rsidP="007370B8" w14:paraId="5E40E2BF" w14:textId="77777777">
      <w:pPr>
        <w:rPr>
          <w:color w:val="000000" w:themeColor="text1"/>
        </w:rPr>
      </w:pPr>
      <w:r w:rsidRPr="000807BE">
        <w:rPr>
          <w:rStyle w:val="HideTWBExt"/>
        </w:rPr>
        <w:t>&lt;/AmendB&gt;</w:t>
      </w:r>
    </w:p>
    <w:p w:rsidR="007370B8" w:rsidRPr="000807BE" w:rsidP="007370B8" w14:paraId="48E7EA47" w14:textId="55E5B02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310</w:t>
      </w:r>
      <w:r w:rsidRPr="000807BE">
        <w:rPr>
          <w:rStyle w:val="HideTWBExt"/>
          <w:b w:val="0"/>
          <w:lang w:val="bg-BG"/>
        </w:rPr>
        <w:t>&lt;/NumAmB&gt;</w:t>
      </w:r>
    </w:p>
    <w:p w:rsidR="007370B8" w:rsidRPr="000807BE" w:rsidP="007370B8" w14:paraId="04139451" w14:textId="398A5193">
      <w:pPr>
        <w:pStyle w:val="NormalBold"/>
        <w:rPr>
          <w:color w:val="000000" w:themeColor="text1"/>
        </w:rPr>
      </w:pPr>
      <w:r w:rsidRPr="000807BE">
        <w:rPr>
          <w:rStyle w:val="HideTWBExt"/>
          <w:b w:val="0"/>
        </w:rPr>
        <w:t>&lt;RepeatBlock-By&gt;&lt;Members&gt;</w:t>
      </w:r>
      <w:r w:rsidRPr="000807BE">
        <w:rPr>
          <w:color w:val="000000" w:themeColor="text1"/>
        </w:rPr>
        <w:t>Сакис Арнаутоглу</w:t>
      </w:r>
      <w:r w:rsidRPr="000807BE">
        <w:rPr>
          <w:rStyle w:val="HideTWBExt"/>
          <w:b w:val="0"/>
        </w:rPr>
        <w:t>&lt;/Members&gt;</w:t>
      </w:r>
    </w:p>
    <w:p w:rsidR="007370B8" w:rsidRPr="000807BE" w:rsidP="007370B8" w14:paraId="7E2D97D3" w14:textId="77777777">
      <w:pPr>
        <w:rPr>
          <w:color w:val="000000" w:themeColor="text1"/>
        </w:rPr>
      </w:pPr>
      <w:r w:rsidRPr="000807BE">
        <w:rPr>
          <w:rStyle w:val="HideTWBExt"/>
        </w:rPr>
        <w:t>&lt;/RepeatBlock-By&gt;</w:t>
      </w:r>
    </w:p>
    <w:p w:rsidR="007370B8" w:rsidRPr="000807BE" w:rsidP="007370B8" w14:paraId="362686E5" w14:textId="1A350F80">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F11C1CD"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1</w:t>
      </w:r>
      <w:r w:rsidRPr="000807BE">
        <w:rPr>
          <w:rStyle w:val="HideTWBExt"/>
          <w:b w:val="0"/>
        </w:rPr>
        <w:t>&lt;/Article&gt;</w:t>
      </w:r>
    </w:p>
    <w:p w:rsidR="007370B8" w:rsidRPr="000807BE" w:rsidP="007370B8" w14:paraId="6744C1AB"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53C6A20C" w14:textId="77777777">
      <w:pPr>
        <w:rPr>
          <w:color w:val="000000" w:themeColor="text1"/>
        </w:rPr>
      </w:pPr>
      <w:r w:rsidRPr="000807BE">
        <w:rPr>
          <w:rStyle w:val="HideTWBExt"/>
        </w:rPr>
        <w:t>&lt;Article2&gt;</w:t>
      </w:r>
      <w:r w:rsidRPr="000807BE">
        <w:rPr>
          <w:color w:val="000000" w:themeColor="text1"/>
        </w:rPr>
        <w:t>Член 1 – параграф 2 – буква г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73E9D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64399E7" w14:textId="77777777">
            <w:pPr>
              <w:keepNext/>
              <w:rPr>
                <w:color w:val="000000" w:themeColor="text1"/>
              </w:rPr>
            </w:pPr>
          </w:p>
        </w:tc>
      </w:tr>
      <w:tr w14:paraId="2F650CF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BDEBC69" w14:textId="25E81E74">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AEF0A26" w14:textId="73DFC82B">
            <w:pPr>
              <w:pStyle w:val="ColumnHeading"/>
              <w:keepNext/>
              <w:rPr>
                <w:color w:val="000000" w:themeColor="text1"/>
                <w:lang w:val="bg-BG"/>
              </w:rPr>
            </w:pPr>
            <w:r w:rsidRPr="000807BE">
              <w:rPr>
                <w:color w:val="000000" w:themeColor="text1"/>
                <w:lang w:val="bg-BG"/>
              </w:rPr>
              <w:t>Изменение</w:t>
            </w:r>
          </w:p>
        </w:tc>
      </w:tr>
      <w:tr w14:paraId="0BD66F6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2AF9D00" w14:textId="77777777">
            <w:pPr>
              <w:pStyle w:val="Normal6"/>
              <w:rPr>
                <w:color w:val="000000" w:themeColor="text1"/>
                <w:lang w:val="bg-BG"/>
              </w:rPr>
            </w:pPr>
          </w:p>
        </w:tc>
        <w:tc>
          <w:tcPr>
            <w:tcW w:w="4876" w:type="dxa"/>
          </w:tcPr>
          <w:p w:rsidR="007370B8" w:rsidRPr="000807BE" w:rsidP="00B673CE" w14:paraId="3626DC19" w14:textId="77777777">
            <w:pPr>
              <w:pStyle w:val="Normal6"/>
              <w:rPr>
                <w:color w:val="000000" w:themeColor="text1"/>
                <w:szCs w:val="24"/>
                <w:lang w:val="bg-BG"/>
              </w:rPr>
            </w:pPr>
            <w:r w:rsidRPr="000807BE">
              <w:rPr>
                <w:b/>
                <w:i/>
                <w:color w:val="000000" w:themeColor="text1"/>
                <w:lang w:val="bg-BG"/>
              </w:rPr>
              <w:t>га)</w:t>
            </w:r>
            <w:r w:rsidRPr="000807BE">
              <w:rPr>
                <w:b/>
                <w:i/>
                <w:color w:val="000000" w:themeColor="text1"/>
                <w:lang w:val="bg-BG"/>
              </w:rPr>
              <w:tab/>
              <w:t>памук и продукти от сектора на памука;</w:t>
            </w:r>
          </w:p>
        </w:tc>
      </w:tr>
    </w:tbl>
    <w:p w:rsidR="007370B8" w:rsidRPr="000807BE" w:rsidP="007370B8" w14:paraId="3C7D2886"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{EL}</w:t>
      </w:r>
      <w:r w:rsidRPr="000807BE">
        <w:rPr>
          <w:noProof w:val="0"/>
          <w:color w:val="000000" w:themeColor="text1"/>
          <w:lang w:val="bg-BG"/>
        </w:rPr>
        <w:t>el</w:t>
      </w:r>
      <w:r w:rsidRPr="000807BE">
        <w:rPr>
          <w:rStyle w:val="HideTWBExt"/>
          <w:lang w:val="bg-BG"/>
        </w:rPr>
        <w:t>&lt;/Original&gt;</w:t>
      </w:r>
    </w:p>
    <w:p w:rsidR="007370B8" w:rsidRPr="000807BE" w:rsidP="007370B8" w14:paraId="28886F8D" w14:textId="77777777">
      <w:pPr>
        <w:rPr>
          <w:color w:val="000000" w:themeColor="text1"/>
        </w:rPr>
      </w:pPr>
      <w:r w:rsidRPr="000807BE">
        <w:rPr>
          <w:rStyle w:val="HideTWBExt"/>
        </w:rPr>
        <w:t>&lt;/AmendB&gt;</w:t>
      </w:r>
    </w:p>
    <w:p w:rsidR="007370B8" w:rsidRPr="000807BE" w:rsidP="007370B8" w14:paraId="4759752A" w14:textId="1926531C">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311</w:t>
      </w:r>
      <w:r w:rsidRPr="000807BE">
        <w:rPr>
          <w:rStyle w:val="HideTWBExt"/>
          <w:b w:val="0"/>
          <w:lang w:val="bg-BG"/>
        </w:rPr>
        <w:t>&lt;/NumAmB&gt;</w:t>
      </w:r>
    </w:p>
    <w:p w:rsidR="007370B8" w:rsidRPr="000807BE" w:rsidP="007370B8" w14:paraId="4DF0A8A5" w14:textId="5E77733A">
      <w:pPr>
        <w:pStyle w:val="NormalBold"/>
        <w:rPr>
          <w:color w:val="000000" w:themeColor="text1"/>
        </w:rPr>
      </w:pPr>
      <w:r w:rsidRPr="000807BE">
        <w:rPr>
          <w:rStyle w:val="HideTWBExt"/>
          <w:b w:val="0"/>
        </w:rPr>
        <w:t>&lt;RepeatBlock-By&gt;&lt;Members&gt;</w:t>
      </w:r>
      <w:r w:rsidRPr="000807BE">
        <w:rPr>
          <w:color w:val="000000" w:themeColor="text1"/>
        </w:rPr>
        <w:t>Сакис Арнаутоглу</w:t>
      </w:r>
      <w:r w:rsidRPr="000807BE">
        <w:rPr>
          <w:rStyle w:val="HideTWBExt"/>
          <w:b w:val="0"/>
        </w:rPr>
        <w:t>&lt;/Members&gt;</w:t>
      </w:r>
    </w:p>
    <w:p w:rsidR="007370B8" w:rsidRPr="000807BE" w:rsidP="007370B8" w14:paraId="24829A5C" w14:textId="77777777">
      <w:pPr>
        <w:rPr>
          <w:color w:val="000000" w:themeColor="text1"/>
        </w:rPr>
      </w:pPr>
      <w:r w:rsidRPr="000807BE">
        <w:rPr>
          <w:rStyle w:val="HideTWBExt"/>
        </w:rPr>
        <w:t>&lt;/RepeatBlock-By&gt;</w:t>
      </w:r>
    </w:p>
    <w:p w:rsidR="007370B8" w:rsidRPr="000807BE" w:rsidP="007370B8" w14:paraId="41687BC9" w14:textId="6BCCF52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061A8FB"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1</w:t>
      </w:r>
      <w:r w:rsidRPr="000807BE">
        <w:rPr>
          <w:rStyle w:val="HideTWBExt"/>
          <w:b w:val="0"/>
        </w:rPr>
        <w:t>&lt;/Article&gt;</w:t>
      </w:r>
    </w:p>
    <w:p w:rsidR="007370B8" w:rsidRPr="000807BE" w:rsidP="007370B8" w14:paraId="1D9C92A8"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1AB2F8F9" w14:textId="77777777">
      <w:pPr>
        <w:rPr>
          <w:color w:val="000000" w:themeColor="text1"/>
        </w:rPr>
      </w:pPr>
      <w:r w:rsidRPr="000807BE">
        <w:rPr>
          <w:rStyle w:val="HideTWBExt"/>
        </w:rPr>
        <w:t>&lt;Article2&gt;</w:t>
      </w:r>
      <w:r w:rsidRPr="000807BE">
        <w:rPr>
          <w:color w:val="000000" w:themeColor="text1"/>
        </w:rPr>
        <w:t>Член 1 – параграф 2 – буква г б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7847BD9"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F0615F0" w14:textId="77777777">
            <w:pPr>
              <w:keepNext/>
              <w:rPr>
                <w:color w:val="000000" w:themeColor="text1"/>
              </w:rPr>
            </w:pPr>
          </w:p>
        </w:tc>
      </w:tr>
      <w:tr w14:paraId="74AAF84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08FD747" w14:textId="6DAE119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9426F0C" w14:textId="0A39CB2C">
            <w:pPr>
              <w:pStyle w:val="ColumnHeading"/>
              <w:keepNext/>
              <w:rPr>
                <w:color w:val="000000" w:themeColor="text1"/>
                <w:lang w:val="bg-BG"/>
              </w:rPr>
            </w:pPr>
            <w:r w:rsidRPr="000807BE">
              <w:rPr>
                <w:color w:val="000000" w:themeColor="text1"/>
                <w:lang w:val="bg-BG"/>
              </w:rPr>
              <w:t>Изменение</w:t>
            </w:r>
          </w:p>
        </w:tc>
      </w:tr>
      <w:tr w14:paraId="70E31D5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E047840" w14:textId="77777777">
            <w:pPr>
              <w:pStyle w:val="Normal6"/>
              <w:rPr>
                <w:color w:val="000000" w:themeColor="text1"/>
                <w:lang w:val="bg-BG"/>
              </w:rPr>
            </w:pPr>
          </w:p>
        </w:tc>
        <w:tc>
          <w:tcPr>
            <w:tcW w:w="4876" w:type="dxa"/>
          </w:tcPr>
          <w:p w:rsidR="007370B8" w:rsidRPr="000807BE" w:rsidP="00B673CE" w14:paraId="6C86226A" w14:textId="77777777">
            <w:pPr>
              <w:pStyle w:val="Normal6"/>
              <w:rPr>
                <w:color w:val="000000" w:themeColor="text1"/>
                <w:szCs w:val="24"/>
                <w:lang w:val="bg-BG"/>
              </w:rPr>
            </w:pPr>
            <w:r w:rsidRPr="000807BE">
              <w:rPr>
                <w:b/>
                <w:i/>
                <w:color w:val="000000" w:themeColor="text1"/>
                <w:lang w:val="bg-BG"/>
              </w:rPr>
              <w:t>гб)</w:t>
            </w:r>
            <w:r w:rsidRPr="000807BE">
              <w:rPr>
                <w:b/>
                <w:i/>
                <w:color w:val="000000" w:themeColor="text1"/>
                <w:lang w:val="bg-BG"/>
              </w:rPr>
              <w:tab/>
              <w:t>сектора на вълната</w:t>
            </w:r>
          </w:p>
        </w:tc>
      </w:tr>
    </w:tbl>
    <w:p w:rsidR="007370B8" w:rsidRPr="000807BE" w:rsidP="007370B8" w14:paraId="53E879FA"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{EL}</w:t>
      </w:r>
      <w:r w:rsidRPr="000807BE">
        <w:rPr>
          <w:noProof w:val="0"/>
          <w:color w:val="000000" w:themeColor="text1"/>
          <w:lang w:val="bg-BG"/>
        </w:rPr>
        <w:t>el</w:t>
      </w:r>
      <w:r w:rsidRPr="000807BE">
        <w:rPr>
          <w:rStyle w:val="HideTWBExt"/>
          <w:lang w:val="bg-BG"/>
        </w:rPr>
        <w:t>&lt;/Original&gt;</w:t>
      </w:r>
    </w:p>
    <w:p w:rsidR="007370B8" w:rsidRPr="000807BE" w:rsidP="007370B8" w14:paraId="189C45A9" w14:textId="77777777">
      <w:pPr>
        <w:rPr>
          <w:color w:val="000000" w:themeColor="text1"/>
        </w:rPr>
      </w:pPr>
      <w:r w:rsidRPr="000807BE">
        <w:rPr>
          <w:rStyle w:val="HideTWBExt"/>
        </w:rPr>
        <w:t>&lt;/AmendB&gt;</w:t>
      </w:r>
    </w:p>
    <w:p w:rsidR="007370B8" w:rsidRPr="000807BE" w:rsidP="007370B8" w14:paraId="456F5601" w14:textId="740F5338">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312</w:t>
      </w:r>
      <w:r w:rsidRPr="000807BE">
        <w:rPr>
          <w:rStyle w:val="HideTWBExt"/>
          <w:b w:val="0"/>
          <w:lang w:val="bg-BG"/>
        </w:rPr>
        <w:t>&lt;/NumAmB&gt;</w:t>
      </w:r>
    </w:p>
    <w:p w:rsidR="007370B8" w:rsidRPr="000807BE" w:rsidP="007370B8" w14:paraId="5B4330AD" w14:textId="4253D527">
      <w:pPr>
        <w:pStyle w:val="NormalBold"/>
        <w:rPr>
          <w:color w:val="000000" w:themeColor="text1"/>
        </w:rPr>
      </w:pPr>
      <w:r w:rsidRPr="000807BE">
        <w:rPr>
          <w:rStyle w:val="HideTWBExt"/>
          <w:b w:val="0"/>
        </w:rPr>
        <w:t>&lt;RepeatBlock-By&gt;&lt;Members&gt;</w:t>
      </w:r>
      <w:r w:rsidRPr="000807BE">
        <w:rPr>
          <w:color w:val="000000" w:themeColor="text1"/>
        </w:rPr>
        <w:t>Стефано Боначини, Дарио Нардела</w:t>
      </w:r>
      <w:r w:rsidRPr="000807BE">
        <w:rPr>
          <w:rStyle w:val="HideTWBExt"/>
          <w:b w:val="0"/>
        </w:rPr>
        <w:t>&lt;/Members&gt;</w:t>
      </w:r>
    </w:p>
    <w:p w:rsidR="007370B8" w:rsidRPr="000807BE" w:rsidP="007370B8" w14:paraId="3BAF49F2" w14:textId="77777777">
      <w:pPr>
        <w:rPr>
          <w:color w:val="000000" w:themeColor="text1"/>
        </w:rPr>
      </w:pPr>
      <w:r w:rsidRPr="000807BE">
        <w:rPr>
          <w:rStyle w:val="HideTWBExt"/>
        </w:rPr>
        <w:t>&lt;/RepeatBlock-By&gt;</w:t>
      </w:r>
    </w:p>
    <w:p w:rsidR="007370B8" w:rsidRPr="000807BE" w:rsidP="007370B8" w14:paraId="4EB48E5F" w14:textId="7B2B35BF">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FC6BAF5"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1 a (нова)</w:t>
      </w:r>
      <w:r w:rsidRPr="000807BE">
        <w:rPr>
          <w:rStyle w:val="HideTWBExt"/>
          <w:b w:val="0"/>
        </w:rPr>
        <w:t>&lt;/Article&gt;</w:t>
      </w:r>
    </w:p>
    <w:p w:rsidR="007370B8" w:rsidRPr="000807BE" w:rsidP="007370B8" w14:paraId="05FF5127"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2ED8FA4B" w14:textId="77777777">
      <w:pPr>
        <w:rPr>
          <w:color w:val="000000" w:themeColor="text1"/>
        </w:rPr>
      </w:pPr>
      <w:r w:rsidRPr="000807BE">
        <w:rPr>
          <w:rStyle w:val="HideTWBExt"/>
        </w:rPr>
        <w:t>&lt;Article2&gt;</w:t>
      </w:r>
      <w:r w:rsidRPr="000807BE">
        <w:rPr>
          <w:color w:val="000000" w:themeColor="text1"/>
        </w:rPr>
        <w:t>Член 1 – параграф 2 – точка 1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3E9B106"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506E0C4" w14:textId="77777777">
            <w:pPr>
              <w:keepNext/>
              <w:rPr>
                <w:color w:val="000000" w:themeColor="text1"/>
              </w:rPr>
            </w:pPr>
          </w:p>
        </w:tc>
      </w:tr>
      <w:tr w14:paraId="30C311B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738E349" w14:textId="49E49577">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C743286" w14:textId="761623C9">
            <w:pPr>
              <w:pStyle w:val="ColumnHeading"/>
              <w:keepNext/>
              <w:rPr>
                <w:color w:val="000000" w:themeColor="text1"/>
                <w:lang w:val="bg-BG"/>
              </w:rPr>
            </w:pPr>
            <w:r w:rsidRPr="000807BE">
              <w:rPr>
                <w:color w:val="000000" w:themeColor="text1"/>
                <w:lang w:val="bg-BG"/>
              </w:rPr>
              <w:t>Изменение</w:t>
            </w:r>
          </w:p>
        </w:tc>
      </w:tr>
      <w:tr w14:paraId="7AA31BB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68AE3C2" w14:textId="77777777">
            <w:pPr>
              <w:pStyle w:val="Normal6"/>
              <w:rPr>
                <w:color w:val="000000" w:themeColor="text1"/>
                <w:lang w:val="bg-BG"/>
              </w:rPr>
            </w:pPr>
          </w:p>
        </w:tc>
        <w:tc>
          <w:tcPr>
            <w:tcW w:w="4876" w:type="dxa"/>
          </w:tcPr>
          <w:p w:rsidR="007370B8" w:rsidRPr="000807BE" w:rsidP="00B673CE" w14:paraId="59505A3F" w14:textId="77777777">
            <w:pPr>
              <w:pStyle w:val="Normal6"/>
              <w:rPr>
                <w:color w:val="000000" w:themeColor="text1"/>
                <w:szCs w:val="24"/>
                <w:lang w:val="bg-BG"/>
              </w:rPr>
            </w:pPr>
            <w:r w:rsidRPr="000807BE">
              <w:rPr>
                <w:b/>
                <w:i/>
                <w:color w:val="000000" w:themeColor="text1"/>
                <w:lang w:val="bg-BG"/>
              </w:rPr>
              <w:t>(1a)</w:t>
            </w:r>
            <w:r w:rsidRPr="000807BE">
              <w:rPr>
                <w:b/>
                <w:i/>
                <w:color w:val="000000" w:themeColor="text1"/>
                <w:lang w:val="bg-BG"/>
              </w:rPr>
              <w:tab/>
              <w:t>В член 1, параграф 2 се добавя следната буква:</w:t>
            </w:r>
          </w:p>
        </w:tc>
      </w:tr>
      <w:tr w14:paraId="6B852F2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E6C47B3" w14:textId="77777777">
            <w:pPr>
              <w:pStyle w:val="Normal6"/>
              <w:rPr>
                <w:color w:val="000000" w:themeColor="text1"/>
                <w:lang w:val="bg-BG"/>
              </w:rPr>
            </w:pPr>
          </w:p>
        </w:tc>
        <w:tc>
          <w:tcPr>
            <w:tcW w:w="4876" w:type="dxa"/>
          </w:tcPr>
          <w:p w:rsidR="007370B8" w:rsidRPr="000807BE" w:rsidP="00B673CE" w14:paraId="7B078BA5" w14:textId="77777777">
            <w:pPr>
              <w:pStyle w:val="Normal6"/>
              <w:rPr>
                <w:color w:val="000000" w:themeColor="text1"/>
                <w:szCs w:val="24"/>
                <w:lang w:val="bg-BG"/>
              </w:rPr>
            </w:pPr>
            <w:r w:rsidRPr="000807BE">
              <w:rPr>
                <w:b/>
                <w:i/>
                <w:color w:val="000000" w:themeColor="text1"/>
                <w:lang w:val="bg-BG"/>
              </w:rPr>
              <w:t>ла) оцет, част XIIa;</w:t>
            </w:r>
          </w:p>
        </w:tc>
      </w:tr>
    </w:tbl>
    <w:p w:rsidR="007370B8" w:rsidRPr="000807BE" w:rsidP="007370B8" w14:paraId="6F6FC376"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2DAA7849" w14:textId="77777777">
      <w:pPr>
        <w:rPr>
          <w:color w:val="000000" w:themeColor="text1"/>
        </w:rPr>
      </w:pPr>
      <w:r w:rsidRPr="000807BE">
        <w:rPr>
          <w:rStyle w:val="HideTWBExt"/>
        </w:rPr>
        <w:t>&lt;/AmendB&gt;</w:t>
      </w:r>
    </w:p>
    <w:p w:rsidR="007370B8" w:rsidRPr="000807BE" w:rsidP="007370B8" w14:paraId="2CBD14D3" w14:textId="08CF25B5">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313</w:t>
      </w:r>
      <w:r w:rsidRPr="000807BE">
        <w:rPr>
          <w:rStyle w:val="HideTWBExt"/>
          <w:b w:val="0"/>
          <w:lang w:val="bg-BG"/>
        </w:rPr>
        <w:t>&lt;/NumAmB&gt;</w:t>
      </w:r>
    </w:p>
    <w:p w:rsidR="007370B8" w:rsidRPr="000807BE" w:rsidP="007370B8" w14:paraId="6CD4B106" w14:textId="4D99131E">
      <w:pPr>
        <w:pStyle w:val="NormalBold"/>
        <w:rPr>
          <w:color w:val="000000" w:themeColor="text1"/>
        </w:rPr>
      </w:pPr>
      <w:r w:rsidRPr="000807BE">
        <w:rPr>
          <w:rStyle w:val="HideTWBExt"/>
          <w:b w:val="0"/>
        </w:rPr>
        <w:t>&lt;RepeatBlock-By&gt;&lt;Members&gt;</w:t>
      </w:r>
      <w:r w:rsidRPr="000807BE">
        <w:rPr>
          <w:color w:val="000000" w:themeColor="text1"/>
        </w:rPr>
        <w:t>Клер Фита</w:t>
      </w:r>
      <w:r w:rsidRPr="000807BE">
        <w:rPr>
          <w:rStyle w:val="HideTWBExt"/>
          <w:b w:val="0"/>
        </w:rPr>
        <w:t>&lt;/Members&gt;</w:t>
      </w:r>
    </w:p>
    <w:p w:rsidR="007370B8" w:rsidRPr="000807BE" w:rsidP="007370B8" w14:paraId="3698333C" w14:textId="77777777">
      <w:pPr>
        <w:rPr>
          <w:color w:val="000000" w:themeColor="text1"/>
        </w:rPr>
      </w:pPr>
      <w:r w:rsidRPr="000807BE">
        <w:rPr>
          <w:rStyle w:val="HideTWBExt"/>
        </w:rPr>
        <w:t>&lt;/RepeatBlock-By&gt;</w:t>
      </w:r>
    </w:p>
    <w:p w:rsidR="007370B8" w:rsidRPr="000807BE" w:rsidP="007370B8" w14:paraId="07F2489C" w14:textId="55AEFEC9">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4D84AE8"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1 а (нова)</w:t>
      </w:r>
      <w:r w:rsidRPr="000807BE">
        <w:rPr>
          <w:rStyle w:val="HideTWBExt"/>
          <w:b w:val="0"/>
        </w:rPr>
        <w:t>&lt;/Article&gt;</w:t>
      </w:r>
    </w:p>
    <w:p w:rsidR="007370B8" w:rsidRPr="000807BE" w:rsidP="007370B8" w14:paraId="28BE9600"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328D513F" w14:textId="77777777">
      <w:pPr>
        <w:rPr>
          <w:color w:val="000000" w:themeColor="text1"/>
        </w:rPr>
      </w:pPr>
      <w:r w:rsidRPr="000807BE">
        <w:rPr>
          <w:rStyle w:val="HideTWBExt"/>
        </w:rPr>
        <w:t>&lt;Article2&gt;</w:t>
      </w:r>
      <w:r w:rsidRPr="000807BE">
        <w:rPr>
          <w:color w:val="000000" w:themeColor="text1"/>
        </w:rPr>
        <w:t>Член 1 а (нов)</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4DCD94E"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272B028" w14:textId="77777777">
            <w:pPr>
              <w:keepNext/>
              <w:rPr>
                <w:color w:val="000000" w:themeColor="text1"/>
              </w:rPr>
            </w:pPr>
          </w:p>
        </w:tc>
      </w:tr>
      <w:tr w14:paraId="4CF9952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7895909" w14:textId="56BB961E">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B295DA1" w14:textId="038D0DD9">
            <w:pPr>
              <w:pStyle w:val="ColumnHeading"/>
              <w:keepNext/>
              <w:rPr>
                <w:color w:val="000000" w:themeColor="text1"/>
                <w:lang w:val="bg-BG"/>
              </w:rPr>
            </w:pPr>
            <w:r w:rsidRPr="000807BE">
              <w:rPr>
                <w:color w:val="000000" w:themeColor="text1"/>
                <w:lang w:val="bg-BG"/>
              </w:rPr>
              <w:t>Изменение</w:t>
            </w:r>
          </w:p>
        </w:tc>
      </w:tr>
      <w:tr w14:paraId="7642AF5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DDC8EDB" w14:textId="77777777">
            <w:pPr>
              <w:pStyle w:val="Normal6"/>
              <w:rPr>
                <w:color w:val="000000" w:themeColor="text1"/>
                <w:lang w:val="bg-BG"/>
              </w:rPr>
            </w:pPr>
          </w:p>
        </w:tc>
        <w:tc>
          <w:tcPr>
            <w:tcW w:w="4876" w:type="dxa"/>
          </w:tcPr>
          <w:p w:rsidR="007370B8" w:rsidRPr="000807BE" w:rsidP="00B673CE" w14:paraId="3161212E" w14:textId="77777777">
            <w:pPr>
              <w:pStyle w:val="Normal6"/>
              <w:rPr>
                <w:color w:val="000000" w:themeColor="text1"/>
                <w:szCs w:val="24"/>
                <w:lang w:val="bg-BG"/>
              </w:rPr>
            </w:pPr>
            <w:r w:rsidRPr="000807BE">
              <w:rPr>
                <w:b/>
                <w:i/>
                <w:color w:val="000000" w:themeColor="text1"/>
                <w:lang w:val="bg-BG"/>
              </w:rPr>
              <w:t>(1a)</w:t>
            </w:r>
            <w:r w:rsidRPr="000807BE">
              <w:rPr>
                <w:b/>
                <w:i/>
                <w:color w:val="000000" w:themeColor="text1"/>
                <w:lang w:val="bg-BG"/>
              </w:rPr>
              <w:tab/>
              <w:t>Член 1a</w:t>
            </w:r>
          </w:p>
        </w:tc>
      </w:tr>
      <w:tr w14:paraId="5FA3DC3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74D56F9" w14:textId="77777777">
            <w:pPr>
              <w:pStyle w:val="Normal6"/>
              <w:rPr>
                <w:color w:val="000000" w:themeColor="text1"/>
                <w:lang w:val="bg-BG"/>
              </w:rPr>
            </w:pPr>
          </w:p>
        </w:tc>
        <w:tc>
          <w:tcPr>
            <w:tcW w:w="4876" w:type="dxa"/>
          </w:tcPr>
          <w:p w:rsidR="007370B8" w:rsidRPr="000807BE" w:rsidP="00B673CE" w14:paraId="6D0E7B7A" w14:textId="77777777">
            <w:pPr>
              <w:pStyle w:val="Normal6"/>
              <w:rPr>
                <w:color w:val="000000" w:themeColor="text1"/>
                <w:szCs w:val="24"/>
                <w:lang w:val="bg-BG"/>
              </w:rPr>
            </w:pPr>
            <w:r w:rsidRPr="000807BE">
              <w:rPr>
                <w:b/>
                <w:i/>
                <w:color w:val="000000" w:themeColor="text1"/>
                <w:lang w:val="bg-BG"/>
              </w:rPr>
              <w:t>Предмет</w:t>
            </w:r>
          </w:p>
        </w:tc>
      </w:tr>
      <w:tr w14:paraId="56F8214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C455081" w14:textId="77777777">
            <w:pPr>
              <w:pStyle w:val="Normal6"/>
              <w:rPr>
                <w:color w:val="000000" w:themeColor="text1"/>
                <w:lang w:val="bg-BG"/>
              </w:rPr>
            </w:pPr>
          </w:p>
        </w:tc>
        <w:tc>
          <w:tcPr>
            <w:tcW w:w="4876" w:type="dxa"/>
          </w:tcPr>
          <w:p w:rsidR="007370B8" w:rsidRPr="000807BE" w:rsidP="00B673CE" w14:paraId="7A2E22C0" w14:textId="77777777">
            <w:pPr>
              <w:pStyle w:val="Normal6"/>
              <w:rPr>
                <w:color w:val="000000" w:themeColor="text1"/>
                <w:szCs w:val="24"/>
                <w:lang w:val="bg-BG"/>
              </w:rPr>
            </w:pPr>
            <w:r w:rsidRPr="000807BE">
              <w:rPr>
                <w:b/>
                <w:i/>
                <w:color w:val="000000" w:themeColor="text1"/>
                <w:lang w:val="bg-BG"/>
              </w:rPr>
              <w:t>С настоящия регламент се цели установяване на правилата, необходими за организацията на общия пазар на продуктите, посочени в член 1, параграф 2. Тези разпоредби допринасят за постигането на целите на общата селскостопанска политика (ОСП), определени в член 39 от Договора за функционирането на Европейския съюз, и по-специално тези, свързани със стабилизирането на пазарите и сигурността на доставките. Тези разпоредби се определят мерките, които „предпазната мрежа на Съюза“, определена в член 32 от Регламент (ЕС).../... [Регламент за ФНРП] (ПНРП) може да финансира в случай на пазарен дисбаланс, както и мерките, които държавите членки в сътрудничество с Комисията трябва да предприемат с цел подготовка за кризи, за да се осигурят доставките на храни. Настоящият регламент определя учебната програма на ЕС. В него се уточняват дерогациите от конкурентното право, от които се възползват земеделските стопани, за да се организират и да получават финансиране, за да подобрят позициите си при преговори във веригата за създаване на стойност и да предприемат превантивни действия при пазарни дисбаланси. В него се определят основните стандарти за обозначаване и предлагане на пазара на продуктите, изброени в член 1, параграф 2. В него се определят секторните интервенции в подкрепа на развитието на селскостопанските сектори. Засилва ролята на местните органи като катализатор на регионалното развитие.</w:t>
            </w:r>
          </w:p>
        </w:tc>
      </w:tr>
    </w:tbl>
    <w:p w:rsidR="007370B8" w:rsidRPr="000807BE" w:rsidP="007370B8" w14:paraId="08226310"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2A3F195B" w14:textId="77777777">
      <w:pPr>
        <w:rPr>
          <w:color w:val="000000" w:themeColor="text1"/>
        </w:rPr>
      </w:pPr>
      <w:r w:rsidRPr="000807BE">
        <w:rPr>
          <w:rStyle w:val="HideTWBExt"/>
        </w:rPr>
        <w:t>&lt;/AmendB&gt;</w:t>
      </w:r>
    </w:p>
    <w:p w:rsidR="007370B8" w:rsidRPr="000807BE" w:rsidP="007370B8" w14:paraId="3340DB89" w14:textId="46ED77FC">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314</w:t>
      </w:r>
      <w:r w:rsidRPr="000807BE">
        <w:rPr>
          <w:rStyle w:val="HideTWBExt"/>
          <w:b w:val="0"/>
          <w:lang w:val="bg-BG"/>
        </w:rPr>
        <w:t>&lt;/NumAmB&gt;</w:t>
      </w:r>
    </w:p>
    <w:p w:rsidR="007370B8" w:rsidRPr="000807BE" w:rsidP="007370B8" w14:paraId="5A32F6AD" w14:textId="63E84C67">
      <w:pPr>
        <w:pStyle w:val="NormalBold"/>
        <w:rPr>
          <w:color w:val="000000" w:themeColor="text1"/>
        </w:rPr>
      </w:pPr>
      <w:r w:rsidRPr="000807BE">
        <w:rPr>
          <w:rStyle w:val="HideTWBExt"/>
          <w:b w:val="0"/>
        </w:rPr>
        <w:t>&lt;RepeatBlock-By&gt;&lt;Members&gt;</w:t>
      </w:r>
      <w:r w:rsidRPr="000807BE">
        <w:rPr>
          <w:color w:val="000000" w:themeColor="text1"/>
        </w:rPr>
        <w:t xml:space="preserve">Естер Еранс Гарсия, </w:t>
      </w:r>
      <w:r w:rsidRPr="000807BE" w:rsidR="00C7396D">
        <w:rPr>
          <w:color w:val="000000" w:themeColor="text1"/>
        </w:rPr>
        <w:t>Габриел Мато</w:t>
      </w:r>
      <w:r w:rsidRPr="000807BE">
        <w:rPr>
          <w:color w:val="000000" w:themeColor="text1"/>
        </w:rPr>
        <w:t xml:space="preserve">, Кармен Креспо Диас, </w:t>
      </w:r>
      <w:r w:rsidRPr="000807BE" w:rsidR="00C7396D">
        <w:rPr>
          <w:color w:val="000000" w:themeColor="text1"/>
        </w:rPr>
        <w:t>Дулорс Монсерат</w:t>
      </w:r>
      <w:r w:rsidRPr="000807BE">
        <w:rPr>
          <w:color w:val="000000" w:themeColor="text1"/>
        </w:rPr>
        <w:t xml:space="preserve">, Манолис Кефалоянис, </w:t>
      </w:r>
      <w:r w:rsidRPr="000807BE" w:rsidR="00F81E0B">
        <w:rPr>
          <w:color w:val="000000" w:themeColor="text1"/>
        </w:rPr>
        <w:t>Пауло До Нашименто Кабрал</w:t>
      </w:r>
      <w:r w:rsidRPr="000807BE">
        <w:rPr>
          <w:color w:val="000000" w:themeColor="text1"/>
        </w:rPr>
        <w:t xml:space="preserve">, Адриан Васкес Лазара, </w:t>
      </w:r>
      <w:r w:rsidRPr="000807BE" w:rsidR="00C7396D">
        <w:rPr>
          <w:color w:val="000000" w:themeColor="text1"/>
        </w:rPr>
        <w:t>Антонио Лопес-Истурис Уайт</w:t>
      </w:r>
      <w:r w:rsidRPr="000807BE">
        <w:rPr>
          <w:color w:val="000000" w:themeColor="text1"/>
        </w:rPr>
        <w:t xml:space="preserve">, </w:t>
      </w:r>
      <w:r w:rsidRPr="000807BE" w:rsidR="00C7396D">
        <w:rPr>
          <w:color w:val="000000" w:themeColor="text1"/>
        </w:rPr>
        <w:t>Роса Естарас Ферагут</w:t>
      </w:r>
      <w:r w:rsidRPr="000807BE">
        <w:rPr>
          <w:color w:val="000000" w:themeColor="text1"/>
        </w:rPr>
        <w:t xml:space="preserve">, Елена Невадо дел Кампо, </w:t>
      </w:r>
      <w:r w:rsidRPr="000807BE" w:rsidR="00C7396D">
        <w:rPr>
          <w:color w:val="000000" w:themeColor="text1"/>
        </w:rPr>
        <w:t>Исабел Бенхумеа Бенхумеа</w:t>
      </w:r>
      <w:r w:rsidRPr="000807BE">
        <w:rPr>
          <w:color w:val="000000" w:themeColor="text1"/>
        </w:rPr>
        <w:t>, Раул Де Ла Ос Кинтано</w:t>
      </w:r>
      <w:r w:rsidRPr="000807BE">
        <w:rPr>
          <w:rStyle w:val="HideTWBExt"/>
          <w:b w:val="0"/>
        </w:rPr>
        <w:t>&lt;/Members&gt;</w:t>
      </w:r>
    </w:p>
    <w:p w:rsidR="007370B8" w:rsidRPr="000807BE" w:rsidP="007370B8" w14:paraId="702E37DE" w14:textId="77777777">
      <w:pPr>
        <w:rPr>
          <w:color w:val="000000" w:themeColor="text1"/>
        </w:rPr>
      </w:pPr>
      <w:r w:rsidRPr="000807BE">
        <w:rPr>
          <w:rStyle w:val="HideTWBExt"/>
        </w:rPr>
        <w:t>&lt;/RepeatBlock-By&gt;</w:t>
      </w:r>
    </w:p>
    <w:p w:rsidR="007370B8" w:rsidRPr="000807BE" w:rsidP="007370B8" w14:paraId="38222481" w14:textId="49BE23C6">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0DF2F39"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1 a (нова)</w:t>
      </w:r>
      <w:r w:rsidRPr="000807BE">
        <w:rPr>
          <w:rStyle w:val="HideTWBExt"/>
          <w:b w:val="0"/>
        </w:rPr>
        <w:t>&lt;/Article&gt;</w:t>
      </w:r>
    </w:p>
    <w:p w:rsidR="007370B8" w:rsidRPr="000807BE" w:rsidP="007370B8" w14:paraId="5D2366B0"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322744A1" w14:textId="77777777">
      <w:pPr>
        <w:rPr>
          <w:color w:val="000000" w:themeColor="text1"/>
        </w:rPr>
      </w:pPr>
      <w:r w:rsidRPr="000807BE">
        <w:rPr>
          <w:rStyle w:val="HideTWBExt"/>
        </w:rPr>
        <w:t>&lt;Article2&gt;</w:t>
      </w:r>
      <w:r w:rsidRPr="000807BE">
        <w:rPr>
          <w:color w:val="000000" w:themeColor="text1"/>
        </w:rPr>
        <w:t>Член 1 а (нов)</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F9573B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780B466" w14:textId="77777777">
            <w:pPr>
              <w:keepNext/>
              <w:rPr>
                <w:color w:val="000000" w:themeColor="text1"/>
              </w:rPr>
            </w:pPr>
          </w:p>
        </w:tc>
      </w:tr>
      <w:tr w14:paraId="13EA923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384F1F8" w14:textId="772E9FA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E43A3AA" w14:textId="34F89CCE">
            <w:pPr>
              <w:pStyle w:val="ColumnHeading"/>
              <w:keepNext/>
              <w:rPr>
                <w:color w:val="000000" w:themeColor="text1"/>
                <w:lang w:val="bg-BG"/>
              </w:rPr>
            </w:pPr>
            <w:r w:rsidRPr="000807BE">
              <w:rPr>
                <w:color w:val="000000" w:themeColor="text1"/>
                <w:lang w:val="bg-BG"/>
              </w:rPr>
              <w:t>Изменение</w:t>
            </w:r>
          </w:p>
        </w:tc>
      </w:tr>
      <w:tr w14:paraId="2E8C6D4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8F91410" w14:textId="77777777">
            <w:pPr>
              <w:pStyle w:val="Normal6"/>
              <w:rPr>
                <w:color w:val="000000" w:themeColor="text1"/>
                <w:lang w:val="bg-BG"/>
              </w:rPr>
            </w:pPr>
          </w:p>
        </w:tc>
        <w:tc>
          <w:tcPr>
            <w:tcW w:w="4876" w:type="dxa"/>
          </w:tcPr>
          <w:p w:rsidR="007370B8" w:rsidRPr="000807BE" w:rsidP="00B673CE" w14:paraId="768384D9" w14:textId="77777777">
            <w:pPr>
              <w:pStyle w:val="Normal6"/>
              <w:rPr>
                <w:color w:val="000000" w:themeColor="text1"/>
                <w:szCs w:val="24"/>
                <w:lang w:val="bg-BG"/>
              </w:rPr>
            </w:pPr>
            <w:r w:rsidRPr="000807BE">
              <w:rPr>
                <w:b/>
                <w:i/>
                <w:color w:val="000000" w:themeColor="text1"/>
                <w:lang w:val="bg-BG"/>
              </w:rPr>
              <w:t>(1a)</w:t>
            </w:r>
            <w:r w:rsidRPr="000807BE">
              <w:rPr>
                <w:b/>
                <w:i/>
                <w:color w:val="000000" w:themeColor="text1"/>
                <w:lang w:val="bg-BG"/>
              </w:rPr>
              <w:tab/>
              <w:t>Член 1а</w:t>
            </w:r>
          </w:p>
        </w:tc>
      </w:tr>
      <w:tr w14:paraId="02A544B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C48D465" w14:textId="77777777">
            <w:pPr>
              <w:pStyle w:val="Normal6"/>
              <w:rPr>
                <w:color w:val="000000" w:themeColor="text1"/>
                <w:lang w:val="bg-BG"/>
              </w:rPr>
            </w:pPr>
          </w:p>
        </w:tc>
        <w:tc>
          <w:tcPr>
            <w:tcW w:w="4876" w:type="dxa"/>
          </w:tcPr>
          <w:p w:rsidR="007370B8" w:rsidRPr="000807BE" w:rsidP="00B673CE" w14:paraId="710908D8" w14:textId="77777777">
            <w:pPr>
              <w:pStyle w:val="Normal6"/>
              <w:rPr>
                <w:color w:val="000000" w:themeColor="text1"/>
                <w:szCs w:val="24"/>
                <w:lang w:val="bg-BG"/>
              </w:rPr>
            </w:pPr>
            <w:r w:rsidRPr="000807BE">
              <w:rPr>
                <w:b/>
                <w:i/>
                <w:color w:val="000000" w:themeColor="text1"/>
                <w:lang w:val="bg-BG"/>
              </w:rPr>
              <w:t>Предмет</w:t>
            </w:r>
          </w:p>
        </w:tc>
      </w:tr>
      <w:tr w14:paraId="6AE8589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94A4999" w14:textId="77777777">
            <w:pPr>
              <w:pStyle w:val="Normal6"/>
              <w:rPr>
                <w:color w:val="000000" w:themeColor="text1"/>
                <w:lang w:val="bg-BG"/>
              </w:rPr>
            </w:pPr>
          </w:p>
        </w:tc>
        <w:tc>
          <w:tcPr>
            <w:tcW w:w="4876" w:type="dxa"/>
          </w:tcPr>
          <w:p w:rsidR="007370B8" w:rsidRPr="000807BE" w:rsidP="00B673CE" w14:paraId="51F624A3" w14:textId="77777777">
            <w:pPr>
              <w:pStyle w:val="Normal6"/>
              <w:rPr>
                <w:color w:val="000000" w:themeColor="text1"/>
                <w:szCs w:val="24"/>
                <w:lang w:val="bg-BG"/>
              </w:rPr>
            </w:pPr>
            <w:r w:rsidRPr="000807BE">
              <w:rPr>
                <w:b/>
                <w:i/>
                <w:color w:val="000000" w:themeColor="text1"/>
                <w:lang w:val="bg-BG"/>
              </w:rPr>
              <w:t>С настоящия регламент се цели установяване на правилата, необходими за организацията на общия пазар на продуктите, посочени в член 1, параграф 2. Тези разпоредби допринасят за постигането на целите на общата селскостопанска политика (ОСП), определени в член 39 от Договора за функционирането на Европейския съюз, и по-специално тези, свързани със стабилизирането на пазарите и сигурността на доставките. С разпоредбите се установяват мерките, които Механизмът за сигурност на Съюза, определен в член 32 от Регламент (ЕС) …/…. [Регламент за ФНРП], може да финансира в случай на пазарен дисбаланс, както и мерките, които държавите членки следва да предприемат в сътрудничество с Комисията с оглед на готовността за действие при кризи, за да се гарантира продоволственото снабдяване.</w:t>
            </w:r>
          </w:p>
        </w:tc>
      </w:tr>
      <w:tr w14:paraId="3B907C2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E9B1E06" w14:textId="77777777">
            <w:pPr>
              <w:pStyle w:val="Normal6"/>
              <w:rPr>
                <w:color w:val="000000" w:themeColor="text1"/>
                <w:lang w:val="bg-BG"/>
              </w:rPr>
            </w:pPr>
          </w:p>
        </w:tc>
        <w:tc>
          <w:tcPr>
            <w:tcW w:w="4876" w:type="dxa"/>
          </w:tcPr>
          <w:p w:rsidR="007370B8" w:rsidRPr="000807BE" w:rsidP="00B673CE" w14:paraId="4FDBBA8C" w14:textId="77777777">
            <w:pPr>
              <w:pStyle w:val="Normal6"/>
              <w:rPr>
                <w:color w:val="000000" w:themeColor="text1"/>
                <w:szCs w:val="24"/>
                <w:lang w:val="bg-BG"/>
              </w:rPr>
            </w:pPr>
            <w:r w:rsidRPr="000807BE">
              <w:rPr>
                <w:b/>
                <w:i/>
                <w:color w:val="000000" w:themeColor="text1"/>
                <w:lang w:val="bg-BG"/>
              </w:rPr>
              <w:t>С настоящия регламент се определя схемата на ЕС за училищата. В него се уточняват дерогациите от конкурентното право, от които се възползват земеделските стопани, за да се организират и да получават финансиране, за да подобрят позициите си при преговори във веригата за създаване на стойност и да предприемат превантивни действия при пазарни дисбаланси. В него се определят основните стандарти за обозначаване и предлагане на пазара на продуктите, изброени в член 1, параграф 2. В регламента се посочват секторните интервенции в подкрепа на развитието на селскостопанските сектори. С него се засилва ролята на политиката за качество като катализатор за регионалното развитие.</w:t>
            </w:r>
          </w:p>
        </w:tc>
      </w:tr>
    </w:tbl>
    <w:p w:rsidR="007370B8" w:rsidRPr="000807BE" w:rsidP="007370B8" w14:paraId="30F6CDB7"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073EA326" w14:textId="2EEDC70C">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0905AF17" w14:textId="77777777">
      <w:pPr>
        <w:pStyle w:val="Normal12Italic"/>
        <w:rPr>
          <w:noProof w:val="0"/>
          <w:color w:val="000000" w:themeColor="text1"/>
          <w:lang w:val="bg-BG"/>
        </w:rPr>
      </w:pPr>
      <w:r w:rsidRPr="000807BE">
        <w:rPr>
          <w:color w:val="000000" w:themeColor="text1"/>
          <w:lang w:val="bg-BG"/>
        </w:rPr>
        <w:t>Като се има предвид значението на общата организация на пазарите, следва да се добави нов член относно предмета на регламента и ясната му връзка с Договорите за ЕС.</w:t>
      </w:r>
    </w:p>
    <w:p w:rsidR="007370B8" w:rsidRPr="000807BE" w:rsidP="007370B8" w14:paraId="3A1AC75E" w14:textId="77777777">
      <w:pPr>
        <w:rPr>
          <w:color w:val="000000" w:themeColor="text1"/>
        </w:rPr>
      </w:pPr>
      <w:r w:rsidRPr="000807BE">
        <w:rPr>
          <w:rStyle w:val="HideTWBExt"/>
        </w:rPr>
        <w:t>&lt;/AmendB&gt;</w:t>
      </w:r>
    </w:p>
    <w:p w:rsidR="007370B8" w:rsidRPr="000807BE" w:rsidP="007370B8" w14:paraId="6349E34F" w14:textId="7C894018">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315</w:t>
      </w:r>
      <w:r w:rsidRPr="000807BE">
        <w:rPr>
          <w:rStyle w:val="HideTWBExt"/>
          <w:b w:val="0"/>
          <w:lang w:val="bg-BG"/>
        </w:rPr>
        <w:t>&lt;/NumAmB&gt;</w:t>
      </w:r>
    </w:p>
    <w:p w:rsidR="007370B8" w:rsidRPr="000807BE" w:rsidP="007370B8" w14:paraId="24A24284" w14:textId="62DC3DC5">
      <w:pPr>
        <w:pStyle w:val="NormalBold"/>
        <w:rPr>
          <w:color w:val="000000" w:themeColor="text1"/>
        </w:rPr>
      </w:pPr>
      <w:r w:rsidRPr="000807BE">
        <w:rPr>
          <w:rStyle w:val="HideTWBExt"/>
          <w:b w:val="0"/>
        </w:rPr>
        <w:t>&lt;RepeatBlock-By&gt;&lt;Members&gt;</w:t>
      </w:r>
      <w:r w:rsidRPr="000807BE" w:rsidR="001E28A2">
        <w:rPr>
          <w:color w:val="000000" w:themeColor="text1"/>
        </w:rPr>
        <w:t>Жереми Десерл</w:t>
      </w:r>
      <w:r w:rsidRPr="000807BE">
        <w:rPr>
          <w:color w:val="000000" w:themeColor="text1"/>
        </w:rPr>
        <w:t xml:space="preserve">, </w:t>
      </w:r>
      <w:r w:rsidRPr="000807BE" w:rsidR="001E28A2">
        <w:rPr>
          <w:color w:val="000000" w:themeColor="text1"/>
        </w:rPr>
        <w:t>Асгер Кристенсен</w:t>
      </w:r>
      <w:r w:rsidRPr="000807BE">
        <w:rPr>
          <w:color w:val="000000" w:themeColor="text1"/>
        </w:rPr>
        <w:t xml:space="preserve">, </w:t>
      </w:r>
      <w:r w:rsidRPr="000807BE" w:rsidR="00C7396D">
        <w:rPr>
          <w:color w:val="000000" w:themeColor="text1"/>
        </w:rPr>
        <w:t>Шарл Гьоренс</w:t>
      </w:r>
      <w:r w:rsidRPr="000807BE">
        <w:rPr>
          <w:rStyle w:val="HideTWBExt"/>
          <w:b w:val="0"/>
        </w:rPr>
        <w:t>&lt;/Members&gt;</w:t>
      </w:r>
    </w:p>
    <w:p w:rsidR="007370B8" w:rsidRPr="000807BE" w:rsidP="007370B8" w14:paraId="7FDE7C3E" w14:textId="77777777">
      <w:pPr>
        <w:rPr>
          <w:color w:val="000000" w:themeColor="text1"/>
        </w:rPr>
      </w:pPr>
      <w:r w:rsidRPr="000807BE">
        <w:rPr>
          <w:rStyle w:val="HideTWBExt"/>
        </w:rPr>
        <w:t>&lt;/RepeatBlock-By&gt;</w:t>
      </w:r>
    </w:p>
    <w:p w:rsidR="007370B8" w:rsidRPr="000807BE" w:rsidP="007370B8" w14:paraId="155162DE" w14:textId="445475B0">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E4A9A5D"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1 a (нова)</w:t>
      </w:r>
      <w:r w:rsidRPr="000807BE">
        <w:rPr>
          <w:rStyle w:val="HideTWBExt"/>
          <w:b w:val="0"/>
        </w:rPr>
        <w:t>&lt;/Article&gt;</w:t>
      </w:r>
    </w:p>
    <w:p w:rsidR="007370B8" w:rsidRPr="000807BE" w:rsidP="007370B8" w14:paraId="3F10D912"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046467FA" w14:textId="77777777">
      <w:pPr>
        <w:rPr>
          <w:color w:val="000000" w:themeColor="text1"/>
        </w:rPr>
      </w:pPr>
      <w:r w:rsidRPr="000807BE">
        <w:rPr>
          <w:rStyle w:val="HideTWBExt"/>
        </w:rPr>
        <w:t>&lt;Article2&gt;</w:t>
      </w:r>
      <w:r w:rsidRPr="000807BE">
        <w:rPr>
          <w:color w:val="000000" w:themeColor="text1"/>
        </w:rPr>
        <w:t>Член 1 а (нов)</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91D0569"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AF58C88" w14:textId="77777777">
            <w:pPr>
              <w:keepNext/>
              <w:rPr>
                <w:color w:val="000000" w:themeColor="text1"/>
              </w:rPr>
            </w:pPr>
          </w:p>
        </w:tc>
      </w:tr>
      <w:tr w14:paraId="59E2579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9657C56" w14:textId="2492C58B">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55FDE5C" w14:textId="027EA770">
            <w:pPr>
              <w:pStyle w:val="ColumnHeading"/>
              <w:keepNext/>
              <w:rPr>
                <w:color w:val="000000" w:themeColor="text1"/>
                <w:lang w:val="bg-BG"/>
              </w:rPr>
            </w:pPr>
            <w:r w:rsidRPr="000807BE">
              <w:rPr>
                <w:color w:val="000000" w:themeColor="text1"/>
                <w:lang w:val="bg-BG"/>
              </w:rPr>
              <w:t>Изменение</w:t>
            </w:r>
          </w:p>
        </w:tc>
      </w:tr>
      <w:tr w14:paraId="5CFDD8A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B46684F" w14:textId="77777777">
            <w:pPr>
              <w:pStyle w:val="Normal6"/>
              <w:rPr>
                <w:color w:val="000000" w:themeColor="text1"/>
                <w:lang w:val="bg-BG"/>
              </w:rPr>
            </w:pPr>
          </w:p>
        </w:tc>
        <w:tc>
          <w:tcPr>
            <w:tcW w:w="4876" w:type="dxa"/>
          </w:tcPr>
          <w:p w:rsidR="007370B8" w:rsidRPr="000807BE" w:rsidP="00B673CE" w14:paraId="371C8A99" w14:textId="77777777">
            <w:pPr>
              <w:pStyle w:val="Normal6"/>
              <w:rPr>
                <w:color w:val="000000" w:themeColor="text1"/>
                <w:szCs w:val="24"/>
                <w:lang w:val="bg-BG"/>
              </w:rPr>
            </w:pPr>
            <w:r w:rsidRPr="000807BE">
              <w:rPr>
                <w:b/>
                <w:i/>
                <w:color w:val="000000" w:themeColor="text1"/>
                <w:lang w:val="bg-BG"/>
              </w:rPr>
              <w:t>(1a)</w:t>
            </w:r>
            <w:r w:rsidRPr="000807BE">
              <w:rPr>
                <w:b/>
                <w:i/>
                <w:color w:val="000000" w:themeColor="text1"/>
                <w:lang w:val="bg-BG"/>
              </w:rPr>
              <w:tab/>
              <w:t>Член 1а</w:t>
            </w:r>
          </w:p>
        </w:tc>
      </w:tr>
      <w:tr w14:paraId="16BCFD4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16CC2E1" w14:textId="77777777">
            <w:pPr>
              <w:pStyle w:val="Normal6"/>
              <w:rPr>
                <w:color w:val="000000" w:themeColor="text1"/>
                <w:lang w:val="bg-BG"/>
              </w:rPr>
            </w:pPr>
          </w:p>
        </w:tc>
        <w:tc>
          <w:tcPr>
            <w:tcW w:w="4876" w:type="dxa"/>
          </w:tcPr>
          <w:p w:rsidR="007370B8" w:rsidRPr="000807BE" w:rsidP="00B673CE" w14:paraId="147CE72A" w14:textId="77777777">
            <w:pPr>
              <w:pStyle w:val="Normal6"/>
              <w:rPr>
                <w:color w:val="000000" w:themeColor="text1"/>
                <w:szCs w:val="24"/>
                <w:lang w:val="bg-BG"/>
              </w:rPr>
            </w:pPr>
            <w:r w:rsidRPr="000807BE">
              <w:rPr>
                <w:b/>
                <w:i/>
                <w:color w:val="000000" w:themeColor="text1"/>
                <w:lang w:val="bg-BG"/>
              </w:rPr>
              <w:t>Предмет</w:t>
            </w:r>
          </w:p>
        </w:tc>
      </w:tr>
      <w:tr w14:paraId="313A715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B4DE136" w14:textId="77777777">
            <w:pPr>
              <w:pStyle w:val="Normal6"/>
              <w:rPr>
                <w:color w:val="000000" w:themeColor="text1"/>
                <w:lang w:val="bg-BG"/>
              </w:rPr>
            </w:pPr>
          </w:p>
        </w:tc>
        <w:tc>
          <w:tcPr>
            <w:tcW w:w="4876" w:type="dxa"/>
          </w:tcPr>
          <w:p w:rsidR="007370B8" w:rsidRPr="000807BE" w:rsidP="00B673CE" w14:paraId="25C5D2F3" w14:textId="77777777">
            <w:pPr>
              <w:pStyle w:val="Normal6"/>
              <w:rPr>
                <w:color w:val="000000" w:themeColor="text1"/>
                <w:szCs w:val="24"/>
                <w:lang w:val="bg-BG"/>
              </w:rPr>
            </w:pPr>
            <w:r w:rsidRPr="000807BE">
              <w:rPr>
                <w:b/>
                <w:i/>
                <w:color w:val="000000" w:themeColor="text1"/>
                <w:lang w:val="bg-BG"/>
              </w:rPr>
              <w:t>С настоящия регламент се цели установяване на правилата, необходими за организацията на общия пазар на продуктите, посочени в член 1, параграф 2. Тези разпоредби допринасят за постигането на целите на общата селскостопанска политика (ОСП), определени в член 39 от Договора за функционирането на Европейския съюз, и по-специално тези, свързани със стабилизирането на пазарите и сигурността на доставките. В регламента се посочват секторните интервенции в подкрепа на развитието на селскостопанските сектори. С него се засилва ролята на политиката за качество като катализатор за регионалното развитие. С разпоредбите се установяват мерките, които Механизмът за сигурност на Съюза, определен в член 32 от Регламент (ЕС) …/…. [Регламент за ФНРП], може да финансира в случай на пазарен дисбаланс, както и мерките, които държавите членки следва да предприемат в сътрудничество с Комисията с оглед на готовността за действие при кризи, за да се гарантира продоволственото снабдяване. С настоящия регламент се определя схемата на ЕС за училищата. В него се уточняват дерогациите от конкурентното право, от които се възползват земеделските стопани, за да се организират и да получават финансиране, за да подобрят позициите си при преговори във веригата за създаване на стойност и да предприемат превантивни действия при пазарни дисбаланси. В него се определят основните стандарти за обозначаване и предлагане на пазара на продуктите, изброени в член 1, параграф 2.</w:t>
            </w:r>
          </w:p>
        </w:tc>
      </w:tr>
    </w:tbl>
    <w:p w:rsidR="007370B8" w:rsidRPr="000807BE" w:rsidP="007370B8" w14:paraId="2A1B183C"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C7D7269" w14:textId="1820C3FE">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239B2453" w14:textId="77777777">
      <w:pPr>
        <w:pStyle w:val="Normal12Italic"/>
        <w:rPr>
          <w:noProof w:val="0"/>
          <w:color w:val="000000" w:themeColor="text1"/>
          <w:lang w:val="bg-BG"/>
        </w:rPr>
      </w:pPr>
      <w:r w:rsidRPr="000807BE">
        <w:rPr>
          <w:color w:val="000000" w:themeColor="text1"/>
          <w:lang w:val="bg-BG"/>
        </w:rPr>
        <w:t>Добавя се нов член 1а, за да се определят целите на регламента, включително да се посочат секторните интервенции.</w:t>
      </w:r>
    </w:p>
    <w:p w:rsidR="007370B8" w:rsidRPr="000807BE" w:rsidP="007370B8" w14:paraId="11CD5980" w14:textId="77777777">
      <w:pPr>
        <w:rPr>
          <w:color w:val="000000" w:themeColor="text1"/>
        </w:rPr>
      </w:pPr>
      <w:r w:rsidRPr="000807BE">
        <w:rPr>
          <w:rStyle w:val="HideTWBExt"/>
        </w:rPr>
        <w:t>&lt;/AmendB&gt;</w:t>
      </w:r>
    </w:p>
    <w:p w:rsidR="007370B8" w:rsidRPr="000807BE" w:rsidP="007370B8" w14:paraId="77F6ACDF" w14:textId="643B0FF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316</w:t>
      </w:r>
      <w:r w:rsidRPr="000807BE">
        <w:rPr>
          <w:rStyle w:val="HideTWBExt"/>
          <w:b w:val="0"/>
          <w:lang w:val="bg-BG"/>
        </w:rPr>
        <w:t>&lt;/NumAmB&gt;</w:t>
      </w:r>
    </w:p>
    <w:p w:rsidR="007370B8" w:rsidRPr="000807BE" w:rsidP="007370B8" w14:paraId="4D52EACF" w14:textId="47E8A12E">
      <w:pPr>
        <w:pStyle w:val="NormalBold"/>
        <w:rPr>
          <w:color w:val="000000" w:themeColor="text1"/>
        </w:rPr>
      </w:pPr>
      <w:r w:rsidRPr="000807BE">
        <w:rPr>
          <w:rStyle w:val="HideTWBExt"/>
          <w:b w:val="0"/>
        </w:rPr>
        <w:t>&lt;RepeatBlock-By&gt;&lt;Members&gt;</w:t>
      </w:r>
      <w:r w:rsidRPr="000807BE">
        <w:rPr>
          <w:color w:val="000000" w:themeColor="text1"/>
        </w:rPr>
        <w:t xml:space="preserve">Кармен Креспо Диас, Естер Еранс Гарсия, </w:t>
      </w:r>
      <w:r w:rsidRPr="000807BE" w:rsidR="00077A48">
        <w:rPr>
          <w:color w:val="000000" w:themeColor="text1"/>
        </w:rPr>
        <w:t>Сусана Солис Перес</w:t>
      </w:r>
      <w:r w:rsidRPr="000807BE">
        <w:rPr>
          <w:color w:val="000000" w:themeColor="text1"/>
        </w:rPr>
        <w:t xml:space="preserve">, </w:t>
      </w:r>
      <w:r w:rsidRPr="000807BE" w:rsidR="00077A48">
        <w:rPr>
          <w:color w:val="000000" w:themeColor="text1"/>
        </w:rPr>
        <w:t>Хуан Игнасио Соидо Алварес</w:t>
      </w:r>
      <w:r w:rsidRPr="000807BE">
        <w:rPr>
          <w:color w:val="000000" w:themeColor="text1"/>
        </w:rPr>
        <w:t xml:space="preserve">, </w:t>
      </w:r>
      <w:r w:rsidRPr="000807BE" w:rsidR="00C7396D">
        <w:rPr>
          <w:color w:val="000000" w:themeColor="text1"/>
        </w:rPr>
        <w:t>Антонио Лопес-Истурис Уайт</w:t>
      </w:r>
      <w:r w:rsidRPr="000807BE">
        <w:rPr>
          <w:color w:val="000000" w:themeColor="text1"/>
        </w:rPr>
        <w:t>, Елена Невадо дел Кампо</w:t>
      </w:r>
      <w:r w:rsidRPr="000807BE">
        <w:rPr>
          <w:rStyle w:val="HideTWBExt"/>
          <w:b w:val="0"/>
        </w:rPr>
        <w:t>&lt;/Members&gt;</w:t>
      </w:r>
    </w:p>
    <w:p w:rsidR="007370B8" w:rsidRPr="000807BE" w:rsidP="007370B8" w14:paraId="0106F486" w14:textId="77777777">
      <w:pPr>
        <w:rPr>
          <w:color w:val="000000" w:themeColor="text1"/>
        </w:rPr>
      </w:pPr>
      <w:r w:rsidRPr="000807BE">
        <w:rPr>
          <w:rStyle w:val="HideTWBExt"/>
        </w:rPr>
        <w:t>&lt;/RepeatBlock-By&gt;</w:t>
      </w:r>
    </w:p>
    <w:p w:rsidR="007370B8" w:rsidRPr="000807BE" w:rsidP="007370B8" w14:paraId="02DF6CAF" w14:textId="4AEDDB2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0592B4C"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2</w:t>
      </w:r>
      <w:r w:rsidRPr="000807BE">
        <w:rPr>
          <w:rStyle w:val="HideTWBExt"/>
          <w:b w:val="0"/>
        </w:rPr>
        <w:t>&lt;/Article&gt;</w:t>
      </w:r>
    </w:p>
    <w:p w:rsidR="007370B8" w:rsidRPr="000807BE" w:rsidP="007370B8" w14:paraId="07DEF105"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0ED0EEFD" w14:textId="77777777">
      <w:pPr>
        <w:rPr>
          <w:color w:val="000000" w:themeColor="text1"/>
        </w:rPr>
      </w:pPr>
      <w:r w:rsidRPr="000807BE">
        <w:rPr>
          <w:rStyle w:val="HideTWBExt"/>
        </w:rPr>
        <w:t>&lt;Article2&gt;</w:t>
      </w:r>
      <w:r w:rsidRPr="000807BE">
        <w:rPr>
          <w:color w:val="000000" w:themeColor="text1"/>
        </w:rPr>
        <w:t>Член 2</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909A0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06D0CCC" w14:textId="77777777">
            <w:pPr>
              <w:keepNext/>
              <w:rPr>
                <w:color w:val="000000" w:themeColor="text1"/>
              </w:rPr>
            </w:pPr>
          </w:p>
        </w:tc>
      </w:tr>
      <w:tr w14:paraId="7C817B0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071763A" w14:textId="023108F1">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BD16E4F" w14:textId="1E11B4E7">
            <w:pPr>
              <w:pStyle w:val="ColumnHeading"/>
              <w:keepNext/>
              <w:rPr>
                <w:color w:val="000000" w:themeColor="text1"/>
                <w:lang w:val="bg-BG"/>
              </w:rPr>
            </w:pPr>
            <w:r w:rsidRPr="000807BE">
              <w:rPr>
                <w:color w:val="000000" w:themeColor="text1"/>
                <w:lang w:val="bg-BG"/>
              </w:rPr>
              <w:t>Изменение</w:t>
            </w:r>
          </w:p>
        </w:tc>
      </w:tr>
      <w:tr w14:paraId="4E60265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E58B8F2" w14:textId="77777777">
            <w:pPr>
              <w:pStyle w:val="Normal6"/>
              <w:rPr>
                <w:color w:val="000000" w:themeColor="text1"/>
                <w:lang w:val="bg-BG"/>
              </w:rPr>
            </w:pPr>
            <w:r w:rsidRPr="000807BE">
              <w:rPr>
                <w:b/>
                <w:i/>
                <w:color w:val="000000" w:themeColor="text1"/>
                <w:lang w:val="bg-BG"/>
              </w:rPr>
              <w:t xml:space="preserve">Регламент (ЕС) .../... на Европейския парламент и на Съвета </w:t>
            </w:r>
            <w:r w:rsidRPr="000807BE">
              <w:rPr>
                <w:color w:val="000000" w:themeColor="text1"/>
                <w:lang w:val="bg-BG"/>
              </w:rPr>
              <w:t>[Регламент за ФНРП]*</w:t>
            </w:r>
            <w:r w:rsidRPr="000807BE">
              <w:rPr>
                <w:b/>
                <w:i/>
                <w:color w:val="000000" w:themeColor="text1"/>
                <w:lang w:val="bg-BG"/>
              </w:rPr>
              <w:t xml:space="preserve"> и Регламент (ЕС) .../... на Европейския парламент и на Съвета </w:t>
            </w:r>
            <w:r w:rsidRPr="000807BE">
              <w:rPr>
                <w:color w:val="000000" w:themeColor="text1"/>
                <w:lang w:val="bg-BG"/>
              </w:rPr>
              <w:t>[Регламент за изпълнението]</w:t>
            </w:r>
            <w:r w:rsidRPr="000807BE">
              <w:rPr>
                <w:b/>
                <w:i/>
                <w:color w:val="000000" w:themeColor="text1"/>
                <w:lang w:val="bg-BG"/>
              </w:rPr>
              <w:t>**, и разпоредбите, приети в съответствие с тях</w:t>
            </w:r>
            <w:r w:rsidRPr="000807BE">
              <w:rPr>
                <w:color w:val="000000" w:themeColor="text1"/>
                <w:lang w:val="bg-BG"/>
              </w:rPr>
              <w:t xml:space="preserve">, </w:t>
            </w:r>
            <w:r w:rsidRPr="000807BE">
              <w:rPr>
                <w:b/>
                <w:i/>
                <w:color w:val="000000" w:themeColor="text1"/>
                <w:lang w:val="bg-BG"/>
              </w:rPr>
              <w:t>се прилагат по отношение</w:t>
            </w:r>
            <w:r w:rsidRPr="000807BE">
              <w:rPr>
                <w:color w:val="000000" w:themeColor="text1"/>
                <w:lang w:val="bg-BG"/>
              </w:rPr>
              <w:t xml:space="preserve"> на </w:t>
            </w:r>
            <w:r w:rsidRPr="000807BE">
              <w:rPr>
                <w:b/>
                <w:i/>
                <w:color w:val="000000" w:themeColor="text1"/>
                <w:lang w:val="bg-BG"/>
              </w:rPr>
              <w:t>мерките</w:t>
            </w:r>
            <w:r w:rsidRPr="000807BE">
              <w:rPr>
                <w:color w:val="000000" w:themeColor="text1"/>
                <w:lang w:val="bg-BG"/>
              </w:rPr>
              <w:t>, определени в настоящия регламент.</w:t>
            </w:r>
          </w:p>
        </w:tc>
        <w:tc>
          <w:tcPr>
            <w:tcW w:w="4876" w:type="dxa"/>
          </w:tcPr>
          <w:p w:rsidR="007370B8" w:rsidRPr="000807BE" w:rsidP="00B673CE" w14:paraId="7CBBDED2" w14:textId="77777777">
            <w:pPr>
              <w:pStyle w:val="Normal6"/>
              <w:rPr>
                <w:color w:val="000000" w:themeColor="text1"/>
                <w:szCs w:val="24"/>
                <w:lang w:val="bg-BG"/>
              </w:rPr>
            </w:pPr>
            <w:r w:rsidRPr="000807BE">
              <w:rPr>
                <w:b/>
                <w:i/>
                <w:color w:val="000000" w:themeColor="text1"/>
                <w:lang w:val="bg-BG"/>
              </w:rPr>
              <w:t>Настоящият регламент определя специфичните разпоредби</w:t>
            </w:r>
            <w:r w:rsidRPr="000807BE">
              <w:rPr>
                <w:color w:val="000000" w:themeColor="text1"/>
                <w:lang w:val="bg-BG"/>
              </w:rPr>
              <w:t xml:space="preserve">, </w:t>
            </w:r>
            <w:r w:rsidRPr="000807BE">
              <w:rPr>
                <w:b/>
                <w:i/>
                <w:color w:val="000000" w:themeColor="text1"/>
                <w:lang w:val="bg-BG"/>
              </w:rPr>
              <w:t>приложими към общата организация</w:t>
            </w:r>
            <w:r w:rsidRPr="000807BE">
              <w:rPr>
                <w:color w:val="000000" w:themeColor="text1"/>
                <w:lang w:val="bg-BG"/>
              </w:rPr>
              <w:t xml:space="preserve"> на </w:t>
            </w:r>
            <w:r w:rsidRPr="000807BE">
              <w:rPr>
                <w:b/>
                <w:i/>
                <w:color w:val="000000" w:themeColor="text1"/>
                <w:lang w:val="bg-BG"/>
              </w:rPr>
              <w:t>селскостопанските пазари</w:t>
            </w:r>
            <w:r w:rsidRPr="000807BE">
              <w:rPr>
                <w:color w:val="000000" w:themeColor="text1"/>
                <w:lang w:val="bg-BG"/>
              </w:rPr>
              <w:t>.</w:t>
            </w:r>
          </w:p>
        </w:tc>
      </w:tr>
      <w:tr w14:paraId="5A07295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9AC6BDD" w14:textId="77777777">
            <w:pPr>
              <w:pStyle w:val="Normal6"/>
              <w:rPr>
                <w:color w:val="000000" w:themeColor="text1"/>
                <w:lang w:val="bg-BG"/>
              </w:rPr>
            </w:pPr>
          </w:p>
        </w:tc>
        <w:tc>
          <w:tcPr>
            <w:tcW w:w="4876" w:type="dxa"/>
          </w:tcPr>
          <w:p w:rsidR="007370B8" w:rsidRPr="000807BE" w:rsidP="00B673CE" w14:paraId="46B2F253" w14:textId="77777777">
            <w:pPr>
              <w:pStyle w:val="Normal6"/>
              <w:rPr>
                <w:color w:val="000000" w:themeColor="text1"/>
                <w:szCs w:val="24"/>
                <w:lang w:val="bg-BG"/>
              </w:rPr>
            </w:pPr>
            <w:r w:rsidRPr="000807BE">
              <w:rPr>
                <w:b/>
                <w:bCs/>
                <w:i/>
                <w:iCs/>
                <w:color w:val="000000" w:themeColor="text1"/>
                <w:lang w:val="bg-BG"/>
              </w:rPr>
              <w:t>Правилата относно пазарните и секторните интервенции, оперативните програми, организациите на производители, предотвратяването и управлението на кризи и наличността на доставките се уреждат приоритетно от настоящия регламент, като същевременно се запазва техният европейски характер, а по отношение на оперативните програми в сектора на плодовете и зеленчуците – техният неограничен бюджет.</w:t>
            </w:r>
          </w:p>
        </w:tc>
      </w:tr>
      <w:tr w14:paraId="26F532C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FCA3B4F" w14:textId="77777777">
            <w:pPr>
              <w:pStyle w:val="Normal6"/>
              <w:rPr>
                <w:color w:val="000000" w:themeColor="text1"/>
                <w:lang w:val="bg-BG"/>
              </w:rPr>
            </w:pPr>
          </w:p>
        </w:tc>
        <w:tc>
          <w:tcPr>
            <w:tcW w:w="4876" w:type="dxa"/>
          </w:tcPr>
          <w:p w:rsidR="007370B8" w:rsidRPr="000807BE" w:rsidP="00B673CE" w14:paraId="6C5228D4" w14:textId="77777777">
            <w:pPr>
              <w:pStyle w:val="Normal6"/>
              <w:rPr>
                <w:color w:val="000000" w:themeColor="text1"/>
                <w:szCs w:val="24"/>
                <w:lang w:val="bg-BG"/>
              </w:rPr>
            </w:pPr>
            <w:r w:rsidRPr="000807BE">
              <w:rPr>
                <w:b/>
                <w:bCs/>
                <w:i/>
                <w:iCs/>
                <w:color w:val="000000" w:themeColor="text1"/>
                <w:lang w:val="bg-BG"/>
              </w:rPr>
              <w:t>Регламенти (ЕС) .../...</w:t>
            </w:r>
            <w:r w:rsidRPr="000807BE">
              <w:rPr>
                <w:b/>
                <w:bCs/>
                <w:color w:val="000000" w:themeColor="text1"/>
                <w:lang w:val="bg-BG"/>
              </w:rPr>
              <w:t xml:space="preserve"> </w:t>
            </w:r>
            <w:r w:rsidRPr="000807BE">
              <w:rPr>
                <w:color w:val="000000" w:themeColor="text1"/>
                <w:lang w:val="bg-BG"/>
              </w:rPr>
              <w:t xml:space="preserve">[Регламент за ФНРП] </w:t>
            </w:r>
            <w:r w:rsidRPr="000807BE">
              <w:rPr>
                <w:b/>
                <w:bCs/>
                <w:i/>
                <w:iCs/>
                <w:color w:val="000000" w:themeColor="text1"/>
                <w:lang w:val="bg-BG"/>
              </w:rPr>
              <w:t>и (ЕС)</w:t>
            </w:r>
            <w:r w:rsidRPr="000807BE">
              <w:rPr>
                <w:color w:val="000000" w:themeColor="text1"/>
                <w:lang w:val="bg-BG"/>
              </w:rPr>
              <w:t xml:space="preserve"> .../... [Регламент за изпълнението], </w:t>
            </w:r>
            <w:r w:rsidRPr="000807BE">
              <w:rPr>
                <w:b/>
                <w:bCs/>
                <w:i/>
                <w:iCs/>
                <w:color w:val="000000" w:themeColor="text1"/>
                <w:lang w:val="bg-BG"/>
              </w:rPr>
              <w:t>както</w:t>
            </w:r>
            <w:r w:rsidRPr="000807BE">
              <w:rPr>
                <w:color w:val="000000" w:themeColor="text1"/>
                <w:lang w:val="bg-BG"/>
              </w:rPr>
              <w:t xml:space="preserve"> и разпоредбите, приети в съответствие с тях, се прилагат </w:t>
            </w:r>
            <w:r w:rsidRPr="000807BE">
              <w:rPr>
                <w:b/>
                <w:bCs/>
                <w:i/>
                <w:iCs/>
                <w:color w:val="000000" w:themeColor="text1"/>
                <w:lang w:val="bg-BG"/>
              </w:rPr>
              <w:t>само доколкото са съвместими със специфичните правила</w:t>
            </w:r>
            <w:r w:rsidRPr="000807BE">
              <w:rPr>
                <w:color w:val="000000" w:themeColor="text1"/>
                <w:lang w:val="bg-BG"/>
              </w:rPr>
              <w:t>, определени в настоящия регламент.</w:t>
            </w:r>
          </w:p>
        </w:tc>
      </w:tr>
    </w:tbl>
    <w:p w:rsidR="007370B8" w:rsidRPr="000807BE" w:rsidP="007370B8" w14:paraId="27A97CD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{ES}</w:t>
      </w:r>
      <w:r w:rsidRPr="000807BE">
        <w:rPr>
          <w:noProof w:val="0"/>
          <w:color w:val="000000" w:themeColor="text1"/>
          <w:lang w:val="bg-BG"/>
        </w:rPr>
        <w:t>es</w:t>
      </w:r>
      <w:r w:rsidRPr="000807BE">
        <w:rPr>
          <w:rStyle w:val="HideTWBExt"/>
          <w:lang w:val="bg-BG"/>
        </w:rPr>
        <w:t>&lt;/Original&gt;</w:t>
      </w:r>
    </w:p>
    <w:p w:rsidR="007370B8" w:rsidRPr="000807BE" w:rsidP="007370B8" w14:paraId="2C26422E" w14:textId="77777777">
      <w:pPr>
        <w:rPr>
          <w:color w:val="000000" w:themeColor="text1"/>
        </w:rPr>
      </w:pPr>
      <w:r w:rsidRPr="000807BE">
        <w:rPr>
          <w:rStyle w:val="HideTWBExt"/>
        </w:rPr>
        <w:t>&lt;/AmendB&gt;</w:t>
      </w:r>
    </w:p>
    <w:p w:rsidR="007370B8" w:rsidRPr="000807BE" w:rsidP="007370B8" w14:paraId="2AC177B3" w14:textId="2995A9AD">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317</w:t>
      </w:r>
      <w:r w:rsidRPr="000807BE">
        <w:rPr>
          <w:rStyle w:val="HideTWBExt"/>
          <w:b w:val="0"/>
          <w:lang w:val="bg-BG"/>
        </w:rPr>
        <w:t>&lt;/NumAmB&gt;</w:t>
      </w:r>
    </w:p>
    <w:p w:rsidR="007370B8" w:rsidRPr="000807BE" w:rsidP="007370B8" w14:paraId="5B19E5FE" w14:textId="175DCBD6">
      <w:pPr>
        <w:pStyle w:val="NormalBold"/>
        <w:rPr>
          <w:color w:val="000000" w:themeColor="text1"/>
        </w:rPr>
      </w:pPr>
      <w:r w:rsidRPr="000807BE">
        <w:rPr>
          <w:rStyle w:val="HideTWBExt"/>
          <w:b w:val="0"/>
        </w:rPr>
        <w:t>&lt;RepeatBlock-By&gt;&lt;Members&gt;</w:t>
      </w:r>
      <w:r w:rsidRPr="000807BE" w:rsidR="00F81E0B">
        <w:rPr>
          <w:color w:val="000000" w:themeColor="text1"/>
        </w:rPr>
        <w:t>Пауло До Нашименто Кабрал</w:t>
      </w:r>
      <w:r w:rsidRPr="000807BE">
        <w:rPr>
          <w:rStyle w:val="HideTWBExt"/>
          <w:b w:val="0"/>
        </w:rPr>
        <w:t>&lt;/Members&gt;</w:t>
      </w:r>
    </w:p>
    <w:p w:rsidR="007370B8" w:rsidRPr="000807BE" w:rsidP="007370B8" w14:paraId="0B99248F" w14:textId="77777777">
      <w:pPr>
        <w:rPr>
          <w:color w:val="000000" w:themeColor="text1"/>
        </w:rPr>
      </w:pPr>
      <w:r w:rsidRPr="000807BE">
        <w:rPr>
          <w:rStyle w:val="HideTWBExt"/>
        </w:rPr>
        <w:t>&lt;/RepeatBlock-By&gt;</w:t>
      </w:r>
    </w:p>
    <w:p w:rsidR="007370B8" w:rsidRPr="000807BE" w:rsidP="007370B8" w14:paraId="0D1C28EA" w14:textId="73F93B57">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C5A5DDF"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2</w:t>
      </w:r>
      <w:r w:rsidRPr="000807BE">
        <w:rPr>
          <w:rStyle w:val="HideTWBExt"/>
          <w:b w:val="0"/>
        </w:rPr>
        <w:t>&lt;/Article&gt;</w:t>
      </w:r>
    </w:p>
    <w:p w:rsidR="007370B8" w:rsidRPr="000807BE" w:rsidP="007370B8" w14:paraId="01CFE4B8"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1F861CDF" w14:textId="77777777">
      <w:pPr>
        <w:rPr>
          <w:color w:val="000000" w:themeColor="text1"/>
        </w:rPr>
      </w:pPr>
      <w:r w:rsidRPr="000807BE">
        <w:rPr>
          <w:rStyle w:val="HideTWBExt"/>
        </w:rPr>
        <w:t>&lt;Article2&gt;</w:t>
      </w:r>
      <w:r w:rsidRPr="000807BE">
        <w:rPr>
          <w:color w:val="000000" w:themeColor="text1"/>
        </w:rPr>
        <w:t>Член 2</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15E88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70E4910" w14:textId="77777777">
            <w:pPr>
              <w:keepNext/>
              <w:rPr>
                <w:color w:val="000000" w:themeColor="text1"/>
              </w:rPr>
            </w:pPr>
          </w:p>
        </w:tc>
      </w:tr>
      <w:tr w14:paraId="2C3B4FA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586EE8B" w14:textId="64AB7527">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47A2071" w14:textId="2423AFCE">
            <w:pPr>
              <w:pStyle w:val="ColumnHeading"/>
              <w:keepNext/>
              <w:rPr>
                <w:color w:val="000000" w:themeColor="text1"/>
                <w:lang w:val="bg-BG"/>
              </w:rPr>
            </w:pPr>
            <w:r w:rsidRPr="000807BE">
              <w:rPr>
                <w:color w:val="000000" w:themeColor="text1"/>
                <w:lang w:val="bg-BG"/>
              </w:rPr>
              <w:t>Изменение</w:t>
            </w:r>
          </w:p>
        </w:tc>
      </w:tr>
      <w:tr w14:paraId="69BED3B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A6B1014" w14:textId="77777777">
            <w:pPr>
              <w:pStyle w:val="Normal6"/>
              <w:rPr>
                <w:color w:val="000000" w:themeColor="text1"/>
                <w:lang w:val="bg-BG"/>
              </w:rPr>
            </w:pPr>
            <w:r w:rsidRPr="000807BE">
              <w:rPr>
                <w:color w:val="000000" w:themeColor="text1"/>
                <w:lang w:val="bg-BG"/>
              </w:rPr>
              <w:t xml:space="preserve">В Регламент (ЕС) .../... на Европейския парламент и на Съвета [Регламент за </w:t>
            </w:r>
            <w:r w:rsidRPr="000807BE">
              <w:rPr>
                <w:b/>
                <w:i/>
                <w:color w:val="000000" w:themeColor="text1"/>
                <w:lang w:val="bg-BG"/>
              </w:rPr>
              <w:t>ФНРП</w:t>
            </w:r>
            <w:r w:rsidRPr="000807BE">
              <w:rPr>
                <w:color w:val="000000" w:themeColor="text1"/>
                <w:lang w:val="bg-BG"/>
              </w:rPr>
              <w:t>]* и Регламент (ЕС) .../... на Европейския парламент и на Съвета [Регламент за изпълнението]**, и разпоредбите, приети в съответствие с тях, се прилагат по отношение на мерките, определени в настоящия регламент.</w:t>
            </w:r>
          </w:p>
        </w:tc>
        <w:tc>
          <w:tcPr>
            <w:tcW w:w="4876" w:type="dxa"/>
          </w:tcPr>
          <w:p w:rsidR="007370B8" w:rsidRPr="000807BE" w:rsidP="00B673CE" w14:paraId="7854D6BC" w14:textId="77777777">
            <w:pPr>
              <w:pStyle w:val="Normal6"/>
              <w:rPr>
                <w:color w:val="000000" w:themeColor="text1"/>
                <w:szCs w:val="24"/>
                <w:lang w:val="bg-BG"/>
              </w:rPr>
            </w:pPr>
            <w:r w:rsidRPr="000807BE">
              <w:rPr>
                <w:color w:val="000000" w:themeColor="text1"/>
                <w:lang w:val="bg-BG"/>
              </w:rPr>
              <w:t xml:space="preserve">В Регламент (ЕС) .../... на Европейския парламент и на Съвета [Регламент за </w:t>
            </w:r>
            <w:r w:rsidRPr="000807BE">
              <w:rPr>
                <w:b/>
                <w:i/>
                <w:color w:val="000000" w:themeColor="text1"/>
                <w:lang w:val="bg-BG"/>
              </w:rPr>
              <w:t>ОСП</w:t>
            </w:r>
            <w:r w:rsidRPr="000807BE">
              <w:rPr>
                <w:color w:val="000000" w:themeColor="text1"/>
                <w:lang w:val="bg-BG"/>
              </w:rPr>
              <w:t>]* и Регламент (ЕС) .../... на Европейския парламент и на Съвета [Регламент за изпълнението]**, и разпоредбите, приети в съответствие с тях, се прилагат по отношение на мерките, определени в настоящия регламент.</w:t>
            </w:r>
          </w:p>
        </w:tc>
      </w:tr>
    </w:tbl>
    <w:p w:rsidR="007370B8" w:rsidRPr="000807BE" w:rsidP="007370B8" w14:paraId="58CD2990"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{PT}</w:t>
      </w:r>
      <w:r w:rsidRPr="000807BE">
        <w:rPr>
          <w:noProof w:val="0"/>
          <w:color w:val="000000" w:themeColor="text1"/>
          <w:lang w:val="bg-BG"/>
        </w:rPr>
        <w:t>pt</w:t>
      </w:r>
      <w:r w:rsidRPr="000807BE">
        <w:rPr>
          <w:rStyle w:val="HideTWBExt"/>
          <w:lang w:val="bg-BG"/>
        </w:rPr>
        <w:t>&lt;/Original&gt;</w:t>
      </w:r>
    </w:p>
    <w:p w:rsidR="007370B8" w:rsidRPr="000807BE" w:rsidP="007370B8" w14:paraId="51C04C7B" w14:textId="77777777">
      <w:pPr>
        <w:rPr>
          <w:color w:val="000000" w:themeColor="text1"/>
        </w:rPr>
      </w:pPr>
      <w:r w:rsidRPr="000807BE">
        <w:rPr>
          <w:rStyle w:val="HideTWBExt"/>
        </w:rPr>
        <w:t>&lt;/AmendB&gt;</w:t>
      </w:r>
    </w:p>
    <w:p w:rsidR="007370B8" w:rsidRPr="000807BE" w:rsidP="007370B8" w14:paraId="0795EBCC" w14:textId="3B181C80">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318</w:t>
      </w:r>
      <w:r w:rsidRPr="000807BE">
        <w:rPr>
          <w:rStyle w:val="HideTWBExt"/>
          <w:b w:val="0"/>
          <w:lang w:val="bg-BG"/>
        </w:rPr>
        <w:t>&lt;/NumAmB&gt;</w:t>
      </w:r>
    </w:p>
    <w:p w:rsidR="007370B8" w:rsidRPr="000807BE" w:rsidP="007370B8" w14:paraId="1D83A15E" w14:textId="0C7461EC">
      <w:pPr>
        <w:pStyle w:val="NormalBold"/>
        <w:rPr>
          <w:color w:val="000000" w:themeColor="text1"/>
        </w:rPr>
      </w:pPr>
      <w:r w:rsidRPr="000807BE">
        <w:rPr>
          <w:rStyle w:val="HideTWBExt"/>
          <w:b w:val="0"/>
        </w:rPr>
        <w:t>&lt;RepeatBlock-By&gt;&lt;Members&gt;</w:t>
      </w:r>
      <w:r w:rsidRPr="000807BE" w:rsidR="00F02291">
        <w:rPr>
          <w:color w:val="000000" w:themeColor="text1"/>
        </w:rPr>
        <w:t>Вилемин Конинг</w:t>
      </w:r>
      <w:r w:rsidRPr="000807BE">
        <w:rPr>
          <w:rStyle w:val="HideTWBExt"/>
          <w:b w:val="0"/>
        </w:rPr>
        <w:t>&lt;/Members&gt;</w:t>
      </w:r>
    </w:p>
    <w:p w:rsidR="007370B8" w:rsidRPr="000807BE" w:rsidP="007370B8" w14:paraId="5DD245B9" w14:textId="77777777">
      <w:pPr>
        <w:rPr>
          <w:color w:val="000000" w:themeColor="text1"/>
        </w:rPr>
      </w:pPr>
      <w:r w:rsidRPr="000807BE">
        <w:rPr>
          <w:rStyle w:val="HideTWBExt"/>
        </w:rPr>
        <w:t>&lt;/RepeatBlock-By&gt;</w:t>
      </w:r>
    </w:p>
    <w:p w:rsidR="007370B8" w:rsidRPr="000807BE" w:rsidP="007370B8" w14:paraId="66C9BB59" w14:textId="4F444B3B">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42529CF"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2 a (нова)</w:t>
      </w:r>
      <w:r w:rsidRPr="000807BE">
        <w:rPr>
          <w:rStyle w:val="HideTWBExt"/>
          <w:b w:val="0"/>
        </w:rPr>
        <w:t>&lt;/Article&gt;</w:t>
      </w:r>
    </w:p>
    <w:p w:rsidR="007370B8" w:rsidRPr="000807BE" w:rsidP="007370B8" w14:paraId="00C1DA4C"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27E03EE6" w14:textId="77777777">
      <w:pPr>
        <w:rPr>
          <w:color w:val="000000" w:themeColor="text1"/>
        </w:rPr>
      </w:pPr>
      <w:r w:rsidRPr="000807BE">
        <w:rPr>
          <w:rStyle w:val="HideTWBExt"/>
        </w:rPr>
        <w:t>&lt;Article2&gt;</w:t>
      </w:r>
      <w:r w:rsidRPr="000807BE">
        <w:rPr>
          <w:color w:val="000000" w:themeColor="text1"/>
        </w:rPr>
        <w:t>Член 2 – параграф 1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E4F785"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0D9B440" w14:textId="77777777">
            <w:pPr>
              <w:keepNext/>
              <w:rPr>
                <w:color w:val="000000" w:themeColor="text1"/>
              </w:rPr>
            </w:pPr>
          </w:p>
        </w:tc>
      </w:tr>
      <w:tr w14:paraId="3BB1872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CF879A3" w14:textId="004AD00D">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35F57A1" w14:textId="40EDE47F">
            <w:pPr>
              <w:pStyle w:val="ColumnHeading"/>
              <w:keepNext/>
              <w:rPr>
                <w:color w:val="000000" w:themeColor="text1"/>
                <w:lang w:val="bg-BG"/>
              </w:rPr>
            </w:pPr>
            <w:r w:rsidRPr="000807BE">
              <w:rPr>
                <w:color w:val="000000" w:themeColor="text1"/>
                <w:lang w:val="bg-BG"/>
              </w:rPr>
              <w:t>Изменение</w:t>
            </w:r>
          </w:p>
        </w:tc>
      </w:tr>
      <w:tr w14:paraId="52338FE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49B41A2" w14:textId="77777777">
            <w:pPr>
              <w:pStyle w:val="Normal6"/>
              <w:rPr>
                <w:color w:val="000000" w:themeColor="text1"/>
                <w:lang w:val="bg-BG"/>
              </w:rPr>
            </w:pPr>
          </w:p>
        </w:tc>
        <w:tc>
          <w:tcPr>
            <w:tcW w:w="4876" w:type="dxa"/>
          </w:tcPr>
          <w:p w:rsidR="007370B8" w:rsidRPr="000807BE" w:rsidP="00B673CE" w14:paraId="7331A27D" w14:textId="77777777">
            <w:pPr>
              <w:pStyle w:val="Normal6"/>
              <w:rPr>
                <w:color w:val="000000" w:themeColor="text1"/>
                <w:szCs w:val="24"/>
                <w:lang w:val="bg-BG"/>
              </w:rPr>
            </w:pPr>
            <w:r w:rsidRPr="000807BE">
              <w:rPr>
                <w:b/>
                <w:i/>
                <w:color w:val="000000" w:themeColor="text1"/>
                <w:lang w:val="bg-BG"/>
              </w:rPr>
              <w:t>(2a)</w:t>
            </w:r>
            <w:r w:rsidRPr="000807BE">
              <w:rPr>
                <w:b/>
                <w:i/>
                <w:color w:val="000000" w:themeColor="text1"/>
                <w:lang w:val="bg-BG"/>
              </w:rPr>
              <w:tab/>
              <w:t xml:space="preserve">Оперативните програми, одобрени съгласно Регламент (ЕС) 2021/2115 за срок, който изтича след 31 декември 2027 г., продължават да отговарят на условията за финансиране до тяхното приключване. Разходите, направени по тези програми, се финансират пряко на равнището на Съюза и не се начисляват към националния пакет на съответната държава членка, нито подлежат на правилата ьа националния принос, установени в Регламент (ЕС) …/…. [член 20, параграф 4 от Регламента за НРП]. </w:t>
            </w:r>
          </w:p>
        </w:tc>
      </w:tr>
    </w:tbl>
    <w:p w:rsidR="007370B8" w:rsidRPr="000807BE" w:rsidP="007370B8" w14:paraId="1F25039D"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A085E52" w14:textId="492DC8BA">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5E176A25" w14:textId="77777777">
      <w:pPr>
        <w:pStyle w:val="Normal12Italic"/>
        <w:rPr>
          <w:noProof w:val="0"/>
          <w:color w:val="000000" w:themeColor="text1"/>
          <w:lang w:val="bg-BG"/>
        </w:rPr>
      </w:pPr>
      <w:r w:rsidRPr="000807BE">
        <w:rPr>
          <w:color w:val="000000" w:themeColor="text1"/>
          <w:lang w:val="bg-BG"/>
        </w:rPr>
        <w:t>Оперативните програми са с продължителност от три до седем години, което означава, че поетите през 2026/2027 г. ангажименти ще продължат да се изпълняват и през следващото десетилетие. Макар че приемствеността е от съществено значение, включването на тези съществуващи програми в новите планове за НРП би изчерпало новите национални пакети със задължения от минал период, като по този начин би поставило в неблагоприятно положение държавите членки с дългосрочни продуктивни инвестиции. За да се гарантира справедливото изпълнение на тези ангажименти, финансирането следва да продължи да се предоставя пряко от Съюза и да не се включва в новите национални бюджети.</w:t>
      </w:r>
    </w:p>
    <w:p w:rsidR="007370B8" w:rsidRPr="000807BE" w:rsidP="007370B8" w14:paraId="434FFF08" w14:textId="77777777">
      <w:pPr>
        <w:rPr>
          <w:color w:val="000000" w:themeColor="text1"/>
        </w:rPr>
      </w:pPr>
      <w:r w:rsidRPr="000807BE">
        <w:rPr>
          <w:rStyle w:val="HideTWBExt"/>
        </w:rPr>
        <w:t>&lt;/AmendB&gt;</w:t>
      </w:r>
    </w:p>
    <w:p w:rsidR="007370B8" w:rsidRPr="000807BE" w:rsidP="007370B8" w14:paraId="2558DCFF" w14:textId="68B3903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319</w:t>
      </w:r>
      <w:r w:rsidRPr="000807BE">
        <w:rPr>
          <w:rStyle w:val="HideTWBExt"/>
          <w:b w:val="0"/>
          <w:lang w:val="bg-BG"/>
        </w:rPr>
        <w:t>&lt;/NumAmB&gt;</w:t>
      </w:r>
    </w:p>
    <w:p w:rsidR="007370B8" w:rsidRPr="000807BE" w:rsidP="007370B8" w14:paraId="5D22E240" w14:textId="3867BF16">
      <w:pPr>
        <w:pStyle w:val="NormalBold"/>
        <w:rPr>
          <w:color w:val="000000" w:themeColor="text1"/>
        </w:rPr>
      </w:pPr>
      <w:r w:rsidRPr="000807BE">
        <w:rPr>
          <w:rStyle w:val="HideTWBExt"/>
          <w:b w:val="0"/>
        </w:rPr>
        <w:t>&lt;RepeatBlock-By&gt;&lt;Members&gt;</w:t>
      </w:r>
      <w:r w:rsidRPr="000807BE">
        <w:rPr>
          <w:color w:val="000000" w:themeColor="text1"/>
        </w:rPr>
        <w:t>Валери Делож, Жил Пенел, Чаба Дьомьотьор, Мирея Борас Пабон</w:t>
      </w:r>
      <w:r w:rsidRPr="000807BE">
        <w:rPr>
          <w:rStyle w:val="HideTWBExt"/>
          <w:b w:val="0"/>
        </w:rPr>
        <w:t>&lt;/Members&gt;</w:t>
      </w:r>
    </w:p>
    <w:p w:rsidR="007370B8" w:rsidRPr="000807BE" w:rsidP="007370B8" w14:paraId="1E4E9342" w14:textId="77777777">
      <w:pPr>
        <w:rPr>
          <w:color w:val="000000" w:themeColor="text1"/>
        </w:rPr>
      </w:pPr>
      <w:r w:rsidRPr="000807BE">
        <w:rPr>
          <w:rStyle w:val="HideTWBExt"/>
        </w:rPr>
        <w:t>&lt;/RepeatBlock-By&gt;</w:t>
      </w:r>
    </w:p>
    <w:p w:rsidR="007370B8" w:rsidRPr="000807BE" w:rsidP="007370B8" w14:paraId="477414EE" w14:textId="4CD8DA67">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B53D304"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 – уводна част</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145D0B2"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9D31126" w14:textId="77777777">
            <w:pPr>
              <w:keepNext/>
              <w:rPr>
                <w:color w:val="000000" w:themeColor="text1"/>
              </w:rPr>
            </w:pPr>
          </w:p>
        </w:tc>
      </w:tr>
      <w:tr w14:paraId="437A4FE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E641A19" w14:textId="3D8AB79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14A1E53" w14:textId="7A37D85E">
            <w:pPr>
              <w:pStyle w:val="ColumnHeading"/>
              <w:keepNext/>
              <w:rPr>
                <w:color w:val="000000" w:themeColor="text1"/>
                <w:lang w:val="bg-BG"/>
              </w:rPr>
            </w:pPr>
            <w:r w:rsidRPr="000807BE">
              <w:rPr>
                <w:color w:val="000000" w:themeColor="text1"/>
                <w:lang w:val="bg-BG"/>
              </w:rPr>
              <w:t>Изменение</w:t>
            </w:r>
          </w:p>
        </w:tc>
      </w:tr>
      <w:tr w14:paraId="7EAC7BD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6587DED" w14:textId="77777777">
            <w:pPr>
              <w:pStyle w:val="Normal6"/>
              <w:rPr>
                <w:color w:val="000000" w:themeColor="text1"/>
                <w:lang w:val="bg-BG"/>
              </w:rPr>
            </w:pPr>
            <w:r w:rsidRPr="000807BE">
              <w:rPr>
                <w:color w:val="000000" w:themeColor="text1"/>
                <w:lang w:val="bg-BG"/>
              </w:rPr>
              <w:t>б)</w:t>
            </w:r>
            <w:r w:rsidRPr="000807BE">
              <w:rPr>
                <w:color w:val="000000" w:themeColor="text1"/>
                <w:lang w:val="bg-BG"/>
              </w:rPr>
              <w:tab/>
              <w:t xml:space="preserve">в параграф 5 </w:t>
            </w:r>
            <w:r w:rsidRPr="000807BE">
              <w:rPr>
                <w:b/>
                <w:bCs/>
                <w:i/>
                <w:iCs/>
                <w:color w:val="000000" w:themeColor="text1"/>
                <w:lang w:val="bg-BG"/>
              </w:rPr>
              <w:t>се добавя следната буква</w:t>
            </w:r>
            <w:r w:rsidRPr="000807BE">
              <w:rPr>
                <w:color w:val="000000" w:themeColor="text1"/>
                <w:lang w:val="bg-BG"/>
              </w:rPr>
              <w:t>:</w:t>
            </w:r>
          </w:p>
        </w:tc>
        <w:tc>
          <w:tcPr>
            <w:tcW w:w="4876" w:type="dxa"/>
          </w:tcPr>
          <w:p w:rsidR="007370B8" w:rsidRPr="000807BE" w:rsidP="00B673CE" w14:paraId="4BE3D699" w14:textId="77777777">
            <w:pPr>
              <w:pStyle w:val="Normal6"/>
              <w:rPr>
                <w:color w:val="000000" w:themeColor="text1"/>
                <w:szCs w:val="24"/>
                <w:lang w:val="bg-BG"/>
              </w:rPr>
            </w:pPr>
            <w:r w:rsidRPr="000807BE">
              <w:rPr>
                <w:color w:val="000000" w:themeColor="text1"/>
                <w:lang w:val="bg-BG"/>
              </w:rPr>
              <w:t>б)</w:t>
            </w:r>
            <w:r w:rsidRPr="000807BE">
              <w:rPr>
                <w:color w:val="000000" w:themeColor="text1"/>
                <w:lang w:val="bg-BG"/>
              </w:rPr>
              <w:tab/>
              <w:t xml:space="preserve">в параграф 5 </w:t>
            </w:r>
            <w:r w:rsidRPr="000807BE">
              <w:rPr>
                <w:b/>
                <w:bCs/>
                <w:i/>
                <w:iCs/>
                <w:color w:val="000000" w:themeColor="text1"/>
                <w:lang w:val="bg-BG"/>
              </w:rPr>
              <w:t>се добавят следните букви</w:t>
            </w:r>
            <w:r w:rsidRPr="000807BE">
              <w:rPr>
                <w:color w:val="000000" w:themeColor="text1"/>
                <w:lang w:val="bg-BG"/>
              </w:rPr>
              <w:t>:</w:t>
            </w:r>
          </w:p>
        </w:tc>
      </w:tr>
    </w:tbl>
    <w:p w:rsidR="007370B8" w:rsidRPr="000807BE" w:rsidP="007370B8" w14:paraId="3A176276"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2E2918D1" w14:textId="77777777">
      <w:pPr>
        <w:rPr>
          <w:color w:val="000000" w:themeColor="text1"/>
        </w:rPr>
      </w:pPr>
      <w:r w:rsidRPr="000807BE">
        <w:rPr>
          <w:rStyle w:val="HideTWBExt"/>
        </w:rPr>
        <w:t>&lt;/AmendB&gt;</w:t>
      </w:r>
    </w:p>
    <w:p w:rsidR="007370B8" w:rsidRPr="000807BE" w:rsidP="007370B8" w14:paraId="0DEBAAE7" w14:textId="34B5EAF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320</w:t>
      </w:r>
      <w:r w:rsidRPr="000807BE">
        <w:rPr>
          <w:rStyle w:val="HideTWBExt"/>
          <w:b w:val="0"/>
          <w:lang w:val="bg-BG"/>
        </w:rPr>
        <w:t>&lt;/NumAmB&gt;</w:t>
      </w:r>
    </w:p>
    <w:p w:rsidR="007370B8" w:rsidRPr="000807BE" w:rsidP="007370B8" w14:paraId="25080FE0" w14:textId="4B1B1683">
      <w:pPr>
        <w:pStyle w:val="NormalBold"/>
        <w:rPr>
          <w:color w:val="000000" w:themeColor="text1"/>
        </w:rPr>
      </w:pPr>
      <w:r w:rsidRPr="000807BE">
        <w:rPr>
          <w:rStyle w:val="HideTWBExt"/>
          <w:b w:val="0"/>
        </w:rPr>
        <w:t>&lt;RepeatBlock-By&gt;&lt;Members&gt;</w:t>
      </w:r>
      <w:r w:rsidRPr="000807BE" w:rsidR="00F81E0B">
        <w:rPr>
          <w:color w:val="000000" w:themeColor="text1"/>
        </w:rPr>
        <w:t>Аня Хазекамп</w:t>
      </w:r>
      <w:r w:rsidRPr="000807BE">
        <w:rPr>
          <w:color w:val="000000" w:themeColor="text1"/>
        </w:rPr>
        <w:t>, Себастиан Евердинг, Араш Саеди</w:t>
      </w:r>
      <w:r w:rsidRPr="000807BE">
        <w:rPr>
          <w:rStyle w:val="HideTWBExt"/>
          <w:b w:val="0"/>
        </w:rPr>
        <w:t>&lt;/Members&gt;</w:t>
      </w:r>
    </w:p>
    <w:p w:rsidR="007370B8" w:rsidRPr="000807BE" w:rsidP="007370B8" w14:paraId="4155C171" w14:textId="77777777">
      <w:pPr>
        <w:rPr>
          <w:color w:val="000000" w:themeColor="text1"/>
        </w:rPr>
      </w:pPr>
      <w:r w:rsidRPr="000807BE">
        <w:rPr>
          <w:rStyle w:val="HideTWBExt"/>
        </w:rPr>
        <w:t>&lt;/RepeatBlock-By&gt;</w:t>
      </w:r>
    </w:p>
    <w:p w:rsidR="007370B8" w:rsidRPr="000807BE" w:rsidP="007370B8" w14:paraId="11EAE751" w14:textId="09D26439">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BB8CB0A"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 – уводна част</w:t>
      </w:r>
      <w:r w:rsidRPr="000807BE">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F3CCE9"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B523CCF" w14:textId="77777777">
            <w:pPr>
              <w:keepNext/>
              <w:rPr>
                <w:color w:val="000000" w:themeColor="text1"/>
              </w:rPr>
            </w:pPr>
          </w:p>
        </w:tc>
      </w:tr>
      <w:tr w14:paraId="76D1685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008B5EC" w14:textId="4170CAD0">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938102C" w14:textId="5E4C7A50">
            <w:pPr>
              <w:pStyle w:val="ColumnHeading"/>
              <w:keepNext/>
              <w:rPr>
                <w:color w:val="000000" w:themeColor="text1"/>
                <w:lang w:val="bg-BG"/>
              </w:rPr>
            </w:pPr>
            <w:r w:rsidRPr="000807BE">
              <w:rPr>
                <w:color w:val="000000" w:themeColor="text1"/>
                <w:lang w:val="bg-BG"/>
              </w:rPr>
              <w:t>Изменение</w:t>
            </w:r>
          </w:p>
        </w:tc>
      </w:tr>
      <w:tr w14:paraId="561BAEB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A9C8AED" w14:textId="77777777">
            <w:pPr>
              <w:pStyle w:val="Normal6"/>
              <w:rPr>
                <w:color w:val="000000" w:themeColor="text1"/>
                <w:lang w:val="bg-BG"/>
              </w:rPr>
            </w:pPr>
            <w:r w:rsidRPr="000807BE">
              <w:rPr>
                <w:color w:val="000000" w:themeColor="text1"/>
                <w:lang w:val="bg-BG"/>
              </w:rPr>
              <w:t>б)</w:t>
            </w:r>
            <w:r w:rsidRPr="000807BE">
              <w:rPr>
                <w:color w:val="000000" w:themeColor="text1"/>
                <w:lang w:val="bg-BG"/>
              </w:rPr>
              <w:tab/>
              <w:t xml:space="preserve">в параграф 5 се </w:t>
            </w:r>
            <w:r w:rsidRPr="000807BE">
              <w:rPr>
                <w:b/>
                <w:i/>
                <w:color w:val="000000" w:themeColor="text1"/>
                <w:lang w:val="bg-BG"/>
              </w:rPr>
              <w:t>добавя следната буква</w:t>
            </w:r>
            <w:r w:rsidRPr="000807BE">
              <w:rPr>
                <w:color w:val="000000" w:themeColor="text1"/>
                <w:lang w:val="bg-BG"/>
              </w:rPr>
              <w:t>:</w:t>
            </w:r>
          </w:p>
        </w:tc>
        <w:tc>
          <w:tcPr>
            <w:tcW w:w="4876" w:type="dxa"/>
          </w:tcPr>
          <w:p w:rsidR="007370B8" w:rsidRPr="000807BE" w:rsidP="00B673CE" w14:paraId="428A7E4A" w14:textId="77777777">
            <w:pPr>
              <w:pStyle w:val="Normal6"/>
              <w:rPr>
                <w:color w:val="000000" w:themeColor="text1"/>
                <w:szCs w:val="24"/>
                <w:lang w:val="bg-BG"/>
              </w:rPr>
            </w:pPr>
            <w:r w:rsidRPr="000807BE">
              <w:rPr>
                <w:color w:val="000000" w:themeColor="text1"/>
                <w:lang w:val="bg-BG"/>
              </w:rPr>
              <w:t>б)</w:t>
            </w:r>
            <w:r w:rsidRPr="000807BE">
              <w:rPr>
                <w:color w:val="000000" w:themeColor="text1"/>
                <w:lang w:val="bg-BG"/>
              </w:rPr>
              <w:tab/>
              <w:t xml:space="preserve">в параграф 5 се </w:t>
            </w:r>
            <w:r w:rsidRPr="000807BE">
              <w:rPr>
                <w:b/>
                <w:i/>
                <w:color w:val="000000" w:themeColor="text1"/>
                <w:lang w:val="bg-BG"/>
              </w:rPr>
              <w:t>добавят следните букви</w:t>
            </w:r>
            <w:r w:rsidRPr="000807BE">
              <w:rPr>
                <w:color w:val="000000" w:themeColor="text1"/>
                <w:lang w:val="bg-BG"/>
              </w:rPr>
              <w:t>:</w:t>
            </w:r>
          </w:p>
        </w:tc>
      </w:tr>
    </w:tbl>
    <w:p w:rsidR="007370B8" w:rsidRPr="000807BE" w:rsidP="007370B8" w14:paraId="7F0A16B7"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411656D4" w14:textId="77777777">
      <w:pPr>
        <w:rPr>
          <w:color w:val="000000" w:themeColor="text1"/>
        </w:rPr>
      </w:pPr>
      <w:r w:rsidRPr="000807BE">
        <w:rPr>
          <w:rStyle w:val="HideTWBExt"/>
        </w:rPr>
        <w:t>&lt;/AmendB&gt;</w:t>
      </w:r>
    </w:p>
    <w:p w:rsidR="007370B8" w:rsidRPr="000807BE" w:rsidP="007370B8" w14:paraId="67E5B3E7" w14:textId="285A2451">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321</w:t>
      </w:r>
      <w:r w:rsidRPr="000807BE">
        <w:rPr>
          <w:rStyle w:val="HideTWBExt"/>
          <w:b w:val="0"/>
          <w:lang w:val="bg-BG"/>
        </w:rPr>
        <w:t>&lt;/NumAmB&gt;</w:t>
      </w:r>
    </w:p>
    <w:p w:rsidR="007370B8" w:rsidRPr="000807BE" w:rsidP="007370B8" w14:paraId="723393CF" w14:textId="02DBFE38">
      <w:pPr>
        <w:pStyle w:val="NormalBold"/>
        <w:rPr>
          <w:color w:val="000000" w:themeColor="text1"/>
        </w:rPr>
      </w:pPr>
      <w:r w:rsidRPr="000807BE">
        <w:rPr>
          <w:rStyle w:val="HideTWBExt"/>
          <w:b w:val="0"/>
        </w:rPr>
        <w:t>&lt;RepeatBlock-By&gt;&lt;Members&gt;</w:t>
      </w:r>
      <w:r w:rsidRPr="000807BE" w:rsidR="00F81E0B">
        <w:rPr>
          <w:color w:val="000000" w:themeColor="text1"/>
        </w:rPr>
        <w:t>Салваторе Де Мео</w:t>
      </w:r>
      <w:r w:rsidRPr="000807BE">
        <w:rPr>
          <w:rStyle w:val="HideTWBExt"/>
          <w:b w:val="0"/>
        </w:rPr>
        <w:t>&lt;/Members&gt;</w:t>
      </w:r>
    </w:p>
    <w:p w:rsidR="007370B8" w:rsidRPr="000807BE" w:rsidP="007370B8" w14:paraId="3FBA65CF" w14:textId="77777777">
      <w:pPr>
        <w:rPr>
          <w:color w:val="000000" w:themeColor="text1"/>
        </w:rPr>
      </w:pPr>
      <w:r w:rsidRPr="000807BE">
        <w:rPr>
          <w:rStyle w:val="HideTWBExt"/>
        </w:rPr>
        <w:t>&lt;/RepeatBlock-By&gt;</w:t>
      </w:r>
    </w:p>
    <w:p w:rsidR="007370B8" w:rsidRPr="000807BE" w:rsidP="007370B8" w14:paraId="6CE0888B" w14:textId="3C0E1DAD">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CE32E3C"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w:t>
      </w:r>
      <w:r w:rsidRPr="000807BE">
        <w:rPr>
          <w:rStyle w:val="HideTWBExt"/>
          <w:b w:val="0"/>
        </w:rPr>
        <w:t>&lt;/Article&gt;</w:t>
      </w:r>
    </w:p>
    <w:p w:rsidR="007370B8" w:rsidRPr="000807BE" w:rsidP="007370B8" w14:paraId="3271A9CF"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D8C4756" w14:textId="77777777">
      <w:pPr>
        <w:rPr>
          <w:color w:val="000000" w:themeColor="text1"/>
        </w:rPr>
      </w:pPr>
      <w:r w:rsidRPr="000807BE">
        <w:rPr>
          <w:rStyle w:val="HideTWBExt"/>
        </w:rPr>
        <w:t>&lt;Article2&gt;</w:t>
      </w:r>
      <w:r w:rsidRPr="000807BE">
        <w:rPr>
          <w:color w:val="000000" w:themeColor="text1"/>
        </w:rPr>
        <w:t>Член 3 – параграф 5 – буква в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C18DE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9997F9E" w14:textId="77777777">
            <w:pPr>
              <w:keepNext/>
              <w:rPr>
                <w:color w:val="000000" w:themeColor="text1"/>
              </w:rPr>
            </w:pPr>
          </w:p>
        </w:tc>
      </w:tr>
      <w:tr w14:paraId="648DCA2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C6E28B8" w14:textId="58C05087">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91CE518" w14:textId="38902B68">
            <w:pPr>
              <w:pStyle w:val="ColumnHeading"/>
              <w:keepNext/>
              <w:rPr>
                <w:color w:val="000000" w:themeColor="text1"/>
                <w:lang w:val="bg-BG"/>
              </w:rPr>
            </w:pPr>
            <w:r w:rsidRPr="000807BE">
              <w:rPr>
                <w:color w:val="000000" w:themeColor="text1"/>
                <w:lang w:val="bg-BG"/>
              </w:rPr>
              <w:t>Изменение</w:t>
            </w:r>
          </w:p>
        </w:tc>
      </w:tr>
      <w:tr w14:paraId="76A8519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E90D42B" w14:textId="77777777">
            <w:pPr>
              <w:pStyle w:val="Normal6"/>
              <w:rPr>
                <w:color w:val="000000" w:themeColor="text1"/>
                <w:lang w:val="bg-BG"/>
              </w:rPr>
            </w:pPr>
          </w:p>
        </w:tc>
        <w:tc>
          <w:tcPr>
            <w:tcW w:w="4876" w:type="dxa"/>
          </w:tcPr>
          <w:p w:rsidR="007370B8" w:rsidRPr="000807BE" w:rsidP="00B673CE" w14:paraId="05285097" w14:textId="77777777">
            <w:pPr>
              <w:pStyle w:val="Normal6"/>
              <w:rPr>
                <w:color w:val="000000" w:themeColor="text1"/>
                <w:szCs w:val="24"/>
                <w:lang w:val="bg-BG"/>
              </w:rPr>
            </w:pPr>
            <w:r w:rsidRPr="000807BE">
              <w:rPr>
                <w:b/>
                <w:i/>
                <w:color w:val="000000" w:themeColor="text1"/>
                <w:lang w:val="bg-BG"/>
              </w:rPr>
              <w:t>ва)</w:t>
            </w:r>
            <w:r w:rsidRPr="000807BE">
              <w:rPr>
                <w:b/>
                <w:i/>
                <w:color w:val="000000" w:themeColor="text1"/>
                <w:lang w:val="bg-BG"/>
              </w:rPr>
              <w:tab/>
              <w:t>в параграф 5, се добавя нова буква г):</w:t>
            </w:r>
          </w:p>
        </w:tc>
      </w:tr>
      <w:tr w14:paraId="2B62469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24F42E2" w14:textId="77777777">
            <w:pPr>
              <w:pStyle w:val="Normal6"/>
              <w:rPr>
                <w:color w:val="000000" w:themeColor="text1"/>
                <w:lang w:val="bg-BG"/>
              </w:rPr>
            </w:pPr>
          </w:p>
        </w:tc>
        <w:tc>
          <w:tcPr>
            <w:tcW w:w="4876" w:type="dxa"/>
          </w:tcPr>
          <w:p w:rsidR="007370B8" w:rsidRPr="000807BE" w:rsidP="00B673CE" w14:paraId="25C5ABF3" w14:textId="77777777">
            <w:pPr>
              <w:pStyle w:val="Normal6"/>
              <w:rPr>
                <w:color w:val="000000" w:themeColor="text1"/>
                <w:szCs w:val="24"/>
                <w:lang w:val="bg-BG"/>
              </w:rPr>
            </w:pPr>
            <w:r w:rsidRPr="000807BE">
              <w:rPr>
                <w:b/>
                <w:i/>
                <w:color w:val="000000" w:themeColor="text1"/>
                <w:lang w:val="bg-BG"/>
              </w:rPr>
              <w:t>д) „риск от смущения на пазара“ означава: ситуация, при която съществува риск цените в ЕС и/или цените, представителни за краткосрочните договори, да спаднат под актуализираните референтни прагове или да се отклонят значително в рамките на три месеца от нивата, съвместими с нормалното функциониране на пазара, и/или при която съществува риск прогнозите за производството, запасите или търговските потоци да се отклонят значително в рамките на три месеца от нивата, съвместими с нормалното функциониране на пазара, като по този начин съществува опасност да причинят икономически щети на земеделските стопани или преработвателите на първи етап, или ситуация, при която други събития и обстоятелства заплашват да нарушат въпросния пазар; за тази цел следва да се вземат предвид и данните, предоставени от съответния сектор.</w:t>
            </w:r>
          </w:p>
        </w:tc>
      </w:tr>
    </w:tbl>
    <w:p w:rsidR="007370B8" w:rsidRPr="000807BE" w:rsidP="007370B8" w14:paraId="743A18D7"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73D7ED15" w14:textId="6BEE8956">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3DAF3DEF" w14:textId="77777777">
      <w:pPr>
        <w:pStyle w:val="Normal12Italic"/>
        <w:rPr>
          <w:noProof w:val="0"/>
          <w:color w:val="000000" w:themeColor="text1"/>
          <w:lang w:val="bg-BG"/>
        </w:rPr>
      </w:pPr>
      <w:r w:rsidRPr="000807BE">
        <w:rPr>
          <w:color w:val="000000" w:themeColor="text1"/>
          <w:lang w:val="bg-BG"/>
        </w:rPr>
        <w:t>Опитът по време на неотдавнашните пазарни кризи показа, че механизмите за намеса на Съюза често се задействат само когато вече е настъпило смущение на пазара, което ограничава тяхната ефективност и увеличава икономическите щети за земеделските стопани или преработвателите от първо ниво. Въвеждането на определение за „заплаха от смущения на пазара“ дава възможност за ранно идентифициране на нововъзникващи рискове и подкрепя приемането на превантивни и пропорционални мерки.</w:t>
      </w:r>
    </w:p>
    <w:p w:rsidR="007370B8" w:rsidRPr="000807BE" w:rsidP="007370B8" w14:paraId="06E7C4AE" w14:textId="77777777">
      <w:pPr>
        <w:rPr>
          <w:color w:val="000000" w:themeColor="text1"/>
        </w:rPr>
      </w:pPr>
      <w:r w:rsidRPr="000807BE">
        <w:rPr>
          <w:rStyle w:val="HideTWBExt"/>
        </w:rPr>
        <w:t>&lt;/AmendB&gt;</w:t>
      </w:r>
    </w:p>
    <w:p w:rsidR="007370B8" w:rsidRPr="000807BE" w:rsidP="007370B8" w14:paraId="14014413" w14:textId="1704080E">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322</w:t>
      </w:r>
      <w:r w:rsidRPr="000807BE">
        <w:rPr>
          <w:rStyle w:val="HideTWBExt"/>
          <w:b w:val="0"/>
          <w:lang w:val="bg-BG"/>
        </w:rPr>
        <w:t>&lt;/NumAmB&gt;</w:t>
      </w:r>
    </w:p>
    <w:p w:rsidR="007370B8" w:rsidRPr="000807BE" w:rsidP="007370B8" w14:paraId="0F9D3F55" w14:textId="78B3F6DF">
      <w:pPr>
        <w:pStyle w:val="NormalBold"/>
        <w:rPr>
          <w:color w:val="000000" w:themeColor="text1"/>
        </w:rPr>
      </w:pPr>
      <w:r w:rsidRPr="000807BE">
        <w:rPr>
          <w:rStyle w:val="HideTWBExt"/>
          <w:b w:val="0"/>
        </w:rPr>
        <w:t>&lt;RepeatBlock-By&gt;&lt;Members&gt;</w:t>
      </w:r>
      <w:r w:rsidRPr="000807BE">
        <w:rPr>
          <w:color w:val="000000" w:themeColor="text1"/>
        </w:rPr>
        <w:t>Катарина Рот Неведалова, Ерик Калиняк</w:t>
      </w:r>
      <w:r w:rsidRPr="000807BE">
        <w:rPr>
          <w:rStyle w:val="HideTWBExt"/>
          <w:b w:val="0"/>
        </w:rPr>
        <w:t>&lt;/Members&gt;</w:t>
      </w:r>
    </w:p>
    <w:p w:rsidR="007370B8" w:rsidRPr="000807BE" w:rsidP="007370B8" w14:paraId="1E935CB9" w14:textId="77777777">
      <w:pPr>
        <w:rPr>
          <w:color w:val="000000" w:themeColor="text1"/>
        </w:rPr>
      </w:pPr>
      <w:r w:rsidRPr="000807BE">
        <w:rPr>
          <w:rStyle w:val="HideTWBExt"/>
        </w:rPr>
        <w:t>&lt;/RepeatBlock-By&gt;</w:t>
      </w:r>
    </w:p>
    <w:p w:rsidR="007370B8" w:rsidRPr="000807BE" w:rsidP="007370B8" w14:paraId="1658EB91" w14:textId="2624A6C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C51E2A7"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w:t>
      </w:r>
      <w:r w:rsidRPr="000807BE">
        <w:rPr>
          <w:rStyle w:val="HideTWBExt"/>
          <w:b w:val="0"/>
        </w:rPr>
        <w:t>&lt;/Article&gt;</w:t>
      </w:r>
    </w:p>
    <w:p w:rsidR="007370B8" w:rsidRPr="000807BE" w:rsidP="007370B8" w14:paraId="1C711DBA"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3A8E2231" w14:textId="77777777">
      <w:pPr>
        <w:rPr>
          <w:color w:val="000000" w:themeColor="text1"/>
        </w:rPr>
      </w:pPr>
      <w:r w:rsidRPr="000807BE">
        <w:rPr>
          <w:rStyle w:val="HideTWBExt"/>
        </w:rPr>
        <w:t>&lt;Article2&gt;</w:t>
      </w:r>
      <w:r w:rsidRPr="000807BE">
        <w:rPr>
          <w:color w:val="000000" w:themeColor="text1"/>
        </w:rPr>
        <w:t>Член 3 – параграф 5 – буква в a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9F5955"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9C27F6C" w14:textId="77777777">
            <w:pPr>
              <w:keepNext/>
              <w:rPr>
                <w:color w:val="000000" w:themeColor="text1"/>
              </w:rPr>
            </w:pPr>
          </w:p>
        </w:tc>
      </w:tr>
      <w:tr w14:paraId="2AB4945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D32D889" w14:textId="03EE177C">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62A9E49F" w14:textId="220A66FB">
            <w:pPr>
              <w:pStyle w:val="ColumnHeading"/>
              <w:keepNext/>
              <w:rPr>
                <w:color w:val="000000" w:themeColor="text1"/>
                <w:lang w:val="bg-BG"/>
              </w:rPr>
            </w:pPr>
            <w:r w:rsidRPr="000807BE">
              <w:rPr>
                <w:color w:val="000000" w:themeColor="text1"/>
                <w:lang w:val="bg-BG"/>
              </w:rPr>
              <w:t>Изменение</w:t>
            </w:r>
          </w:p>
        </w:tc>
      </w:tr>
      <w:tr w14:paraId="7368665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CAB6249" w14:textId="77777777">
            <w:pPr>
              <w:pStyle w:val="Normal6"/>
              <w:rPr>
                <w:color w:val="000000" w:themeColor="text1"/>
                <w:lang w:val="bg-BG"/>
              </w:rPr>
            </w:pPr>
          </w:p>
        </w:tc>
        <w:tc>
          <w:tcPr>
            <w:tcW w:w="4876" w:type="dxa"/>
          </w:tcPr>
          <w:p w:rsidR="007370B8" w:rsidRPr="000807BE" w:rsidP="00B673CE" w14:paraId="05E66975" w14:textId="77777777">
            <w:pPr>
              <w:pStyle w:val="Normal6"/>
              <w:rPr>
                <w:color w:val="000000" w:themeColor="text1"/>
                <w:szCs w:val="24"/>
                <w:lang w:val="bg-BG"/>
              </w:rPr>
            </w:pPr>
            <w:r w:rsidRPr="000807BE">
              <w:rPr>
                <w:b/>
                <w:i/>
                <w:color w:val="000000" w:themeColor="text1"/>
                <w:lang w:val="bg-BG"/>
              </w:rPr>
              <w:t>ва)</w:t>
            </w:r>
            <w:r w:rsidRPr="000807BE">
              <w:rPr>
                <w:b/>
                <w:i/>
                <w:color w:val="000000" w:themeColor="text1"/>
                <w:lang w:val="bg-BG"/>
              </w:rPr>
              <w:tab/>
              <w:t>„смущения на пазара“ означава ситуация, при която цените в ЕС и цените по краткосрочни договори (спот цени), фючърсните и спот цените на световния пазар спадат под актуализираните референтни прагове или се отклоняват значително за период от три месеца от равнищата, съответстващи на нормалното функциониране на пазара, и/или при която прогнозите за производството, прогнозите за наличностите или търговските потоци се отклоняват значително за период от шест месеца, като по този начин причиняват или застрашават да причинят икономически вреди на земеделските стопани или на първичните преработватели.</w:t>
            </w:r>
          </w:p>
        </w:tc>
      </w:tr>
    </w:tbl>
    <w:p w:rsidR="007370B8" w:rsidRPr="000807BE" w:rsidP="007370B8" w14:paraId="072C458C"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4874C93A" w14:textId="77777777">
      <w:pPr>
        <w:rPr>
          <w:color w:val="000000" w:themeColor="text1"/>
        </w:rPr>
      </w:pPr>
      <w:r w:rsidRPr="000807BE">
        <w:rPr>
          <w:rStyle w:val="HideTWBExt"/>
        </w:rPr>
        <w:t>&lt;/AmendB&gt;</w:t>
      </w:r>
    </w:p>
    <w:p w:rsidR="007370B8" w:rsidRPr="000807BE" w:rsidP="007370B8" w14:paraId="61F2D1DF" w14:textId="089ECD40">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323</w:t>
      </w:r>
      <w:r w:rsidRPr="000807BE">
        <w:rPr>
          <w:rStyle w:val="HideTWBExt"/>
          <w:b w:val="0"/>
          <w:lang w:val="bg-BG"/>
        </w:rPr>
        <w:t>&lt;/NumAmB&gt;</w:t>
      </w:r>
    </w:p>
    <w:p w:rsidR="007370B8" w:rsidRPr="000807BE" w:rsidP="007370B8" w14:paraId="3B6A4842" w14:textId="029DF65A">
      <w:pPr>
        <w:pStyle w:val="NormalBold"/>
        <w:rPr>
          <w:color w:val="000000" w:themeColor="text1"/>
        </w:rPr>
      </w:pPr>
      <w:r w:rsidRPr="000807BE">
        <w:rPr>
          <w:rStyle w:val="HideTWBExt"/>
          <w:b w:val="0"/>
        </w:rPr>
        <w:t>&lt;RepeatBlock-By&gt;&lt;Members&gt;</w:t>
      </w:r>
      <w:r w:rsidRPr="000807BE">
        <w:rPr>
          <w:color w:val="000000" w:themeColor="text1"/>
        </w:rPr>
        <w:t>Араш Саеди</w:t>
      </w:r>
      <w:r w:rsidRPr="000807BE">
        <w:rPr>
          <w:rStyle w:val="HideTWBExt"/>
          <w:b w:val="0"/>
        </w:rPr>
        <w:t>&lt;/Members&gt;</w:t>
      </w:r>
    </w:p>
    <w:p w:rsidR="007370B8" w:rsidRPr="000807BE" w:rsidP="007370B8" w14:paraId="7762DA33" w14:textId="77777777">
      <w:pPr>
        <w:rPr>
          <w:color w:val="000000" w:themeColor="text1"/>
        </w:rPr>
      </w:pPr>
      <w:r w:rsidRPr="000807BE">
        <w:rPr>
          <w:rStyle w:val="HideTWBExt"/>
        </w:rPr>
        <w:t>&lt;/RepeatBlock-By&gt;</w:t>
      </w:r>
    </w:p>
    <w:p w:rsidR="007370B8" w:rsidRPr="000807BE" w:rsidP="007370B8" w14:paraId="2659C8A5" w14:textId="3448BF22">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D732DFE"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w:t>
      </w:r>
      <w:r w:rsidRPr="000807BE">
        <w:rPr>
          <w:rStyle w:val="HideTWBExt"/>
          <w:b w:val="0"/>
        </w:rPr>
        <w:t>&lt;/Article&gt;</w:t>
      </w:r>
    </w:p>
    <w:p w:rsidR="007370B8" w:rsidRPr="000807BE" w:rsidP="007370B8" w14:paraId="26B85120"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080D0907" w14:textId="77777777">
      <w:pPr>
        <w:rPr>
          <w:color w:val="000000" w:themeColor="text1"/>
        </w:rPr>
      </w:pPr>
      <w:r w:rsidRPr="000807BE">
        <w:rPr>
          <w:rStyle w:val="HideTWBExt"/>
        </w:rPr>
        <w:t>&lt;Article2&gt;</w:t>
      </w:r>
      <w:r w:rsidRPr="000807BE">
        <w:rPr>
          <w:color w:val="000000" w:themeColor="text1"/>
        </w:rPr>
        <w:t>Член 3 - параграф 5 – буква в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DAC916"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7200132" w14:textId="77777777">
            <w:pPr>
              <w:keepNext/>
              <w:rPr>
                <w:color w:val="000000" w:themeColor="text1"/>
              </w:rPr>
            </w:pPr>
          </w:p>
        </w:tc>
      </w:tr>
      <w:tr w14:paraId="7AD8ECD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1611673" w14:textId="24A97DC3">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64A7223A" w14:textId="62D41246">
            <w:pPr>
              <w:pStyle w:val="ColumnHeading"/>
              <w:keepNext/>
              <w:rPr>
                <w:color w:val="000000" w:themeColor="text1"/>
                <w:lang w:val="bg-BG"/>
              </w:rPr>
            </w:pPr>
            <w:r w:rsidRPr="000807BE">
              <w:rPr>
                <w:color w:val="000000" w:themeColor="text1"/>
                <w:lang w:val="bg-BG"/>
              </w:rPr>
              <w:t>Изменение</w:t>
            </w:r>
          </w:p>
        </w:tc>
      </w:tr>
      <w:tr w14:paraId="24E3F1B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F03429B" w14:textId="77777777">
            <w:pPr>
              <w:pStyle w:val="Normal6"/>
              <w:rPr>
                <w:color w:val="000000" w:themeColor="text1"/>
                <w:lang w:val="bg-BG"/>
              </w:rPr>
            </w:pPr>
          </w:p>
        </w:tc>
        <w:tc>
          <w:tcPr>
            <w:tcW w:w="4876" w:type="dxa"/>
          </w:tcPr>
          <w:p w:rsidR="007370B8" w:rsidRPr="000807BE" w:rsidP="00B673CE" w14:paraId="6B1F2539" w14:textId="77777777">
            <w:pPr>
              <w:pStyle w:val="Normal6"/>
              <w:rPr>
                <w:color w:val="000000" w:themeColor="text1"/>
                <w:szCs w:val="24"/>
                <w:lang w:val="bg-BG"/>
              </w:rPr>
            </w:pPr>
            <w:r w:rsidRPr="000807BE">
              <w:rPr>
                <w:b/>
                <w:i/>
                <w:color w:val="000000" w:themeColor="text1"/>
                <w:lang w:val="bg-BG"/>
              </w:rPr>
              <w:t>ва)</w:t>
            </w:r>
            <w:r w:rsidRPr="000807BE">
              <w:rPr>
                <w:b/>
                <w:i/>
                <w:color w:val="000000" w:themeColor="text1"/>
                <w:lang w:val="bg-BG"/>
              </w:rPr>
              <w:tab/>
              <w:t>„Смущения на пазара“: ситуация, при която наблюдаваните в Съюза пазарни цени се увеличават или намаляват с повече от 15% за период от три последователни месеца или остават стабилни в продължение на повече от три последователни месеца, като същевременно остават под 85% от общите разходи на европейските производители.</w:t>
            </w:r>
          </w:p>
        </w:tc>
      </w:tr>
    </w:tbl>
    <w:p w:rsidR="007370B8" w:rsidRPr="000807BE" w:rsidP="007370B8" w14:paraId="57BCFCFA"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0841FA8F" w14:textId="5DA8EA58">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6635FD77" w14:textId="77777777">
      <w:pPr>
        <w:pStyle w:val="Normal12Italic"/>
        <w:rPr>
          <w:noProof w:val="0"/>
          <w:color w:val="000000" w:themeColor="text1"/>
          <w:lang w:val="bg-BG"/>
        </w:rPr>
      </w:pPr>
      <w:r w:rsidRPr="000807BE">
        <w:rPr>
          <w:color w:val="000000" w:themeColor="text1"/>
          <w:lang w:val="bg-BG"/>
        </w:rPr>
        <w:t>Смущенията на пазара не следва да се определят единствено от внезапни колебания на цените. Поддържането на цени под 85% от средните производствени разходи за повече от три месеца също представлява сериозно смущение. Това определение би позволило по-бързо да се задействат мерки за управление на пазара, да се реагира по-добре на структурни кризи и да се гарантират целите за стабилизиране на пазарите и защита на доходите на земеделските стопани.</w:t>
      </w:r>
    </w:p>
    <w:p w:rsidR="007370B8" w:rsidRPr="000807BE" w:rsidP="007370B8" w14:paraId="40499CF1" w14:textId="77777777">
      <w:pPr>
        <w:rPr>
          <w:color w:val="000000" w:themeColor="text1"/>
        </w:rPr>
      </w:pPr>
      <w:r w:rsidRPr="000807BE">
        <w:rPr>
          <w:rStyle w:val="HideTWBExt"/>
        </w:rPr>
        <w:t>&lt;/AmendB&gt;</w:t>
      </w:r>
    </w:p>
    <w:p w:rsidR="007370B8" w:rsidRPr="000807BE" w:rsidP="007370B8" w14:paraId="1CF2B6AE" w14:textId="6F83A16D">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324</w:t>
      </w:r>
      <w:r w:rsidRPr="000807BE">
        <w:rPr>
          <w:rStyle w:val="HideTWBExt"/>
          <w:b w:val="0"/>
          <w:lang w:val="bg-BG"/>
        </w:rPr>
        <w:t>&lt;/NumAmB&gt;</w:t>
      </w:r>
    </w:p>
    <w:p w:rsidR="007370B8" w:rsidRPr="000807BE" w:rsidP="007370B8" w14:paraId="2656FA58" w14:textId="6991D6C2">
      <w:pPr>
        <w:pStyle w:val="NormalBold"/>
        <w:rPr>
          <w:color w:val="000000" w:themeColor="text1"/>
        </w:rPr>
      </w:pPr>
      <w:r w:rsidRPr="000807BE">
        <w:rPr>
          <w:rStyle w:val="HideTWBExt"/>
          <w:b w:val="0"/>
        </w:rPr>
        <w:t>&lt;RepeatBlock-By&gt;&lt;Members&gt;</w:t>
      </w:r>
      <w:r w:rsidRPr="000807BE">
        <w:rPr>
          <w:color w:val="000000" w:themeColor="text1"/>
        </w:rPr>
        <w:t>Катарина Рот Неведалова, Ерик Калиняк</w:t>
      </w:r>
      <w:r w:rsidRPr="000807BE">
        <w:rPr>
          <w:rStyle w:val="HideTWBExt"/>
          <w:b w:val="0"/>
        </w:rPr>
        <w:t>&lt;/Members&gt;</w:t>
      </w:r>
    </w:p>
    <w:p w:rsidR="007370B8" w:rsidRPr="000807BE" w:rsidP="007370B8" w14:paraId="71CEC03B" w14:textId="77777777">
      <w:pPr>
        <w:rPr>
          <w:color w:val="000000" w:themeColor="text1"/>
        </w:rPr>
      </w:pPr>
      <w:r w:rsidRPr="000807BE">
        <w:rPr>
          <w:rStyle w:val="HideTWBExt"/>
        </w:rPr>
        <w:t>&lt;/RepeatBlock-By&gt;</w:t>
      </w:r>
    </w:p>
    <w:p w:rsidR="007370B8" w:rsidRPr="000807BE" w:rsidP="007370B8" w14:paraId="23B19577" w14:textId="2740DB5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EBFBDC9"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w:t>
      </w:r>
      <w:r w:rsidRPr="000807BE">
        <w:rPr>
          <w:rStyle w:val="HideTWBExt"/>
          <w:b w:val="0"/>
        </w:rPr>
        <w:t>&lt;/Article&gt;</w:t>
      </w:r>
    </w:p>
    <w:p w:rsidR="007370B8" w:rsidRPr="000807BE" w:rsidP="007370B8" w14:paraId="4CE0B3C4"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635D47D5" w14:textId="77777777">
      <w:pPr>
        <w:rPr>
          <w:color w:val="000000" w:themeColor="text1"/>
        </w:rPr>
      </w:pPr>
      <w:r w:rsidRPr="000807BE">
        <w:rPr>
          <w:rStyle w:val="HideTWBExt"/>
        </w:rPr>
        <w:t>&lt;Article2&gt;</w:t>
      </w:r>
      <w:r w:rsidRPr="000807BE">
        <w:rPr>
          <w:color w:val="000000" w:themeColor="text1"/>
        </w:rPr>
        <w:t>Член 3 – параграф 5 – буква в б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23F923"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C99AA39" w14:textId="77777777">
            <w:pPr>
              <w:keepNext/>
              <w:rPr>
                <w:color w:val="000000" w:themeColor="text1"/>
              </w:rPr>
            </w:pPr>
          </w:p>
        </w:tc>
      </w:tr>
      <w:tr w14:paraId="11BD817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519A8E7" w14:textId="55A9942A">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471830F" w14:textId="2B815803">
            <w:pPr>
              <w:pStyle w:val="ColumnHeading"/>
              <w:keepNext/>
              <w:rPr>
                <w:color w:val="000000" w:themeColor="text1"/>
                <w:lang w:val="bg-BG"/>
              </w:rPr>
            </w:pPr>
            <w:r w:rsidRPr="000807BE">
              <w:rPr>
                <w:color w:val="000000" w:themeColor="text1"/>
                <w:lang w:val="bg-BG"/>
              </w:rPr>
              <w:t>Изменение</w:t>
            </w:r>
          </w:p>
        </w:tc>
      </w:tr>
      <w:tr w14:paraId="1849AE5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E1C4962" w14:textId="77777777">
            <w:pPr>
              <w:pStyle w:val="Normal6"/>
              <w:rPr>
                <w:color w:val="000000" w:themeColor="text1"/>
                <w:lang w:val="bg-BG"/>
              </w:rPr>
            </w:pPr>
          </w:p>
        </w:tc>
        <w:tc>
          <w:tcPr>
            <w:tcW w:w="4876" w:type="dxa"/>
          </w:tcPr>
          <w:p w:rsidR="007370B8" w:rsidRPr="000807BE" w:rsidP="00B673CE" w14:paraId="0E381350" w14:textId="77777777">
            <w:pPr>
              <w:pStyle w:val="Normal6"/>
              <w:rPr>
                <w:color w:val="000000" w:themeColor="text1"/>
                <w:szCs w:val="24"/>
                <w:lang w:val="bg-BG"/>
              </w:rPr>
            </w:pPr>
            <w:r w:rsidRPr="000807BE">
              <w:rPr>
                <w:b/>
                <w:i/>
                <w:color w:val="000000" w:themeColor="text1"/>
                <w:lang w:val="bg-BG"/>
              </w:rPr>
              <w:t>вб)</w:t>
            </w:r>
            <w:r w:rsidRPr="000807BE">
              <w:rPr>
                <w:b/>
                <w:i/>
                <w:color w:val="000000" w:themeColor="text1"/>
                <w:lang w:val="bg-BG"/>
              </w:rPr>
              <w:tab/>
              <w:t>„заплаха за смущения на пазара“ означава ситуация, при която цените в ЕС и цените по краткосрочни договори (спот цени), фючърсните и спот цените на световния пазар рискуват да спаднат под актуализираните референтни прагове или се отклоняват значително за период от три месеца от равнищата, съответстващи на нормалното функциониране на пазара, и/или при която прогнозите за производството, прогнозите за наличностите или търговските потоци рискуват да се отклонят значително за период от три месеца от равнищата, съответстващи на нормалното функциониране на пазара, като по този начин застрашават да причинят икономически вреди на земеделските стопани или на първичните преработватели, или ситуация, при която други събития и обстоятелства създават заплаха от нарушаване на съответния пазар; за тази цел представените от съответния сектор данни следва също да бъдат взети предвид.</w:t>
            </w:r>
          </w:p>
        </w:tc>
      </w:tr>
    </w:tbl>
    <w:p w:rsidR="007370B8" w:rsidRPr="000807BE" w:rsidP="007370B8" w14:paraId="5DB1337D"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21128FC" w14:textId="77777777">
      <w:pPr>
        <w:rPr>
          <w:color w:val="000000" w:themeColor="text1"/>
        </w:rPr>
      </w:pPr>
      <w:r w:rsidRPr="000807BE">
        <w:rPr>
          <w:rStyle w:val="HideTWBExt"/>
        </w:rPr>
        <w:t>&lt;/AmendB&gt;</w:t>
      </w:r>
    </w:p>
    <w:p w:rsidR="007370B8" w:rsidRPr="000807BE" w:rsidP="007370B8" w14:paraId="35EF7DA5" w14:textId="32B15FBA">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325</w:t>
      </w:r>
      <w:r w:rsidRPr="000807BE">
        <w:rPr>
          <w:rStyle w:val="HideTWBExt"/>
          <w:b w:val="0"/>
          <w:lang w:val="bg-BG"/>
        </w:rPr>
        <w:t>&lt;/NumAmB&gt;</w:t>
      </w:r>
    </w:p>
    <w:p w:rsidR="007370B8" w:rsidRPr="000807BE" w:rsidP="007370B8" w14:paraId="3FB3F7B0" w14:textId="02B8A736">
      <w:pPr>
        <w:pStyle w:val="NormalBold"/>
        <w:rPr>
          <w:color w:val="000000" w:themeColor="text1"/>
        </w:rPr>
      </w:pPr>
      <w:r w:rsidRPr="000807BE">
        <w:rPr>
          <w:rStyle w:val="HideTWBExt"/>
          <w:b w:val="0"/>
        </w:rPr>
        <w:t>&lt;RepeatBlock-By&gt;&lt;Members&gt;</w:t>
      </w:r>
      <w:r w:rsidRPr="000807BE">
        <w:rPr>
          <w:color w:val="000000" w:themeColor="text1"/>
        </w:rPr>
        <w:t>Селин Имарт</w:t>
      </w:r>
      <w:r w:rsidRPr="000807BE">
        <w:rPr>
          <w:rStyle w:val="HideTWBExt"/>
          <w:b w:val="0"/>
        </w:rPr>
        <w:t>&lt;/Members&gt;</w:t>
      </w:r>
    </w:p>
    <w:p w:rsidR="007370B8" w:rsidRPr="000807BE" w:rsidP="007370B8" w14:paraId="7631DF1F" w14:textId="77777777">
      <w:pPr>
        <w:rPr>
          <w:color w:val="000000" w:themeColor="text1"/>
        </w:rPr>
      </w:pPr>
      <w:r w:rsidRPr="000807BE">
        <w:rPr>
          <w:rStyle w:val="HideTWBExt"/>
        </w:rPr>
        <w:t>&lt;/RepeatBlock-By&gt;</w:t>
      </w:r>
    </w:p>
    <w:p w:rsidR="007370B8" w:rsidRPr="000807BE" w:rsidP="007370B8" w14:paraId="72498D56" w14:textId="230139A2">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AC01DCC"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 а (нова)</w:t>
      </w:r>
      <w:r w:rsidRPr="000807BE">
        <w:rPr>
          <w:rStyle w:val="HideTWBExt"/>
          <w:b w:val="0"/>
        </w:rPr>
        <w:t>&lt;/Article&gt;</w:t>
      </w:r>
    </w:p>
    <w:p w:rsidR="007370B8" w:rsidRPr="000807BE" w:rsidP="007370B8" w14:paraId="0743D0D6"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FAF5E49" w14:textId="77777777">
      <w:pPr>
        <w:rPr>
          <w:color w:val="000000" w:themeColor="text1"/>
        </w:rPr>
      </w:pPr>
      <w:r w:rsidRPr="000807BE">
        <w:rPr>
          <w:rStyle w:val="HideTWBExt"/>
        </w:rPr>
        <w:t>&lt;Article2&gt;</w:t>
      </w:r>
      <w:r w:rsidRPr="000807BE">
        <w:rPr>
          <w:color w:val="000000" w:themeColor="text1"/>
        </w:rPr>
        <w:t>Член 3 - параграф 5 – буква в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78DA9D"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5C0E75F" w14:textId="77777777">
            <w:pPr>
              <w:keepNext/>
              <w:rPr>
                <w:color w:val="000000" w:themeColor="text1"/>
              </w:rPr>
            </w:pPr>
          </w:p>
        </w:tc>
      </w:tr>
      <w:tr w14:paraId="41A8998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B678E3A" w14:textId="61105FC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EC83510" w14:textId="71D4BEB0">
            <w:pPr>
              <w:pStyle w:val="ColumnHeading"/>
              <w:keepNext/>
              <w:rPr>
                <w:color w:val="000000" w:themeColor="text1"/>
                <w:lang w:val="bg-BG"/>
              </w:rPr>
            </w:pPr>
            <w:r w:rsidRPr="000807BE">
              <w:rPr>
                <w:color w:val="000000" w:themeColor="text1"/>
                <w:lang w:val="bg-BG"/>
              </w:rPr>
              <w:t>Изменение</w:t>
            </w:r>
          </w:p>
        </w:tc>
      </w:tr>
      <w:tr w14:paraId="67973A4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C16AD66" w14:textId="77777777">
            <w:pPr>
              <w:pStyle w:val="Normal6"/>
              <w:rPr>
                <w:color w:val="000000" w:themeColor="text1"/>
                <w:lang w:val="bg-BG"/>
              </w:rPr>
            </w:pPr>
          </w:p>
        </w:tc>
        <w:tc>
          <w:tcPr>
            <w:tcW w:w="4876" w:type="dxa"/>
          </w:tcPr>
          <w:p w:rsidR="007370B8" w:rsidRPr="000807BE" w:rsidP="00B673CE" w14:paraId="0D072EB3" w14:textId="77777777">
            <w:pPr>
              <w:pStyle w:val="Normal6"/>
              <w:rPr>
                <w:color w:val="000000" w:themeColor="text1"/>
                <w:szCs w:val="24"/>
                <w:lang w:val="bg-BG"/>
              </w:rPr>
            </w:pPr>
            <w:r w:rsidRPr="000807BE">
              <w:rPr>
                <w:b/>
                <w:i/>
                <w:color w:val="000000" w:themeColor="text1"/>
                <w:lang w:val="bg-BG"/>
              </w:rPr>
              <w:t>ба)</w:t>
            </w:r>
            <w:r w:rsidRPr="000807BE">
              <w:rPr>
                <w:b/>
                <w:i/>
                <w:color w:val="000000" w:themeColor="text1"/>
                <w:lang w:val="bg-BG"/>
              </w:rPr>
              <w:tab/>
              <w:t>в параграф 5 се добавя следната буква:</w:t>
            </w:r>
          </w:p>
        </w:tc>
      </w:tr>
      <w:tr w14:paraId="0AC7CC0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FA2B66B" w14:textId="77777777">
            <w:pPr>
              <w:pStyle w:val="Normal6"/>
              <w:rPr>
                <w:color w:val="000000" w:themeColor="text1"/>
                <w:lang w:val="bg-BG"/>
              </w:rPr>
            </w:pPr>
          </w:p>
        </w:tc>
        <w:tc>
          <w:tcPr>
            <w:tcW w:w="4876" w:type="dxa"/>
          </w:tcPr>
          <w:p w:rsidR="007370B8" w:rsidRPr="000807BE" w:rsidP="00B673CE" w14:paraId="103CE271" w14:textId="77777777">
            <w:pPr>
              <w:pStyle w:val="Normal6"/>
              <w:rPr>
                <w:color w:val="000000" w:themeColor="text1"/>
                <w:szCs w:val="24"/>
                <w:lang w:val="bg-BG"/>
              </w:rPr>
            </w:pPr>
            <w:r w:rsidRPr="000807BE">
              <w:rPr>
                <w:b/>
                <w:i/>
                <w:color w:val="000000" w:themeColor="text1"/>
                <w:lang w:val="bg-BG"/>
              </w:rPr>
              <w:t>г) „Смущения на пазара“: ситуация, при която цените на Съюза и цените по краткосрочни (спот) договори, както и форуърдните и спот цените на световния пазар падат под актуализираните референтни прагове или се отклоняват значително за период от три месеца от нивата, съвместими с нормалното функциониране на пазара, и/или от оценките на производството, оценките на запасите или търговските потоци, се отклоняват значително за период от шест месеца, като по този начин причиняват или заплашват да причинят икономическа вреда на земеделските стопани или на преработвателите от първо ниво.</w:t>
            </w:r>
          </w:p>
        </w:tc>
      </w:tr>
    </w:tbl>
    <w:p w:rsidR="007370B8" w:rsidRPr="000807BE" w:rsidP="007370B8" w14:paraId="2DEB5DF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397FDD3D" w14:textId="77777777">
      <w:pPr>
        <w:rPr>
          <w:color w:val="000000" w:themeColor="text1"/>
        </w:rPr>
      </w:pPr>
      <w:r w:rsidRPr="000807BE">
        <w:rPr>
          <w:rStyle w:val="HideTWBExt"/>
        </w:rPr>
        <w:t>&lt;/AmendB&gt;</w:t>
      </w:r>
    </w:p>
    <w:p w:rsidR="007370B8" w:rsidRPr="000807BE" w:rsidP="007370B8" w14:paraId="26F4F6A7" w14:textId="3DFB432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326</w:t>
      </w:r>
      <w:r w:rsidRPr="000807BE">
        <w:rPr>
          <w:rStyle w:val="HideTWBExt"/>
          <w:b w:val="0"/>
          <w:lang w:val="bg-BG"/>
        </w:rPr>
        <w:t>&lt;/NumAmB&gt;</w:t>
      </w:r>
    </w:p>
    <w:p w:rsidR="007370B8" w:rsidRPr="000807BE" w:rsidP="007370B8" w14:paraId="1EA73E22" w14:textId="17316675">
      <w:pPr>
        <w:pStyle w:val="NormalBold"/>
        <w:rPr>
          <w:color w:val="000000" w:themeColor="text1"/>
        </w:rPr>
      </w:pPr>
      <w:r w:rsidRPr="000807BE">
        <w:rPr>
          <w:rStyle w:val="HideTWBExt"/>
          <w:b w:val="0"/>
        </w:rPr>
        <w:t>&lt;RepeatBlock-By&gt;&lt;Members&gt;</w:t>
      </w:r>
      <w:r w:rsidRPr="000807BE">
        <w:rPr>
          <w:color w:val="000000" w:themeColor="text1"/>
        </w:rPr>
        <w:t>Мирея Борас Пабон</w:t>
      </w:r>
      <w:r w:rsidRPr="000807BE">
        <w:rPr>
          <w:rStyle w:val="HideTWBExt"/>
          <w:b w:val="0"/>
        </w:rPr>
        <w:t>&lt;/Members&gt;</w:t>
      </w:r>
    </w:p>
    <w:p w:rsidR="007370B8" w:rsidRPr="000807BE" w:rsidP="007370B8" w14:paraId="1107738C" w14:textId="77777777">
      <w:pPr>
        <w:rPr>
          <w:color w:val="000000" w:themeColor="text1"/>
        </w:rPr>
      </w:pPr>
      <w:r w:rsidRPr="000807BE">
        <w:rPr>
          <w:rStyle w:val="HideTWBExt"/>
        </w:rPr>
        <w:t>&lt;/RepeatBlock-By&gt;</w:t>
      </w:r>
    </w:p>
    <w:p w:rsidR="007370B8" w:rsidRPr="000807BE" w:rsidP="007370B8" w14:paraId="65E8897D" w14:textId="49ACD91E">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4EF7321"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 а (нова)</w:t>
      </w:r>
      <w:r w:rsidRPr="000807BE">
        <w:rPr>
          <w:rStyle w:val="HideTWBExt"/>
          <w:b w:val="0"/>
        </w:rPr>
        <w:t>&lt;/Article&gt;</w:t>
      </w:r>
    </w:p>
    <w:p w:rsidR="007370B8" w:rsidRPr="000807BE" w:rsidP="007370B8" w14:paraId="11206FFD"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2474FCD3" w14:textId="77777777">
      <w:pPr>
        <w:rPr>
          <w:color w:val="000000" w:themeColor="text1"/>
        </w:rPr>
      </w:pPr>
      <w:r w:rsidRPr="000807BE">
        <w:rPr>
          <w:rStyle w:val="HideTWBExt"/>
        </w:rPr>
        <w:t>&lt;Article2&gt;</w:t>
      </w:r>
      <w:r w:rsidRPr="000807BE">
        <w:rPr>
          <w:color w:val="000000" w:themeColor="text1"/>
        </w:rPr>
        <w:t>Член 3 – параграф 5 – буква в a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A40B75"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714022B" w14:textId="77777777">
            <w:pPr>
              <w:keepNext/>
              <w:rPr>
                <w:color w:val="000000" w:themeColor="text1"/>
              </w:rPr>
            </w:pPr>
          </w:p>
        </w:tc>
      </w:tr>
      <w:tr w14:paraId="76C0972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1584731" w14:textId="5A59D20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2B00BC7" w14:textId="6969A47C">
            <w:pPr>
              <w:pStyle w:val="ColumnHeading"/>
              <w:keepNext/>
              <w:rPr>
                <w:color w:val="000000" w:themeColor="text1"/>
                <w:lang w:val="bg-BG"/>
              </w:rPr>
            </w:pPr>
            <w:r w:rsidRPr="000807BE">
              <w:rPr>
                <w:color w:val="000000" w:themeColor="text1"/>
                <w:lang w:val="bg-BG"/>
              </w:rPr>
              <w:t>Изменение</w:t>
            </w:r>
          </w:p>
        </w:tc>
      </w:tr>
      <w:tr w14:paraId="62145CF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5728B8D" w14:textId="77777777">
            <w:pPr>
              <w:pStyle w:val="Normal6"/>
              <w:rPr>
                <w:color w:val="000000" w:themeColor="text1"/>
                <w:lang w:val="bg-BG"/>
              </w:rPr>
            </w:pPr>
          </w:p>
        </w:tc>
        <w:tc>
          <w:tcPr>
            <w:tcW w:w="4876" w:type="dxa"/>
          </w:tcPr>
          <w:p w:rsidR="007370B8" w:rsidRPr="000807BE" w:rsidP="00B673CE" w14:paraId="266093D7" w14:textId="77777777">
            <w:pPr>
              <w:pStyle w:val="Normal6"/>
              <w:rPr>
                <w:color w:val="000000" w:themeColor="text1"/>
                <w:szCs w:val="24"/>
                <w:lang w:val="bg-BG"/>
              </w:rPr>
            </w:pPr>
            <w:r w:rsidRPr="000807BE">
              <w:rPr>
                <w:b/>
                <w:i/>
                <w:color w:val="000000" w:themeColor="text1"/>
                <w:lang w:val="bg-BG"/>
              </w:rPr>
              <w:t>ба)</w:t>
            </w:r>
            <w:r w:rsidRPr="000807BE">
              <w:rPr>
                <w:b/>
                <w:i/>
                <w:color w:val="000000" w:themeColor="text1"/>
                <w:lang w:val="bg-BG"/>
              </w:rPr>
              <w:tab/>
              <w:t>г) „смущения на пазара“ означава ситуация, при която цените в ЕС и цените по краткосрочни договори (спот цени), фючърсните и спот цените на световния пазар спадат под актуализираните референтни прагове или се отклоняват значително за период от три месеца от равнищата, съответстващи на нормалното функциониране на пазара, и/или при която прогнозите за производството, прогнозите за наличностите или търговските потоци се отклоняват значително за период от шест месеца, като по този начин причиняват или застрашават да причинят икономически вреди на земеделските стопани или на първичните преработватели.</w:t>
            </w:r>
          </w:p>
        </w:tc>
      </w:tr>
    </w:tbl>
    <w:p w:rsidR="007370B8" w:rsidRPr="000807BE" w:rsidP="007370B8" w14:paraId="42407DD3"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F27E3AA" w14:textId="5FFB771F">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7855CCB1" w14:textId="77777777">
      <w:pPr>
        <w:pStyle w:val="Normal12Italic"/>
        <w:rPr>
          <w:noProof w:val="0"/>
          <w:color w:val="000000" w:themeColor="text1"/>
          <w:lang w:val="bg-BG"/>
        </w:rPr>
      </w:pPr>
      <w:r w:rsidRPr="000807BE">
        <w:rPr>
          <w:color w:val="000000" w:themeColor="text1"/>
          <w:lang w:val="bg-BG"/>
        </w:rPr>
        <w:t>The absence of a horizontal definition of market disturbance in Regulation (EU) No 1308/2013 has led to legal uncertainty and uneven interpretation across sectors and Member States. Introducing a clear and objective definition improves legal clarity and predictability for economic operators and administrations and supports consistent application of market monitoring and crisis management instruments under the common organisation of the markets.By anchoring the revised reference thresholds and the concept to significant and sustained deviations from historical or structural market indicators, the amendment ensures that the notion of market disturbance remains evidence-based and proportionate, while focusing on situations that result in serious economic harm to farmers or first-stage processors. This clarification strengthens the effectiveness of existing market stabilisation tools and contributes to a more timely and coherent response to market crises</w:t>
      </w:r>
    </w:p>
    <w:p w:rsidR="007370B8" w:rsidRPr="000807BE" w:rsidP="007370B8" w14:paraId="0E9A9DA3" w14:textId="77777777">
      <w:pPr>
        <w:rPr>
          <w:color w:val="000000" w:themeColor="text1"/>
        </w:rPr>
      </w:pPr>
      <w:r w:rsidRPr="000807BE">
        <w:rPr>
          <w:rStyle w:val="HideTWBExt"/>
        </w:rPr>
        <w:t>&lt;/AmendB&gt;</w:t>
      </w:r>
    </w:p>
    <w:p w:rsidR="007370B8" w:rsidRPr="000807BE" w:rsidP="007370B8" w14:paraId="76DFAC52" w14:textId="40FBAD38">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327</w:t>
      </w:r>
      <w:r w:rsidRPr="000807BE">
        <w:rPr>
          <w:rStyle w:val="HideTWBExt"/>
          <w:b w:val="0"/>
          <w:lang w:val="bg-BG"/>
        </w:rPr>
        <w:t>&lt;/NumAmB&gt;</w:t>
      </w:r>
    </w:p>
    <w:p w:rsidR="007370B8" w:rsidRPr="000807BE" w:rsidP="007370B8" w14:paraId="7DE2CCF5" w14:textId="355B46FF">
      <w:pPr>
        <w:pStyle w:val="NormalBold"/>
        <w:rPr>
          <w:color w:val="000000" w:themeColor="text1"/>
        </w:rPr>
      </w:pPr>
      <w:r w:rsidRPr="000807BE">
        <w:rPr>
          <w:rStyle w:val="HideTWBExt"/>
          <w:b w:val="0"/>
        </w:rPr>
        <w:t>&lt;RepeatBlock-By&gt;&lt;Members&gt;</w:t>
      </w:r>
      <w:r w:rsidRPr="000807BE">
        <w:rPr>
          <w:color w:val="000000" w:themeColor="text1"/>
        </w:rPr>
        <w:t xml:space="preserve">Кармен Креспо Диас, Естер Еранс Гарсия, </w:t>
      </w:r>
      <w:r w:rsidRPr="000807BE" w:rsidR="00077A48">
        <w:rPr>
          <w:color w:val="000000" w:themeColor="text1"/>
        </w:rPr>
        <w:t>Сусана Солис Перес</w:t>
      </w:r>
      <w:r w:rsidRPr="000807BE">
        <w:rPr>
          <w:color w:val="000000" w:themeColor="text1"/>
        </w:rPr>
        <w:t xml:space="preserve">, </w:t>
      </w:r>
      <w:r w:rsidRPr="000807BE" w:rsidR="00077A48">
        <w:rPr>
          <w:color w:val="000000" w:themeColor="text1"/>
        </w:rPr>
        <w:t>Хуан Игнасио Соидо Алварес</w:t>
      </w:r>
      <w:r w:rsidRPr="000807BE">
        <w:rPr>
          <w:color w:val="000000" w:themeColor="text1"/>
        </w:rPr>
        <w:t xml:space="preserve">, </w:t>
      </w:r>
      <w:r w:rsidRPr="000807BE" w:rsidR="00C7396D">
        <w:rPr>
          <w:color w:val="000000" w:themeColor="text1"/>
        </w:rPr>
        <w:t>Антонио Лопес-Истурис Уайт</w:t>
      </w:r>
      <w:r w:rsidRPr="000807BE">
        <w:rPr>
          <w:color w:val="000000" w:themeColor="text1"/>
        </w:rPr>
        <w:t>, Елена Невадо дел Кампо</w:t>
      </w:r>
      <w:r w:rsidRPr="000807BE">
        <w:rPr>
          <w:rStyle w:val="HideTWBExt"/>
          <w:b w:val="0"/>
        </w:rPr>
        <w:t>&lt;/Members&gt;</w:t>
      </w:r>
    </w:p>
    <w:p w:rsidR="007370B8" w:rsidRPr="000807BE" w:rsidP="007370B8" w14:paraId="00DDC6EC" w14:textId="77777777">
      <w:pPr>
        <w:rPr>
          <w:color w:val="000000" w:themeColor="text1"/>
        </w:rPr>
      </w:pPr>
      <w:r w:rsidRPr="000807BE">
        <w:rPr>
          <w:rStyle w:val="HideTWBExt"/>
        </w:rPr>
        <w:t>&lt;/RepeatBlock-By&gt;</w:t>
      </w:r>
    </w:p>
    <w:p w:rsidR="007370B8" w:rsidRPr="000807BE" w:rsidP="007370B8" w14:paraId="5724FF36" w14:textId="003C38C9">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15F8C4A"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 а (нова)</w:t>
      </w:r>
      <w:r w:rsidRPr="000807BE">
        <w:rPr>
          <w:rStyle w:val="HideTWBExt"/>
          <w:b w:val="0"/>
        </w:rPr>
        <w:t>&lt;/Article&gt;</w:t>
      </w:r>
    </w:p>
    <w:p w:rsidR="007370B8" w:rsidRPr="000807BE" w:rsidP="007370B8" w14:paraId="0995D7BD"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548233DE" w14:textId="77777777">
      <w:pPr>
        <w:rPr>
          <w:color w:val="000000" w:themeColor="text1"/>
        </w:rPr>
      </w:pPr>
      <w:r w:rsidRPr="000807BE">
        <w:rPr>
          <w:rStyle w:val="HideTWBExt"/>
        </w:rPr>
        <w:t>&lt;Article2&gt;</w:t>
      </w:r>
      <w:r w:rsidRPr="000807BE">
        <w:rPr>
          <w:color w:val="000000" w:themeColor="text1"/>
        </w:rPr>
        <w:t>Член 3 – параграф 5 – буква в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57D105"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20CAD0F" w14:textId="77777777">
            <w:pPr>
              <w:keepNext/>
              <w:rPr>
                <w:color w:val="000000" w:themeColor="text1"/>
              </w:rPr>
            </w:pPr>
          </w:p>
        </w:tc>
      </w:tr>
      <w:tr w14:paraId="46D1AD0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2FA8BF9" w14:textId="4099E5E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0D8C385" w14:textId="31BCBF6F">
            <w:pPr>
              <w:pStyle w:val="ColumnHeading"/>
              <w:keepNext/>
              <w:rPr>
                <w:color w:val="000000" w:themeColor="text1"/>
                <w:lang w:val="bg-BG"/>
              </w:rPr>
            </w:pPr>
            <w:r w:rsidRPr="000807BE">
              <w:rPr>
                <w:color w:val="000000" w:themeColor="text1"/>
                <w:lang w:val="bg-BG"/>
              </w:rPr>
              <w:t>Изменение</w:t>
            </w:r>
          </w:p>
        </w:tc>
      </w:tr>
      <w:tr w14:paraId="6CBA8D0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4E75B46" w14:textId="77777777">
            <w:pPr>
              <w:pStyle w:val="Normal6"/>
              <w:rPr>
                <w:color w:val="000000" w:themeColor="text1"/>
                <w:lang w:val="bg-BG"/>
              </w:rPr>
            </w:pPr>
          </w:p>
        </w:tc>
        <w:tc>
          <w:tcPr>
            <w:tcW w:w="4876" w:type="dxa"/>
          </w:tcPr>
          <w:p w:rsidR="007370B8" w:rsidRPr="000807BE" w:rsidP="00B673CE" w14:paraId="6AA5910D" w14:textId="77777777">
            <w:pPr>
              <w:pStyle w:val="Normal6"/>
              <w:rPr>
                <w:color w:val="000000" w:themeColor="text1"/>
                <w:szCs w:val="24"/>
                <w:lang w:val="bg-BG"/>
              </w:rPr>
            </w:pPr>
            <w:r w:rsidRPr="000807BE">
              <w:rPr>
                <w:b/>
                <w:i/>
                <w:color w:val="000000" w:themeColor="text1"/>
                <w:lang w:val="bg-BG"/>
              </w:rPr>
              <w:t>ба)</w:t>
            </w:r>
            <w:r w:rsidRPr="000807BE">
              <w:rPr>
                <w:b/>
                <w:i/>
                <w:color w:val="000000" w:themeColor="text1"/>
                <w:lang w:val="bg-BG"/>
              </w:rPr>
              <w:tab/>
              <w:t>г) „смущения на пазара“: ситуация, при която цените на Съюза, представителните цени за краткосрочни договори, производствените разходи, маржовете на производителите, запасите, производството, потреблението или търговските потоци се отклоняват значително и непрекъснато от нормалните пазарни условия и причиняват или могат да причинят непосредствено сериозна икономическа вреда на земеделските стопани или на първите преработватели.</w:t>
            </w:r>
          </w:p>
        </w:tc>
      </w:tr>
    </w:tbl>
    <w:p w:rsidR="007370B8" w:rsidRPr="000807BE" w:rsidP="007370B8" w14:paraId="4BC1B95C"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{ES}</w:t>
      </w:r>
      <w:r w:rsidRPr="000807BE">
        <w:rPr>
          <w:noProof w:val="0"/>
          <w:color w:val="000000" w:themeColor="text1"/>
          <w:lang w:val="bg-BG"/>
        </w:rPr>
        <w:t>es</w:t>
      </w:r>
      <w:r w:rsidRPr="000807BE">
        <w:rPr>
          <w:rStyle w:val="HideTWBExt"/>
          <w:lang w:val="bg-BG"/>
        </w:rPr>
        <w:t>&lt;/Original&gt;</w:t>
      </w:r>
    </w:p>
    <w:p w:rsidR="007370B8" w:rsidRPr="000807BE" w:rsidP="007370B8" w14:paraId="61F0DAA8" w14:textId="77777777">
      <w:pPr>
        <w:rPr>
          <w:color w:val="000000" w:themeColor="text1"/>
        </w:rPr>
      </w:pPr>
      <w:r w:rsidRPr="000807BE">
        <w:rPr>
          <w:rStyle w:val="HideTWBExt"/>
        </w:rPr>
        <w:t>&lt;/AmendB&gt;</w:t>
      </w:r>
    </w:p>
    <w:p w:rsidR="007370B8" w:rsidRPr="000807BE" w:rsidP="007370B8" w14:paraId="45141229" w14:textId="3D63148D">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328</w:t>
      </w:r>
      <w:r w:rsidRPr="000807BE">
        <w:rPr>
          <w:rStyle w:val="HideTWBExt"/>
          <w:b w:val="0"/>
          <w:lang w:val="bg-BG"/>
        </w:rPr>
        <w:t>&lt;/NumAmB&gt;</w:t>
      </w:r>
    </w:p>
    <w:p w:rsidR="007370B8" w:rsidRPr="000807BE" w:rsidP="007370B8" w14:paraId="2E098A02" w14:textId="40FE3641">
      <w:pPr>
        <w:pStyle w:val="NormalBold"/>
        <w:rPr>
          <w:color w:val="000000" w:themeColor="text1"/>
        </w:rPr>
      </w:pPr>
      <w:r w:rsidRPr="000807BE">
        <w:rPr>
          <w:rStyle w:val="HideTWBExt"/>
          <w:b w:val="0"/>
        </w:rPr>
        <w:t>&lt;RepeatBlock-By&gt;&lt;Members&gt;</w:t>
      </w:r>
      <w:r w:rsidRPr="000807BE" w:rsidR="00F81E0B">
        <w:rPr>
          <w:color w:val="000000" w:themeColor="text1"/>
        </w:rPr>
        <w:t>Салваторе Де Мео</w:t>
      </w:r>
      <w:r w:rsidRPr="000807BE">
        <w:rPr>
          <w:rStyle w:val="HideTWBExt"/>
          <w:b w:val="0"/>
        </w:rPr>
        <w:t>&lt;/Members&gt;</w:t>
      </w:r>
    </w:p>
    <w:p w:rsidR="007370B8" w:rsidRPr="000807BE" w:rsidP="007370B8" w14:paraId="3F0043C5" w14:textId="77777777">
      <w:pPr>
        <w:rPr>
          <w:color w:val="000000" w:themeColor="text1"/>
        </w:rPr>
      </w:pPr>
      <w:r w:rsidRPr="000807BE">
        <w:rPr>
          <w:rStyle w:val="HideTWBExt"/>
        </w:rPr>
        <w:t>&lt;/RepeatBlock-By&gt;</w:t>
      </w:r>
    </w:p>
    <w:p w:rsidR="007370B8" w:rsidRPr="000807BE" w:rsidP="007370B8" w14:paraId="0834BCA1" w14:textId="438BF944">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A351AB7"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 а (нова)</w:t>
      </w:r>
      <w:r w:rsidRPr="000807BE">
        <w:rPr>
          <w:rStyle w:val="HideTWBExt"/>
          <w:b w:val="0"/>
        </w:rPr>
        <w:t>&lt;/Article&gt;</w:t>
      </w:r>
    </w:p>
    <w:p w:rsidR="007370B8" w:rsidRPr="000807BE" w:rsidP="007370B8" w14:paraId="124EE175"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772C0C75" w14:textId="77777777">
      <w:pPr>
        <w:rPr>
          <w:color w:val="000000" w:themeColor="text1"/>
        </w:rPr>
      </w:pPr>
      <w:r w:rsidRPr="000807BE">
        <w:rPr>
          <w:rStyle w:val="HideTWBExt"/>
        </w:rPr>
        <w:t>&lt;Article2&gt;</w:t>
      </w:r>
      <w:r w:rsidRPr="000807BE">
        <w:rPr>
          <w:color w:val="000000" w:themeColor="text1"/>
        </w:rPr>
        <w:t>Член 3 – параграф 5 – буква в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7F4E4AD"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FE6E53A" w14:textId="77777777">
            <w:pPr>
              <w:keepNext/>
              <w:rPr>
                <w:color w:val="000000" w:themeColor="text1"/>
              </w:rPr>
            </w:pPr>
          </w:p>
        </w:tc>
      </w:tr>
      <w:tr w14:paraId="6E3EC75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8F56509" w14:textId="38F1A2D4">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9320035" w14:textId="11DB9EBA">
            <w:pPr>
              <w:pStyle w:val="ColumnHeading"/>
              <w:keepNext/>
              <w:rPr>
                <w:color w:val="000000" w:themeColor="text1"/>
                <w:lang w:val="bg-BG"/>
              </w:rPr>
            </w:pPr>
            <w:r w:rsidRPr="000807BE">
              <w:rPr>
                <w:color w:val="000000" w:themeColor="text1"/>
                <w:lang w:val="bg-BG"/>
              </w:rPr>
              <w:t>Изменение</w:t>
            </w:r>
          </w:p>
        </w:tc>
      </w:tr>
      <w:tr w14:paraId="6BF2490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9726FDB" w14:textId="77777777">
            <w:pPr>
              <w:pStyle w:val="Normal6"/>
              <w:rPr>
                <w:color w:val="000000" w:themeColor="text1"/>
                <w:lang w:val="bg-BG"/>
              </w:rPr>
            </w:pPr>
          </w:p>
        </w:tc>
        <w:tc>
          <w:tcPr>
            <w:tcW w:w="4876" w:type="dxa"/>
          </w:tcPr>
          <w:p w:rsidR="007370B8" w:rsidRPr="000807BE" w:rsidP="00B673CE" w14:paraId="363A0C2F" w14:textId="77777777">
            <w:pPr>
              <w:pStyle w:val="Normal6"/>
              <w:rPr>
                <w:color w:val="000000" w:themeColor="text1"/>
                <w:szCs w:val="24"/>
                <w:lang w:val="bg-BG"/>
              </w:rPr>
            </w:pPr>
            <w:r w:rsidRPr="000807BE">
              <w:rPr>
                <w:b/>
                <w:i/>
                <w:color w:val="000000" w:themeColor="text1"/>
                <w:lang w:val="bg-BG"/>
              </w:rPr>
              <w:t>ба)</w:t>
            </w:r>
            <w:r w:rsidRPr="000807BE">
              <w:rPr>
                <w:b/>
                <w:i/>
                <w:color w:val="000000" w:themeColor="text1"/>
                <w:lang w:val="bg-BG"/>
              </w:rPr>
              <w:tab/>
              <w:t>в параграф 5 се добавя следната буква:</w:t>
            </w:r>
          </w:p>
        </w:tc>
      </w:tr>
      <w:tr w14:paraId="11B4E5D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8E794B6" w14:textId="77777777">
            <w:pPr>
              <w:pStyle w:val="Normal6"/>
              <w:rPr>
                <w:color w:val="000000" w:themeColor="text1"/>
                <w:lang w:val="bg-BG"/>
              </w:rPr>
            </w:pPr>
          </w:p>
        </w:tc>
        <w:tc>
          <w:tcPr>
            <w:tcW w:w="4876" w:type="dxa"/>
          </w:tcPr>
          <w:p w:rsidR="007370B8" w:rsidRPr="000807BE" w:rsidP="00B673CE" w14:paraId="7740F2F0" w14:textId="77777777">
            <w:pPr>
              <w:pStyle w:val="Normal6"/>
              <w:rPr>
                <w:color w:val="000000" w:themeColor="text1"/>
                <w:szCs w:val="24"/>
                <w:lang w:val="bg-BG"/>
              </w:rPr>
            </w:pPr>
            <w:r w:rsidRPr="000807BE">
              <w:rPr>
                <w:b/>
                <w:i/>
                <w:color w:val="000000" w:themeColor="text1"/>
                <w:lang w:val="bg-BG"/>
              </w:rPr>
              <w:t>г) „смущения на пазара“ означава: ситуация, при която цените в ЕС или представителните цени на краткосрочните договори падат под актуализираните референтни стойности или се отклоняват с повече от 10% за период от три месеца от равнищата, съответстващи на нормалното функциониране на пазара.</w:t>
            </w:r>
          </w:p>
        </w:tc>
      </w:tr>
    </w:tbl>
    <w:p w:rsidR="007370B8" w:rsidRPr="000807BE" w:rsidP="007370B8" w14:paraId="63E12385"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4F1C7FAE" w14:textId="022866A9">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135B124D" w14:textId="77777777">
      <w:pPr>
        <w:pStyle w:val="Normal12Italic"/>
        <w:rPr>
          <w:noProof w:val="0"/>
          <w:color w:val="000000" w:themeColor="text1"/>
          <w:lang w:val="bg-BG"/>
        </w:rPr>
      </w:pPr>
      <w:r w:rsidRPr="000807BE">
        <w:rPr>
          <w:color w:val="000000" w:themeColor="text1"/>
          <w:lang w:val="bg-BG"/>
        </w:rPr>
        <w:t>Считаме, че едно конкретно определение на смущенията на пазара в Регламент 1308/2013/ЕС би могло да спомогне за разрешаване на ситуацията на правна несигурност, произтичаща от настоящата липса на такова хармонизирано определение.</w:t>
      </w:r>
    </w:p>
    <w:p w:rsidR="007370B8" w:rsidRPr="000807BE" w:rsidP="007370B8" w14:paraId="27D9D084" w14:textId="77777777">
      <w:pPr>
        <w:rPr>
          <w:color w:val="000000" w:themeColor="text1"/>
        </w:rPr>
      </w:pPr>
      <w:r w:rsidRPr="000807BE">
        <w:rPr>
          <w:rStyle w:val="HideTWBExt"/>
        </w:rPr>
        <w:t>&lt;/AmendB&gt;</w:t>
      </w:r>
    </w:p>
    <w:p w:rsidR="007370B8" w:rsidRPr="000807BE" w:rsidP="007370B8" w14:paraId="4177BC5B" w14:textId="090F3A68">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329</w:t>
      </w:r>
      <w:r w:rsidRPr="000807BE">
        <w:rPr>
          <w:rStyle w:val="HideTWBExt"/>
          <w:b w:val="0"/>
          <w:lang w:val="bg-BG"/>
        </w:rPr>
        <w:t>&lt;/NumAmB&gt;</w:t>
      </w:r>
    </w:p>
    <w:p w:rsidR="007370B8" w:rsidRPr="000807BE" w:rsidP="007370B8" w14:paraId="2981D629" w14:textId="6CDE886F">
      <w:pPr>
        <w:pStyle w:val="NormalBold"/>
        <w:rPr>
          <w:color w:val="000000" w:themeColor="text1"/>
        </w:rPr>
      </w:pPr>
      <w:r w:rsidRPr="000807BE">
        <w:rPr>
          <w:rStyle w:val="HideTWBExt"/>
          <w:b w:val="0"/>
        </w:rPr>
        <w:t>&lt;RepeatBlock-By&gt;&lt;Members&gt;</w:t>
      </w:r>
      <w:r w:rsidRPr="000807BE">
        <w:rPr>
          <w:color w:val="000000" w:themeColor="text1"/>
        </w:rPr>
        <w:t>Селин Имарт</w:t>
      </w:r>
      <w:r w:rsidRPr="000807BE">
        <w:rPr>
          <w:rStyle w:val="HideTWBExt"/>
          <w:b w:val="0"/>
        </w:rPr>
        <w:t>&lt;/Members&gt;</w:t>
      </w:r>
    </w:p>
    <w:p w:rsidR="007370B8" w:rsidRPr="000807BE" w:rsidP="007370B8" w14:paraId="7501BA55" w14:textId="77777777">
      <w:pPr>
        <w:rPr>
          <w:color w:val="000000" w:themeColor="text1"/>
        </w:rPr>
      </w:pPr>
      <w:r w:rsidRPr="000807BE">
        <w:rPr>
          <w:rStyle w:val="HideTWBExt"/>
        </w:rPr>
        <w:t>&lt;/RepeatBlock-By&gt;</w:t>
      </w:r>
    </w:p>
    <w:p w:rsidR="007370B8" w:rsidRPr="000807BE" w:rsidP="007370B8" w14:paraId="5E564E1B" w14:textId="489D9D47">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FFF4C22" w14:textId="77777777">
      <w:pPr>
        <w:pStyle w:val="NormalBold"/>
        <w:rPr>
          <w:color w:val="000000" w:themeColor="text1"/>
        </w:rPr>
      </w:pPr>
      <w:r w:rsidRPr="000807BE">
        <w:rPr>
          <w:rStyle w:val="HideTWBExt"/>
          <w:b w:val="0"/>
        </w:rPr>
        <w:t>&lt;Article&gt;</w:t>
      </w:r>
      <w:r w:rsidRPr="000807BE">
        <w:rPr>
          <w:color w:val="000000" w:themeColor="text1"/>
        </w:rPr>
        <w:t>Член 1 – алинея 1 – точка 3 – буква бб (нова)</w:t>
      </w:r>
      <w:r w:rsidRPr="000807BE">
        <w:rPr>
          <w:rStyle w:val="HideTWBExt"/>
          <w:b w:val="0"/>
        </w:rPr>
        <w:t>&lt;/Article&gt;</w:t>
      </w:r>
    </w:p>
    <w:p w:rsidR="007370B8" w:rsidRPr="000807BE" w:rsidP="007370B8" w14:paraId="70188486"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77A0F027" w14:textId="77777777">
      <w:pPr>
        <w:rPr>
          <w:color w:val="000000" w:themeColor="text1"/>
        </w:rPr>
      </w:pPr>
      <w:r w:rsidRPr="000807BE">
        <w:rPr>
          <w:rStyle w:val="HideTWBExt"/>
        </w:rPr>
        <w:t>&lt;Article2&gt;</w:t>
      </w:r>
      <w:r w:rsidRPr="000807BE">
        <w:rPr>
          <w:color w:val="000000" w:themeColor="text1"/>
        </w:rPr>
        <w:t>Член 3 – параграф 5 – буква в б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AFC059"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42A0286" w14:textId="77777777">
            <w:pPr>
              <w:keepNext/>
              <w:rPr>
                <w:color w:val="000000" w:themeColor="text1"/>
              </w:rPr>
            </w:pPr>
          </w:p>
        </w:tc>
      </w:tr>
      <w:tr w14:paraId="6FF4789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372DEF1" w14:textId="721E6F72">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8DF7767" w14:textId="4B95CEC6">
            <w:pPr>
              <w:pStyle w:val="ColumnHeading"/>
              <w:keepNext/>
              <w:rPr>
                <w:color w:val="000000" w:themeColor="text1"/>
                <w:lang w:val="bg-BG"/>
              </w:rPr>
            </w:pPr>
            <w:r w:rsidRPr="000807BE">
              <w:rPr>
                <w:color w:val="000000" w:themeColor="text1"/>
                <w:lang w:val="bg-BG"/>
              </w:rPr>
              <w:t>Изменение</w:t>
            </w:r>
          </w:p>
        </w:tc>
      </w:tr>
      <w:tr w14:paraId="2532410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0C23DD4" w14:textId="77777777">
            <w:pPr>
              <w:pStyle w:val="Normal6"/>
              <w:rPr>
                <w:color w:val="000000" w:themeColor="text1"/>
                <w:lang w:val="bg-BG"/>
              </w:rPr>
            </w:pPr>
          </w:p>
        </w:tc>
        <w:tc>
          <w:tcPr>
            <w:tcW w:w="4876" w:type="dxa"/>
          </w:tcPr>
          <w:p w:rsidR="007370B8" w:rsidRPr="000807BE" w:rsidP="00B673CE" w14:paraId="06CA97E8" w14:textId="77777777">
            <w:pPr>
              <w:pStyle w:val="Normal6"/>
              <w:rPr>
                <w:color w:val="000000" w:themeColor="text1"/>
                <w:szCs w:val="24"/>
                <w:lang w:val="bg-BG"/>
              </w:rPr>
            </w:pPr>
            <w:r w:rsidRPr="000807BE">
              <w:rPr>
                <w:b/>
                <w:i/>
                <w:color w:val="000000" w:themeColor="text1"/>
                <w:lang w:val="bg-BG"/>
              </w:rPr>
              <w:t>бб)</w:t>
            </w:r>
            <w:r w:rsidRPr="000807BE">
              <w:rPr>
                <w:b/>
                <w:i/>
                <w:color w:val="000000" w:themeColor="text1"/>
                <w:lang w:val="bg-BG"/>
              </w:rPr>
              <w:tab/>
              <w:t>в параграф 5 се добавя следната буква:</w:t>
            </w:r>
          </w:p>
        </w:tc>
      </w:tr>
      <w:tr w14:paraId="2110295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3F46CCD" w14:textId="77777777">
            <w:pPr>
              <w:pStyle w:val="Normal6"/>
              <w:rPr>
                <w:color w:val="000000" w:themeColor="text1"/>
                <w:lang w:val="bg-BG"/>
              </w:rPr>
            </w:pPr>
          </w:p>
        </w:tc>
        <w:tc>
          <w:tcPr>
            <w:tcW w:w="4876" w:type="dxa"/>
          </w:tcPr>
          <w:p w:rsidR="007370B8" w:rsidRPr="000807BE" w:rsidP="00B673CE" w14:paraId="22FEB91C" w14:textId="77777777">
            <w:pPr>
              <w:pStyle w:val="Normal6"/>
              <w:rPr>
                <w:color w:val="000000" w:themeColor="text1"/>
                <w:szCs w:val="24"/>
                <w:lang w:val="bg-BG"/>
              </w:rPr>
            </w:pPr>
            <w:r w:rsidRPr="000807BE">
              <w:rPr>
                <w:b/>
                <w:i/>
                <w:color w:val="000000" w:themeColor="text1"/>
                <w:lang w:val="bg-BG"/>
              </w:rPr>
              <w:t>д) „заплаха от смущения на пазара“ означава: ситуация, при която е вероятно цените в Съюза и цените по краткосрочни (спот) договори, както и форуърдните и спот цените на световния пазар да спаднат под актуализираните референтни прагове или да се отклонят значително за период от три месеца от нивата, съвместими с нормалното функциониране на пазара, и/или когато оценките на производството, оценките на запасите или търговските потоци е вероятно да се отклонят значително за период от три месеца от нивата, съвместими с нормалното функциониране на пазара, което заплашва да причини икономически щети на земеделските стопани или преработвателите от първо ниво, или когато други събития и обстоятелства заплашват да нарушат съответния пазар; за тази цел следва да се вземат предвид и данните, предоставени от съответния сектор.</w:t>
            </w:r>
          </w:p>
        </w:tc>
      </w:tr>
    </w:tbl>
    <w:p w:rsidR="007370B8" w:rsidRPr="000807BE" w:rsidP="007370B8" w14:paraId="040E8AA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3CE919C8" w14:textId="77777777">
      <w:pPr>
        <w:rPr>
          <w:color w:val="000000" w:themeColor="text1"/>
        </w:rPr>
      </w:pPr>
      <w:r w:rsidRPr="000807BE">
        <w:rPr>
          <w:rStyle w:val="HideTWBExt"/>
        </w:rPr>
        <w:t>&lt;/AmendB&gt;</w:t>
      </w:r>
    </w:p>
    <w:p w:rsidR="007370B8" w:rsidRPr="000807BE" w:rsidP="007370B8" w14:paraId="09B69E0B" w14:textId="47F0BF6E">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330</w:t>
      </w:r>
      <w:r w:rsidRPr="000807BE">
        <w:rPr>
          <w:rStyle w:val="HideTWBExt"/>
          <w:b w:val="0"/>
          <w:lang w:val="bg-BG"/>
        </w:rPr>
        <w:t>&lt;/NumAmB&gt;</w:t>
      </w:r>
    </w:p>
    <w:p w:rsidR="007370B8" w:rsidRPr="000807BE" w:rsidP="007370B8" w14:paraId="3DD9BA27" w14:textId="17009B01">
      <w:pPr>
        <w:pStyle w:val="NormalBold"/>
        <w:rPr>
          <w:color w:val="000000" w:themeColor="text1"/>
        </w:rPr>
      </w:pPr>
      <w:r w:rsidRPr="000807BE">
        <w:rPr>
          <w:rStyle w:val="HideTWBExt"/>
          <w:b w:val="0"/>
        </w:rPr>
        <w:t>&lt;RepeatBlock-By&gt;&lt;Members&gt;</w:t>
      </w:r>
      <w:r w:rsidRPr="000807BE">
        <w:rPr>
          <w:color w:val="000000" w:themeColor="text1"/>
        </w:rPr>
        <w:t>Мирея Борас Пабон</w:t>
      </w:r>
      <w:r w:rsidRPr="000807BE">
        <w:rPr>
          <w:rStyle w:val="HideTWBExt"/>
          <w:b w:val="0"/>
        </w:rPr>
        <w:t>&lt;/Members&gt;</w:t>
      </w:r>
    </w:p>
    <w:p w:rsidR="007370B8" w:rsidRPr="000807BE" w:rsidP="007370B8" w14:paraId="64C73FCF" w14:textId="77777777">
      <w:pPr>
        <w:rPr>
          <w:color w:val="000000" w:themeColor="text1"/>
        </w:rPr>
      </w:pPr>
      <w:r w:rsidRPr="000807BE">
        <w:rPr>
          <w:rStyle w:val="HideTWBExt"/>
        </w:rPr>
        <w:t>&lt;/RepeatBlock-By&gt;</w:t>
      </w:r>
    </w:p>
    <w:p w:rsidR="007370B8" w:rsidRPr="000807BE" w:rsidP="007370B8" w14:paraId="4AE7D9A4" w14:textId="099CE099">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B954291"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подточка б б (нова)</w:t>
      </w:r>
      <w:r w:rsidRPr="000807BE">
        <w:rPr>
          <w:rStyle w:val="HideTWBExt"/>
          <w:b w:val="0"/>
        </w:rPr>
        <w:t>&lt;/Article&gt;</w:t>
      </w:r>
    </w:p>
    <w:p w:rsidR="007370B8" w:rsidRPr="000807BE" w:rsidP="007370B8" w14:paraId="68279448"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517085AB" w14:textId="77777777">
      <w:pPr>
        <w:rPr>
          <w:color w:val="000000" w:themeColor="text1"/>
        </w:rPr>
      </w:pPr>
      <w:r w:rsidRPr="000807BE">
        <w:rPr>
          <w:rStyle w:val="HideTWBExt"/>
        </w:rPr>
        <w:t>&lt;Article2&gt;</w:t>
      </w:r>
      <w:r w:rsidRPr="000807BE">
        <w:rPr>
          <w:color w:val="000000" w:themeColor="text1"/>
        </w:rPr>
        <w:t>Член 3 – параграф 5 – буква в б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B0A43C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4C4C018" w14:textId="77777777">
            <w:pPr>
              <w:keepNext/>
              <w:rPr>
                <w:color w:val="000000" w:themeColor="text1"/>
              </w:rPr>
            </w:pPr>
          </w:p>
        </w:tc>
      </w:tr>
      <w:tr w14:paraId="3B4CFF0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3D78BE1" w14:textId="28F35A13">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F1DF500" w14:textId="386B3A1D">
            <w:pPr>
              <w:pStyle w:val="ColumnHeading"/>
              <w:keepNext/>
              <w:rPr>
                <w:color w:val="000000" w:themeColor="text1"/>
                <w:lang w:val="bg-BG"/>
              </w:rPr>
            </w:pPr>
            <w:r w:rsidRPr="000807BE">
              <w:rPr>
                <w:color w:val="000000" w:themeColor="text1"/>
                <w:lang w:val="bg-BG"/>
              </w:rPr>
              <w:t>Изменение</w:t>
            </w:r>
          </w:p>
        </w:tc>
      </w:tr>
      <w:tr w14:paraId="12629F8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3E09D77" w14:textId="77777777">
            <w:pPr>
              <w:pStyle w:val="Normal6"/>
              <w:rPr>
                <w:color w:val="000000" w:themeColor="text1"/>
                <w:lang w:val="bg-BG"/>
              </w:rPr>
            </w:pPr>
          </w:p>
        </w:tc>
        <w:tc>
          <w:tcPr>
            <w:tcW w:w="4876" w:type="dxa"/>
          </w:tcPr>
          <w:p w:rsidR="007370B8" w:rsidRPr="000807BE" w:rsidP="00B673CE" w14:paraId="2B05A39E" w14:textId="77777777">
            <w:pPr>
              <w:pStyle w:val="Normal6"/>
              <w:rPr>
                <w:color w:val="000000" w:themeColor="text1"/>
                <w:szCs w:val="24"/>
                <w:lang w:val="bg-BG"/>
              </w:rPr>
            </w:pPr>
            <w:r w:rsidRPr="000807BE">
              <w:rPr>
                <w:b/>
                <w:i/>
                <w:color w:val="000000" w:themeColor="text1"/>
                <w:lang w:val="bg-BG"/>
              </w:rPr>
              <w:t>бб)</w:t>
            </w:r>
            <w:r w:rsidRPr="000807BE">
              <w:rPr>
                <w:b/>
                <w:i/>
                <w:color w:val="000000" w:themeColor="text1"/>
                <w:lang w:val="bg-BG"/>
              </w:rPr>
              <w:tab/>
              <w:t>д) „заплаха за смущения на пазара“ означава ситуация, при която цените в ЕС и цените по краткосрочни договори (спот цени), фючърсните и спот цените на световния пазар рискуват да спаднат под актуализираните референтни прагове или се отклоняват значително за период от три месеца от равнищата, съответстващи на нормалното функциониране на пазара, и/или при която прогнозите за производството, прогнозите за наличностите или търговските потоци рискуват да се отклонят значително за период от три месеца от равнищата, съответстващи на нормалното функциониране на пазара, като по този начин застрашават да причинят икономически вреди на земеделските стопани или на първичните преработватели, или ситуация, при която други събития и обстоятелства създават заплаха от нарушаване на съответния пазар; за тази цел представените от съответния сектор данни следва също да бъдат взети предвид.</w:t>
            </w:r>
          </w:p>
        </w:tc>
      </w:tr>
    </w:tbl>
    <w:p w:rsidR="007370B8" w:rsidRPr="000807BE" w:rsidP="007370B8" w14:paraId="6C8E70DA"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2F8C5C99" w14:textId="3CBD81C7">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36C927BC" w14:textId="77777777">
      <w:pPr>
        <w:pStyle w:val="Normal12Italic"/>
        <w:rPr>
          <w:noProof w:val="0"/>
          <w:color w:val="000000" w:themeColor="text1"/>
          <w:lang w:val="bg-BG"/>
        </w:rPr>
      </w:pPr>
      <w:r w:rsidRPr="000807BE">
        <w:rPr>
          <w:color w:val="000000" w:themeColor="text1"/>
          <w:lang w:val="bg-BG"/>
        </w:rPr>
        <w:t>Experience from recent market crises has shown that Union intervention mechanisms are often activated only once market disruption has already materialised, limiting their effectiveness and increasing economic damage for farmers as well as first-stage processors. Introducing a definition of threat of market disturbance allows for earlier identification of emerging risks and supports preventive and proportionate action.By requiring that such a threat be clearly identifiable and demonstrated on the basis of objective and verifiable market data, the amendment preserves legal certainty and prevents discretionary or premature intervention. At the same time, it enhances the Union’s capacity for early warning, monitoring and preparedness, in line with the objectives of market stability, food security and economic sustainability of agricultural production”</w:t>
      </w:r>
    </w:p>
    <w:p w:rsidR="007370B8" w:rsidRPr="000807BE" w:rsidP="007370B8" w14:paraId="5E061C14" w14:textId="77777777">
      <w:pPr>
        <w:rPr>
          <w:color w:val="000000" w:themeColor="text1"/>
        </w:rPr>
      </w:pPr>
      <w:r w:rsidRPr="000807BE">
        <w:rPr>
          <w:rStyle w:val="HideTWBExt"/>
        </w:rPr>
        <w:t>&lt;/AmendB&gt;</w:t>
      </w:r>
    </w:p>
    <w:p w:rsidR="007370B8" w:rsidRPr="000807BE" w:rsidP="007370B8" w14:paraId="27AC9887" w14:textId="386A385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331</w:t>
      </w:r>
      <w:r w:rsidRPr="000807BE">
        <w:rPr>
          <w:rStyle w:val="HideTWBExt"/>
          <w:b w:val="0"/>
          <w:lang w:val="bg-BG"/>
        </w:rPr>
        <w:t>&lt;/NumAmB&gt;</w:t>
      </w:r>
    </w:p>
    <w:p w:rsidR="007370B8" w:rsidRPr="000807BE" w:rsidP="007370B8" w14:paraId="23642B51" w14:textId="1058B788">
      <w:pPr>
        <w:pStyle w:val="NormalBold"/>
        <w:rPr>
          <w:color w:val="000000" w:themeColor="text1"/>
        </w:rPr>
      </w:pPr>
      <w:r w:rsidRPr="000807BE">
        <w:rPr>
          <w:rStyle w:val="HideTWBExt"/>
          <w:b w:val="0"/>
        </w:rPr>
        <w:t>&lt;RepeatBlock-By&gt;&lt;Members&gt;</w:t>
      </w:r>
      <w:r w:rsidRPr="000807BE">
        <w:rPr>
          <w:color w:val="000000" w:themeColor="text1"/>
        </w:rPr>
        <w:t xml:space="preserve">Кармен Креспо Диас, Естер Еранс Гарсия, </w:t>
      </w:r>
      <w:r w:rsidRPr="000807BE" w:rsidR="00077A48">
        <w:rPr>
          <w:color w:val="000000" w:themeColor="text1"/>
        </w:rPr>
        <w:t>Сусана Солис Перес</w:t>
      </w:r>
      <w:r w:rsidRPr="000807BE">
        <w:rPr>
          <w:color w:val="000000" w:themeColor="text1"/>
        </w:rPr>
        <w:t xml:space="preserve">, </w:t>
      </w:r>
      <w:r w:rsidRPr="000807BE" w:rsidR="00077A48">
        <w:rPr>
          <w:color w:val="000000" w:themeColor="text1"/>
        </w:rPr>
        <w:t>Хуан Игнасио Соидо Алварес</w:t>
      </w:r>
      <w:r w:rsidRPr="000807BE">
        <w:rPr>
          <w:color w:val="000000" w:themeColor="text1"/>
        </w:rPr>
        <w:t xml:space="preserve">, </w:t>
      </w:r>
      <w:r w:rsidRPr="000807BE" w:rsidR="00C7396D">
        <w:rPr>
          <w:color w:val="000000" w:themeColor="text1"/>
        </w:rPr>
        <w:t>Антонио Лопес-Истурис Уайт</w:t>
      </w:r>
      <w:r w:rsidRPr="000807BE">
        <w:rPr>
          <w:color w:val="000000" w:themeColor="text1"/>
        </w:rPr>
        <w:t>, Елена Невадо дел Кампо</w:t>
      </w:r>
      <w:r w:rsidRPr="000807BE">
        <w:rPr>
          <w:rStyle w:val="HideTWBExt"/>
          <w:b w:val="0"/>
        </w:rPr>
        <w:t>&lt;/Members&gt;</w:t>
      </w:r>
    </w:p>
    <w:p w:rsidR="007370B8" w:rsidRPr="000807BE" w:rsidP="007370B8" w14:paraId="54DE85B6" w14:textId="77777777">
      <w:pPr>
        <w:rPr>
          <w:color w:val="000000" w:themeColor="text1"/>
        </w:rPr>
      </w:pPr>
      <w:r w:rsidRPr="000807BE">
        <w:rPr>
          <w:rStyle w:val="HideTWBExt"/>
        </w:rPr>
        <w:t>&lt;/RepeatBlock-By&gt;</w:t>
      </w:r>
    </w:p>
    <w:p w:rsidR="007370B8" w:rsidRPr="000807BE" w:rsidP="007370B8" w14:paraId="77BC754D" w14:textId="338058BD">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3ECF12E"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 б (нова)</w:t>
      </w:r>
      <w:r w:rsidRPr="000807BE">
        <w:rPr>
          <w:rStyle w:val="HideTWBExt"/>
          <w:b w:val="0"/>
        </w:rPr>
        <w:t>&lt;/Article&gt;</w:t>
      </w:r>
    </w:p>
    <w:p w:rsidR="007370B8" w:rsidRPr="000807BE" w:rsidP="007370B8" w14:paraId="03ED1BE6"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3A540425" w14:textId="77777777">
      <w:pPr>
        <w:rPr>
          <w:color w:val="000000" w:themeColor="text1"/>
        </w:rPr>
      </w:pPr>
      <w:r w:rsidRPr="000807BE">
        <w:rPr>
          <w:rStyle w:val="HideTWBExt"/>
        </w:rPr>
        <w:t>&lt;Article2&gt;</w:t>
      </w:r>
      <w:r w:rsidRPr="000807BE">
        <w:rPr>
          <w:color w:val="000000" w:themeColor="text1"/>
        </w:rPr>
        <w:t>Член 3 – параграф 5 – буква в б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C759C6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42FE51F" w14:textId="77777777">
            <w:pPr>
              <w:keepNext/>
              <w:rPr>
                <w:color w:val="000000" w:themeColor="text1"/>
              </w:rPr>
            </w:pPr>
          </w:p>
        </w:tc>
      </w:tr>
      <w:tr w14:paraId="301876A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6FDA921" w14:textId="6D62DF4B">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C4E3A1F" w14:textId="49CC00BD">
            <w:pPr>
              <w:pStyle w:val="ColumnHeading"/>
              <w:keepNext/>
              <w:rPr>
                <w:color w:val="000000" w:themeColor="text1"/>
                <w:lang w:val="bg-BG"/>
              </w:rPr>
            </w:pPr>
            <w:r w:rsidRPr="000807BE">
              <w:rPr>
                <w:color w:val="000000" w:themeColor="text1"/>
                <w:lang w:val="bg-BG"/>
              </w:rPr>
              <w:t>Изменение</w:t>
            </w:r>
          </w:p>
        </w:tc>
      </w:tr>
      <w:tr w14:paraId="3C37C98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58CB1C5" w14:textId="77777777">
            <w:pPr>
              <w:pStyle w:val="Normal6"/>
              <w:rPr>
                <w:color w:val="000000" w:themeColor="text1"/>
                <w:lang w:val="bg-BG"/>
              </w:rPr>
            </w:pPr>
          </w:p>
        </w:tc>
        <w:tc>
          <w:tcPr>
            <w:tcW w:w="4876" w:type="dxa"/>
          </w:tcPr>
          <w:p w:rsidR="007370B8" w:rsidRPr="000807BE" w:rsidP="00B673CE" w14:paraId="718CA8E2" w14:textId="77777777">
            <w:pPr>
              <w:pStyle w:val="Normal6"/>
              <w:rPr>
                <w:color w:val="000000" w:themeColor="text1"/>
                <w:szCs w:val="24"/>
                <w:lang w:val="bg-BG"/>
              </w:rPr>
            </w:pPr>
            <w:r w:rsidRPr="000807BE">
              <w:rPr>
                <w:b/>
                <w:i/>
                <w:color w:val="000000" w:themeColor="text1"/>
                <w:lang w:val="bg-BG"/>
              </w:rPr>
              <w:t>бб)</w:t>
            </w:r>
            <w:r w:rsidRPr="000807BE">
              <w:rPr>
                <w:b/>
                <w:i/>
                <w:color w:val="000000" w:themeColor="text1"/>
                <w:lang w:val="bg-BG"/>
              </w:rPr>
              <w:tab/>
              <w:t>д) „заплаха от смущения на пазара“: ситуация, при която прогнозите за цените, производството, потреблението, запасите, разходите или търговските потоци, както и обективните данни, предоставени от съответния сектор, показват известен и непосредствен риск от смущения на пазара по смисъла на буква г).</w:t>
            </w:r>
          </w:p>
        </w:tc>
      </w:tr>
    </w:tbl>
    <w:p w:rsidR="007370B8" w:rsidRPr="000807BE" w:rsidP="007370B8" w14:paraId="433B41BE"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{ES}</w:t>
      </w:r>
      <w:r w:rsidRPr="000807BE">
        <w:rPr>
          <w:noProof w:val="0"/>
          <w:color w:val="000000" w:themeColor="text1"/>
          <w:lang w:val="bg-BG"/>
        </w:rPr>
        <w:t>es</w:t>
      </w:r>
      <w:r w:rsidRPr="000807BE">
        <w:rPr>
          <w:rStyle w:val="HideTWBExt"/>
          <w:lang w:val="bg-BG"/>
        </w:rPr>
        <w:t>&lt;/Original&gt;</w:t>
      </w:r>
    </w:p>
    <w:p w:rsidR="007370B8" w:rsidRPr="000807BE" w:rsidP="007370B8" w14:paraId="5355FFF9" w14:textId="77777777">
      <w:pPr>
        <w:rPr>
          <w:color w:val="000000" w:themeColor="text1"/>
        </w:rPr>
      </w:pPr>
      <w:r w:rsidRPr="000807BE">
        <w:rPr>
          <w:rStyle w:val="HideTWBExt"/>
        </w:rPr>
        <w:t>&lt;/AmendB&gt;</w:t>
      </w:r>
    </w:p>
    <w:p w:rsidR="007370B8" w:rsidRPr="000807BE" w:rsidP="007370B8" w14:paraId="6EF8643F" w14:textId="211CAF7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332</w:t>
      </w:r>
      <w:r w:rsidRPr="000807BE">
        <w:rPr>
          <w:rStyle w:val="HideTWBExt"/>
          <w:b w:val="0"/>
          <w:lang w:val="bg-BG"/>
        </w:rPr>
        <w:t>&lt;/NumAmB&gt;</w:t>
      </w:r>
    </w:p>
    <w:p w:rsidR="007370B8" w:rsidRPr="000807BE" w:rsidP="007370B8" w14:paraId="4A2AC7DC" w14:textId="3F70707C">
      <w:pPr>
        <w:pStyle w:val="NormalBold"/>
        <w:rPr>
          <w:color w:val="000000" w:themeColor="text1"/>
        </w:rPr>
      </w:pPr>
      <w:r w:rsidRPr="000807BE">
        <w:rPr>
          <w:rStyle w:val="HideTWBExt"/>
          <w:b w:val="0"/>
        </w:rPr>
        <w:t>&lt;RepeatBlock-By&gt;&lt;Members&gt;</w:t>
      </w:r>
      <w:r w:rsidRPr="000807BE">
        <w:rPr>
          <w:color w:val="000000" w:themeColor="text1"/>
        </w:rPr>
        <w:t>Карло Фиданца</w:t>
      </w:r>
      <w:r w:rsidRPr="000807BE">
        <w:rPr>
          <w:rStyle w:val="HideTWBExt"/>
          <w:b w:val="0"/>
        </w:rPr>
        <w:t>&lt;/Members&gt;</w:t>
      </w:r>
    </w:p>
    <w:p w:rsidR="007370B8" w:rsidRPr="000807BE" w:rsidP="007370B8" w14:paraId="6642303E" w14:textId="77777777">
      <w:pPr>
        <w:rPr>
          <w:color w:val="000000" w:themeColor="text1"/>
        </w:rPr>
      </w:pPr>
      <w:r w:rsidRPr="000807BE">
        <w:rPr>
          <w:rStyle w:val="HideTWBExt"/>
        </w:rPr>
        <w:t>&lt;/RepeatBlock-By&gt;</w:t>
      </w:r>
    </w:p>
    <w:p w:rsidR="007370B8" w:rsidRPr="000807BE" w:rsidP="007370B8" w14:paraId="144194E4" w14:textId="1E606BE4">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2F9A48E"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a (нова)</w:t>
      </w:r>
      <w:r w:rsidRPr="000807BE">
        <w:rPr>
          <w:rStyle w:val="HideTWBExt"/>
          <w:b w:val="0"/>
        </w:rPr>
        <w:t>&lt;/Article&gt;</w:t>
      </w:r>
    </w:p>
    <w:p w:rsidR="007370B8" w:rsidRPr="000807BE" w:rsidP="007370B8" w14:paraId="2E2A9821"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331AFAD6" w14:textId="77777777">
      <w:pPr>
        <w:rPr>
          <w:color w:val="000000" w:themeColor="text1"/>
        </w:rPr>
      </w:pPr>
      <w:r w:rsidRPr="000807BE">
        <w:rPr>
          <w:rStyle w:val="HideTWBExt"/>
        </w:rPr>
        <w:t>&lt;Article2&gt;</w:t>
      </w:r>
      <w:r w:rsidRPr="000807BE">
        <w:rPr>
          <w:color w:val="000000" w:themeColor="text1"/>
        </w:rPr>
        <w:t>Член 3 – параграф 5 – буква в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6086F73"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D15BD35" w14:textId="77777777">
            <w:pPr>
              <w:keepNext/>
              <w:rPr>
                <w:color w:val="000000" w:themeColor="text1"/>
              </w:rPr>
            </w:pPr>
          </w:p>
        </w:tc>
      </w:tr>
      <w:tr w14:paraId="0256D39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CA85668" w14:textId="623B8E3B">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6107C67F" w14:textId="3A2F5C8B">
            <w:pPr>
              <w:pStyle w:val="ColumnHeading"/>
              <w:keepNext/>
              <w:rPr>
                <w:color w:val="000000" w:themeColor="text1"/>
                <w:lang w:val="bg-BG"/>
              </w:rPr>
            </w:pPr>
            <w:r w:rsidRPr="000807BE">
              <w:rPr>
                <w:color w:val="000000" w:themeColor="text1"/>
                <w:lang w:val="bg-BG"/>
              </w:rPr>
              <w:t>Изменение</w:t>
            </w:r>
          </w:p>
        </w:tc>
      </w:tr>
      <w:tr w14:paraId="75B7BC3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7FF7549" w14:textId="77777777">
            <w:pPr>
              <w:pStyle w:val="Normal6"/>
              <w:rPr>
                <w:color w:val="000000" w:themeColor="text1"/>
                <w:lang w:val="bg-BG"/>
              </w:rPr>
            </w:pPr>
          </w:p>
        </w:tc>
        <w:tc>
          <w:tcPr>
            <w:tcW w:w="4876" w:type="dxa"/>
          </w:tcPr>
          <w:p w:rsidR="007370B8" w:rsidRPr="000807BE" w:rsidP="00B673CE" w14:paraId="7E4344EA" w14:textId="77777777">
            <w:pPr>
              <w:pStyle w:val="Normal6"/>
              <w:rPr>
                <w:color w:val="000000" w:themeColor="text1"/>
                <w:szCs w:val="24"/>
                <w:lang w:val="bg-BG"/>
              </w:rPr>
            </w:pPr>
            <w:r w:rsidRPr="000807BE">
              <w:rPr>
                <w:b/>
                <w:i/>
                <w:color w:val="000000" w:themeColor="text1"/>
                <w:lang w:val="bg-BG"/>
              </w:rPr>
              <w:t>(3а)</w:t>
            </w:r>
            <w:r w:rsidRPr="000807BE">
              <w:rPr>
                <w:b/>
                <w:i/>
                <w:color w:val="000000" w:themeColor="text1"/>
                <w:lang w:val="bg-BG"/>
              </w:rPr>
              <w:tab/>
              <w:t>в) в параграф 5 се добавя следната буква: г) „смущения на пазара“ означава ситуация, при която цените в ЕС и цените по краткосрочни договори (спот), както и форуърдните и спот цените на световния пазар, падат под актуализираните референтни прагове или се отклоняват значително за период от три месеца от нивата, съвместими с нормалното функциониране на пазара и/или оценките на производството, оценките на запасите или търговските потоци, за период от шест месеца, като причиняват или заплашват да причинят икономически щети на земеделски стопани или преработватели от първа категория. За бързо развалящи се пресни плодове и зеленчуци периодът на наблюдение се намалява на 30 дни</w:t>
            </w:r>
          </w:p>
        </w:tc>
      </w:tr>
    </w:tbl>
    <w:p w:rsidR="007370B8" w:rsidRPr="000807BE" w:rsidP="007370B8" w14:paraId="24BC89E3"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70027F56" w14:textId="4F8F3672">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2ADBF716" w14:textId="77777777">
      <w:pPr>
        <w:pStyle w:val="Normal12Italic"/>
        <w:rPr>
          <w:noProof w:val="0"/>
          <w:color w:val="000000" w:themeColor="text1"/>
          <w:lang w:val="bg-BG"/>
        </w:rPr>
      </w:pPr>
      <w:r w:rsidRPr="000807BE">
        <w:rPr>
          <w:color w:val="000000" w:themeColor="text1"/>
          <w:lang w:val="bg-BG"/>
        </w:rPr>
        <w:t>L’assenza di una definizione orizzontale di «perturbazione del mercato» nel regolamento (UE) n. 1308/2013 ha determinato incertezza giuridica e interpretazioni disomogenee tra i vari settori e gli Stati membri. L’introduzione di una definizione chiara e oggettiva migliora la chiarezza giuridica e la prevedibilità per gli operatori economici e le amministrazioni e favorisce un’applicazione coerente degli strumenti di monitoraggio del mercato e di gestione delle crisi nell’ambito dell’organizzazione comune dei mercati.Ancorando il concetto a scostamenti significativi e prolungati rispetto agli indicatori di mercato storici o strutturali, la modifica garantisce che la nozione di perturbazione del mercato rimanga basata su dati concreti e proporzionata, concentrandosi al contempo sulle situazioni che comportano un grave danno economico per gli agricoltori o i trasformatori di primo grado. Questo chiarimento rafforza l’efficacia degli strumenti esistenti di stabilizzazione del mercato e contribuisce a una risposta più tempestiva e coerente alle crisi di mercato.</w:t>
      </w:r>
    </w:p>
    <w:p w:rsidR="007370B8" w:rsidRPr="000807BE" w:rsidP="007370B8" w14:paraId="53A2CFBF" w14:textId="77777777">
      <w:pPr>
        <w:rPr>
          <w:color w:val="000000" w:themeColor="text1"/>
        </w:rPr>
      </w:pPr>
      <w:r w:rsidRPr="000807BE">
        <w:rPr>
          <w:rStyle w:val="HideTWBExt"/>
        </w:rPr>
        <w:t>&lt;/AmendB&gt;</w:t>
      </w:r>
    </w:p>
    <w:p w:rsidR="007370B8" w:rsidRPr="000807BE" w:rsidP="007370B8" w14:paraId="7989A1C7" w14:textId="062E647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333</w:t>
      </w:r>
      <w:r w:rsidRPr="000807BE">
        <w:rPr>
          <w:rStyle w:val="HideTWBExt"/>
          <w:b w:val="0"/>
          <w:lang w:val="bg-BG"/>
        </w:rPr>
        <w:t>&lt;/NumAmB&gt;</w:t>
      </w:r>
    </w:p>
    <w:p w:rsidR="007370B8" w:rsidRPr="000807BE" w:rsidP="007370B8" w14:paraId="301043F5" w14:textId="0189C047">
      <w:pPr>
        <w:pStyle w:val="NormalBold"/>
        <w:rPr>
          <w:color w:val="000000" w:themeColor="text1"/>
        </w:rPr>
      </w:pPr>
      <w:r w:rsidRPr="000807BE">
        <w:rPr>
          <w:rStyle w:val="HideTWBExt"/>
          <w:b w:val="0"/>
        </w:rPr>
        <w:t>&lt;RepeatBlock-By&gt;&lt;Members&gt;</w:t>
      </w:r>
      <w:r w:rsidRPr="000807BE">
        <w:rPr>
          <w:color w:val="000000" w:themeColor="text1"/>
        </w:rPr>
        <w:t>Карло Фиданца</w:t>
      </w:r>
      <w:r w:rsidRPr="000807BE">
        <w:rPr>
          <w:rStyle w:val="HideTWBExt"/>
          <w:b w:val="0"/>
        </w:rPr>
        <w:t>&lt;/Members&gt;</w:t>
      </w:r>
    </w:p>
    <w:p w:rsidR="007370B8" w:rsidRPr="000807BE" w:rsidP="007370B8" w14:paraId="7B0BE0CC" w14:textId="77777777">
      <w:pPr>
        <w:rPr>
          <w:color w:val="000000" w:themeColor="text1"/>
        </w:rPr>
      </w:pPr>
      <w:r w:rsidRPr="000807BE">
        <w:rPr>
          <w:rStyle w:val="HideTWBExt"/>
        </w:rPr>
        <w:t>&lt;/RepeatBlock-By&gt;</w:t>
      </w:r>
    </w:p>
    <w:p w:rsidR="007370B8" w:rsidRPr="000807BE" w:rsidP="007370B8" w14:paraId="11BBE74D" w14:textId="35F4834E">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0A52BBE"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б (нова)</w:t>
      </w:r>
      <w:r w:rsidRPr="000807BE">
        <w:rPr>
          <w:rStyle w:val="HideTWBExt"/>
          <w:b w:val="0"/>
        </w:rPr>
        <w:t>&lt;/Article&gt;</w:t>
      </w:r>
    </w:p>
    <w:p w:rsidR="007370B8" w:rsidRPr="000807BE" w:rsidP="007370B8" w14:paraId="0B8C0FC3"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17456982" w14:textId="77777777">
      <w:pPr>
        <w:rPr>
          <w:color w:val="000000" w:themeColor="text1"/>
        </w:rPr>
      </w:pPr>
      <w:r w:rsidRPr="000807BE">
        <w:rPr>
          <w:rStyle w:val="HideTWBExt"/>
        </w:rPr>
        <w:t>&lt;Article2&gt;</w:t>
      </w:r>
      <w:r w:rsidRPr="000807BE">
        <w:rPr>
          <w:color w:val="000000" w:themeColor="text1"/>
        </w:rPr>
        <w:t>Член 3 – параграф 5 – буква в б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82719B"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CED6682" w14:textId="77777777">
            <w:pPr>
              <w:keepNext/>
              <w:rPr>
                <w:color w:val="000000" w:themeColor="text1"/>
              </w:rPr>
            </w:pPr>
          </w:p>
        </w:tc>
      </w:tr>
      <w:tr w14:paraId="2AF63A4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94CFBC3" w14:textId="25840E0F">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9632103" w14:textId="11DC00BB">
            <w:pPr>
              <w:pStyle w:val="ColumnHeading"/>
              <w:keepNext/>
              <w:rPr>
                <w:color w:val="000000" w:themeColor="text1"/>
                <w:lang w:val="bg-BG"/>
              </w:rPr>
            </w:pPr>
            <w:r w:rsidRPr="000807BE">
              <w:rPr>
                <w:color w:val="000000" w:themeColor="text1"/>
                <w:lang w:val="bg-BG"/>
              </w:rPr>
              <w:t>Изменение</w:t>
            </w:r>
          </w:p>
        </w:tc>
      </w:tr>
      <w:tr w14:paraId="7C9B22D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3263C29" w14:textId="77777777">
            <w:pPr>
              <w:pStyle w:val="Normal6"/>
              <w:rPr>
                <w:color w:val="000000" w:themeColor="text1"/>
                <w:lang w:val="bg-BG"/>
              </w:rPr>
            </w:pPr>
          </w:p>
        </w:tc>
        <w:tc>
          <w:tcPr>
            <w:tcW w:w="4876" w:type="dxa"/>
          </w:tcPr>
          <w:p w:rsidR="007370B8" w:rsidRPr="000807BE" w:rsidP="00B673CE" w14:paraId="2CDEDB98" w14:textId="77777777">
            <w:pPr>
              <w:pStyle w:val="Normal6"/>
              <w:rPr>
                <w:color w:val="000000" w:themeColor="text1"/>
                <w:szCs w:val="24"/>
                <w:lang w:val="bg-BG"/>
              </w:rPr>
            </w:pPr>
            <w:r w:rsidRPr="000807BE">
              <w:rPr>
                <w:b/>
                <w:i/>
                <w:color w:val="000000" w:themeColor="text1"/>
                <w:lang w:val="bg-BG"/>
              </w:rPr>
              <w:t>(3б)</w:t>
            </w:r>
            <w:r w:rsidRPr="000807BE">
              <w:rPr>
                <w:b/>
                <w:i/>
                <w:color w:val="000000" w:themeColor="text1"/>
                <w:lang w:val="bg-BG"/>
              </w:rPr>
              <w:tab/>
              <w:t>г) в параграф 5 се добавя следната буква: д) „риск от смущения на пазара“ означава ситуация, при която съществува риск цените в ЕС и цените по краткосрочни договори (спот), форуърдните и спот цените на световния пазар да спаднат под актуализираните референтни прагове за 2 г. или да се отклонят значително за период от три месеца от нивата, съвместими с нормалното функциониране на пазара, и/или съществува риск оценките на производството, оценките на запасите или търговските потоци да се отклонят значително за период от три месеца от нивата, съвместими с нормалното функциониране на пазара, като по този начин има опасност да причинят икономически щети на земеделските стопани или преработвателите на първи етап, или ситуация, при която други събития и обстоятелства заплашват да нарушат въпросния пазар; за тази цел следва да се вземат предвид и данните, предоставени от съответния сектор.</w:t>
            </w:r>
          </w:p>
        </w:tc>
      </w:tr>
    </w:tbl>
    <w:p w:rsidR="007370B8" w:rsidRPr="000807BE" w:rsidP="007370B8" w14:paraId="669597E1"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13F08F0C" w14:textId="32153C18">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0EAC7FF3" w14:textId="77777777">
      <w:pPr>
        <w:pStyle w:val="Normal12Italic"/>
        <w:rPr>
          <w:noProof w:val="0"/>
          <w:color w:val="000000" w:themeColor="text1"/>
          <w:lang w:val="bg-BG"/>
        </w:rPr>
      </w:pPr>
      <w:r w:rsidRPr="000807BE">
        <w:rPr>
          <w:color w:val="000000" w:themeColor="text1"/>
          <w:lang w:val="bg-BG"/>
        </w:rPr>
        <w:t>L’esperienza maturata durante le recenti crisi di mercato ha dimostrato che i meccanismi di intervento dell’Unione vengono spesso attivati solo quando la perturbazione del mercato si è già verificata, limitandone l’efficacia e aumentando il danno economico per gli agricoltori o i trasformatori di primo grado. L’introduzione di una definizione di «minaccia di perturbazione del mercato» consente di individuare tempestivamente i rischi emergenti e favorisce un’azione preventiva e proporzionata.Richiedendo che tale minaccia sia chiaramente identificabile e dimostrata sulla base di dati di mercato oggettivi e verificabili, l’emendamento preserva la certezza del diritto e impedisce interventi discrezionali o prematuri. Allo stesso tempo, rafforza la capacità dell’Unione in materia di allerta precoce, monitoraggio e preparazione, in linea con gli obiettivi di stabilità del mercato, sicurezza alimentare e sostenibilità economica della produzione agricola.”</w:t>
      </w:r>
    </w:p>
    <w:p w:rsidR="007370B8" w:rsidRPr="000807BE" w:rsidP="007370B8" w14:paraId="0AB556C9" w14:textId="77777777">
      <w:pPr>
        <w:rPr>
          <w:color w:val="000000" w:themeColor="text1"/>
        </w:rPr>
      </w:pPr>
      <w:r w:rsidRPr="000807BE">
        <w:rPr>
          <w:rStyle w:val="HideTWBExt"/>
        </w:rPr>
        <w:t>&lt;/AmendB&gt;</w:t>
      </w:r>
    </w:p>
    <w:p w:rsidR="007370B8" w:rsidRPr="000807BE" w:rsidP="007370B8" w14:paraId="407C07F6" w14:textId="77BD6FEF">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334</w:t>
      </w:r>
      <w:r w:rsidRPr="000807BE">
        <w:rPr>
          <w:rStyle w:val="HideTWBExt"/>
          <w:b w:val="0"/>
          <w:lang w:val="bg-BG"/>
        </w:rPr>
        <w:t>&lt;/NumAmB&gt;</w:t>
      </w:r>
    </w:p>
    <w:p w:rsidR="007370B8" w:rsidRPr="000807BE" w:rsidP="007370B8" w14:paraId="714A4A4C" w14:textId="6C0F5EAF">
      <w:pPr>
        <w:pStyle w:val="NormalBold"/>
        <w:rPr>
          <w:color w:val="000000" w:themeColor="text1"/>
        </w:rPr>
      </w:pPr>
      <w:r w:rsidRPr="000807BE">
        <w:rPr>
          <w:rStyle w:val="HideTWBExt"/>
          <w:b w:val="0"/>
        </w:rPr>
        <w:t>&lt;RepeatBlock-By&gt;&lt;Members&gt;</w:t>
      </w:r>
      <w:r w:rsidRPr="000807BE">
        <w:rPr>
          <w:color w:val="000000" w:themeColor="text1"/>
        </w:rPr>
        <w:t xml:space="preserve">Валери Делож, Жил Пенел, </w:t>
      </w:r>
      <w:r w:rsidRPr="000807BE" w:rsidR="00F81E0B">
        <w:rPr>
          <w:color w:val="000000" w:themeColor="text1"/>
        </w:rPr>
        <w:t>Рафаеле Станканели</w:t>
      </w:r>
      <w:r w:rsidRPr="000807BE">
        <w:rPr>
          <w:color w:val="000000" w:themeColor="text1"/>
        </w:rPr>
        <w:t>, Чаба Дьомьотьор, Мирея Борас Пабон</w:t>
      </w:r>
      <w:r w:rsidRPr="000807BE">
        <w:rPr>
          <w:rStyle w:val="HideTWBExt"/>
          <w:b w:val="0"/>
        </w:rPr>
        <w:t>&lt;/Members&gt;</w:t>
      </w:r>
    </w:p>
    <w:p w:rsidR="007370B8" w:rsidRPr="000807BE" w:rsidP="007370B8" w14:paraId="4A112EF5" w14:textId="77777777">
      <w:pPr>
        <w:rPr>
          <w:color w:val="000000" w:themeColor="text1"/>
        </w:rPr>
      </w:pPr>
      <w:r w:rsidRPr="000807BE">
        <w:rPr>
          <w:rStyle w:val="HideTWBExt"/>
        </w:rPr>
        <w:t>&lt;/RepeatBlock-By&gt;</w:t>
      </w:r>
    </w:p>
    <w:p w:rsidR="007370B8" w:rsidRPr="000807BE" w:rsidP="007370B8" w14:paraId="104355D5" w14:textId="667FA054">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2408448"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w:t>
      </w:r>
      <w:r w:rsidRPr="000807BE">
        <w:rPr>
          <w:rStyle w:val="HideTWBExt"/>
          <w:b w:val="0"/>
        </w:rPr>
        <w:t>&lt;/Article&gt;</w:t>
      </w:r>
    </w:p>
    <w:p w:rsidR="007370B8" w:rsidRPr="000807BE" w:rsidP="007370B8" w14:paraId="001F5E9B"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E7D0660" w14:textId="77777777">
      <w:pPr>
        <w:rPr>
          <w:color w:val="000000" w:themeColor="text1"/>
        </w:rPr>
      </w:pPr>
      <w:r w:rsidRPr="000807BE">
        <w:rPr>
          <w:rStyle w:val="HideTWBExt"/>
        </w:rPr>
        <w:t>&lt;Article2&gt;</w:t>
      </w:r>
      <w:r w:rsidRPr="000807BE">
        <w:rPr>
          <w:color w:val="000000" w:themeColor="text1"/>
        </w:rPr>
        <w:t>Член 3 - параграф 5 – буква в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D1B1EF"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D6A65D7" w14:textId="77777777">
            <w:pPr>
              <w:keepNext/>
              <w:rPr>
                <w:color w:val="000000" w:themeColor="text1"/>
              </w:rPr>
            </w:pPr>
          </w:p>
        </w:tc>
      </w:tr>
      <w:tr w14:paraId="4C5DFC4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8A40CF2" w14:textId="4FAB4971">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89161B4" w14:textId="5BEC4029">
            <w:pPr>
              <w:pStyle w:val="ColumnHeading"/>
              <w:keepNext/>
              <w:rPr>
                <w:color w:val="000000" w:themeColor="text1"/>
                <w:lang w:val="bg-BG"/>
              </w:rPr>
            </w:pPr>
            <w:r w:rsidRPr="000807BE">
              <w:rPr>
                <w:color w:val="000000" w:themeColor="text1"/>
                <w:lang w:val="bg-BG"/>
              </w:rPr>
              <w:t>Изменение</w:t>
            </w:r>
          </w:p>
        </w:tc>
      </w:tr>
      <w:tr w14:paraId="08074ED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CA4DB81" w14:textId="77777777">
            <w:pPr>
              <w:pStyle w:val="Normal6"/>
              <w:rPr>
                <w:color w:val="000000" w:themeColor="text1"/>
                <w:lang w:val="bg-BG"/>
              </w:rPr>
            </w:pPr>
          </w:p>
        </w:tc>
        <w:tc>
          <w:tcPr>
            <w:tcW w:w="4876" w:type="dxa"/>
          </w:tcPr>
          <w:p w:rsidR="007370B8" w:rsidRPr="000807BE" w:rsidP="00B673CE" w14:paraId="6B85D348" w14:textId="77777777">
            <w:pPr>
              <w:pStyle w:val="Normal6"/>
              <w:rPr>
                <w:color w:val="000000" w:themeColor="text1"/>
                <w:szCs w:val="24"/>
                <w:lang w:val="bg-BG"/>
              </w:rPr>
            </w:pPr>
            <w:r w:rsidRPr="000807BE">
              <w:rPr>
                <w:b/>
                <w:i/>
                <w:color w:val="000000" w:themeColor="text1"/>
                <w:lang w:val="bg-BG"/>
              </w:rPr>
              <w:t>ва)</w:t>
            </w:r>
            <w:r w:rsidRPr="000807BE">
              <w:rPr>
                <w:b/>
                <w:i/>
                <w:color w:val="000000" w:themeColor="text1"/>
                <w:lang w:val="bg-BG"/>
              </w:rPr>
              <w:tab/>
              <w:t>„сериозен дисбаланс на пазарите“ означава ситуация, при която нормалното функциониране на пазара е сериозно нарушено от значително превишаване на предлагането спрямо търсенето;</w:t>
            </w:r>
          </w:p>
        </w:tc>
      </w:tr>
    </w:tbl>
    <w:p w:rsidR="007370B8" w:rsidRPr="000807BE" w:rsidP="007370B8" w14:paraId="1B6783DE"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6D3A8A40" w14:textId="77777777">
      <w:pPr>
        <w:rPr>
          <w:color w:val="000000" w:themeColor="text1"/>
        </w:rPr>
      </w:pPr>
      <w:r w:rsidRPr="000807BE">
        <w:rPr>
          <w:rStyle w:val="HideTWBExt"/>
        </w:rPr>
        <w:t>&lt;/AmendB&gt;</w:t>
      </w:r>
    </w:p>
    <w:p w:rsidR="007370B8" w:rsidRPr="000807BE" w:rsidP="007370B8" w14:paraId="58D747B4" w14:textId="1C08726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335</w:t>
      </w:r>
      <w:r w:rsidRPr="000807BE">
        <w:rPr>
          <w:rStyle w:val="HideTWBExt"/>
          <w:b w:val="0"/>
          <w:lang w:val="bg-BG"/>
        </w:rPr>
        <w:t>&lt;/NumAmB&gt;</w:t>
      </w:r>
    </w:p>
    <w:p w:rsidR="007370B8" w:rsidRPr="000807BE" w:rsidP="007370B8" w14:paraId="55E6B083" w14:textId="4AB52603">
      <w:pPr>
        <w:pStyle w:val="NormalBold"/>
        <w:rPr>
          <w:color w:val="000000" w:themeColor="text1"/>
        </w:rPr>
      </w:pPr>
      <w:r w:rsidRPr="000807BE">
        <w:rPr>
          <w:rStyle w:val="HideTWBExt"/>
          <w:b w:val="0"/>
        </w:rPr>
        <w:t>&lt;RepeatBlock-By&gt;&lt;Members&gt;</w:t>
      </w:r>
      <w:r w:rsidRPr="000807BE" w:rsidR="00F81E0B">
        <w:rPr>
          <w:color w:val="000000" w:themeColor="text1"/>
        </w:rPr>
        <w:t>Салваторе Де Мео</w:t>
      </w:r>
      <w:r w:rsidRPr="000807BE">
        <w:rPr>
          <w:rStyle w:val="HideTWBExt"/>
          <w:b w:val="0"/>
        </w:rPr>
        <w:t>&lt;/Members&gt;</w:t>
      </w:r>
    </w:p>
    <w:p w:rsidR="007370B8" w:rsidRPr="000807BE" w:rsidP="007370B8" w14:paraId="0E0E6F8E" w14:textId="77777777">
      <w:pPr>
        <w:rPr>
          <w:color w:val="000000" w:themeColor="text1"/>
        </w:rPr>
      </w:pPr>
      <w:r w:rsidRPr="000807BE">
        <w:rPr>
          <w:rStyle w:val="HideTWBExt"/>
        </w:rPr>
        <w:t>&lt;/RepeatBlock-By&gt;</w:t>
      </w:r>
    </w:p>
    <w:p w:rsidR="007370B8" w:rsidRPr="000807BE" w:rsidP="007370B8" w14:paraId="5ADA4585" w14:textId="53ADF0D9">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2A9DC3B"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w:t>
      </w:r>
      <w:r w:rsidRPr="000807BE">
        <w:rPr>
          <w:rStyle w:val="HideTWBExt"/>
          <w:b w:val="0"/>
        </w:rPr>
        <w:t>&lt;/Article&gt;</w:t>
      </w:r>
    </w:p>
    <w:p w:rsidR="007370B8" w:rsidRPr="000807BE" w:rsidP="007370B8" w14:paraId="49727FE7"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8A18ACD" w14:textId="77777777">
      <w:pPr>
        <w:rPr>
          <w:color w:val="000000" w:themeColor="text1"/>
        </w:rPr>
      </w:pPr>
      <w:r w:rsidRPr="000807BE">
        <w:rPr>
          <w:rStyle w:val="HideTWBExt"/>
        </w:rPr>
        <w:t>&lt;Article2&gt;</w:t>
      </w:r>
      <w:r w:rsidRPr="000807BE">
        <w:rPr>
          <w:color w:val="000000" w:themeColor="text1"/>
        </w:rPr>
        <w:t>Член 3 – параграф 5 – буква в б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92A6C8"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856A8B2" w14:textId="77777777">
            <w:pPr>
              <w:keepNext/>
              <w:rPr>
                <w:color w:val="000000" w:themeColor="text1"/>
              </w:rPr>
            </w:pPr>
          </w:p>
        </w:tc>
      </w:tr>
      <w:tr w14:paraId="5E8DB7B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81512B6" w14:textId="2F03345F">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B7B919B" w14:textId="0A233722">
            <w:pPr>
              <w:pStyle w:val="ColumnHeading"/>
              <w:keepNext/>
              <w:rPr>
                <w:color w:val="000000" w:themeColor="text1"/>
                <w:lang w:val="bg-BG"/>
              </w:rPr>
            </w:pPr>
            <w:r w:rsidRPr="000807BE">
              <w:rPr>
                <w:color w:val="000000" w:themeColor="text1"/>
                <w:lang w:val="bg-BG"/>
              </w:rPr>
              <w:t>Изменение</w:t>
            </w:r>
          </w:p>
        </w:tc>
      </w:tr>
      <w:tr w14:paraId="489A37D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DCD70C5" w14:textId="77777777">
            <w:pPr>
              <w:pStyle w:val="Normal6"/>
              <w:rPr>
                <w:color w:val="000000" w:themeColor="text1"/>
                <w:lang w:val="bg-BG"/>
              </w:rPr>
            </w:pPr>
          </w:p>
        </w:tc>
        <w:tc>
          <w:tcPr>
            <w:tcW w:w="4876" w:type="dxa"/>
          </w:tcPr>
          <w:p w:rsidR="007370B8" w:rsidRPr="000807BE" w:rsidP="00B673CE" w14:paraId="4D6C237C" w14:textId="77777777">
            <w:pPr>
              <w:pStyle w:val="Normal6"/>
              <w:rPr>
                <w:color w:val="000000" w:themeColor="text1"/>
                <w:szCs w:val="24"/>
                <w:lang w:val="bg-BG"/>
              </w:rPr>
            </w:pPr>
            <w:r w:rsidRPr="000807BE">
              <w:rPr>
                <w:b/>
                <w:i/>
                <w:color w:val="000000" w:themeColor="text1"/>
                <w:lang w:val="bg-BG"/>
              </w:rPr>
              <w:t>вб)</w:t>
            </w:r>
            <w:r w:rsidRPr="000807BE">
              <w:rPr>
                <w:b/>
                <w:i/>
                <w:color w:val="000000" w:themeColor="text1"/>
                <w:lang w:val="bg-BG"/>
              </w:rPr>
              <w:tab/>
              <w:t>в параграф 5, се добавя нова буква г):</w:t>
            </w:r>
          </w:p>
        </w:tc>
      </w:tr>
      <w:tr w14:paraId="246D81B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F5E2819" w14:textId="77777777">
            <w:pPr>
              <w:pStyle w:val="Normal6"/>
              <w:rPr>
                <w:color w:val="000000" w:themeColor="text1"/>
                <w:lang w:val="bg-BG"/>
              </w:rPr>
            </w:pPr>
          </w:p>
        </w:tc>
        <w:tc>
          <w:tcPr>
            <w:tcW w:w="4876" w:type="dxa"/>
          </w:tcPr>
          <w:p w:rsidR="007370B8" w:rsidRPr="000807BE" w:rsidP="00B673CE" w14:paraId="3A3528DD" w14:textId="77777777">
            <w:pPr>
              <w:pStyle w:val="Normal6"/>
              <w:rPr>
                <w:color w:val="000000" w:themeColor="text1"/>
                <w:szCs w:val="24"/>
                <w:lang w:val="bg-BG"/>
              </w:rPr>
            </w:pPr>
            <w:r w:rsidRPr="000807BE">
              <w:rPr>
                <w:b/>
                <w:i/>
                <w:color w:val="000000" w:themeColor="text1"/>
                <w:lang w:val="bg-BG"/>
              </w:rPr>
              <w:t>е) „заплаха от сериозен дисбаланс на пазарите“: ситуация, при която нормалното функциониране на пазара е вероятно да бъде сериозно нарушено поради очакван значителен излишък на предлагането спрямо търсенето;</w:t>
            </w:r>
          </w:p>
        </w:tc>
      </w:tr>
    </w:tbl>
    <w:p w:rsidR="007370B8" w:rsidRPr="000807BE" w:rsidP="007370B8" w14:paraId="18157A95"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0B0C75B5" w14:textId="6531A453">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780C507B" w14:textId="77777777">
      <w:pPr>
        <w:pStyle w:val="Normal12Italic"/>
        <w:rPr>
          <w:noProof w:val="0"/>
          <w:color w:val="000000" w:themeColor="text1"/>
          <w:lang w:val="bg-BG"/>
        </w:rPr>
      </w:pPr>
      <w:r w:rsidRPr="000807BE">
        <w:rPr>
          <w:color w:val="000000" w:themeColor="text1"/>
          <w:lang w:val="bg-BG"/>
        </w:rPr>
        <w:t>Актуалните разпоредбите в Регламент (ЕС) № 1308/2013 позволяват на Комисията да се намесва в ситуации на смущения на пазара или кризи, но не дават ясно оперативно определение на понятието „риск от сериозен дисбаланс на пазарите“. Липсата на такова пояснение може да създаде несигурност както за операторите, така и за институциите по отношение на обстоятелствата, при които могат да бъдат задействани извънредни пазарни мерки.</w:t>
      </w:r>
    </w:p>
    <w:p w:rsidR="007370B8" w:rsidRPr="000807BE" w:rsidP="007370B8" w14:paraId="0B787393" w14:textId="77777777">
      <w:pPr>
        <w:rPr>
          <w:color w:val="000000" w:themeColor="text1"/>
        </w:rPr>
      </w:pPr>
      <w:r w:rsidRPr="000807BE">
        <w:rPr>
          <w:rStyle w:val="HideTWBExt"/>
        </w:rPr>
        <w:t>&lt;/AmendB&gt;</w:t>
      </w:r>
    </w:p>
    <w:p w:rsidR="007370B8" w:rsidRPr="000807BE" w:rsidP="007370B8" w14:paraId="6089456C" w14:textId="126B4BAD">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336</w:t>
      </w:r>
      <w:r w:rsidRPr="000807BE">
        <w:rPr>
          <w:rStyle w:val="HideTWBExt"/>
          <w:b w:val="0"/>
          <w:lang w:val="bg-BG"/>
        </w:rPr>
        <w:t>&lt;/NumAmB&gt;</w:t>
      </w:r>
    </w:p>
    <w:p w:rsidR="007370B8" w:rsidRPr="000807BE" w:rsidP="007370B8" w14:paraId="0D391D00" w14:textId="1D31D430">
      <w:pPr>
        <w:pStyle w:val="NormalBold"/>
        <w:rPr>
          <w:color w:val="000000" w:themeColor="text1"/>
        </w:rPr>
      </w:pPr>
      <w:r w:rsidRPr="000807BE">
        <w:rPr>
          <w:rStyle w:val="HideTWBExt"/>
          <w:b w:val="0"/>
        </w:rPr>
        <w:t>&lt;RepeatBlock-By&gt;&lt;Members&gt;</w:t>
      </w:r>
      <w:r w:rsidRPr="000807BE">
        <w:rPr>
          <w:color w:val="000000" w:themeColor="text1"/>
        </w:rPr>
        <w:t xml:space="preserve">Валери Делож, Жил Пенел, </w:t>
      </w:r>
      <w:r w:rsidRPr="000807BE" w:rsidR="00F81E0B">
        <w:rPr>
          <w:color w:val="000000" w:themeColor="text1"/>
        </w:rPr>
        <w:t>Рафаеле Станканели</w:t>
      </w:r>
      <w:r w:rsidRPr="000807BE">
        <w:rPr>
          <w:color w:val="000000" w:themeColor="text1"/>
        </w:rPr>
        <w:t>, Чаба Дьомьотьор, Мирея Борас Пабон</w:t>
      </w:r>
      <w:r w:rsidRPr="000807BE">
        <w:rPr>
          <w:rStyle w:val="HideTWBExt"/>
          <w:b w:val="0"/>
        </w:rPr>
        <w:t>&lt;/Members&gt;</w:t>
      </w:r>
    </w:p>
    <w:p w:rsidR="007370B8" w:rsidRPr="000807BE" w:rsidP="007370B8" w14:paraId="631A3787" w14:textId="77777777">
      <w:pPr>
        <w:rPr>
          <w:color w:val="000000" w:themeColor="text1"/>
        </w:rPr>
      </w:pPr>
      <w:r w:rsidRPr="000807BE">
        <w:rPr>
          <w:rStyle w:val="HideTWBExt"/>
        </w:rPr>
        <w:t>&lt;/RepeatBlock-By&gt;</w:t>
      </w:r>
    </w:p>
    <w:p w:rsidR="007370B8" w:rsidRPr="000807BE" w:rsidP="007370B8" w14:paraId="7FD12E86" w14:textId="5447D2C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6F2CDE2"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w:t>
      </w:r>
      <w:r w:rsidRPr="000807BE">
        <w:rPr>
          <w:rStyle w:val="HideTWBExt"/>
          <w:b w:val="0"/>
        </w:rPr>
        <w:t>&lt;/Article&gt;</w:t>
      </w:r>
    </w:p>
    <w:p w:rsidR="007370B8" w:rsidRPr="000807BE" w:rsidP="007370B8" w14:paraId="7BD10CAC"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1DE01DD2" w14:textId="77777777">
      <w:pPr>
        <w:rPr>
          <w:color w:val="000000" w:themeColor="text1"/>
        </w:rPr>
      </w:pPr>
      <w:r w:rsidRPr="000807BE">
        <w:rPr>
          <w:rStyle w:val="HideTWBExt"/>
        </w:rPr>
        <w:t>&lt;Article2&gt;</w:t>
      </w:r>
      <w:r w:rsidRPr="000807BE">
        <w:rPr>
          <w:color w:val="000000" w:themeColor="text1"/>
        </w:rPr>
        <w:t>Член 3 – параграф 5 – буква в б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5E095E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9E4B42B" w14:textId="77777777">
            <w:pPr>
              <w:keepNext/>
              <w:rPr>
                <w:color w:val="000000" w:themeColor="text1"/>
              </w:rPr>
            </w:pPr>
          </w:p>
        </w:tc>
      </w:tr>
      <w:tr w14:paraId="0E4003C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3E3DFA3" w14:textId="442B9A53">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80761CF" w14:textId="4E8B6EF3">
            <w:pPr>
              <w:pStyle w:val="ColumnHeading"/>
              <w:keepNext/>
              <w:rPr>
                <w:color w:val="000000" w:themeColor="text1"/>
                <w:lang w:val="bg-BG"/>
              </w:rPr>
            </w:pPr>
            <w:r w:rsidRPr="000807BE">
              <w:rPr>
                <w:color w:val="000000" w:themeColor="text1"/>
                <w:lang w:val="bg-BG"/>
              </w:rPr>
              <w:t>Изменение</w:t>
            </w:r>
          </w:p>
        </w:tc>
      </w:tr>
      <w:tr w14:paraId="1AFE161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8DD2735" w14:textId="77777777">
            <w:pPr>
              <w:pStyle w:val="Normal6"/>
              <w:rPr>
                <w:color w:val="000000" w:themeColor="text1"/>
                <w:lang w:val="bg-BG"/>
              </w:rPr>
            </w:pPr>
          </w:p>
        </w:tc>
        <w:tc>
          <w:tcPr>
            <w:tcW w:w="4876" w:type="dxa"/>
          </w:tcPr>
          <w:p w:rsidR="007370B8" w:rsidRPr="000807BE" w:rsidP="00B673CE" w14:paraId="6735EE26" w14:textId="77777777">
            <w:pPr>
              <w:pStyle w:val="Normal6"/>
              <w:rPr>
                <w:color w:val="000000" w:themeColor="text1"/>
                <w:szCs w:val="24"/>
                <w:lang w:val="bg-BG"/>
              </w:rPr>
            </w:pPr>
            <w:r w:rsidRPr="000807BE">
              <w:rPr>
                <w:b/>
                <w:i/>
                <w:color w:val="000000" w:themeColor="text1"/>
                <w:lang w:val="bg-BG"/>
              </w:rPr>
              <w:t>вб)</w:t>
            </w:r>
            <w:r w:rsidRPr="000807BE">
              <w:rPr>
                <w:b/>
                <w:i/>
                <w:color w:val="000000" w:themeColor="text1"/>
                <w:lang w:val="bg-BG"/>
              </w:rPr>
              <w:tab/>
              <w:t>„риск от сериозен дисбаланс на пазарите“ означава ситуация, при която нормалното функциониране на пазара е вероятно да бъде сериозно нарушено поради прогнозиран значителен излишък на предлагането спрямо търсенето.</w:t>
            </w:r>
          </w:p>
        </w:tc>
      </w:tr>
    </w:tbl>
    <w:p w:rsidR="007370B8" w:rsidRPr="000807BE" w:rsidP="007370B8" w14:paraId="20A2A54F"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1AAC9494" w14:textId="77777777">
      <w:pPr>
        <w:rPr>
          <w:color w:val="000000" w:themeColor="text1"/>
        </w:rPr>
      </w:pPr>
      <w:r w:rsidRPr="000807BE">
        <w:rPr>
          <w:rStyle w:val="HideTWBExt"/>
        </w:rPr>
        <w:t>&lt;/AmendB&gt;</w:t>
      </w:r>
    </w:p>
    <w:p w:rsidR="007370B8" w:rsidRPr="000807BE" w:rsidP="007370B8" w14:paraId="3756435E" w14:textId="519887C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337</w:t>
      </w:r>
      <w:r w:rsidRPr="000807BE">
        <w:rPr>
          <w:rStyle w:val="HideTWBExt"/>
          <w:b w:val="0"/>
          <w:lang w:val="bg-BG"/>
        </w:rPr>
        <w:t>&lt;/NumAmB&gt;</w:t>
      </w:r>
    </w:p>
    <w:p w:rsidR="007370B8" w:rsidRPr="000807BE" w:rsidP="007370B8" w14:paraId="03632D37" w14:textId="347946C1">
      <w:pPr>
        <w:pStyle w:val="NormalBold"/>
        <w:rPr>
          <w:color w:val="000000" w:themeColor="text1"/>
        </w:rPr>
      </w:pPr>
      <w:r w:rsidRPr="000807BE">
        <w:rPr>
          <w:rStyle w:val="HideTWBExt"/>
          <w:b w:val="0"/>
        </w:rPr>
        <w:t>&lt;RepeatBlock-By&gt;&lt;Members&gt;</w:t>
      </w:r>
      <w:r w:rsidRPr="000807BE">
        <w:rPr>
          <w:color w:val="000000" w:themeColor="text1"/>
        </w:rPr>
        <w:t>Катарина Рот Неведалова, Ерик Калиняк</w:t>
      </w:r>
      <w:r w:rsidRPr="000807BE">
        <w:rPr>
          <w:rStyle w:val="HideTWBExt"/>
          <w:b w:val="0"/>
        </w:rPr>
        <w:t>&lt;/Members&gt;</w:t>
      </w:r>
    </w:p>
    <w:p w:rsidR="007370B8" w:rsidRPr="000807BE" w:rsidP="007370B8" w14:paraId="0ECA5613" w14:textId="77777777">
      <w:pPr>
        <w:rPr>
          <w:color w:val="000000" w:themeColor="text1"/>
        </w:rPr>
      </w:pPr>
      <w:r w:rsidRPr="000807BE">
        <w:rPr>
          <w:rStyle w:val="HideTWBExt"/>
        </w:rPr>
        <w:t>&lt;/RepeatBlock-By&gt;</w:t>
      </w:r>
    </w:p>
    <w:p w:rsidR="007370B8" w:rsidRPr="000807BE" w:rsidP="007370B8" w14:paraId="0354C822" w14:textId="1A8330AD">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68E80CA"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w:t>
      </w:r>
      <w:r w:rsidRPr="000807BE">
        <w:rPr>
          <w:rStyle w:val="HideTWBExt"/>
          <w:b w:val="0"/>
        </w:rPr>
        <w:t>&lt;/Article&gt;</w:t>
      </w:r>
    </w:p>
    <w:p w:rsidR="007370B8" w:rsidRPr="000807BE" w:rsidP="007370B8" w14:paraId="03EFA752"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1BF2A86B" w14:textId="77777777">
      <w:pPr>
        <w:rPr>
          <w:color w:val="000000" w:themeColor="text1"/>
        </w:rPr>
      </w:pPr>
      <w:r w:rsidRPr="000807BE">
        <w:rPr>
          <w:rStyle w:val="HideTWBExt"/>
        </w:rPr>
        <w:t>&lt;Article2&gt;</w:t>
      </w:r>
      <w:r w:rsidRPr="000807BE">
        <w:rPr>
          <w:color w:val="000000" w:themeColor="text1"/>
        </w:rPr>
        <w:t>Член 3 – параграф 5 – буква в в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DDB20C"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733CA1E" w14:textId="77777777">
            <w:pPr>
              <w:keepNext/>
              <w:rPr>
                <w:color w:val="000000" w:themeColor="text1"/>
              </w:rPr>
            </w:pPr>
          </w:p>
        </w:tc>
      </w:tr>
      <w:tr w14:paraId="239831C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C044555" w14:textId="2EA8797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AE4B8F4" w14:textId="3E6BE942">
            <w:pPr>
              <w:pStyle w:val="ColumnHeading"/>
              <w:keepNext/>
              <w:rPr>
                <w:color w:val="000000" w:themeColor="text1"/>
                <w:lang w:val="bg-BG"/>
              </w:rPr>
            </w:pPr>
            <w:r w:rsidRPr="000807BE">
              <w:rPr>
                <w:color w:val="000000" w:themeColor="text1"/>
                <w:lang w:val="bg-BG"/>
              </w:rPr>
              <w:t>Изменение</w:t>
            </w:r>
          </w:p>
        </w:tc>
      </w:tr>
      <w:tr w14:paraId="2BFDC2C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0BA3733" w14:textId="77777777">
            <w:pPr>
              <w:pStyle w:val="Normal6"/>
              <w:rPr>
                <w:color w:val="000000" w:themeColor="text1"/>
                <w:lang w:val="bg-BG"/>
              </w:rPr>
            </w:pPr>
          </w:p>
        </w:tc>
        <w:tc>
          <w:tcPr>
            <w:tcW w:w="4876" w:type="dxa"/>
          </w:tcPr>
          <w:p w:rsidR="007370B8" w:rsidRPr="000807BE" w:rsidP="00B673CE" w14:paraId="22E450D5" w14:textId="77777777">
            <w:pPr>
              <w:pStyle w:val="Normal6"/>
              <w:rPr>
                <w:color w:val="000000" w:themeColor="text1"/>
                <w:szCs w:val="24"/>
                <w:lang w:val="bg-BG"/>
              </w:rPr>
            </w:pPr>
            <w:r w:rsidRPr="000807BE">
              <w:rPr>
                <w:b/>
                <w:i/>
                <w:color w:val="000000" w:themeColor="text1"/>
                <w:lang w:val="bg-BG"/>
              </w:rPr>
              <w:t>вв)</w:t>
            </w:r>
            <w:r w:rsidRPr="000807BE">
              <w:rPr>
                <w:b/>
                <w:i/>
                <w:color w:val="000000" w:themeColor="text1"/>
                <w:lang w:val="bg-BG"/>
              </w:rPr>
              <w:tab/>
              <w:t>„сериозен дисбаланс на пазарите“ означава ситуация, при която нормалното функциониране на пазара е сериозно нарушено поради значително надвишаване на предлагането спрямо търсенето.</w:t>
            </w:r>
          </w:p>
        </w:tc>
      </w:tr>
    </w:tbl>
    <w:p w:rsidR="007370B8" w:rsidRPr="000807BE" w:rsidP="007370B8" w14:paraId="412676D4"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BA98CBC" w14:textId="77777777">
      <w:pPr>
        <w:rPr>
          <w:color w:val="000000" w:themeColor="text1"/>
        </w:rPr>
      </w:pPr>
      <w:r w:rsidRPr="000807BE">
        <w:rPr>
          <w:rStyle w:val="HideTWBExt"/>
        </w:rPr>
        <w:t>&lt;/AmendB&gt;</w:t>
      </w:r>
    </w:p>
    <w:p w:rsidR="007370B8" w:rsidRPr="000807BE" w:rsidP="007370B8" w14:paraId="7BB68ECE" w14:textId="1EB6550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338</w:t>
      </w:r>
      <w:r w:rsidRPr="000807BE">
        <w:rPr>
          <w:rStyle w:val="HideTWBExt"/>
          <w:b w:val="0"/>
          <w:lang w:val="bg-BG"/>
        </w:rPr>
        <w:t>&lt;/NumAmB&gt;</w:t>
      </w:r>
    </w:p>
    <w:p w:rsidR="007370B8" w:rsidRPr="000807BE" w:rsidP="007370B8" w14:paraId="25916947" w14:textId="5CC85461">
      <w:pPr>
        <w:pStyle w:val="NormalBold"/>
        <w:rPr>
          <w:color w:val="000000" w:themeColor="text1"/>
        </w:rPr>
      </w:pPr>
      <w:r w:rsidRPr="000807BE">
        <w:rPr>
          <w:rStyle w:val="HideTWBExt"/>
          <w:b w:val="0"/>
        </w:rPr>
        <w:t>&lt;RepeatBlock-By&gt;&lt;Members&gt;</w:t>
      </w:r>
      <w:r w:rsidRPr="000807BE">
        <w:rPr>
          <w:color w:val="000000" w:themeColor="text1"/>
        </w:rPr>
        <w:t>Катарина Рот Неведалова, Ерик Калиняк</w:t>
      </w:r>
      <w:r w:rsidRPr="000807BE">
        <w:rPr>
          <w:rStyle w:val="HideTWBExt"/>
          <w:b w:val="0"/>
        </w:rPr>
        <w:t>&lt;/Members&gt;</w:t>
      </w:r>
    </w:p>
    <w:p w:rsidR="007370B8" w:rsidRPr="000807BE" w:rsidP="007370B8" w14:paraId="568086C2" w14:textId="77777777">
      <w:pPr>
        <w:rPr>
          <w:color w:val="000000" w:themeColor="text1"/>
        </w:rPr>
      </w:pPr>
      <w:r w:rsidRPr="000807BE">
        <w:rPr>
          <w:rStyle w:val="HideTWBExt"/>
        </w:rPr>
        <w:t>&lt;/RepeatBlock-By&gt;</w:t>
      </w:r>
    </w:p>
    <w:p w:rsidR="007370B8" w:rsidRPr="000807BE" w:rsidP="007370B8" w14:paraId="1BBEA2A3" w14:textId="202AFAD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B71F8BD"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w:t>
      </w:r>
      <w:r w:rsidRPr="000807BE">
        <w:rPr>
          <w:rStyle w:val="HideTWBExt"/>
          <w:b w:val="0"/>
        </w:rPr>
        <w:t>&lt;/Article&gt;</w:t>
      </w:r>
    </w:p>
    <w:p w:rsidR="007370B8" w:rsidRPr="000807BE" w:rsidP="007370B8" w14:paraId="5E606D55"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344F4DB1" w14:textId="77777777">
      <w:pPr>
        <w:rPr>
          <w:color w:val="000000" w:themeColor="text1"/>
        </w:rPr>
      </w:pPr>
      <w:r w:rsidRPr="000807BE">
        <w:rPr>
          <w:rStyle w:val="HideTWBExt"/>
        </w:rPr>
        <w:t>&lt;Article2&gt;</w:t>
      </w:r>
      <w:r w:rsidRPr="000807BE">
        <w:rPr>
          <w:color w:val="000000" w:themeColor="text1"/>
        </w:rPr>
        <w:t>Член 3 – параграф 5 – буква в г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E89509B"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16443C9" w14:textId="77777777">
            <w:pPr>
              <w:keepNext/>
              <w:rPr>
                <w:color w:val="000000" w:themeColor="text1"/>
              </w:rPr>
            </w:pPr>
          </w:p>
        </w:tc>
      </w:tr>
      <w:tr w14:paraId="388ECCE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4E63B4D" w14:textId="1FF2E78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F7DCF84" w14:textId="15166C6A">
            <w:pPr>
              <w:pStyle w:val="ColumnHeading"/>
              <w:keepNext/>
              <w:rPr>
                <w:color w:val="000000" w:themeColor="text1"/>
                <w:lang w:val="bg-BG"/>
              </w:rPr>
            </w:pPr>
            <w:r w:rsidRPr="000807BE">
              <w:rPr>
                <w:color w:val="000000" w:themeColor="text1"/>
                <w:lang w:val="bg-BG"/>
              </w:rPr>
              <w:t>Изменение</w:t>
            </w:r>
          </w:p>
        </w:tc>
      </w:tr>
      <w:tr w14:paraId="143A164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9586EFF" w14:textId="77777777">
            <w:pPr>
              <w:pStyle w:val="Normal6"/>
              <w:rPr>
                <w:color w:val="000000" w:themeColor="text1"/>
                <w:lang w:val="bg-BG"/>
              </w:rPr>
            </w:pPr>
          </w:p>
        </w:tc>
        <w:tc>
          <w:tcPr>
            <w:tcW w:w="4876" w:type="dxa"/>
          </w:tcPr>
          <w:p w:rsidR="007370B8" w:rsidRPr="000807BE" w:rsidP="00B673CE" w14:paraId="30A710BE" w14:textId="77777777">
            <w:pPr>
              <w:pStyle w:val="Normal6"/>
              <w:rPr>
                <w:color w:val="000000" w:themeColor="text1"/>
                <w:szCs w:val="24"/>
                <w:lang w:val="bg-BG"/>
              </w:rPr>
            </w:pPr>
            <w:r w:rsidRPr="000807BE">
              <w:rPr>
                <w:b/>
                <w:i/>
                <w:color w:val="000000" w:themeColor="text1"/>
                <w:lang w:val="bg-BG"/>
              </w:rPr>
              <w:t>вг)</w:t>
            </w:r>
            <w:r w:rsidRPr="000807BE">
              <w:rPr>
                <w:b/>
                <w:i/>
                <w:color w:val="000000" w:themeColor="text1"/>
                <w:lang w:val="bg-BG"/>
              </w:rPr>
              <w:tab/>
              <w:t>„заплаха за сериозен дисбаланс на пазарите“ означава ситуация, при която нормалното функциониране на пазара рискува да бъде сериозно нарушено поради значително прогнозно надвишаване на предлагането спрямо търсенето.</w:t>
            </w:r>
          </w:p>
        </w:tc>
      </w:tr>
    </w:tbl>
    <w:p w:rsidR="007370B8" w:rsidRPr="000807BE" w:rsidP="007370B8" w14:paraId="13755FB0"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8E497C4" w14:textId="77777777">
      <w:pPr>
        <w:rPr>
          <w:color w:val="000000" w:themeColor="text1"/>
        </w:rPr>
      </w:pPr>
      <w:r w:rsidRPr="000807BE">
        <w:rPr>
          <w:rStyle w:val="HideTWBExt"/>
        </w:rPr>
        <w:t>&lt;/AmendB&gt;</w:t>
      </w:r>
    </w:p>
    <w:p w:rsidR="007370B8" w:rsidRPr="000807BE" w:rsidP="007370B8" w14:paraId="0FBABADF" w14:textId="7105704C">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339</w:t>
      </w:r>
      <w:r w:rsidRPr="000807BE">
        <w:rPr>
          <w:rStyle w:val="HideTWBExt"/>
          <w:b w:val="0"/>
          <w:lang w:val="bg-BG"/>
        </w:rPr>
        <w:t>&lt;/NumAmB&gt;</w:t>
      </w:r>
    </w:p>
    <w:p w:rsidR="007370B8" w:rsidRPr="000807BE" w:rsidP="007370B8" w14:paraId="099FAA46" w14:textId="6545EBB9">
      <w:pPr>
        <w:pStyle w:val="NormalBold"/>
        <w:rPr>
          <w:color w:val="000000" w:themeColor="text1"/>
        </w:rPr>
      </w:pPr>
      <w:r w:rsidRPr="000807BE">
        <w:rPr>
          <w:rStyle w:val="HideTWBExt"/>
          <w:b w:val="0"/>
        </w:rPr>
        <w:t>&lt;RepeatBlock-By&gt;&lt;Members&gt;</w:t>
      </w:r>
      <w:r w:rsidRPr="000807BE">
        <w:rPr>
          <w:color w:val="000000" w:themeColor="text1"/>
        </w:rPr>
        <w:t>Селин Имарт</w:t>
      </w:r>
      <w:r w:rsidRPr="000807BE">
        <w:rPr>
          <w:rStyle w:val="HideTWBExt"/>
          <w:b w:val="0"/>
        </w:rPr>
        <w:t>&lt;/Members&gt;</w:t>
      </w:r>
    </w:p>
    <w:p w:rsidR="007370B8" w:rsidRPr="000807BE" w:rsidP="007370B8" w14:paraId="4D53E7D1" w14:textId="77777777">
      <w:pPr>
        <w:rPr>
          <w:color w:val="000000" w:themeColor="text1"/>
        </w:rPr>
      </w:pPr>
      <w:r w:rsidRPr="000807BE">
        <w:rPr>
          <w:rStyle w:val="HideTWBExt"/>
        </w:rPr>
        <w:t>&lt;/RepeatBlock-By&gt;</w:t>
      </w:r>
    </w:p>
    <w:p w:rsidR="007370B8" w:rsidRPr="000807BE" w:rsidP="007370B8" w14:paraId="26F11318" w14:textId="5EC69150">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9765537"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бв (нова)</w:t>
      </w:r>
      <w:r w:rsidRPr="000807BE">
        <w:rPr>
          <w:rStyle w:val="HideTWBExt"/>
          <w:b w:val="0"/>
        </w:rPr>
        <w:t>&lt;/Article&gt;</w:t>
      </w:r>
    </w:p>
    <w:p w:rsidR="007370B8" w:rsidRPr="000807BE" w:rsidP="007370B8" w14:paraId="1BAFDC20"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49C737E" w14:textId="77777777">
      <w:pPr>
        <w:rPr>
          <w:color w:val="000000" w:themeColor="text1"/>
        </w:rPr>
      </w:pPr>
      <w:r w:rsidRPr="000807BE">
        <w:rPr>
          <w:rStyle w:val="HideTWBExt"/>
        </w:rPr>
        <w:t>&lt;Article2&gt;</w:t>
      </w:r>
      <w:r w:rsidRPr="000807BE">
        <w:rPr>
          <w:color w:val="000000" w:themeColor="text1"/>
        </w:rPr>
        <w:t>Член 3 – параграф 5 – буква в в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EB2A0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10787A2" w14:textId="77777777">
            <w:pPr>
              <w:keepNext/>
              <w:rPr>
                <w:color w:val="000000" w:themeColor="text1"/>
              </w:rPr>
            </w:pPr>
          </w:p>
        </w:tc>
      </w:tr>
      <w:tr w14:paraId="533B799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0B8B9D1" w14:textId="581E61DC">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9BD6E40" w14:textId="470F57B3">
            <w:pPr>
              <w:pStyle w:val="ColumnHeading"/>
              <w:keepNext/>
              <w:rPr>
                <w:color w:val="000000" w:themeColor="text1"/>
                <w:lang w:val="bg-BG"/>
              </w:rPr>
            </w:pPr>
            <w:r w:rsidRPr="000807BE">
              <w:rPr>
                <w:color w:val="000000" w:themeColor="text1"/>
                <w:lang w:val="bg-BG"/>
              </w:rPr>
              <w:t>Изменение</w:t>
            </w:r>
          </w:p>
        </w:tc>
      </w:tr>
      <w:tr w14:paraId="1976992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BB4AF16" w14:textId="77777777">
            <w:pPr>
              <w:pStyle w:val="Normal6"/>
              <w:rPr>
                <w:color w:val="000000" w:themeColor="text1"/>
                <w:lang w:val="bg-BG"/>
              </w:rPr>
            </w:pPr>
          </w:p>
        </w:tc>
        <w:tc>
          <w:tcPr>
            <w:tcW w:w="4876" w:type="dxa"/>
          </w:tcPr>
          <w:p w:rsidR="007370B8" w:rsidRPr="000807BE" w:rsidP="00B673CE" w14:paraId="4DADA3ED" w14:textId="77777777">
            <w:pPr>
              <w:pStyle w:val="Normal6"/>
              <w:rPr>
                <w:color w:val="000000" w:themeColor="text1"/>
                <w:szCs w:val="24"/>
                <w:lang w:val="bg-BG"/>
              </w:rPr>
            </w:pPr>
            <w:r w:rsidRPr="000807BE">
              <w:rPr>
                <w:b/>
                <w:i/>
                <w:color w:val="000000" w:themeColor="text1"/>
                <w:lang w:val="bg-BG"/>
              </w:rPr>
              <w:t>бв)</w:t>
            </w:r>
            <w:r w:rsidRPr="000807BE">
              <w:rPr>
                <w:b/>
                <w:i/>
                <w:color w:val="000000" w:themeColor="text1"/>
                <w:lang w:val="bg-BG"/>
              </w:rPr>
              <w:tab/>
              <w:t>в параграф 5 се добавя следната буква: е) „сериозен дисбаланс на пазара“ означава: ситуация, при която нормалното функциониране на пазара е сериозно нарушено поради значително превишаване на предлагането спрямо търсенето.</w:t>
            </w:r>
          </w:p>
        </w:tc>
      </w:tr>
    </w:tbl>
    <w:p w:rsidR="007370B8" w:rsidRPr="000807BE" w:rsidP="007370B8" w14:paraId="75DD859D"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4E5BD730" w14:textId="77777777">
      <w:pPr>
        <w:rPr>
          <w:color w:val="000000" w:themeColor="text1"/>
        </w:rPr>
      </w:pPr>
      <w:r w:rsidRPr="000807BE">
        <w:rPr>
          <w:rStyle w:val="HideTWBExt"/>
        </w:rPr>
        <w:t>&lt;/AmendB&gt;</w:t>
      </w:r>
    </w:p>
    <w:p w:rsidR="007370B8" w:rsidRPr="000807BE" w:rsidP="007370B8" w14:paraId="79F6348C" w14:textId="5758EF9D">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340</w:t>
      </w:r>
      <w:r w:rsidRPr="000807BE">
        <w:rPr>
          <w:rStyle w:val="HideTWBExt"/>
          <w:b w:val="0"/>
          <w:lang w:val="bg-BG"/>
        </w:rPr>
        <w:t>&lt;/NumAmB&gt;</w:t>
      </w:r>
    </w:p>
    <w:p w:rsidR="007370B8" w:rsidRPr="000807BE" w:rsidP="007370B8" w14:paraId="754ADDA3" w14:textId="764A64CC">
      <w:pPr>
        <w:pStyle w:val="NormalBold"/>
        <w:rPr>
          <w:color w:val="000000" w:themeColor="text1"/>
        </w:rPr>
      </w:pPr>
      <w:r w:rsidRPr="000807BE">
        <w:rPr>
          <w:rStyle w:val="HideTWBExt"/>
          <w:b w:val="0"/>
        </w:rPr>
        <w:t>&lt;RepeatBlock-By&gt;&lt;Members&gt;</w:t>
      </w:r>
      <w:r w:rsidRPr="000807BE">
        <w:rPr>
          <w:color w:val="000000" w:themeColor="text1"/>
        </w:rPr>
        <w:t>Мирея Борас Пабон</w:t>
      </w:r>
      <w:r w:rsidRPr="000807BE">
        <w:rPr>
          <w:rStyle w:val="HideTWBExt"/>
          <w:b w:val="0"/>
        </w:rPr>
        <w:t>&lt;/Members&gt;</w:t>
      </w:r>
    </w:p>
    <w:p w:rsidR="007370B8" w:rsidRPr="000807BE" w:rsidP="007370B8" w14:paraId="54259CF1" w14:textId="77777777">
      <w:pPr>
        <w:rPr>
          <w:color w:val="000000" w:themeColor="text1"/>
        </w:rPr>
      </w:pPr>
      <w:r w:rsidRPr="000807BE">
        <w:rPr>
          <w:rStyle w:val="HideTWBExt"/>
        </w:rPr>
        <w:t>&lt;/RepeatBlock-By&gt;</w:t>
      </w:r>
    </w:p>
    <w:p w:rsidR="007370B8" w:rsidRPr="000807BE" w:rsidP="007370B8" w14:paraId="4202A497" w14:textId="6AA718A9">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A7102ED"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 в (нова)</w:t>
      </w:r>
      <w:r w:rsidRPr="000807BE">
        <w:rPr>
          <w:rStyle w:val="HideTWBExt"/>
          <w:b w:val="0"/>
        </w:rPr>
        <w:t>&lt;/Article&gt;</w:t>
      </w:r>
    </w:p>
    <w:p w:rsidR="007370B8" w:rsidRPr="000807BE" w:rsidP="007370B8" w14:paraId="5C8A48A3"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0118FDF" w14:textId="77777777">
      <w:pPr>
        <w:rPr>
          <w:color w:val="000000" w:themeColor="text1"/>
        </w:rPr>
      </w:pPr>
      <w:r w:rsidRPr="000807BE">
        <w:rPr>
          <w:rStyle w:val="HideTWBExt"/>
        </w:rPr>
        <w:t>&lt;Article2&gt;</w:t>
      </w:r>
      <w:r w:rsidRPr="000807BE">
        <w:rPr>
          <w:color w:val="000000" w:themeColor="text1"/>
        </w:rPr>
        <w:t>Член 3 – параграф 5 – буква в в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06D40F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CC9451C" w14:textId="77777777">
            <w:pPr>
              <w:keepNext/>
              <w:rPr>
                <w:color w:val="000000" w:themeColor="text1"/>
              </w:rPr>
            </w:pPr>
          </w:p>
        </w:tc>
      </w:tr>
      <w:tr w14:paraId="51CEEFE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A628FC4" w14:textId="6D29F2F3">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231F69F" w14:textId="0B7C3A79">
            <w:pPr>
              <w:pStyle w:val="ColumnHeading"/>
              <w:keepNext/>
              <w:rPr>
                <w:color w:val="000000" w:themeColor="text1"/>
                <w:lang w:val="bg-BG"/>
              </w:rPr>
            </w:pPr>
            <w:r w:rsidRPr="000807BE">
              <w:rPr>
                <w:color w:val="000000" w:themeColor="text1"/>
                <w:lang w:val="bg-BG"/>
              </w:rPr>
              <w:t>Изменение</w:t>
            </w:r>
          </w:p>
        </w:tc>
      </w:tr>
      <w:tr w14:paraId="375D52E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AD55479" w14:textId="77777777">
            <w:pPr>
              <w:pStyle w:val="Normal6"/>
              <w:rPr>
                <w:color w:val="000000" w:themeColor="text1"/>
                <w:lang w:val="bg-BG"/>
              </w:rPr>
            </w:pPr>
          </w:p>
        </w:tc>
        <w:tc>
          <w:tcPr>
            <w:tcW w:w="4876" w:type="dxa"/>
          </w:tcPr>
          <w:p w:rsidR="007370B8" w:rsidRPr="000807BE" w:rsidP="00B673CE" w14:paraId="3516663F" w14:textId="77777777">
            <w:pPr>
              <w:pStyle w:val="Normal6"/>
              <w:rPr>
                <w:color w:val="000000" w:themeColor="text1"/>
                <w:szCs w:val="24"/>
                <w:lang w:val="bg-BG"/>
              </w:rPr>
            </w:pPr>
            <w:r w:rsidRPr="000807BE">
              <w:rPr>
                <w:b/>
                <w:i/>
                <w:color w:val="000000" w:themeColor="text1"/>
                <w:lang w:val="bg-BG"/>
              </w:rPr>
              <w:t>бв)</w:t>
            </w:r>
            <w:r w:rsidRPr="000807BE">
              <w:rPr>
                <w:b/>
                <w:i/>
                <w:color w:val="000000" w:themeColor="text1"/>
                <w:lang w:val="bg-BG"/>
              </w:rPr>
              <w:tab/>
              <w:t>е) „сериозен дисбаланс на пазарите“ означава ситуация, при която нормалното функциониране на пазара е сериозно нарушено поради значително надвишаване на предлагането спрямо търсенето.</w:t>
            </w:r>
          </w:p>
        </w:tc>
      </w:tr>
    </w:tbl>
    <w:p w:rsidR="007370B8" w:rsidRPr="000807BE" w:rsidP="007370B8" w14:paraId="12417355"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3F24570" w14:textId="2546D811">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305ED76B" w14:textId="77777777">
      <w:pPr>
        <w:pStyle w:val="Normal12Italic"/>
        <w:rPr>
          <w:noProof w:val="0"/>
          <w:color w:val="000000" w:themeColor="text1"/>
          <w:lang w:val="bg-BG"/>
        </w:rPr>
      </w:pPr>
      <w:r w:rsidRPr="000807BE">
        <w:rPr>
          <w:color w:val="000000" w:themeColor="text1"/>
          <w:lang w:val="bg-BG"/>
        </w:rPr>
        <w:t>Настоящите разпоредби на Регламент (ЕС) № 1308/2013 дават възможност на Комисията да се намесва в ситуации на нарушаване на пазара или кризи, но не дава ясно оперативно разбиране за това какво представлява „сериозен дисбаланс на пазарите“. Липсата на такова пояснение може да доведе до несигурност както за операторите, така и за институциите по отношение на обстоятелствата, при които могат да бъдат задействани извънредни пазарни мерки.</w:t>
      </w:r>
    </w:p>
    <w:p w:rsidR="007370B8" w:rsidRPr="000807BE" w:rsidP="007370B8" w14:paraId="417AF5EB" w14:textId="77777777">
      <w:pPr>
        <w:rPr>
          <w:color w:val="000000" w:themeColor="text1"/>
        </w:rPr>
      </w:pPr>
      <w:r w:rsidRPr="000807BE">
        <w:rPr>
          <w:rStyle w:val="HideTWBExt"/>
        </w:rPr>
        <w:t>&lt;/AmendB&gt;</w:t>
      </w:r>
    </w:p>
    <w:p w:rsidR="007370B8" w:rsidRPr="000807BE" w:rsidP="007370B8" w14:paraId="777E30AB" w14:textId="0C5B4734">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341</w:t>
      </w:r>
      <w:r w:rsidRPr="000807BE">
        <w:rPr>
          <w:rStyle w:val="HideTWBExt"/>
          <w:b w:val="0"/>
          <w:lang w:val="bg-BG"/>
        </w:rPr>
        <w:t>&lt;/NumAmB&gt;</w:t>
      </w:r>
    </w:p>
    <w:p w:rsidR="007370B8" w:rsidRPr="000807BE" w:rsidP="007370B8" w14:paraId="3F1E0203" w14:textId="55D32B0D">
      <w:pPr>
        <w:pStyle w:val="NormalBold"/>
        <w:rPr>
          <w:color w:val="000000" w:themeColor="text1"/>
        </w:rPr>
      </w:pPr>
      <w:r w:rsidRPr="000807BE">
        <w:rPr>
          <w:rStyle w:val="HideTWBExt"/>
          <w:b w:val="0"/>
        </w:rPr>
        <w:t>&lt;RepeatBlock-By&gt;&lt;Members&gt;</w:t>
      </w:r>
      <w:r w:rsidRPr="000807BE">
        <w:rPr>
          <w:color w:val="000000" w:themeColor="text1"/>
        </w:rPr>
        <w:t>Селин Имарт</w:t>
      </w:r>
      <w:r w:rsidRPr="000807BE">
        <w:rPr>
          <w:rStyle w:val="HideTWBExt"/>
          <w:b w:val="0"/>
        </w:rPr>
        <w:t>&lt;/Members&gt;</w:t>
      </w:r>
    </w:p>
    <w:p w:rsidR="007370B8" w:rsidRPr="000807BE" w:rsidP="007370B8" w14:paraId="7D400A86" w14:textId="77777777">
      <w:pPr>
        <w:rPr>
          <w:color w:val="000000" w:themeColor="text1"/>
        </w:rPr>
      </w:pPr>
      <w:r w:rsidRPr="000807BE">
        <w:rPr>
          <w:rStyle w:val="HideTWBExt"/>
        </w:rPr>
        <w:t>&lt;/RepeatBlock-By&gt;</w:t>
      </w:r>
    </w:p>
    <w:p w:rsidR="007370B8" w:rsidRPr="000807BE" w:rsidP="007370B8" w14:paraId="1CE0A3ED" w14:textId="0D9E1E1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0FD8EA4"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бг (нова)</w:t>
      </w:r>
      <w:r w:rsidRPr="000807BE">
        <w:rPr>
          <w:rStyle w:val="HideTWBExt"/>
          <w:b w:val="0"/>
        </w:rPr>
        <w:t>&lt;/Article&gt;</w:t>
      </w:r>
    </w:p>
    <w:p w:rsidR="007370B8" w:rsidRPr="000807BE" w:rsidP="007370B8" w14:paraId="4A5617B9"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63D8EEA5" w14:textId="77777777">
      <w:pPr>
        <w:rPr>
          <w:color w:val="000000" w:themeColor="text1"/>
        </w:rPr>
      </w:pPr>
      <w:r w:rsidRPr="000807BE">
        <w:rPr>
          <w:rStyle w:val="HideTWBExt"/>
        </w:rPr>
        <w:t>&lt;Article2&gt;</w:t>
      </w:r>
      <w:r w:rsidRPr="000807BE">
        <w:rPr>
          <w:color w:val="000000" w:themeColor="text1"/>
        </w:rPr>
        <w:t>Член 3 – параграф 5 – буква вг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0D9F6C"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4481300" w14:textId="77777777">
            <w:pPr>
              <w:keepNext/>
              <w:rPr>
                <w:color w:val="000000" w:themeColor="text1"/>
              </w:rPr>
            </w:pPr>
          </w:p>
        </w:tc>
      </w:tr>
      <w:tr w14:paraId="375B3D5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1A9C375" w14:textId="17D8D18E">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8BC3573" w14:textId="3D29B45D">
            <w:pPr>
              <w:pStyle w:val="ColumnHeading"/>
              <w:keepNext/>
              <w:rPr>
                <w:color w:val="000000" w:themeColor="text1"/>
                <w:lang w:val="bg-BG"/>
              </w:rPr>
            </w:pPr>
            <w:r w:rsidRPr="000807BE">
              <w:rPr>
                <w:color w:val="000000" w:themeColor="text1"/>
                <w:lang w:val="bg-BG"/>
              </w:rPr>
              <w:t>Изменение</w:t>
            </w:r>
          </w:p>
        </w:tc>
      </w:tr>
      <w:tr w14:paraId="3B65C85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24E08A7" w14:textId="77777777">
            <w:pPr>
              <w:pStyle w:val="Normal6"/>
              <w:rPr>
                <w:color w:val="000000" w:themeColor="text1"/>
                <w:lang w:val="bg-BG"/>
              </w:rPr>
            </w:pPr>
          </w:p>
        </w:tc>
        <w:tc>
          <w:tcPr>
            <w:tcW w:w="4876" w:type="dxa"/>
          </w:tcPr>
          <w:p w:rsidR="007370B8" w:rsidRPr="000807BE" w:rsidP="00B673CE" w14:paraId="46AECFC6" w14:textId="77777777">
            <w:pPr>
              <w:pStyle w:val="Normal6"/>
              <w:rPr>
                <w:color w:val="000000" w:themeColor="text1"/>
                <w:szCs w:val="24"/>
                <w:lang w:val="bg-BG"/>
              </w:rPr>
            </w:pPr>
            <w:r w:rsidRPr="000807BE">
              <w:rPr>
                <w:b/>
                <w:i/>
                <w:color w:val="000000" w:themeColor="text1"/>
                <w:lang w:val="bg-BG"/>
              </w:rPr>
              <w:t>бг)</w:t>
            </w:r>
            <w:r w:rsidRPr="000807BE">
              <w:rPr>
                <w:b/>
                <w:i/>
                <w:color w:val="000000" w:themeColor="text1"/>
                <w:lang w:val="bg-BG"/>
              </w:rPr>
              <w:tab/>
              <w:t>в параграф 5 се добавя следната буква:</w:t>
            </w:r>
          </w:p>
        </w:tc>
      </w:tr>
      <w:tr w14:paraId="2BE3E9A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AC41457" w14:textId="77777777">
            <w:pPr>
              <w:pStyle w:val="Normal6"/>
              <w:rPr>
                <w:color w:val="000000" w:themeColor="text1"/>
                <w:lang w:val="bg-BG"/>
              </w:rPr>
            </w:pPr>
          </w:p>
        </w:tc>
        <w:tc>
          <w:tcPr>
            <w:tcW w:w="4876" w:type="dxa"/>
          </w:tcPr>
          <w:p w:rsidR="007370B8" w:rsidRPr="000807BE" w:rsidP="00B673CE" w14:paraId="5F4D19CE" w14:textId="77777777">
            <w:pPr>
              <w:pStyle w:val="Normal6"/>
              <w:rPr>
                <w:color w:val="000000" w:themeColor="text1"/>
                <w:szCs w:val="24"/>
                <w:lang w:val="bg-BG"/>
              </w:rPr>
            </w:pPr>
            <w:r w:rsidRPr="000807BE">
              <w:rPr>
                <w:b/>
                <w:i/>
                <w:color w:val="000000" w:themeColor="text1"/>
                <w:lang w:val="bg-BG"/>
              </w:rPr>
              <w:t>ж) „заплаха от сериозен дисбаланс на пазарите“ означава: ситуация, при която съществува риск от сериозни смущения в нормалното функциониране на пазара поради прогнозиран значителен дисбаланс между търсенето и предлагането;</w:t>
            </w:r>
          </w:p>
        </w:tc>
      </w:tr>
    </w:tbl>
    <w:p w:rsidR="007370B8" w:rsidRPr="000807BE" w:rsidP="007370B8" w14:paraId="61866747"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7C350BEB" w14:textId="77777777">
      <w:pPr>
        <w:rPr>
          <w:color w:val="000000" w:themeColor="text1"/>
        </w:rPr>
      </w:pPr>
      <w:r w:rsidRPr="000807BE">
        <w:rPr>
          <w:rStyle w:val="HideTWBExt"/>
        </w:rPr>
        <w:t>&lt;/AmendB&gt;</w:t>
      </w:r>
    </w:p>
    <w:p w:rsidR="007370B8" w:rsidRPr="000807BE" w:rsidP="007370B8" w14:paraId="0CDB5200" w14:textId="07E8355B">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342</w:t>
      </w:r>
      <w:r w:rsidRPr="000807BE">
        <w:rPr>
          <w:rStyle w:val="HideTWBExt"/>
          <w:b w:val="0"/>
          <w:lang w:val="bg-BG"/>
        </w:rPr>
        <w:t>&lt;/NumAmB&gt;</w:t>
      </w:r>
    </w:p>
    <w:p w:rsidR="007370B8" w:rsidRPr="000807BE" w:rsidP="007370B8" w14:paraId="54E59381" w14:textId="045E368F">
      <w:pPr>
        <w:pStyle w:val="NormalBold"/>
        <w:rPr>
          <w:color w:val="000000" w:themeColor="text1"/>
        </w:rPr>
      </w:pPr>
      <w:r w:rsidRPr="000807BE">
        <w:rPr>
          <w:rStyle w:val="HideTWBExt"/>
          <w:b w:val="0"/>
        </w:rPr>
        <w:t>&lt;RepeatBlock-By&gt;&lt;Members&gt;</w:t>
      </w:r>
      <w:r w:rsidRPr="000807BE">
        <w:rPr>
          <w:color w:val="000000" w:themeColor="text1"/>
        </w:rPr>
        <w:t>Мирея Борас Пабон</w:t>
      </w:r>
      <w:r w:rsidRPr="000807BE">
        <w:rPr>
          <w:rStyle w:val="HideTWBExt"/>
          <w:b w:val="0"/>
        </w:rPr>
        <w:t>&lt;/Members&gt;</w:t>
      </w:r>
    </w:p>
    <w:p w:rsidR="007370B8" w:rsidRPr="000807BE" w:rsidP="007370B8" w14:paraId="06589CF9" w14:textId="77777777">
      <w:pPr>
        <w:rPr>
          <w:color w:val="000000" w:themeColor="text1"/>
        </w:rPr>
      </w:pPr>
      <w:r w:rsidRPr="000807BE">
        <w:rPr>
          <w:rStyle w:val="HideTWBExt"/>
        </w:rPr>
        <w:t>&lt;/RepeatBlock-By&gt;</w:t>
      </w:r>
    </w:p>
    <w:p w:rsidR="007370B8" w:rsidRPr="000807BE" w:rsidP="007370B8" w14:paraId="108ABF85" w14:textId="0A6805C6">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5E21A99"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 г (нова)</w:t>
      </w:r>
      <w:r w:rsidRPr="000807BE">
        <w:rPr>
          <w:rStyle w:val="HideTWBExt"/>
          <w:b w:val="0"/>
        </w:rPr>
        <w:t>&lt;/Article&gt;</w:t>
      </w:r>
    </w:p>
    <w:p w:rsidR="007370B8" w:rsidRPr="000807BE" w:rsidP="007370B8" w14:paraId="3E232BC9"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66538D71" w14:textId="77777777">
      <w:pPr>
        <w:rPr>
          <w:color w:val="000000" w:themeColor="text1"/>
        </w:rPr>
      </w:pPr>
      <w:r w:rsidRPr="000807BE">
        <w:rPr>
          <w:rStyle w:val="HideTWBExt"/>
        </w:rPr>
        <w:t>&lt;Article2&gt;</w:t>
      </w:r>
      <w:r w:rsidRPr="000807BE">
        <w:rPr>
          <w:color w:val="000000" w:themeColor="text1"/>
        </w:rPr>
        <w:t>Член 3 – параграф 5 – буква в г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7CB5CF"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E661692" w14:textId="77777777">
            <w:pPr>
              <w:keepNext/>
              <w:rPr>
                <w:color w:val="000000" w:themeColor="text1"/>
              </w:rPr>
            </w:pPr>
          </w:p>
        </w:tc>
      </w:tr>
      <w:tr w14:paraId="4046C7A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45786B6" w14:textId="7A9ED572">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CD7DD04" w14:textId="6020C8D6">
            <w:pPr>
              <w:pStyle w:val="ColumnHeading"/>
              <w:keepNext/>
              <w:rPr>
                <w:color w:val="000000" w:themeColor="text1"/>
                <w:lang w:val="bg-BG"/>
              </w:rPr>
            </w:pPr>
            <w:r w:rsidRPr="000807BE">
              <w:rPr>
                <w:color w:val="000000" w:themeColor="text1"/>
                <w:lang w:val="bg-BG"/>
              </w:rPr>
              <w:t>Изменение</w:t>
            </w:r>
          </w:p>
        </w:tc>
      </w:tr>
      <w:tr w14:paraId="05CA1FF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6674742" w14:textId="77777777">
            <w:pPr>
              <w:pStyle w:val="Normal6"/>
              <w:rPr>
                <w:color w:val="000000" w:themeColor="text1"/>
                <w:lang w:val="bg-BG"/>
              </w:rPr>
            </w:pPr>
          </w:p>
        </w:tc>
        <w:tc>
          <w:tcPr>
            <w:tcW w:w="4876" w:type="dxa"/>
          </w:tcPr>
          <w:p w:rsidR="007370B8" w:rsidRPr="000807BE" w:rsidP="00B673CE" w14:paraId="7325A223" w14:textId="77777777">
            <w:pPr>
              <w:pStyle w:val="Normal6"/>
              <w:rPr>
                <w:color w:val="000000" w:themeColor="text1"/>
                <w:szCs w:val="24"/>
                <w:lang w:val="bg-BG"/>
              </w:rPr>
            </w:pPr>
            <w:r w:rsidRPr="000807BE">
              <w:rPr>
                <w:b/>
                <w:i/>
                <w:color w:val="000000" w:themeColor="text1"/>
                <w:lang w:val="bg-BG"/>
              </w:rPr>
              <w:t>бг)</w:t>
            </w:r>
            <w:r w:rsidRPr="000807BE">
              <w:rPr>
                <w:b/>
                <w:i/>
                <w:color w:val="000000" w:themeColor="text1"/>
                <w:lang w:val="bg-BG"/>
              </w:rPr>
              <w:tab/>
              <w:t>ж) „заплаха за сериозен дисбаланс на пазарите“ означава ситуация, при която нормалното функциониране на пазара рискува да бъде сериозно нарушено поради значително прогнозно надвишаване на предлагането спрямо търсенето.</w:t>
            </w:r>
          </w:p>
        </w:tc>
      </w:tr>
    </w:tbl>
    <w:p w:rsidR="007370B8" w:rsidRPr="000807BE" w:rsidP="007370B8" w14:paraId="3638F4F6"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421A5DFB" w14:textId="782B3E1A">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08942D25" w14:textId="77777777">
      <w:pPr>
        <w:pStyle w:val="Normal12Italic"/>
        <w:rPr>
          <w:noProof w:val="0"/>
          <w:color w:val="000000" w:themeColor="text1"/>
          <w:lang w:val="bg-BG"/>
        </w:rPr>
      </w:pPr>
      <w:r w:rsidRPr="000807BE">
        <w:rPr>
          <w:color w:val="000000" w:themeColor="text1"/>
          <w:lang w:val="bg-BG"/>
        </w:rPr>
        <w:t>Настоящите разпоредби на Регламент (ЕС) № 1308/2013 дават възможност на Комисията да се намесва в ситуации на нарушаване на пазара или кризи, но не дава ясно оперативно разбиране за това какво представлява „заплаха за сериозен дисбаланс на пазарите“. Липсата на такова пояснение може да доведе до несигурност както за операторите, така и за институциите по отношение на обстоятелствата, при които могат да бъдат задействани извънредни пазарни мерки.</w:t>
      </w:r>
    </w:p>
    <w:p w:rsidR="007370B8" w:rsidRPr="000807BE" w:rsidP="007370B8" w14:paraId="37949871" w14:textId="77777777">
      <w:pPr>
        <w:rPr>
          <w:color w:val="000000" w:themeColor="text1"/>
        </w:rPr>
      </w:pPr>
      <w:r w:rsidRPr="000807BE">
        <w:rPr>
          <w:rStyle w:val="HideTWBExt"/>
        </w:rPr>
        <w:t>&lt;/AmendB&gt;</w:t>
      </w:r>
    </w:p>
    <w:p w:rsidR="007370B8" w:rsidRPr="000807BE" w:rsidP="007370B8" w14:paraId="413C651F" w14:textId="0F1F7A3D">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343</w:t>
      </w:r>
      <w:r w:rsidRPr="000807BE">
        <w:rPr>
          <w:rStyle w:val="HideTWBExt"/>
          <w:b w:val="0"/>
          <w:lang w:val="bg-BG"/>
        </w:rPr>
        <w:t>&lt;/NumAmB&gt;</w:t>
      </w:r>
    </w:p>
    <w:p w:rsidR="007370B8" w:rsidRPr="000807BE" w:rsidP="007370B8" w14:paraId="45002982" w14:textId="4FAF4E35">
      <w:pPr>
        <w:pStyle w:val="NormalBold"/>
        <w:rPr>
          <w:color w:val="000000" w:themeColor="text1"/>
        </w:rPr>
      </w:pPr>
      <w:r w:rsidRPr="000807BE">
        <w:rPr>
          <w:rStyle w:val="HideTWBExt"/>
          <w:b w:val="0"/>
        </w:rPr>
        <w:t>&lt;RepeatBlock-By&gt;&lt;Members&gt;</w:t>
      </w:r>
      <w:r w:rsidRPr="000807BE">
        <w:rPr>
          <w:color w:val="000000" w:themeColor="text1"/>
        </w:rPr>
        <w:t>Карло Фиданца</w:t>
      </w:r>
      <w:r w:rsidRPr="000807BE">
        <w:rPr>
          <w:rStyle w:val="HideTWBExt"/>
          <w:b w:val="0"/>
        </w:rPr>
        <w:t>&lt;/Members&gt;</w:t>
      </w:r>
    </w:p>
    <w:p w:rsidR="007370B8" w:rsidRPr="000807BE" w:rsidP="007370B8" w14:paraId="32453280" w14:textId="77777777">
      <w:pPr>
        <w:rPr>
          <w:color w:val="000000" w:themeColor="text1"/>
        </w:rPr>
      </w:pPr>
      <w:r w:rsidRPr="000807BE">
        <w:rPr>
          <w:rStyle w:val="HideTWBExt"/>
        </w:rPr>
        <w:t>&lt;/RepeatBlock-By&gt;</w:t>
      </w:r>
    </w:p>
    <w:p w:rsidR="007370B8" w:rsidRPr="000807BE" w:rsidP="007370B8" w14:paraId="23AF1CE9" w14:textId="52B304CB">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FF4EA45"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в (нова)</w:t>
      </w:r>
      <w:r w:rsidRPr="000807BE">
        <w:rPr>
          <w:rStyle w:val="HideTWBExt"/>
          <w:b w:val="0"/>
        </w:rPr>
        <w:t>&lt;/Article&gt;</w:t>
      </w:r>
    </w:p>
    <w:p w:rsidR="007370B8" w:rsidRPr="000807BE" w:rsidP="007370B8" w14:paraId="41CC0174"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A60954F" w14:textId="77777777">
      <w:pPr>
        <w:rPr>
          <w:color w:val="000000" w:themeColor="text1"/>
        </w:rPr>
      </w:pPr>
      <w:r w:rsidRPr="000807BE">
        <w:rPr>
          <w:rStyle w:val="HideTWBExt"/>
        </w:rPr>
        <w:t>&lt;Article2&gt;</w:t>
      </w:r>
      <w:r w:rsidRPr="000807BE">
        <w:rPr>
          <w:color w:val="000000" w:themeColor="text1"/>
        </w:rPr>
        <w:t>Член 3 – параграф 5 – буква в в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B68B44D"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64CCD30" w14:textId="77777777">
            <w:pPr>
              <w:keepNext/>
              <w:rPr>
                <w:color w:val="000000" w:themeColor="text1"/>
              </w:rPr>
            </w:pPr>
          </w:p>
        </w:tc>
      </w:tr>
      <w:tr w14:paraId="032BFAE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AD9F690" w14:textId="6321608F">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6D4F79D" w14:textId="2B170A30">
            <w:pPr>
              <w:pStyle w:val="ColumnHeading"/>
              <w:keepNext/>
              <w:rPr>
                <w:color w:val="000000" w:themeColor="text1"/>
                <w:lang w:val="bg-BG"/>
              </w:rPr>
            </w:pPr>
            <w:r w:rsidRPr="000807BE">
              <w:rPr>
                <w:color w:val="000000" w:themeColor="text1"/>
                <w:lang w:val="bg-BG"/>
              </w:rPr>
              <w:t>Изменение</w:t>
            </w:r>
          </w:p>
        </w:tc>
      </w:tr>
      <w:tr w14:paraId="2A4704C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9456AF3" w14:textId="77777777">
            <w:pPr>
              <w:pStyle w:val="Normal6"/>
              <w:rPr>
                <w:color w:val="000000" w:themeColor="text1"/>
                <w:lang w:val="bg-BG"/>
              </w:rPr>
            </w:pPr>
          </w:p>
        </w:tc>
        <w:tc>
          <w:tcPr>
            <w:tcW w:w="4876" w:type="dxa"/>
          </w:tcPr>
          <w:p w:rsidR="007370B8" w:rsidRPr="000807BE" w:rsidP="00B673CE" w14:paraId="0724CFDD" w14:textId="77777777">
            <w:pPr>
              <w:pStyle w:val="Normal6"/>
              <w:rPr>
                <w:color w:val="000000" w:themeColor="text1"/>
                <w:szCs w:val="24"/>
                <w:lang w:val="bg-BG"/>
              </w:rPr>
            </w:pPr>
            <w:r w:rsidRPr="000807BE">
              <w:rPr>
                <w:b/>
                <w:i/>
                <w:color w:val="000000" w:themeColor="text1"/>
                <w:lang w:val="bg-BG"/>
              </w:rPr>
              <w:t>(3в)</w:t>
            </w:r>
            <w:r w:rsidRPr="000807BE">
              <w:rPr>
                <w:b/>
                <w:i/>
                <w:color w:val="000000" w:themeColor="text1"/>
                <w:lang w:val="bg-BG"/>
              </w:rPr>
              <w:tab/>
              <w:t>д) в параграф 5 се добавя следната буква: е) „сериозен дисбаланс на пазарите“ означава ситуация, при която нормалното функциониране на пазара е сериозно засегнато от значително превишаване на предлагането спрямо търсенето.</w:t>
            </w:r>
          </w:p>
        </w:tc>
      </w:tr>
    </w:tbl>
    <w:p w:rsidR="007370B8" w:rsidRPr="000807BE" w:rsidP="007370B8" w14:paraId="018E7E84"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529840FA" w14:textId="791D325C">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3601AB69" w14:textId="77777777">
      <w:pPr>
        <w:pStyle w:val="Normal12Italic"/>
        <w:rPr>
          <w:noProof w:val="0"/>
          <w:color w:val="000000" w:themeColor="text1"/>
          <w:lang w:val="bg-BG"/>
        </w:rPr>
      </w:pPr>
      <w:r w:rsidRPr="000807BE">
        <w:rPr>
          <w:color w:val="000000" w:themeColor="text1"/>
          <w:lang w:val="bg-BG"/>
        </w:rPr>
        <w:t>Актуалните разпоредбите в Регламент (ЕС) № 1308/2013 позволяват на Комисията да се намесва в ситуации на смущение на пазара или кризи, но не дава ясно оперативно определение на понятието „риск от сериозен дисбаланс на пазарите“. Липсата на такова пояснение може да създаде несигурност както за операторите, така и за институциите по отношение на обстоятелствата, при които могат да бъдат задействани извънредни пазарни мерки.</w:t>
      </w:r>
    </w:p>
    <w:p w:rsidR="007370B8" w:rsidRPr="000807BE" w:rsidP="007370B8" w14:paraId="7919B25C" w14:textId="77777777">
      <w:pPr>
        <w:rPr>
          <w:color w:val="000000" w:themeColor="text1"/>
        </w:rPr>
      </w:pPr>
      <w:r w:rsidRPr="000807BE">
        <w:rPr>
          <w:rStyle w:val="HideTWBExt"/>
        </w:rPr>
        <w:t>&lt;/AmendB&gt;</w:t>
      </w:r>
    </w:p>
    <w:p w:rsidR="007370B8" w:rsidRPr="000807BE" w:rsidP="007370B8" w14:paraId="67FFCE69" w14:textId="36132A24">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344</w:t>
      </w:r>
      <w:r w:rsidRPr="000807BE">
        <w:rPr>
          <w:rStyle w:val="HideTWBExt"/>
          <w:b w:val="0"/>
          <w:lang w:val="bg-BG"/>
        </w:rPr>
        <w:t>&lt;/NumAmB&gt;</w:t>
      </w:r>
    </w:p>
    <w:p w:rsidR="007370B8" w:rsidRPr="000807BE" w:rsidP="007370B8" w14:paraId="5B9E8A07" w14:textId="35201CBB">
      <w:pPr>
        <w:pStyle w:val="NormalBold"/>
        <w:rPr>
          <w:color w:val="000000" w:themeColor="text1"/>
        </w:rPr>
      </w:pPr>
      <w:r w:rsidRPr="000807BE">
        <w:rPr>
          <w:rStyle w:val="HideTWBExt"/>
          <w:b w:val="0"/>
        </w:rPr>
        <w:t>&lt;RepeatBlock-By&gt;&lt;Members&gt;</w:t>
      </w:r>
      <w:r w:rsidRPr="000807BE">
        <w:rPr>
          <w:color w:val="000000" w:themeColor="text1"/>
        </w:rPr>
        <w:t>Карло Фиданца</w:t>
      </w:r>
      <w:r w:rsidRPr="000807BE">
        <w:rPr>
          <w:rStyle w:val="HideTWBExt"/>
          <w:b w:val="0"/>
        </w:rPr>
        <w:t>&lt;/Members&gt;</w:t>
      </w:r>
    </w:p>
    <w:p w:rsidR="007370B8" w:rsidRPr="000807BE" w:rsidP="007370B8" w14:paraId="6C22205B" w14:textId="77777777">
      <w:pPr>
        <w:rPr>
          <w:color w:val="000000" w:themeColor="text1"/>
        </w:rPr>
      </w:pPr>
      <w:r w:rsidRPr="000807BE">
        <w:rPr>
          <w:rStyle w:val="HideTWBExt"/>
        </w:rPr>
        <w:t>&lt;/RepeatBlock-By&gt;</w:t>
      </w:r>
    </w:p>
    <w:p w:rsidR="007370B8" w:rsidRPr="000807BE" w:rsidP="007370B8" w14:paraId="74403FE3" w14:textId="16F00A99">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FDFD8FB"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г (нова)</w:t>
      </w:r>
      <w:r w:rsidRPr="000807BE">
        <w:rPr>
          <w:rStyle w:val="HideTWBExt"/>
          <w:b w:val="0"/>
        </w:rPr>
        <w:t>&lt;/Article&gt;</w:t>
      </w:r>
    </w:p>
    <w:p w:rsidR="007370B8" w:rsidRPr="000807BE" w:rsidP="007370B8" w14:paraId="2993F638"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2C597E70" w14:textId="77777777">
      <w:pPr>
        <w:rPr>
          <w:color w:val="000000" w:themeColor="text1"/>
        </w:rPr>
      </w:pPr>
      <w:r w:rsidRPr="000807BE">
        <w:rPr>
          <w:rStyle w:val="HideTWBExt"/>
        </w:rPr>
        <w:t>&lt;Article2&gt;</w:t>
      </w:r>
      <w:r w:rsidRPr="000807BE">
        <w:rPr>
          <w:color w:val="000000" w:themeColor="text1"/>
        </w:rPr>
        <w:t>Член 3 – параграф 5 – точка в г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5DAA2F"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0545C18" w14:textId="77777777">
            <w:pPr>
              <w:keepNext/>
              <w:rPr>
                <w:color w:val="000000" w:themeColor="text1"/>
              </w:rPr>
            </w:pPr>
          </w:p>
        </w:tc>
      </w:tr>
      <w:tr w14:paraId="0D8835D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756A006" w14:textId="0962BFC4">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145CAF7" w14:textId="7D61947E">
            <w:pPr>
              <w:pStyle w:val="ColumnHeading"/>
              <w:keepNext/>
              <w:rPr>
                <w:color w:val="000000" w:themeColor="text1"/>
                <w:lang w:val="bg-BG"/>
              </w:rPr>
            </w:pPr>
            <w:r w:rsidRPr="000807BE">
              <w:rPr>
                <w:color w:val="000000" w:themeColor="text1"/>
                <w:lang w:val="bg-BG"/>
              </w:rPr>
              <w:t>Изменение</w:t>
            </w:r>
          </w:p>
        </w:tc>
      </w:tr>
      <w:tr w14:paraId="1C15CF1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D85E686" w14:textId="77777777">
            <w:pPr>
              <w:pStyle w:val="Normal6"/>
              <w:rPr>
                <w:color w:val="000000" w:themeColor="text1"/>
                <w:lang w:val="bg-BG"/>
              </w:rPr>
            </w:pPr>
          </w:p>
        </w:tc>
        <w:tc>
          <w:tcPr>
            <w:tcW w:w="4876" w:type="dxa"/>
          </w:tcPr>
          <w:p w:rsidR="007370B8" w:rsidRPr="000807BE" w:rsidP="00B673CE" w14:paraId="54E97AB8" w14:textId="77777777">
            <w:pPr>
              <w:pStyle w:val="Normal6"/>
              <w:rPr>
                <w:color w:val="000000" w:themeColor="text1"/>
                <w:szCs w:val="24"/>
                <w:lang w:val="bg-BG"/>
              </w:rPr>
            </w:pPr>
            <w:r w:rsidRPr="000807BE">
              <w:rPr>
                <w:b/>
                <w:i/>
                <w:color w:val="000000" w:themeColor="text1"/>
                <w:lang w:val="bg-BG"/>
              </w:rPr>
              <w:t>(3г)</w:t>
            </w:r>
            <w:r w:rsidRPr="000807BE">
              <w:rPr>
                <w:b/>
                <w:i/>
                <w:color w:val="000000" w:themeColor="text1"/>
                <w:lang w:val="bg-BG"/>
              </w:rPr>
              <w:tab/>
              <w:t>в параграф 5 се добавя следната буква: ж) „риск от сериозен дисбаланс на пазарите“ означава ситуация, при която нормалното функциониране на пазара е вероятно да бъде сериозно засегнато от очакван значителен дисбаланс между търсенето и предлагането;</w:t>
            </w:r>
          </w:p>
        </w:tc>
      </w:tr>
    </w:tbl>
    <w:p w:rsidR="007370B8" w:rsidRPr="000807BE" w:rsidP="007370B8" w14:paraId="0BB694ED"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767C0D54" w14:textId="725895C1">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1018496D" w14:textId="77777777">
      <w:pPr>
        <w:pStyle w:val="Normal12Italic"/>
        <w:rPr>
          <w:noProof w:val="0"/>
          <w:color w:val="000000" w:themeColor="text1"/>
          <w:lang w:val="bg-BG"/>
        </w:rPr>
      </w:pPr>
      <w:r w:rsidRPr="000807BE">
        <w:rPr>
          <w:color w:val="000000" w:themeColor="text1"/>
          <w:lang w:val="bg-BG"/>
        </w:rPr>
        <w:t>Актуалните разпоредбите в Регламент (ЕС) № 1308/2013 позволяват на Комисията да се намесва в ситуации на смущение на пазара или кризи, но не дава ясно оперативно определение на понятието „заплаха от сериозен дисбаланс на пазарите“. Липсата на такова пояснение може да създаде несигурност както за операторите, така и за институциите по отношение на обстоятелствата, при които могат да бъдат задействани извънредни пазарни мерки.</w:t>
      </w:r>
    </w:p>
    <w:p w:rsidR="007370B8" w:rsidRPr="000807BE" w:rsidP="007370B8" w14:paraId="0EC5A275" w14:textId="77777777">
      <w:pPr>
        <w:rPr>
          <w:color w:val="000000" w:themeColor="text1"/>
        </w:rPr>
      </w:pPr>
      <w:r w:rsidRPr="000807BE">
        <w:rPr>
          <w:rStyle w:val="HideTWBExt"/>
        </w:rPr>
        <w:t>&lt;/AmendB&gt;</w:t>
      </w:r>
    </w:p>
    <w:p w:rsidR="007370B8" w:rsidRPr="000807BE" w:rsidP="007370B8" w14:paraId="715E9FA0" w14:textId="19C9111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345</w:t>
      </w:r>
      <w:r w:rsidRPr="000807BE">
        <w:rPr>
          <w:rStyle w:val="HideTWBExt"/>
          <w:b w:val="0"/>
          <w:lang w:val="bg-BG"/>
        </w:rPr>
        <w:t>&lt;/NumAmB&gt;</w:t>
      </w:r>
    </w:p>
    <w:p w:rsidR="007370B8" w:rsidRPr="000807BE" w:rsidP="007370B8" w14:paraId="561EA9FF" w14:textId="60B7AE02">
      <w:pPr>
        <w:pStyle w:val="NormalBold"/>
        <w:rPr>
          <w:color w:val="000000" w:themeColor="text1"/>
        </w:rPr>
      </w:pPr>
      <w:r w:rsidRPr="000807BE">
        <w:rPr>
          <w:rStyle w:val="HideTWBExt"/>
          <w:b w:val="0"/>
        </w:rPr>
        <w:t>&lt;RepeatBlock-By&gt;&lt;Members&gt;</w:t>
      </w:r>
      <w:r w:rsidRPr="000807BE" w:rsidR="001E28A2">
        <w:rPr>
          <w:color w:val="000000" w:themeColor="text1"/>
        </w:rPr>
        <w:t>Мария Нойхл</w:t>
      </w:r>
      <w:r w:rsidRPr="000807BE">
        <w:rPr>
          <w:rStyle w:val="HideTWBExt"/>
          <w:b w:val="0"/>
        </w:rPr>
        <w:t>&lt;/Members&gt;</w:t>
      </w:r>
    </w:p>
    <w:p w:rsidR="007370B8" w:rsidRPr="000807BE" w:rsidP="007370B8" w14:paraId="716C72A0" w14:textId="77777777">
      <w:pPr>
        <w:rPr>
          <w:color w:val="000000" w:themeColor="text1"/>
        </w:rPr>
      </w:pPr>
      <w:r w:rsidRPr="000807BE">
        <w:rPr>
          <w:rStyle w:val="HideTWBExt"/>
        </w:rPr>
        <w:t>&lt;/RepeatBlock-By&gt;</w:t>
      </w:r>
    </w:p>
    <w:p w:rsidR="007370B8" w:rsidRPr="000807BE" w:rsidP="007370B8" w14:paraId="68765FE8" w14:textId="34FC26A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04A23D2"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w:t>
      </w:r>
      <w:r w:rsidRPr="000807BE">
        <w:rPr>
          <w:rStyle w:val="HideTWBExt"/>
          <w:b w:val="0"/>
        </w:rPr>
        <w:t>&lt;/Article&gt;</w:t>
      </w:r>
    </w:p>
    <w:p w:rsidR="007370B8" w:rsidRPr="000807BE" w:rsidP="007370B8" w14:paraId="574CEF47"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3D845547" w14:textId="77777777">
      <w:pPr>
        <w:rPr>
          <w:color w:val="000000" w:themeColor="text1"/>
        </w:rPr>
      </w:pPr>
      <w:r w:rsidRPr="000807BE">
        <w:rPr>
          <w:rStyle w:val="HideTWBExt"/>
        </w:rPr>
        <w:t>&lt;Article2&gt;</w:t>
      </w:r>
      <w:r w:rsidRPr="000807BE">
        <w:rPr>
          <w:color w:val="000000" w:themeColor="text1"/>
        </w:rPr>
        <w:t>Член 3 – параграф 5 – буква в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A2B1B4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8C86082" w14:textId="77777777">
            <w:pPr>
              <w:keepNext/>
              <w:rPr>
                <w:color w:val="000000" w:themeColor="text1"/>
              </w:rPr>
            </w:pPr>
          </w:p>
        </w:tc>
      </w:tr>
      <w:tr w14:paraId="74F1C72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2C2CB56" w14:textId="427E325E">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5FF79D5" w14:textId="2382D8EB">
            <w:pPr>
              <w:pStyle w:val="ColumnHeading"/>
              <w:keepNext/>
              <w:rPr>
                <w:color w:val="000000" w:themeColor="text1"/>
                <w:lang w:val="bg-BG"/>
              </w:rPr>
            </w:pPr>
            <w:r w:rsidRPr="000807BE">
              <w:rPr>
                <w:color w:val="000000" w:themeColor="text1"/>
                <w:lang w:val="bg-BG"/>
              </w:rPr>
              <w:t>Изменение</w:t>
            </w:r>
          </w:p>
        </w:tc>
      </w:tr>
      <w:tr w14:paraId="4F1EB1B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A7311A4" w14:textId="77777777">
            <w:pPr>
              <w:pStyle w:val="Normal6"/>
              <w:rPr>
                <w:color w:val="000000" w:themeColor="text1"/>
                <w:lang w:val="bg-BG"/>
              </w:rPr>
            </w:pPr>
          </w:p>
        </w:tc>
        <w:tc>
          <w:tcPr>
            <w:tcW w:w="4876" w:type="dxa"/>
          </w:tcPr>
          <w:p w:rsidR="007370B8" w:rsidRPr="000807BE" w:rsidP="00B673CE" w14:paraId="2B78AA01" w14:textId="77777777">
            <w:pPr>
              <w:pStyle w:val="Normal6"/>
              <w:rPr>
                <w:color w:val="000000" w:themeColor="text1"/>
                <w:szCs w:val="24"/>
                <w:lang w:val="bg-BG"/>
              </w:rPr>
            </w:pPr>
            <w:r w:rsidRPr="000807BE">
              <w:rPr>
                <w:b/>
                <w:i/>
                <w:color w:val="000000" w:themeColor="text1"/>
                <w:lang w:val="bg-BG"/>
              </w:rPr>
              <w:t>ва)</w:t>
            </w:r>
            <w:r w:rsidRPr="000807BE">
              <w:rPr>
                <w:b/>
                <w:i/>
                <w:color w:val="000000" w:themeColor="text1"/>
                <w:lang w:val="bg-BG"/>
              </w:rPr>
              <w:tab/>
              <w:t>„Производствени методи“ означава процедурите, процесите и условията, при които се произвеждат селскостопанските продукти, включително всички изисквания, свързани с хуманното отношение към животните, които се прилагат през целия жизнен цикъл на животните. За целите на настоящия регламент производствените методи се считат за равностойни само ако осигуряват равнище на хуманно отношение към животните, което е поне равностойно на предвиденото равнище на защита съгласно правото на Съюза, включително Директива 98/58/ЕО на Съвета, Регламент (ЕО) № 1/2005 на Съвета, Регламент (ЕО) № 1099/2009 на Съвета, както и цялото приложимо за съответния продукт секторно законодателство на Съюза.</w:t>
            </w:r>
          </w:p>
        </w:tc>
      </w:tr>
    </w:tbl>
    <w:p w:rsidR="007370B8" w:rsidRPr="000807BE" w:rsidP="007370B8" w14:paraId="6794B303"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{DE}</w:t>
      </w:r>
      <w:r w:rsidRPr="000807BE">
        <w:rPr>
          <w:noProof w:val="0"/>
          <w:color w:val="000000" w:themeColor="text1"/>
          <w:lang w:val="bg-BG"/>
        </w:rPr>
        <w:t>de</w:t>
      </w:r>
      <w:r w:rsidRPr="000807BE">
        <w:rPr>
          <w:rStyle w:val="HideTWBExt"/>
          <w:lang w:val="bg-BG"/>
        </w:rPr>
        <w:t>&lt;/Original&gt;</w:t>
      </w:r>
    </w:p>
    <w:p w:rsidR="007370B8" w:rsidRPr="000807BE" w:rsidP="007370B8" w14:paraId="4EA46BC1" w14:textId="77777777">
      <w:pPr>
        <w:rPr>
          <w:color w:val="000000" w:themeColor="text1"/>
        </w:rPr>
      </w:pPr>
      <w:r w:rsidRPr="000807BE">
        <w:rPr>
          <w:rStyle w:val="HideTWBExt"/>
        </w:rPr>
        <w:t>&lt;/AmendB&gt;</w:t>
      </w:r>
    </w:p>
    <w:p w:rsidR="007370B8" w:rsidRPr="000807BE" w:rsidP="007370B8" w14:paraId="2929DF48" w14:textId="3D6D9A85">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346</w:t>
      </w:r>
      <w:r w:rsidRPr="000807BE">
        <w:rPr>
          <w:rStyle w:val="HideTWBExt"/>
          <w:b w:val="0"/>
          <w:lang w:val="bg-BG"/>
        </w:rPr>
        <w:t>&lt;/NumAmB&gt;</w:t>
      </w:r>
    </w:p>
    <w:p w:rsidR="007370B8" w:rsidRPr="000807BE" w:rsidP="007370B8" w14:paraId="4667A007" w14:textId="5D5B7F4E">
      <w:pPr>
        <w:pStyle w:val="NormalBold"/>
        <w:rPr>
          <w:color w:val="000000" w:themeColor="text1"/>
        </w:rPr>
      </w:pPr>
      <w:r w:rsidRPr="000807BE">
        <w:rPr>
          <w:rStyle w:val="HideTWBExt"/>
          <w:b w:val="0"/>
        </w:rPr>
        <w:t>&lt;RepeatBlock-By&gt;&lt;Members&gt;</w:t>
      </w:r>
      <w:r w:rsidRPr="000807BE" w:rsidR="00F81E0B">
        <w:rPr>
          <w:color w:val="000000" w:themeColor="text1"/>
        </w:rPr>
        <w:t>Аня Хазекамп</w:t>
      </w:r>
      <w:r w:rsidRPr="000807BE">
        <w:rPr>
          <w:color w:val="000000" w:themeColor="text1"/>
        </w:rPr>
        <w:t xml:space="preserve">, Себастиан Евердинг, </w:t>
      </w:r>
      <w:r w:rsidRPr="000807BE" w:rsidR="00F81E0B">
        <w:rPr>
          <w:color w:val="000000" w:themeColor="text1"/>
        </w:rPr>
        <w:t>Люк Минг Фланаган</w:t>
      </w:r>
      <w:r w:rsidRPr="000807BE">
        <w:rPr>
          <w:color w:val="000000" w:themeColor="text1"/>
        </w:rPr>
        <w:t>, Араш Саеди</w:t>
      </w:r>
      <w:r w:rsidRPr="000807BE">
        <w:rPr>
          <w:rStyle w:val="HideTWBExt"/>
          <w:b w:val="0"/>
        </w:rPr>
        <w:t>&lt;/Members&gt;</w:t>
      </w:r>
    </w:p>
    <w:p w:rsidR="007370B8" w:rsidRPr="000807BE" w:rsidP="007370B8" w14:paraId="10730257" w14:textId="77777777">
      <w:pPr>
        <w:rPr>
          <w:color w:val="000000" w:themeColor="text1"/>
        </w:rPr>
      </w:pPr>
      <w:r w:rsidRPr="000807BE">
        <w:rPr>
          <w:rStyle w:val="HideTWBExt"/>
        </w:rPr>
        <w:t>&lt;/RepeatBlock-By&gt;</w:t>
      </w:r>
    </w:p>
    <w:p w:rsidR="007370B8" w:rsidRPr="000807BE" w:rsidP="007370B8" w14:paraId="272D7642" w14:textId="5DD8F44F">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61E93BA"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3 – буква б</w:t>
      </w:r>
      <w:r w:rsidRPr="000807BE">
        <w:rPr>
          <w:rStyle w:val="HideTWBExt"/>
          <w:b w:val="0"/>
        </w:rPr>
        <w:t>&lt;/Article&gt;</w:t>
      </w:r>
    </w:p>
    <w:p w:rsidR="007370B8" w:rsidRPr="000807BE" w:rsidP="007370B8" w14:paraId="2E160091"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1D2084C8" w14:textId="77777777">
      <w:pPr>
        <w:rPr>
          <w:color w:val="000000" w:themeColor="text1"/>
        </w:rPr>
      </w:pPr>
      <w:r w:rsidRPr="000807BE">
        <w:rPr>
          <w:rStyle w:val="HideTWBExt"/>
        </w:rPr>
        <w:t>&lt;Article2&gt;</w:t>
      </w:r>
      <w:r w:rsidRPr="000807BE">
        <w:rPr>
          <w:color w:val="000000" w:themeColor="text1"/>
        </w:rPr>
        <w:t>Член 3 – параграф 5 – буква в a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C7BF7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392B8CA" w14:textId="77777777">
            <w:pPr>
              <w:keepNext/>
              <w:rPr>
                <w:color w:val="000000" w:themeColor="text1"/>
              </w:rPr>
            </w:pPr>
          </w:p>
        </w:tc>
      </w:tr>
      <w:tr w14:paraId="536B80D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0097799" w14:textId="04DD41FF">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63DFEF9" w14:textId="37CA1523">
            <w:pPr>
              <w:pStyle w:val="ColumnHeading"/>
              <w:keepNext/>
              <w:rPr>
                <w:color w:val="000000" w:themeColor="text1"/>
                <w:lang w:val="bg-BG"/>
              </w:rPr>
            </w:pPr>
            <w:r w:rsidRPr="000807BE">
              <w:rPr>
                <w:color w:val="000000" w:themeColor="text1"/>
                <w:lang w:val="bg-BG"/>
              </w:rPr>
              <w:t>Изменение</w:t>
            </w:r>
          </w:p>
        </w:tc>
      </w:tr>
      <w:tr w14:paraId="5E8709E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E3B28B3" w14:textId="77777777">
            <w:pPr>
              <w:pStyle w:val="Normal6"/>
              <w:rPr>
                <w:color w:val="000000" w:themeColor="text1"/>
                <w:lang w:val="bg-BG"/>
              </w:rPr>
            </w:pPr>
          </w:p>
        </w:tc>
        <w:tc>
          <w:tcPr>
            <w:tcW w:w="4876" w:type="dxa"/>
          </w:tcPr>
          <w:p w:rsidR="007370B8" w:rsidRPr="000807BE" w:rsidP="00B673CE" w14:paraId="1E953E62" w14:textId="77777777">
            <w:pPr>
              <w:pStyle w:val="Normal6"/>
              <w:rPr>
                <w:color w:val="000000" w:themeColor="text1"/>
                <w:szCs w:val="24"/>
                <w:lang w:val="bg-BG"/>
              </w:rPr>
            </w:pPr>
            <w:r w:rsidRPr="000807BE">
              <w:rPr>
                <w:b/>
                <w:i/>
                <w:color w:val="000000" w:themeColor="text1"/>
                <w:lang w:val="bg-BG"/>
              </w:rPr>
              <w:t>ва)</w:t>
            </w:r>
            <w:r w:rsidRPr="000807BE">
              <w:rPr>
                <w:b/>
                <w:i/>
                <w:color w:val="000000" w:themeColor="text1"/>
                <w:lang w:val="bg-BG"/>
              </w:rPr>
              <w:tab/>
              <w:t>„производствени методи“ означава практиките, процесите и условията, при които се произвеждат селскостопански продукти, включително всички правни изисквания, приложими съгласно правото на Съюза.</w:t>
            </w:r>
          </w:p>
        </w:tc>
      </w:tr>
      <w:tr w14:paraId="44F4A1E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D937D4A" w14:textId="77777777">
            <w:pPr>
              <w:pStyle w:val="Normal6"/>
              <w:rPr>
                <w:color w:val="000000" w:themeColor="text1"/>
                <w:lang w:val="bg-BG"/>
              </w:rPr>
            </w:pPr>
          </w:p>
        </w:tc>
        <w:tc>
          <w:tcPr>
            <w:tcW w:w="4876" w:type="dxa"/>
          </w:tcPr>
          <w:p w:rsidR="007370B8" w:rsidRPr="000807BE" w:rsidP="00B673CE" w14:paraId="1E3A7DB1" w14:textId="77777777">
            <w:pPr>
              <w:pStyle w:val="Normal6"/>
              <w:rPr>
                <w:color w:val="000000" w:themeColor="text1"/>
                <w:szCs w:val="24"/>
                <w:lang w:val="bg-BG"/>
              </w:rPr>
            </w:pPr>
            <w:r w:rsidRPr="000807BE">
              <w:rPr>
                <w:b/>
                <w:i/>
                <w:color w:val="000000" w:themeColor="text1"/>
                <w:lang w:val="bg-BG"/>
              </w:rPr>
              <w:t>За целите на настоящия регламент производствените методи се считат за еквивалентни само когато операторите спазват стандарти, които гарантират равнище на хуманно отношение към животните, което е най-малко равно на изискваното съгласно законодателството на Съюза, включително Директива 98/58/ЕО на Съвета, Регламент (ЕО) № 1099/2009 на Съвета, Регламент (ЕО) № 1/2005 на Съвета и законодателството на Съюза, приложимо към съответния сектор.</w:t>
            </w:r>
          </w:p>
        </w:tc>
      </w:tr>
      <w:tr w14:paraId="24911F2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7F2FF83" w14:textId="77777777">
            <w:pPr>
              <w:pStyle w:val="Normal6"/>
              <w:rPr>
                <w:color w:val="000000" w:themeColor="text1"/>
                <w:lang w:val="bg-BG"/>
              </w:rPr>
            </w:pPr>
          </w:p>
        </w:tc>
        <w:tc>
          <w:tcPr>
            <w:tcW w:w="4876" w:type="dxa"/>
          </w:tcPr>
          <w:p w:rsidR="007370B8" w:rsidRPr="000807BE" w:rsidP="00B673CE" w14:paraId="40414F6F" w14:textId="77777777">
            <w:pPr>
              <w:pStyle w:val="Normal6"/>
              <w:rPr>
                <w:color w:val="000000" w:themeColor="text1"/>
                <w:szCs w:val="24"/>
                <w:lang w:val="bg-BG"/>
              </w:rPr>
            </w:pPr>
            <w:r w:rsidRPr="000807BE">
              <w:rPr>
                <w:b/>
                <w:i/>
                <w:color w:val="000000" w:themeColor="text1"/>
                <w:lang w:val="bg-BG"/>
              </w:rPr>
              <w:t>Еквивалентността се доказва чрез обективни, проверими и подлежащи на изпълнение изисквания.</w:t>
            </w:r>
          </w:p>
        </w:tc>
      </w:tr>
    </w:tbl>
    <w:p w:rsidR="007370B8" w:rsidRPr="000807BE" w:rsidP="007370B8" w14:paraId="6E640B9A"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0F1E1240" w14:textId="77777777">
      <w:pPr>
        <w:rPr>
          <w:color w:val="000000" w:themeColor="text1"/>
        </w:rPr>
      </w:pPr>
      <w:r w:rsidRPr="000807BE">
        <w:rPr>
          <w:rStyle w:val="HideTWBExt"/>
        </w:rPr>
        <w:t>&lt;/AmendB&gt;</w:t>
      </w:r>
    </w:p>
    <w:p w:rsidR="007370B8" w:rsidRPr="000807BE" w:rsidP="007370B8" w14:paraId="2EF2D3F4" w14:textId="0D0F7A76">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347</w:t>
      </w:r>
      <w:r w:rsidRPr="000807BE">
        <w:rPr>
          <w:rStyle w:val="HideTWBExt"/>
          <w:b w:val="0"/>
          <w:lang w:val="bg-BG"/>
        </w:rPr>
        <w:t>&lt;/NumAmB&gt;</w:t>
      </w:r>
    </w:p>
    <w:p w:rsidR="007370B8" w:rsidRPr="000807BE" w:rsidP="007370B8" w14:paraId="34B9FE73" w14:textId="47A06AEC">
      <w:pPr>
        <w:pStyle w:val="NormalBold"/>
        <w:rPr>
          <w:color w:val="000000" w:themeColor="text1"/>
        </w:rPr>
      </w:pPr>
      <w:r w:rsidRPr="000807BE">
        <w:rPr>
          <w:rStyle w:val="HideTWBExt"/>
          <w:b w:val="0"/>
        </w:rPr>
        <w:t>&lt;RepeatBlock-By&gt;&lt;Members&gt;</w:t>
      </w:r>
      <w:r w:rsidRPr="000807BE">
        <w:rPr>
          <w:color w:val="000000" w:themeColor="text1"/>
        </w:rPr>
        <w:t xml:space="preserve">Клаудио-Ричард Тързиу, Валдемар Буда, Джорджиана Теодореску, </w:t>
      </w:r>
      <w:r w:rsidRPr="000807BE" w:rsidR="00C7396D">
        <w:rPr>
          <w:color w:val="000000" w:themeColor="text1"/>
        </w:rPr>
        <w:t>Йесика Ван Леувен</w:t>
      </w:r>
      <w:r w:rsidRPr="000807BE">
        <w:rPr>
          <w:rStyle w:val="HideTWBExt"/>
          <w:b w:val="0"/>
        </w:rPr>
        <w:t>&lt;/Members&gt;</w:t>
      </w:r>
    </w:p>
    <w:p w:rsidR="007370B8" w:rsidRPr="000807BE" w:rsidP="007370B8" w14:paraId="5E634E34" w14:textId="77777777">
      <w:pPr>
        <w:rPr>
          <w:color w:val="000000" w:themeColor="text1"/>
        </w:rPr>
      </w:pPr>
      <w:r w:rsidRPr="000807BE">
        <w:rPr>
          <w:rStyle w:val="HideTWBExt"/>
        </w:rPr>
        <w:t>&lt;/RepeatBlock-By&gt;</w:t>
      </w:r>
    </w:p>
    <w:p w:rsidR="007370B8" w:rsidRPr="000807BE" w:rsidP="007370B8" w14:paraId="22BC0539" w14:textId="29F43C2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2211781"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4</w:t>
      </w:r>
      <w:r w:rsidRPr="000807BE">
        <w:rPr>
          <w:rStyle w:val="HideTWBExt"/>
          <w:b w:val="0"/>
        </w:rPr>
        <w:t>&lt;/Article&gt;</w:t>
      </w:r>
    </w:p>
    <w:p w:rsidR="007370B8" w:rsidRPr="000807BE" w:rsidP="007370B8" w14:paraId="6A8F6163"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199815A4" w14:textId="77777777">
      <w:pPr>
        <w:rPr>
          <w:color w:val="000000" w:themeColor="text1"/>
        </w:rPr>
      </w:pPr>
      <w:r w:rsidRPr="000807BE">
        <w:rPr>
          <w:rStyle w:val="HideTWBExt"/>
        </w:rPr>
        <w:t>&lt;Article2&gt;</w:t>
      </w:r>
      <w:r w:rsidRPr="000807BE">
        <w:rPr>
          <w:color w:val="000000" w:themeColor="text1"/>
        </w:rPr>
        <w:t>Член 6 – буква б</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F8AFF08"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A830606" w14:textId="77777777">
            <w:pPr>
              <w:keepNext/>
              <w:rPr>
                <w:color w:val="000000" w:themeColor="text1"/>
              </w:rPr>
            </w:pPr>
          </w:p>
        </w:tc>
      </w:tr>
      <w:tr w14:paraId="612EBB8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2668A48" w14:textId="7EA710C0">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2D3C4B9" w14:textId="62CB9814">
            <w:pPr>
              <w:pStyle w:val="ColumnHeading"/>
              <w:keepNext/>
              <w:rPr>
                <w:color w:val="000000" w:themeColor="text1"/>
                <w:lang w:val="bg-BG"/>
              </w:rPr>
            </w:pPr>
            <w:r w:rsidRPr="000807BE">
              <w:rPr>
                <w:color w:val="000000" w:themeColor="text1"/>
                <w:lang w:val="bg-BG"/>
              </w:rPr>
              <w:t>Изменение</w:t>
            </w:r>
          </w:p>
        </w:tc>
      </w:tr>
      <w:tr w14:paraId="6A943F9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8DC3CF2" w14:textId="77777777">
            <w:pPr>
              <w:pStyle w:val="Normal6"/>
              <w:rPr>
                <w:color w:val="000000" w:themeColor="text1"/>
                <w:lang w:val="bg-BG"/>
              </w:rPr>
            </w:pPr>
            <w:r w:rsidRPr="000807BE">
              <w:rPr>
                <w:color w:val="000000" w:themeColor="text1"/>
                <w:lang w:val="bg-BG"/>
              </w:rPr>
              <w:t>б)</w:t>
            </w:r>
            <w:r w:rsidRPr="000807BE">
              <w:rPr>
                <w:color w:val="000000" w:themeColor="text1"/>
                <w:lang w:val="bg-BG"/>
              </w:rPr>
              <w:tab/>
              <w:t>от 1 април до 31 март на следващата година за сектора на бубарството,“.</w:t>
            </w:r>
          </w:p>
        </w:tc>
        <w:tc>
          <w:tcPr>
            <w:tcW w:w="4876" w:type="dxa"/>
          </w:tcPr>
          <w:p w:rsidR="007370B8" w:rsidRPr="000807BE" w:rsidP="00B673CE" w14:paraId="141AFE23" w14:textId="77777777">
            <w:pPr>
              <w:pStyle w:val="Normal6"/>
              <w:rPr>
                <w:color w:val="000000" w:themeColor="text1"/>
                <w:szCs w:val="24"/>
                <w:lang w:val="bg-BG"/>
              </w:rPr>
            </w:pPr>
            <w:r w:rsidRPr="000807BE">
              <w:rPr>
                <w:color w:val="000000" w:themeColor="text1"/>
                <w:lang w:val="bg-BG"/>
              </w:rPr>
              <w:t>б)</w:t>
            </w:r>
            <w:r w:rsidRPr="000807BE">
              <w:rPr>
                <w:color w:val="000000" w:themeColor="text1"/>
                <w:lang w:val="bg-BG"/>
              </w:rPr>
              <w:tab/>
              <w:t xml:space="preserve">от 1 април до 31 март на следващата година за сектора на </w:t>
            </w:r>
            <w:r w:rsidRPr="000807BE">
              <w:rPr>
                <w:b/>
                <w:i/>
                <w:color w:val="000000" w:themeColor="text1"/>
                <w:lang w:val="bg-BG"/>
              </w:rPr>
              <w:t>протеиновите култури, включително сухия фураж, и сектора на</w:t>
            </w:r>
            <w:r w:rsidRPr="000807BE">
              <w:rPr>
                <w:color w:val="000000" w:themeColor="text1"/>
                <w:lang w:val="bg-BG"/>
              </w:rPr>
              <w:t xml:space="preserve"> бубарството;</w:t>
            </w:r>
          </w:p>
        </w:tc>
      </w:tr>
    </w:tbl>
    <w:p w:rsidR="007370B8" w:rsidRPr="000807BE" w:rsidP="007370B8" w14:paraId="545914AB"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87ACB85" w14:textId="2EFBFE0A">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19DEA0A2" w14:textId="77777777">
      <w:pPr>
        <w:pStyle w:val="Normal12Italic"/>
        <w:rPr>
          <w:noProof w:val="0"/>
          <w:color w:val="000000" w:themeColor="text1"/>
          <w:lang w:val="bg-BG"/>
        </w:rPr>
      </w:pPr>
      <w:r w:rsidRPr="000807BE">
        <w:rPr>
          <w:color w:val="000000" w:themeColor="text1"/>
          <w:lang w:val="bg-BG"/>
        </w:rPr>
        <w:t>В член 6 се определят пазарните години за секторите, обхванати от настоящия регламент. Пазарната година за сектора на сухите фуражи следва да бъде запазена, тъй като този сектор продължава да бъде включен в обхвата на член 1. Освен това следва да бъде въведена пазарна година за новодобавения сектор на протеиновите култури, за да се гарантира съгласуваност в целия регламент.</w:t>
      </w:r>
    </w:p>
    <w:p w:rsidR="007370B8" w:rsidRPr="000807BE" w:rsidP="007370B8" w14:paraId="0CC52F50" w14:textId="77777777">
      <w:pPr>
        <w:rPr>
          <w:color w:val="000000" w:themeColor="text1"/>
        </w:rPr>
      </w:pPr>
      <w:r w:rsidRPr="000807BE">
        <w:rPr>
          <w:rStyle w:val="HideTWBExt"/>
        </w:rPr>
        <w:t>&lt;/AmendB&gt;</w:t>
      </w:r>
    </w:p>
    <w:p w:rsidR="007370B8" w:rsidRPr="000807BE" w:rsidP="007370B8" w14:paraId="7C5BCFE2" w14:textId="413B868D">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348</w:t>
      </w:r>
      <w:r w:rsidRPr="000807BE">
        <w:rPr>
          <w:rStyle w:val="HideTWBExt"/>
          <w:b w:val="0"/>
          <w:lang w:val="bg-BG"/>
        </w:rPr>
        <w:t>&lt;/NumAmB&gt;</w:t>
      </w:r>
    </w:p>
    <w:p w:rsidR="007370B8" w:rsidRPr="000807BE" w:rsidP="007370B8" w14:paraId="69431127" w14:textId="507564ED">
      <w:pPr>
        <w:pStyle w:val="NormalBold"/>
        <w:rPr>
          <w:color w:val="000000" w:themeColor="text1"/>
        </w:rPr>
      </w:pPr>
      <w:r w:rsidRPr="000807BE">
        <w:rPr>
          <w:rStyle w:val="HideTWBExt"/>
          <w:b w:val="0"/>
        </w:rPr>
        <w:t>&lt;RepeatBlock-By&gt;&lt;Members&gt;</w:t>
      </w:r>
      <w:r w:rsidRPr="000807BE">
        <w:rPr>
          <w:color w:val="000000" w:themeColor="text1"/>
        </w:rPr>
        <w:t>Клаудио-Ричард Тързиу, Валдемар Буда, Джорджиана Теодореску</w:t>
      </w:r>
      <w:r w:rsidRPr="000807BE">
        <w:rPr>
          <w:rStyle w:val="HideTWBExt"/>
          <w:b w:val="0"/>
        </w:rPr>
        <w:t>&lt;/Members&gt;</w:t>
      </w:r>
    </w:p>
    <w:p w:rsidR="007370B8" w:rsidRPr="000807BE" w:rsidP="007370B8" w14:paraId="4CF5EF57" w14:textId="77777777">
      <w:pPr>
        <w:rPr>
          <w:color w:val="000000" w:themeColor="text1"/>
        </w:rPr>
      </w:pPr>
      <w:r w:rsidRPr="000807BE">
        <w:rPr>
          <w:rStyle w:val="HideTWBExt"/>
        </w:rPr>
        <w:t>&lt;/RepeatBlock-By&gt;</w:t>
      </w:r>
    </w:p>
    <w:p w:rsidR="007370B8" w:rsidRPr="000807BE" w:rsidP="007370B8" w14:paraId="11EBC535" w14:textId="2214E1DD">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CF94B9C"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w:t>
      </w:r>
      <w:r w:rsidRPr="000807BE">
        <w:rPr>
          <w:rStyle w:val="HideTWBExt"/>
          <w:b w:val="0"/>
        </w:rPr>
        <w:t>&lt;/Article&gt;</w:t>
      </w:r>
    </w:p>
    <w:p w:rsidR="007370B8" w:rsidRPr="000807BE" w:rsidP="007370B8" w14:paraId="22D672D8"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180093C6" w14:textId="77777777">
      <w:pPr>
        <w:rPr>
          <w:color w:val="000000" w:themeColor="text1"/>
        </w:rPr>
      </w:pPr>
      <w:r w:rsidRPr="000807BE">
        <w:rPr>
          <w:rStyle w:val="HideTWBExt"/>
        </w:rPr>
        <w:t>&lt;Article2&gt;</w:t>
      </w:r>
      <w:r w:rsidRPr="000807BE">
        <w:rPr>
          <w:color w:val="000000" w:themeColor="text1"/>
        </w:rPr>
        <w:t>Член 7</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8BD111D"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6931DB75" w14:textId="77777777">
            <w:pPr>
              <w:keepNext/>
              <w:rPr>
                <w:color w:val="000000" w:themeColor="text1"/>
              </w:rPr>
            </w:pPr>
          </w:p>
        </w:tc>
      </w:tr>
      <w:tr w14:paraId="1057884C"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84657CE" w14:textId="434FB0DB">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DA3649C" w14:textId="4100C4F1">
            <w:pPr>
              <w:pStyle w:val="ColumnHeading"/>
              <w:keepNext/>
              <w:rPr>
                <w:color w:val="000000" w:themeColor="text1"/>
                <w:lang w:val="bg-BG"/>
              </w:rPr>
            </w:pPr>
            <w:r w:rsidRPr="000807BE">
              <w:rPr>
                <w:color w:val="000000" w:themeColor="text1"/>
                <w:lang w:val="bg-BG"/>
              </w:rPr>
              <w:t>Изменение</w:t>
            </w:r>
          </w:p>
        </w:tc>
      </w:tr>
      <w:tr w14:paraId="17745B55"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9147400" w14:textId="77777777">
            <w:pPr>
              <w:pStyle w:val="Normal6"/>
              <w:rPr>
                <w:color w:val="000000" w:themeColor="text1"/>
                <w:lang w:val="bg-BG"/>
              </w:rPr>
            </w:pPr>
            <w:r w:rsidRPr="000807BE">
              <w:rPr>
                <w:color w:val="000000" w:themeColor="text1"/>
                <w:lang w:val="bg-BG"/>
              </w:rPr>
              <w:t>(5)</w:t>
            </w:r>
            <w:r w:rsidRPr="000807BE">
              <w:rPr>
                <w:color w:val="000000" w:themeColor="text1"/>
                <w:lang w:val="bg-BG"/>
              </w:rPr>
              <w:tab/>
              <w:t>Член 7 се заличава.</w:t>
            </w:r>
          </w:p>
        </w:tc>
        <w:tc>
          <w:tcPr>
            <w:tcW w:w="4876" w:type="dxa"/>
          </w:tcPr>
          <w:p w:rsidR="007370B8" w:rsidRPr="000807BE" w:rsidP="00B673CE" w14:paraId="70B2D3CD" w14:textId="77777777">
            <w:pPr>
              <w:pStyle w:val="Normal6"/>
              <w:rPr>
                <w:b/>
                <w:bCs/>
                <w:i/>
                <w:iCs/>
                <w:color w:val="000000" w:themeColor="text1"/>
                <w:szCs w:val="24"/>
                <w:lang w:val="bg-BG"/>
              </w:rPr>
            </w:pPr>
            <w:r w:rsidRPr="000807BE">
              <w:rPr>
                <w:b/>
                <w:i/>
                <w:color w:val="000000" w:themeColor="text1"/>
                <w:lang w:val="bg-BG"/>
              </w:rPr>
              <w:t>(5)</w:t>
            </w:r>
            <w:r w:rsidRPr="000807BE">
              <w:rPr>
                <w:b/>
                <w:i/>
                <w:color w:val="000000" w:themeColor="text1"/>
                <w:lang w:val="bg-BG"/>
              </w:rPr>
              <w:tab/>
              <w:t>Член 7</w:t>
            </w:r>
          </w:p>
        </w:tc>
      </w:tr>
      <w:tr w14:paraId="5CC5801C"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5E08918" w14:textId="77777777">
            <w:pPr>
              <w:pStyle w:val="Normal6"/>
              <w:rPr>
                <w:color w:val="000000" w:themeColor="text1"/>
                <w:lang w:val="bg-BG"/>
              </w:rPr>
            </w:pPr>
          </w:p>
        </w:tc>
        <w:tc>
          <w:tcPr>
            <w:tcW w:w="4876" w:type="dxa"/>
          </w:tcPr>
          <w:p w:rsidR="007370B8" w:rsidRPr="000807BE" w:rsidP="00B673CE" w14:paraId="71F846EA" w14:textId="77777777">
            <w:pPr>
              <w:pStyle w:val="Normal6"/>
              <w:rPr>
                <w:b/>
                <w:bCs/>
                <w:i/>
                <w:iCs/>
                <w:color w:val="000000" w:themeColor="text1"/>
                <w:szCs w:val="24"/>
                <w:lang w:val="bg-BG"/>
              </w:rPr>
            </w:pPr>
            <w:r w:rsidRPr="000807BE">
              <w:rPr>
                <w:b/>
                <w:i/>
                <w:color w:val="000000" w:themeColor="text1"/>
                <w:lang w:val="bg-BG"/>
              </w:rPr>
              <w:t>Референтни прагове</w:t>
            </w:r>
          </w:p>
        </w:tc>
      </w:tr>
      <w:tr w14:paraId="68C713F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FD08AD0" w14:textId="77777777">
            <w:pPr>
              <w:pStyle w:val="Normal6"/>
              <w:rPr>
                <w:color w:val="000000" w:themeColor="text1"/>
                <w:lang w:val="bg-BG"/>
              </w:rPr>
            </w:pPr>
          </w:p>
        </w:tc>
        <w:tc>
          <w:tcPr>
            <w:tcW w:w="4876" w:type="dxa"/>
          </w:tcPr>
          <w:p w:rsidR="007370B8" w:rsidRPr="000807BE" w:rsidP="00B673CE" w14:paraId="1E6A22D5" w14:textId="77777777">
            <w:pPr>
              <w:pStyle w:val="Normal6"/>
              <w:rPr>
                <w:b/>
                <w:bCs/>
                <w:i/>
                <w:iCs/>
                <w:color w:val="000000" w:themeColor="text1"/>
                <w:szCs w:val="24"/>
                <w:lang w:val="bg-BG"/>
              </w:rPr>
            </w:pPr>
            <w:r w:rsidRPr="000807BE">
              <w:rPr>
                <w:b/>
                <w:i/>
                <w:color w:val="000000" w:themeColor="text1"/>
                <w:lang w:val="bg-BG"/>
              </w:rPr>
              <w:t xml:space="preserve">1. Определят се следните референтни прагове: </w:t>
            </w:r>
          </w:p>
        </w:tc>
      </w:tr>
      <w:tr w14:paraId="5EE5994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8564C6A" w14:textId="77777777">
            <w:pPr>
              <w:rPr>
                <w:rStyle w:val="no-parag"/>
                <w:color w:val="000000" w:themeColor="text1"/>
                <w:szCs w:val="24"/>
                <w:shd w:val="clear" w:color="auto" w:fill="FFFFFF"/>
              </w:rPr>
            </w:pPr>
          </w:p>
        </w:tc>
        <w:tc>
          <w:tcPr>
            <w:tcW w:w="4876" w:type="dxa"/>
          </w:tcPr>
          <w:p w:rsidR="007370B8" w:rsidRPr="000807BE" w:rsidP="00B673CE" w14:paraId="61BE5C3E" w14:textId="77777777">
            <w:pPr>
              <w:pStyle w:val="Normal6"/>
              <w:rPr>
                <w:b/>
                <w:bCs/>
                <w:i/>
                <w:iCs/>
                <w:color w:val="000000" w:themeColor="text1"/>
                <w:lang w:val="bg-BG"/>
              </w:rPr>
            </w:pPr>
            <w:r w:rsidRPr="000807BE">
              <w:rPr>
                <w:b/>
                <w:i/>
                <w:color w:val="000000" w:themeColor="text1"/>
                <w:lang w:val="bg-BG"/>
              </w:rPr>
              <w:t xml:space="preserve">a) по отношение на сектора на зърнените култури – 101,31 EUR/тон, на етапа на продажба на едро, за стоки, доставени до склад, преди разтоварване; </w:t>
            </w:r>
          </w:p>
        </w:tc>
      </w:tr>
      <w:tr w14:paraId="6A91FD8B"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9362212" w14:textId="77777777">
            <w:pPr>
              <w:rPr>
                <w:rStyle w:val="no-parag"/>
                <w:color w:val="000000" w:themeColor="text1"/>
                <w:szCs w:val="24"/>
                <w:shd w:val="clear" w:color="auto" w:fill="FFFFFF"/>
              </w:rPr>
            </w:pPr>
          </w:p>
        </w:tc>
        <w:tc>
          <w:tcPr>
            <w:tcW w:w="4876" w:type="dxa"/>
          </w:tcPr>
          <w:p w:rsidR="007370B8" w:rsidRPr="000807BE" w:rsidP="00B673CE" w14:paraId="1CC5C7E2" w14:textId="77777777">
            <w:pPr>
              <w:pStyle w:val="Normal6"/>
              <w:rPr>
                <w:b/>
                <w:bCs/>
                <w:i/>
                <w:iCs/>
                <w:color w:val="000000" w:themeColor="text1"/>
                <w:lang w:val="bg-BG"/>
              </w:rPr>
            </w:pPr>
            <w:r w:rsidRPr="000807BE">
              <w:rPr>
                <w:b/>
                <w:i/>
                <w:color w:val="000000" w:themeColor="text1"/>
                <w:lang w:val="bg-BG"/>
              </w:rPr>
              <w:t>б) по отношение на неолющения ориз – 150 EUR/тон за стандартно качество, определено в точка А от приложение III, на етапа на продажба на едро, за стоки, доставени до склад, преди разтоварване;</w:t>
            </w:r>
          </w:p>
        </w:tc>
      </w:tr>
      <w:tr w14:paraId="030342C0"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DB8B288" w14:textId="77777777">
            <w:pPr>
              <w:rPr>
                <w:rStyle w:val="no-parag"/>
                <w:color w:val="000000" w:themeColor="text1"/>
                <w:szCs w:val="24"/>
                <w:shd w:val="clear" w:color="auto" w:fill="FFFFFF"/>
              </w:rPr>
            </w:pPr>
          </w:p>
        </w:tc>
        <w:tc>
          <w:tcPr>
            <w:tcW w:w="4876" w:type="dxa"/>
          </w:tcPr>
          <w:p w:rsidR="007370B8" w:rsidRPr="000807BE" w:rsidP="00B673CE" w14:paraId="31A600F8" w14:textId="77777777">
            <w:pPr>
              <w:pStyle w:val="Normal6"/>
              <w:rPr>
                <w:b/>
                <w:i/>
                <w:color w:val="000000" w:themeColor="text1"/>
                <w:lang w:val="bg-BG"/>
              </w:rPr>
            </w:pPr>
            <w:r w:rsidRPr="000807BE">
              <w:rPr>
                <w:b/>
                <w:i/>
                <w:color w:val="000000" w:themeColor="text1"/>
                <w:lang w:val="bg-BG"/>
              </w:rPr>
              <w:t xml:space="preserve">в) по отношение на захар със стандартно качество, определено в точка Б от приложение III, за непакетирана захар франко завод: </w:t>
            </w:r>
          </w:p>
          <w:p w:rsidR="007370B8" w:rsidRPr="000807BE" w:rsidP="00B673CE" w14:paraId="488003C8" w14:textId="77777777">
            <w:pPr>
              <w:pStyle w:val="Normal6"/>
              <w:rPr>
                <w:b/>
                <w:i/>
                <w:color w:val="000000" w:themeColor="text1"/>
                <w:lang w:val="bg-BG"/>
              </w:rPr>
            </w:pPr>
            <w:r w:rsidRPr="000807BE">
              <w:rPr>
                <w:b/>
                <w:i/>
                <w:color w:val="000000" w:themeColor="text1"/>
                <w:lang w:val="bg-BG"/>
              </w:rPr>
              <w:t xml:space="preserve">i) за бяла захар: 404,4 EUR/тон; </w:t>
            </w:r>
          </w:p>
          <w:p w:rsidR="007370B8" w:rsidRPr="000807BE" w:rsidP="00B673CE" w14:paraId="721DF9C1" w14:textId="77777777">
            <w:pPr>
              <w:pStyle w:val="Normal6"/>
              <w:rPr>
                <w:bCs/>
                <w:iCs/>
                <w:color w:val="000000" w:themeColor="text1"/>
                <w:lang w:val="bg-BG"/>
              </w:rPr>
            </w:pPr>
            <w:r w:rsidRPr="000807BE">
              <w:rPr>
                <w:b/>
                <w:i/>
                <w:color w:val="000000" w:themeColor="text1"/>
                <w:lang w:val="bg-BG"/>
              </w:rPr>
              <w:t xml:space="preserve">ii) за сурова захар: 335,2 EUR/тон; </w:t>
            </w:r>
          </w:p>
        </w:tc>
      </w:tr>
      <w:tr w14:paraId="37AF1859"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F2466F0" w14:textId="77777777">
            <w:pPr>
              <w:rPr>
                <w:rStyle w:val="no-parag"/>
                <w:color w:val="000000" w:themeColor="text1"/>
                <w:szCs w:val="24"/>
                <w:shd w:val="clear" w:color="auto" w:fill="FFFFFF"/>
              </w:rPr>
            </w:pPr>
          </w:p>
        </w:tc>
        <w:tc>
          <w:tcPr>
            <w:tcW w:w="4876" w:type="dxa"/>
          </w:tcPr>
          <w:p w:rsidR="007370B8" w:rsidRPr="000807BE" w:rsidP="00B673CE" w14:paraId="228DDEF5" w14:textId="77777777">
            <w:pPr>
              <w:pStyle w:val="Normal6"/>
              <w:rPr>
                <w:bCs/>
                <w:iCs/>
                <w:color w:val="000000" w:themeColor="text1"/>
                <w:lang w:val="bg-BG"/>
              </w:rPr>
            </w:pPr>
            <w:r w:rsidRPr="000807BE">
              <w:rPr>
                <w:b/>
                <w:i/>
                <w:color w:val="000000" w:themeColor="text1"/>
                <w:lang w:val="bg-BG"/>
              </w:rPr>
              <w:t xml:space="preserve">г) по отношение на сектора на говеждото и телешкото месо – 2 224 EUR/тон за кланични трупове на мъжки животни от рода на едрия рогат добитък от клас по конформация/залоеност R3 по скалата на Съюза за класификация на кланични трупове на едър рогат добитък на възраст осем месеца или повече, посочена в буква А от приложение ІV; </w:t>
            </w:r>
          </w:p>
        </w:tc>
      </w:tr>
      <w:tr w14:paraId="1B13FC0E"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345E2C6" w14:textId="77777777">
            <w:pPr>
              <w:rPr>
                <w:rStyle w:val="no-parag"/>
                <w:color w:val="000000" w:themeColor="text1"/>
                <w:szCs w:val="24"/>
                <w:shd w:val="clear" w:color="auto" w:fill="FFFFFF"/>
              </w:rPr>
            </w:pPr>
          </w:p>
        </w:tc>
        <w:tc>
          <w:tcPr>
            <w:tcW w:w="4876" w:type="dxa"/>
          </w:tcPr>
          <w:p w:rsidR="007370B8" w:rsidRPr="000807BE" w:rsidP="00B673CE" w14:paraId="3B19BAF8" w14:textId="77777777">
            <w:pPr>
              <w:pStyle w:val="Normal6"/>
              <w:rPr>
                <w:b/>
                <w:i/>
                <w:color w:val="000000" w:themeColor="text1"/>
                <w:lang w:val="bg-BG"/>
              </w:rPr>
            </w:pPr>
            <w:r w:rsidRPr="000807BE">
              <w:rPr>
                <w:b/>
                <w:i/>
                <w:color w:val="000000" w:themeColor="text1"/>
                <w:lang w:val="bg-BG"/>
              </w:rPr>
              <w:t xml:space="preserve">д) по отношение на сектора на млякото и млечните продукти: </w:t>
            </w:r>
          </w:p>
          <w:p w:rsidR="007370B8" w:rsidRPr="000807BE" w:rsidP="00B673CE" w14:paraId="65268B4A" w14:textId="77777777">
            <w:pPr>
              <w:pStyle w:val="Normal6"/>
              <w:rPr>
                <w:b/>
                <w:i/>
                <w:color w:val="000000" w:themeColor="text1"/>
                <w:lang w:val="bg-BG"/>
              </w:rPr>
            </w:pPr>
            <w:r w:rsidRPr="000807BE">
              <w:rPr>
                <w:b/>
                <w:i/>
                <w:color w:val="000000" w:themeColor="text1"/>
                <w:lang w:val="bg-BG"/>
              </w:rPr>
              <w:t xml:space="preserve">i) 246,39 EUR на 100 kg – за масло; </w:t>
            </w:r>
          </w:p>
          <w:p w:rsidR="007370B8" w:rsidRPr="000807BE" w:rsidP="00B673CE" w14:paraId="12BA95DD" w14:textId="77777777">
            <w:pPr>
              <w:pStyle w:val="Normal6"/>
              <w:rPr>
                <w:bCs/>
                <w:iCs/>
                <w:color w:val="000000" w:themeColor="text1"/>
                <w:lang w:val="bg-BG"/>
              </w:rPr>
            </w:pPr>
            <w:r w:rsidRPr="000807BE">
              <w:rPr>
                <w:b/>
                <w:i/>
                <w:color w:val="000000" w:themeColor="text1"/>
                <w:lang w:val="bg-BG"/>
              </w:rPr>
              <w:t xml:space="preserve">ii) 169,80 EUR на 100 kg – за обезмаслено мляко на прах; </w:t>
            </w:r>
          </w:p>
        </w:tc>
      </w:tr>
      <w:tr w14:paraId="2A2D4FEF"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8B96479" w14:textId="77777777">
            <w:pPr>
              <w:rPr>
                <w:rStyle w:val="no-parag"/>
                <w:color w:val="000000" w:themeColor="text1"/>
                <w:szCs w:val="24"/>
                <w:shd w:val="clear" w:color="auto" w:fill="FFFFFF"/>
              </w:rPr>
            </w:pPr>
          </w:p>
        </w:tc>
        <w:tc>
          <w:tcPr>
            <w:tcW w:w="4876" w:type="dxa"/>
          </w:tcPr>
          <w:p w:rsidR="007370B8" w:rsidRPr="000807BE" w:rsidP="00B673CE" w14:paraId="2B50696C" w14:textId="77777777">
            <w:pPr>
              <w:pStyle w:val="Normal6"/>
              <w:rPr>
                <w:b/>
                <w:i/>
                <w:color w:val="000000" w:themeColor="text1"/>
                <w:lang w:val="bg-BG"/>
              </w:rPr>
            </w:pPr>
            <w:r w:rsidRPr="000807BE">
              <w:rPr>
                <w:b/>
                <w:i/>
                <w:color w:val="000000" w:themeColor="text1"/>
                <w:lang w:val="bg-BG"/>
              </w:rPr>
              <w:t xml:space="preserve">е) по отношение на свинското месо – 1 509,39 EUR/тон за кланични трупове на свине със стандартно качество, определено на база тегло и съдържание на постно месо в съответствие със скалата на Съюза за класификация на кланични трупове на свине, посочена в буква Б от приложение ІV, както следва: </w:t>
            </w:r>
          </w:p>
          <w:p w:rsidR="007370B8" w:rsidRPr="000807BE" w:rsidP="00B673CE" w14:paraId="46E92A8D" w14:textId="77777777">
            <w:pPr>
              <w:pStyle w:val="Normal6"/>
              <w:rPr>
                <w:b/>
                <w:i/>
                <w:color w:val="000000" w:themeColor="text1"/>
                <w:lang w:val="bg-BG"/>
              </w:rPr>
            </w:pPr>
            <w:r w:rsidRPr="000807BE">
              <w:rPr>
                <w:b/>
                <w:i/>
                <w:color w:val="000000" w:themeColor="text1"/>
                <w:lang w:val="bg-BG"/>
              </w:rPr>
              <w:t>i) кланични трупове с тегло от 60 до по-малко от 120 kg: клас Е;</w:t>
            </w:r>
          </w:p>
          <w:p w:rsidR="007370B8" w:rsidRPr="000807BE" w:rsidP="00B673CE" w14:paraId="7A1246A6" w14:textId="77777777">
            <w:pPr>
              <w:pStyle w:val="Normal6"/>
              <w:rPr>
                <w:bCs/>
                <w:iCs/>
                <w:color w:val="000000" w:themeColor="text1"/>
                <w:lang w:val="bg-BG"/>
              </w:rPr>
            </w:pPr>
            <w:r w:rsidRPr="000807BE">
              <w:rPr>
                <w:b/>
                <w:i/>
                <w:color w:val="000000" w:themeColor="text1"/>
                <w:lang w:val="bg-BG"/>
              </w:rPr>
              <w:t xml:space="preserve">ii) кланични трупове с тегло от 120 до 180 kg: клас R; </w:t>
            </w:r>
          </w:p>
        </w:tc>
      </w:tr>
      <w:tr w14:paraId="2EEA1BB1"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7604098" w14:textId="77777777">
            <w:pPr>
              <w:rPr>
                <w:rStyle w:val="no-parag"/>
                <w:color w:val="000000" w:themeColor="text1"/>
                <w:szCs w:val="24"/>
                <w:shd w:val="clear" w:color="auto" w:fill="FFFFFF"/>
              </w:rPr>
            </w:pPr>
          </w:p>
        </w:tc>
        <w:tc>
          <w:tcPr>
            <w:tcW w:w="4876" w:type="dxa"/>
          </w:tcPr>
          <w:p w:rsidR="007370B8" w:rsidRPr="000807BE" w:rsidP="00B673CE" w14:paraId="329AC69C" w14:textId="77777777">
            <w:pPr>
              <w:pStyle w:val="Normal6"/>
              <w:rPr>
                <w:b/>
                <w:i/>
                <w:color w:val="000000" w:themeColor="text1"/>
                <w:lang w:val="bg-BG"/>
              </w:rPr>
            </w:pPr>
            <w:r w:rsidRPr="000807BE">
              <w:rPr>
                <w:b/>
                <w:i/>
                <w:color w:val="000000" w:themeColor="text1"/>
                <w:lang w:val="bg-BG"/>
              </w:rPr>
              <w:t xml:space="preserve">ж) по отношение на сектора на маслиновото масло: </w:t>
            </w:r>
          </w:p>
          <w:p w:rsidR="007370B8" w:rsidRPr="000807BE" w:rsidP="00B673CE" w14:paraId="76C21BC5" w14:textId="77777777">
            <w:pPr>
              <w:pStyle w:val="Normal6"/>
              <w:rPr>
                <w:b/>
                <w:i/>
                <w:color w:val="000000" w:themeColor="text1"/>
                <w:lang w:val="bg-BG"/>
              </w:rPr>
            </w:pPr>
            <w:r w:rsidRPr="000807BE">
              <w:rPr>
                <w:b/>
                <w:i/>
                <w:color w:val="000000" w:themeColor="text1"/>
                <w:lang w:val="bg-BG"/>
              </w:rPr>
              <w:t xml:space="preserve">i) 1 779 EUR/тон за необработено маслиново масло „еxtra virgin“; </w:t>
            </w:r>
          </w:p>
          <w:p w:rsidR="007370B8" w:rsidRPr="000807BE" w:rsidP="00B673CE" w14:paraId="0FB05140" w14:textId="77777777">
            <w:pPr>
              <w:pStyle w:val="Normal6"/>
              <w:rPr>
                <w:b/>
                <w:i/>
                <w:color w:val="000000" w:themeColor="text1"/>
                <w:lang w:val="bg-BG"/>
              </w:rPr>
            </w:pPr>
            <w:r w:rsidRPr="000807BE">
              <w:rPr>
                <w:b/>
                <w:i/>
                <w:color w:val="000000" w:themeColor="text1"/>
                <w:lang w:val="bg-BG"/>
              </w:rPr>
              <w:t>ii) 1 710 EUR/тон за необработено маслиново масло;</w:t>
            </w:r>
          </w:p>
          <w:p w:rsidR="007370B8" w:rsidRPr="000807BE" w:rsidP="00B673CE" w14:paraId="7A29C150" w14:textId="77777777">
            <w:pPr>
              <w:pStyle w:val="Normal6"/>
              <w:rPr>
                <w:bCs/>
                <w:iCs/>
                <w:color w:val="000000" w:themeColor="text1"/>
                <w:lang w:val="bg-BG"/>
              </w:rPr>
            </w:pPr>
            <w:r w:rsidRPr="000807BE">
              <w:rPr>
                <w:b/>
                <w:i/>
                <w:color w:val="000000" w:themeColor="text1"/>
                <w:lang w:val="bg-BG"/>
              </w:rPr>
              <w:t>iii) 1 524 EUR/тон за маслиново масло за осветление с две степени на съдържание на свободни киселини, като тази сума се намалява с 36,70 EUR/тон за всяка допълнителна степен на киселинност.</w:t>
            </w:r>
          </w:p>
        </w:tc>
      </w:tr>
      <w:tr w14:paraId="1687A691"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6351211" w14:textId="77777777">
            <w:pPr>
              <w:rPr>
                <w:rStyle w:val="no-parag"/>
                <w:color w:val="000000" w:themeColor="text1"/>
                <w:szCs w:val="24"/>
                <w:shd w:val="clear" w:color="auto" w:fill="FFFFFF"/>
              </w:rPr>
            </w:pPr>
          </w:p>
        </w:tc>
        <w:tc>
          <w:tcPr>
            <w:tcW w:w="4876" w:type="dxa"/>
          </w:tcPr>
          <w:p w:rsidR="007370B8" w:rsidRPr="000807BE" w:rsidP="00B673CE" w14:paraId="1D02FBEE" w14:textId="77777777">
            <w:pPr>
              <w:pStyle w:val="Normal6"/>
              <w:rPr>
                <w:b/>
                <w:i/>
                <w:color w:val="000000" w:themeColor="text1"/>
                <w:lang w:val="bg-BG"/>
              </w:rPr>
            </w:pPr>
            <w:r w:rsidRPr="000807BE">
              <w:rPr>
                <w:b/>
                <w:i/>
                <w:color w:val="000000" w:themeColor="text1"/>
                <w:lang w:val="bg-BG"/>
              </w:rPr>
              <w:t>2. Предвидените в параграф 1 референтни прагове са предмет на преглед от страна на Комисията, като се вземат предвид обективни критерии, а именно новостите в производството, разходите за производството (особено за суровини) и пазарните тенденции. При необходимост референтните прагове се актуализират в съответствие с обикновената законодателна процедура съобразно развитието на производството и пазарите.</w:t>
            </w:r>
          </w:p>
        </w:tc>
      </w:tr>
    </w:tbl>
    <w:p w:rsidR="007370B8" w:rsidRPr="000807BE" w:rsidP="007370B8" w14:paraId="6D0DB8A1"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4270DBEB" w14:textId="53877E50">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7EB1A1B5" w14:textId="77777777">
      <w:pPr>
        <w:pStyle w:val="Normal12Italic"/>
        <w:rPr>
          <w:noProof w:val="0"/>
          <w:color w:val="000000" w:themeColor="text1"/>
          <w:lang w:val="bg-BG"/>
        </w:rPr>
      </w:pPr>
      <w:r w:rsidRPr="000807BE">
        <w:rPr>
          <w:color w:val="000000" w:themeColor="text1"/>
          <w:lang w:val="bg-BG"/>
        </w:rPr>
        <w:t>Референтните цени следва да бъдат запазени в Регламент (ЕС) № 1308/2013, тъй като те представляват съществени технически показатели, използвани за наблюдение на селскостопанските пазари, задействане на мерки за подкрепа, когато е необходимо, и осигуряване на хармонизирани референтни показатели във всички държави членки. С премахването им би отпаднал важен стандартизиран пазарен показател. Референтните цени биха могли да бъдат осъвременени чрез въвеждането на адаптивни референтни диапазони или чрез свързването им с пазарни показатели, като например инфлацията и разходите за суровини, което ще им позволи да функционират като динамични прагове за интервенция.</w:t>
      </w:r>
    </w:p>
    <w:p w:rsidR="007370B8" w:rsidRPr="000807BE" w:rsidP="007370B8" w14:paraId="7F9586B3" w14:textId="77777777">
      <w:pPr>
        <w:rPr>
          <w:color w:val="000000" w:themeColor="text1"/>
        </w:rPr>
      </w:pPr>
      <w:r w:rsidRPr="000807BE">
        <w:rPr>
          <w:rStyle w:val="HideTWBExt"/>
        </w:rPr>
        <w:t>&lt;/AmendB&gt;</w:t>
      </w:r>
    </w:p>
    <w:p w:rsidR="007370B8" w:rsidRPr="000807BE" w:rsidP="007370B8" w14:paraId="5C0AFCDD" w14:textId="1F95531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349</w:t>
      </w:r>
      <w:r w:rsidRPr="000807BE">
        <w:rPr>
          <w:rStyle w:val="HideTWBExt"/>
          <w:b w:val="0"/>
          <w:lang w:val="bg-BG"/>
        </w:rPr>
        <w:t>&lt;/NumAmB&gt;</w:t>
      </w:r>
    </w:p>
    <w:p w:rsidR="007370B8" w:rsidRPr="000807BE" w:rsidP="007370B8" w14:paraId="2C939117" w14:textId="195FED42">
      <w:pPr>
        <w:pStyle w:val="NormalBold"/>
        <w:rPr>
          <w:color w:val="000000" w:themeColor="text1"/>
        </w:rPr>
      </w:pPr>
      <w:r w:rsidRPr="000807BE">
        <w:rPr>
          <w:rStyle w:val="HideTWBExt"/>
          <w:b w:val="0"/>
        </w:rPr>
        <w:t>&lt;RepeatBlock-By&gt;&lt;Members&gt;</w:t>
      </w:r>
      <w:r w:rsidRPr="000807BE">
        <w:rPr>
          <w:color w:val="000000" w:themeColor="text1"/>
        </w:rPr>
        <w:t>Араш Саеди</w:t>
      </w:r>
      <w:r w:rsidRPr="000807BE">
        <w:rPr>
          <w:rStyle w:val="HideTWBExt"/>
          <w:b w:val="0"/>
        </w:rPr>
        <w:t>&lt;/Members&gt;</w:t>
      </w:r>
    </w:p>
    <w:p w:rsidR="007370B8" w:rsidRPr="000807BE" w:rsidP="007370B8" w14:paraId="3431DAED" w14:textId="77777777">
      <w:pPr>
        <w:rPr>
          <w:color w:val="000000" w:themeColor="text1"/>
        </w:rPr>
      </w:pPr>
      <w:r w:rsidRPr="000807BE">
        <w:rPr>
          <w:rStyle w:val="HideTWBExt"/>
        </w:rPr>
        <w:t>&lt;/RepeatBlock-By&gt;</w:t>
      </w:r>
    </w:p>
    <w:p w:rsidR="007370B8" w:rsidRPr="000807BE" w:rsidP="007370B8" w14:paraId="77A87915" w14:textId="36957BD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53A034F"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w:t>
      </w:r>
      <w:r w:rsidRPr="000807BE">
        <w:rPr>
          <w:rStyle w:val="HideTWBExt"/>
          <w:b w:val="0"/>
        </w:rPr>
        <w:t>&lt;/Article&gt;</w:t>
      </w:r>
    </w:p>
    <w:p w:rsidR="007370B8" w:rsidRPr="000807BE" w:rsidP="007370B8" w14:paraId="6D9D97BB"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51D2DD50" w14:textId="77777777">
      <w:pPr>
        <w:rPr>
          <w:color w:val="000000" w:themeColor="text1"/>
        </w:rPr>
      </w:pPr>
      <w:r w:rsidRPr="000807BE">
        <w:rPr>
          <w:rStyle w:val="HideTWBExt"/>
        </w:rPr>
        <w:t>&lt;Article2&gt;</w:t>
      </w:r>
      <w:r w:rsidRPr="000807BE">
        <w:rPr>
          <w:color w:val="000000" w:themeColor="text1"/>
        </w:rPr>
        <w:t>Член 7</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4B40FED"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218133FC" w14:textId="77777777">
            <w:pPr>
              <w:keepNext/>
              <w:rPr>
                <w:color w:val="000000" w:themeColor="text1"/>
              </w:rPr>
            </w:pPr>
          </w:p>
        </w:tc>
      </w:tr>
      <w:tr w14:paraId="7759A20C"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AD3FEF1" w14:textId="33918A69">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71E84987" w14:textId="15DA92C0">
            <w:pPr>
              <w:pStyle w:val="ColumnHeading"/>
              <w:keepNext/>
              <w:rPr>
                <w:color w:val="000000" w:themeColor="text1"/>
                <w:lang w:val="bg-BG"/>
              </w:rPr>
            </w:pPr>
            <w:r w:rsidRPr="000807BE">
              <w:rPr>
                <w:color w:val="000000" w:themeColor="text1"/>
                <w:lang w:val="bg-BG"/>
              </w:rPr>
              <w:t>Изменение</w:t>
            </w:r>
          </w:p>
        </w:tc>
      </w:tr>
      <w:tr w14:paraId="7FECD2FC"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4AA96AD" w14:textId="77777777">
            <w:pPr>
              <w:pStyle w:val="Normal6"/>
              <w:rPr>
                <w:color w:val="000000" w:themeColor="text1"/>
                <w:lang w:val="bg-BG"/>
              </w:rPr>
            </w:pPr>
          </w:p>
        </w:tc>
        <w:tc>
          <w:tcPr>
            <w:tcW w:w="4876" w:type="dxa"/>
          </w:tcPr>
          <w:p w:rsidR="007370B8" w:rsidRPr="000807BE" w:rsidP="00B673CE" w14:paraId="5F634F7A"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t xml:space="preserve">Член 7 се </w:t>
            </w:r>
            <w:r w:rsidRPr="000807BE">
              <w:rPr>
                <w:b/>
                <w:i/>
                <w:color w:val="000000" w:themeColor="text1"/>
                <w:lang w:val="bg-BG"/>
              </w:rPr>
              <w:t>заменя със следния текст:</w:t>
            </w:r>
          </w:p>
        </w:tc>
      </w:tr>
      <w:tr w14:paraId="197E3765"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B66FB51" w14:textId="77777777">
            <w:pPr>
              <w:pStyle w:val="Normal6"/>
              <w:rPr>
                <w:bCs/>
                <w:iCs/>
                <w:color w:val="000000" w:themeColor="text1"/>
                <w:lang w:val="bg-BG"/>
              </w:rPr>
            </w:pPr>
            <w:r w:rsidRPr="000807BE">
              <w:rPr>
                <w:color w:val="000000" w:themeColor="text1"/>
                <w:lang w:val="bg-BG"/>
              </w:rPr>
              <w:t>Член 7 – Референтни прагове</w:t>
            </w:r>
          </w:p>
        </w:tc>
        <w:tc>
          <w:tcPr>
            <w:tcW w:w="4876" w:type="dxa"/>
          </w:tcPr>
          <w:p w:rsidR="007370B8" w:rsidRPr="000807BE" w:rsidP="00B673CE" w14:paraId="78C4304F" w14:textId="77777777">
            <w:pPr>
              <w:pStyle w:val="Normal6"/>
              <w:rPr>
                <w:bCs/>
                <w:iCs/>
                <w:color w:val="000000" w:themeColor="text1"/>
                <w:szCs w:val="24"/>
                <w:lang w:val="bg-BG"/>
              </w:rPr>
            </w:pPr>
            <w:r w:rsidRPr="000807BE">
              <w:rPr>
                <w:color w:val="000000" w:themeColor="text1"/>
                <w:lang w:val="bg-BG"/>
              </w:rPr>
              <w:t>Член 7 – Референтни прагове</w:t>
            </w:r>
          </w:p>
        </w:tc>
      </w:tr>
      <w:tr w14:paraId="5B44FCE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A1FD85D" w14:textId="77777777">
            <w:pPr>
              <w:rPr>
                <w:color w:val="000000" w:themeColor="text1"/>
              </w:rPr>
            </w:pPr>
            <w:r w:rsidRPr="000807BE">
              <w:rPr>
                <w:rStyle w:val="no-parag"/>
                <w:color w:val="000000" w:themeColor="text1"/>
                <w:shd w:val="clear" w:color="auto" w:fill="FFFFFF"/>
              </w:rPr>
              <w:t>1.</w:t>
            </w:r>
            <w:r w:rsidRPr="000807BE">
              <w:rPr>
                <w:b/>
                <w:bCs/>
                <w:i/>
                <w:iCs/>
                <w:color w:val="000000" w:themeColor="text1"/>
              </w:rPr>
              <w:t>Определят се</w:t>
            </w:r>
            <w:r w:rsidRPr="000807BE">
              <w:rPr>
                <w:color w:val="000000" w:themeColor="text1"/>
              </w:rPr>
              <w:t xml:space="preserve"> </w:t>
            </w:r>
            <w:r w:rsidRPr="000807BE">
              <w:rPr>
                <w:b/>
                <w:bCs/>
                <w:i/>
                <w:iCs/>
                <w:color w:val="000000" w:themeColor="text1"/>
              </w:rPr>
              <w:t>следните</w:t>
            </w:r>
            <w:r w:rsidRPr="000807BE">
              <w:rPr>
                <w:color w:val="000000" w:themeColor="text1"/>
              </w:rPr>
              <w:t xml:space="preserve"> </w:t>
            </w:r>
            <w:r w:rsidRPr="000807BE">
              <w:rPr>
                <w:b/>
                <w:i/>
                <w:color w:val="000000" w:themeColor="text1"/>
              </w:rPr>
              <w:t>референтни</w:t>
            </w:r>
            <w:r w:rsidRPr="000807BE">
              <w:rPr>
                <w:color w:val="000000" w:themeColor="text1"/>
              </w:rPr>
              <w:t xml:space="preserve"> прагове:</w:t>
            </w:r>
          </w:p>
          <w:p w:rsidR="007370B8" w:rsidRPr="000807BE" w:rsidP="00B673CE" w14:paraId="52BC23E0" w14:textId="77777777">
            <w:pPr>
              <w:pStyle w:val="Normal6"/>
              <w:rPr>
                <w:color w:val="000000" w:themeColor="text1"/>
                <w:lang w:val="bg-BG"/>
              </w:rPr>
            </w:pPr>
          </w:p>
        </w:tc>
        <w:tc>
          <w:tcPr>
            <w:tcW w:w="4876" w:type="dxa"/>
          </w:tcPr>
          <w:p w:rsidR="007370B8" w:rsidRPr="000807BE" w:rsidP="00B673CE" w14:paraId="16B93C24" w14:textId="77777777">
            <w:pPr>
              <w:pStyle w:val="Normal6"/>
              <w:rPr>
                <w:color w:val="000000" w:themeColor="text1"/>
                <w:szCs w:val="24"/>
                <w:lang w:val="bg-BG"/>
              </w:rPr>
            </w:pPr>
            <w:r w:rsidRPr="000807BE">
              <w:rPr>
                <w:color w:val="000000" w:themeColor="text1"/>
                <w:lang w:val="bg-BG"/>
              </w:rPr>
              <w:t xml:space="preserve">1. </w:t>
            </w:r>
            <w:r w:rsidRPr="000807BE">
              <w:rPr>
                <w:b/>
                <w:i/>
                <w:color w:val="000000" w:themeColor="text1"/>
                <w:lang w:val="bg-BG"/>
              </w:rPr>
              <w:t>Референтните</w:t>
            </w:r>
            <w:r w:rsidRPr="000807BE">
              <w:rPr>
                <w:color w:val="000000" w:themeColor="text1"/>
                <w:lang w:val="bg-BG"/>
              </w:rPr>
              <w:t xml:space="preserve"> прагове </w:t>
            </w:r>
            <w:r w:rsidRPr="000807BE">
              <w:rPr>
                <w:b/>
                <w:i/>
                <w:color w:val="000000" w:themeColor="text1"/>
                <w:lang w:val="bg-BG"/>
              </w:rPr>
              <w:t>са определени</w:t>
            </w:r>
            <w:r w:rsidRPr="000807BE">
              <w:rPr>
                <w:color w:val="000000" w:themeColor="text1"/>
                <w:lang w:val="bg-BG"/>
              </w:rPr>
              <w:t xml:space="preserve"> </w:t>
            </w:r>
            <w:r w:rsidRPr="000807BE">
              <w:rPr>
                <w:b/>
                <w:bCs/>
                <w:i/>
                <w:iCs/>
                <w:color w:val="000000" w:themeColor="text1"/>
                <w:lang w:val="bg-BG"/>
              </w:rPr>
              <w:t>в член 1 а от Регламент (ЕС) № 1370/2013 на Съвета за следните продукти:</w:t>
            </w:r>
          </w:p>
        </w:tc>
      </w:tr>
      <w:tr w14:paraId="2A00744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0A7233B" w14:textId="77777777">
            <w:pPr>
              <w:pStyle w:val="Normal6"/>
              <w:rPr>
                <w:b/>
                <w:bCs/>
                <w:i/>
                <w:iCs/>
                <w:color w:val="000000" w:themeColor="text1"/>
                <w:lang w:val="bg-BG"/>
              </w:rPr>
            </w:pPr>
            <w:r w:rsidRPr="000807BE">
              <w:rPr>
                <w:color w:val="000000" w:themeColor="text1"/>
                <w:lang w:val="bg-BG"/>
              </w:rPr>
              <w:t>a)</w:t>
            </w:r>
            <w:r w:rsidRPr="000807BE">
              <w:rPr>
                <w:b/>
                <w:i/>
                <w:color w:val="000000" w:themeColor="text1"/>
                <w:lang w:val="bg-BG"/>
              </w:rPr>
              <w:t xml:space="preserve"> по отношение на сектора на зърнените култури — 101,31 EUR/тон, на етапа на продажба на едро, за стоки, доставени до склад, преди разтоварване;</w:t>
            </w:r>
          </w:p>
        </w:tc>
        <w:tc>
          <w:tcPr>
            <w:tcW w:w="4876" w:type="dxa"/>
          </w:tcPr>
          <w:p w:rsidR="007370B8" w:rsidRPr="000807BE" w:rsidP="00B673CE" w14:paraId="26FF44D5" w14:textId="77777777">
            <w:pPr>
              <w:pStyle w:val="Normal6"/>
              <w:rPr>
                <w:color w:val="000000" w:themeColor="text1"/>
                <w:szCs w:val="24"/>
                <w:lang w:val="bg-BG"/>
              </w:rPr>
            </w:pPr>
            <w:r w:rsidRPr="000807BE">
              <w:rPr>
                <w:color w:val="000000" w:themeColor="text1"/>
                <w:lang w:val="bg-BG"/>
              </w:rPr>
              <w:t>a)</w:t>
            </w:r>
            <w:r w:rsidRPr="000807BE">
              <w:rPr>
                <w:b/>
                <w:i/>
                <w:color w:val="000000" w:themeColor="text1"/>
                <w:lang w:val="bg-BG"/>
              </w:rPr>
              <w:t xml:space="preserve"> зърнени</w:t>
            </w:r>
            <w:r w:rsidRPr="000807BE">
              <w:rPr>
                <w:color w:val="000000" w:themeColor="text1"/>
                <w:lang w:val="bg-BG"/>
              </w:rPr>
              <w:t xml:space="preserve"> култури</w:t>
            </w:r>
            <w:r w:rsidRPr="000807BE">
              <w:rPr>
                <w:b/>
                <w:bCs/>
                <w:i/>
                <w:iCs/>
                <w:color w:val="000000" w:themeColor="text1"/>
                <w:lang w:val="bg-BG"/>
              </w:rPr>
              <w:t>:</w:t>
            </w:r>
            <w:r w:rsidRPr="000807BE">
              <w:rPr>
                <w:b/>
                <w:i/>
                <w:color w:val="000000" w:themeColor="text1"/>
                <w:lang w:val="bg-BG"/>
              </w:rPr>
              <w:t xml:space="preserve"> </w:t>
            </w:r>
            <w:r w:rsidRPr="000807BE">
              <w:rPr>
                <w:b/>
                <w:bCs/>
                <w:i/>
                <w:iCs/>
                <w:color w:val="000000" w:themeColor="text1"/>
                <w:lang w:val="bg-BG"/>
              </w:rPr>
              <w:t>обикновена пшеница, твърда пшеница, ечемик и царевица</w:t>
            </w:r>
            <w:r w:rsidRPr="000807BE">
              <w:rPr>
                <w:color w:val="000000" w:themeColor="text1"/>
                <w:lang w:val="bg-BG"/>
              </w:rPr>
              <w:t>;</w:t>
            </w:r>
          </w:p>
        </w:tc>
      </w:tr>
      <w:tr w14:paraId="55972AA4"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E797F0D" w14:textId="77777777">
            <w:pPr>
              <w:pStyle w:val="Normal6"/>
              <w:rPr>
                <w:b/>
                <w:bCs/>
                <w:i/>
                <w:iCs/>
                <w:color w:val="000000" w:themeColor="text1"/>
                <w:lang w:val="bg-BG"/>
              </w:rPr>
            </w:pPr>
            <w:r w:rsidRPr="000807BE">
              <w:rPr>
                <w:color w:val="000000" w:themeColor="text1"/>
                <w:lang w:val="bg-BG"/>
              </w:rPr>
              <w:t>б)</w:t>
            </w:r>
            <w:r w:rsidRPr="000807BE">
              <w:rPr>
                <w:b/>
                <w:i/>
                <w:color w:val="000000" w:themeColor="text1"/>
                <w:lang w:val="bg-BG"/>
              </w:rPr>
              <w:t xml:space="preserve"> по отношение на неолющения </w:t>
            </w:r>
            <w:r w:rsidRPr="000807BE">
              <w:rPr>
                <w:color w:val="000000" w:themeColor="text1"/>
                <w:lang w:val="bg-BG"/>
              </w:rPr>
              <w:t>ориз</w:t>
            </w:r>
            <w:r w:rsidRPr="000807BE">
              <w:rPr>
                <w:b/>
                <w:i/>
                <w:color w:val="000000" w:themeColor="text1"/>
                <w:lang w:val="bg-BG"/>
              </w:rPr>
              <w:t>— 150 EUR/тон за стандартно качество, определено в точка А от приложение III, на етапа на продажба на едро, за стоки, доставени до склад, преди разтоварване;</w:t>
            </w:r>
          </w:p>
        </w:tc>
        <w:tc>
          <w:tcPr>
            <w:tcW w:w="4876" w:type="dxa"/>
          </w:tcPr>
          <w:p w:rsidR="007370B8" w:rsidRPr="000807BE" w:rsidP="00B673CE" w14:paraId="460C0135" w14:textId="77777777">
            <w:pPr>
              <w:pStyle w:val="Normal6"/>
              <w:rPr>
                <w:color w:val="000000" w:themeColor="text1"/>
                <w:szCs w:val="24"/>
                <w:lang w:val="bg-BG"/>
              </w:rPr>
            </w:pPr>
            <w:r w:rsidRPr="000807BE">
              <w:rPr>
                <w:color w:val="000000" w:themeColor="text1"/>
                <w:lang w:val="bg-BG"/>
              </w:rPr>
              <w:t xml:space="preserve">б) </w:t>
            </w:r>
            <w:r w:rsidRPr="000807BE">
              <w:rPr>
                <w:b/>
                <w:bCs/>
                <w:i/>
                <w:iCs/>
                <w:color w:val="000000" w:themeColor="text1"/>
                <w:lang w:val="bg-BG"/>
              </w:rPr>
              <w:t>неолющен</w:t>
            </w:r>
            <w:r w:rsidRPr="000807BE">
              <w:rPr>
                <w:color w:val="000000" w:themeColor="text1"/>
                <w:lang w:val="bg-BG"/>
              </w:rPr>
              <w:t xml:space="preserve"> ориз;</w:t>
            </w:r>
          </w:p>
        </w:tc>
      </w:tr>
      <w:tr w14:paraId="11A2960C"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34BADFF" w14:textId="77777777">
            <w:pPr>
              <w:pStyle w:val="Normal6"/>
              <w:rPr>
                <w:color w:val="000000" w:themeColor="text1"/>
                <w:lang w:val="bg-BG"/>
              </w:rPr>
            </w:pPr>
            <w:r w:rsidRPr="000807BE">
              <w:rPr>
                <w:color w:val="000000" w:themeColor="text1"/>
                <w:lang w:val="bg-BG"/>
              </w:rPr>
              <w:t>в)</w:t>
            </w:r>
            <w:r w:rsidRPr="000807BE">
              <w:rPr>
                <w:b/>
                <w:i/>
                <w:color w:val="000000" w:themeColor="text1"/>
                <w:lang w:val="bg-BG"/>
              </w:rPr>
              <w:t xml:space="preserve"> по отношение на захар със стандартно качество, определено в точка Б от приложение III, за непакетирана захар франко завод:</w:t>
            </w:r>
          </w:p>
          <w:p w:rsidR="007370B8" w:rsidRPr="000807BE" w:rsidP="00B673CE" w14:paraId="295ED000" w14:textId="77777777">
            <w:pPr>
              <w:pStyle w:val="Normal6"/>
              <w:rPr>
                <w:b/>
                <w:bCs/>
                <w:i/>
                <w:iCs/>
                <w:color w:val="000000" w:themeColor="text1"/>
                <w:lang w:val="bg-BG"/>
              </w:rPr>
            </w:pPr>
            <w:r w:rsidRPr="000807BE">
              <w:rPr>
                <w:b/>
                <w:i/>
                <w:color w:val="000000" w:themeColor="text1"/>
                <w:lang w:val="bg-BG"/>
              </w:rPr>
              <w:t>i) за бяла</w:t>
            </w:r>
            <w:r w:rsidRPr="000807BE">
              <w:rPr>
                <w:color w:val="000000" w:themeColor="text1"/>
                <w:lang w:val="bg-BG"/>
              </w:rPr>
              <w:t xml:space="preserve"> захар:</w:t>
            </w:r>
            <w:r w:rsidRPr="000807BE">
              <w:rPr>
                <w:b/>
                <w:i/>
                <w:color w:val="000000" w:themeColor="text1"/>
                <w:lang w:val="bg-BG"/>
              </w:rPr>
              <w:t xml:space="preserve"> 404,4 EUR/тон;</w:t>
            </w:r>
          </w:p>
          <w:p w:rsidR="007370B8" w:rsidRPr="000807BE" w:rsidP="00B673CE" w14:paraId="355E6AF7" w14:textId="77777777">
            <w:pPr>
              <w:pStyle w:val="Normal6"/>
              <w:rPr>
                <w:color w:val="000000" w:themeColor="text1"/>
                <w:lang w:val="bg-BG"/>
              </w:rPr>
            </w:pPr>
            <w:r w:rsidRPr="000807BE">
              <w:rPr>
                <w:b/>
                <w:i/>
                <w:color w:val="000000" w:themeColor="text1"/>
                <w:shd w:val="clear" w:color="auto" w:fill="FFFFFF"/>
                <w:lang w:val="bg-BG"/>
              </w:rPr>
              <w:t xml:space="preserve">ii) за </w:t>
            </w:r>
            <w:r w:rsidRPr="000807BE">
              <w:rPr>
                <w:color w:val="000000" w:themeColor="text1"/>
                <w:shd w:val="clear" w:color="auto" w:fill="FFFFFF"/>
                <w:lang w:val="bg-BG"/>
              </w:rPr>
              <w:t>сурова захар:</w:t>
            </w:r>
            <w:r w:rsidRPr="000807BE">
              <w:rPr>
                <w:b/>
                <w:i/>
                <w:color w:val="000000" w:themeColor="text1"/>
                <w:shd w:val="clear" w:color="auto" w:fill="FFFFFF"/>
                <w:lang w:val="bg-BG"/>
              </w:rPr>
              <w:t xml:space="preserve"> 335,2 EUR/тон;</w:t>
            </w:r>
          </w:p>
        </w:tc>
        <w:tc>
          <w:tcPr>
            <w:tcW w:w="4876" w:type="dxa"/>
          </w:tcPr>
          <w:p w:rsidR="007370B8" w:rsidRPr="000807BE" w:rsidP="00B673CE" w14:paraId="023A4CD7" w14:textId="77777777">
            <w:pPr>
              <w:pStyle w:val="Normal6"/>
              <w:rPr>
                <w:color w:val="000000" w:themeColor="text1"/>
                <w:szCs w:val="24"/>
                <w:lang w:val="bg-BG"/>
              </w:rPr>
            </w:pPr>
            <w:r w:rsidRPr="000807BE">
              <w:rPr>
                <w:color w:val="000000" w:themeColor="text1"/>
                <w:lang w:val="bg-BG"/>
              </w:rPr>
              <w:t>в)</w:t>
            </w:r>
            <w:r w:rsidRPr="000807BE">
              <w:rPr>
                <w:b/>
                <w:i/>
                <w:color w:val="000000" w:themeColor="text1"/>
                <w:lang w:val="bg-BG"/>
              </w:rPr>
              <w:t xml:space="preserve"> </w:t>
            </w:r>
            <w:r w:rsidRPr="000807BE">
              <w:rPr>
                <w:b/>
                <w:bCs/>
                <w:i/>
                <w:iCs/>
                <w:color w:val="000000" w:themeColor="text1"/>
                <w:lang w:val="bg-BG"/>
              </w:rPr>
              <w:t>бяла</w:t>
            </w:r>
            <w:r w:rsidRPr="000807BE">
              <w:rPr>
                <w:color w:val="000000" w:themeColor="text1"/>
                <w:lang w:val="bg-BG"/>
              </w:rPr>
              <w:t xml:space="preserve"> захар </w:t>
            </w:r>
            <w:r w:rsidRPr="000807BE">
              <w:rPr>
                <w:b/>
                <w:bCs/>
                <w:i/>
                <w:iCs/>
                <w:color w:val="000000" w:themeColor="text1"/>
                <w:lang w:val="bg-BG"/>
              </w:rPr>
              <w:t>и</w:t>
            </w:r>
            <w:r w:rsidRPr="000807BE">
              <w:rPr>
                <w:color w:val="000000" w:themeColor="text1"/>
                <w:lang w:val="bg-BG"/>
              </w:rPr>
              <w:t xml:space="preserve"> сурова захар;</w:t>
            </w:r>
          </w:p>
        </w:tc>
      </w:tr>
      <w:tr w14:paraId="641038F0"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562F7D8" w14:textId="77777777">
            <w:pPr>
              <w:pStyle w:val="Normal6"/>
              <w:rPr>
                <w:color w:val="000000" w:themeColor="text1"/>
                <w:lang w:val="bg-BG"/>
              </w:rPr>
            </w:pPr>
            <w:r w:rsidRPr="000807BE">
              <w:rPr>
                <w:color w:val="000000" w:themeColor="text1"/>
                <w:lang w:val="bg-BG"/>
              </w:rPr>
              <w:t>г)</w:t>
            </w:r>
            <w:r w:rsidRPr="000807BE">
              <w:rPr>
                <w:b/>
                <w:i/>
                <w:color w:val="000000" w:themeColor="text1"/>
                <w:lang w:val="bg-BG"/>
              </w:rPr>
              <w:t xml:space="preserve"> по отношение на сектора на говеждото и телешкото </w:t>
            </w:r>
            <w:r w:rsidRPr="000807BE">
              <w:rPr>
                <w:color w:val="000000" w:themeColor="text1"/>
                <w:lang w:val="bg-BG"/>
              </w:rPr>
              <w:t xml:space="preserve">месо </w:t>
            </w:r>
            <w:r w:rsidRPr="000807BE">
              <w:rPr>
                <w:b/>
                <w:i/>
                <w:color w:val="000000" w:themeColor="text1"/>
                <w:lang w:val="bg-BG"/>
              </w:rPr>
              <w:t>— 2224 EUR/тон за кланични трупове на мъжки животни от рода на едрия рогат добитък от клас по конформация/залоеност R3 по скалата на Съюза за класификация на кланични трупове на едър рогат добитък на възраст осем месеца или повече, посочена в буква А от приложение IV;</w:t>
            </w:r>
          </w:p>
        </w:tc>
        <w:tc>
          <w:tcPr>
            <w:tcW w:w="4876" w:type="dxa"/>
          </w:tcPr>
          <w:p w:rsidR="007370B8" w:rsidRPr="000807BE" w:rsidP="00B673CE" w14:paraId="60CAEDC3" w14:textId="77777777">
            <w:pPr>
              <w:pStyle w:val="Normal6"/>
              <w:rPr>
                <w:color w:val="000000" w:themeColor="text1"/>
                <w:szCs w:val="24"/>
                <w:lang w:val="bg-BG"/>
              </w:rPr>
            </w:pPr>
            <w:r w:rsidRPr="000807BE">
              <w:rPr>
                <w:color w:val="000000" w:themeColor="text1"/>
                <w:lang w:val="bg-BG"/>
              </w:rPr>
              <w:t xml:space="preserve">г) </w:t>
            </w:r>
            <w:r w:rsidRPr="000807BE">
              <w:rPr>
                <w:b/>
                <w:i/>
                <w:color w:val="000000" w:themeColor="text1"/>
                <w:lang w:val="bg-BG"/>
              </w:rPr>
              <w:t>говеждо и телешко</w:t>
            </w:r>
            <w:r w:rsidRPr="000807BE">
              <w:rPr>
                <w:color w:val="000000" w:themeColor="text1"/>
                <w:lang w:val="bg-BG"/>
              </w:rPr>
              <w:t xml:space="preserve"> месо;</w:t>
            </w:r>
          </w:p>
        </w:tc>
      </w:tr>
      <w:tr w14:paraId="4D606F88"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D654CFE" w14:textId="77777777">
            <w:pPr>
              <w:pStyle w:val="Normal6"/>
              <w:rPr>
                <w:b/>
                <w:i/>
                <w:color w:val="000000" w:themeColor="text1"/>
                <w:lang w:val="bg-BG"/>
              </w:rPr>
            </w:pPr>
            <w:r w:rsidRPr="000807BE">
              <w:rPr>
                <w:color w:val="000000" w:themeColor="text1"/>
                <w:lang w:val="bg-BG"/>
              </w:rPr>
              <w:t>д)</w:t>
            </w:r>
            <w:r w:rsidRPr="000807BE">
              <w:rPr>
                <w:b/>
                <w:i/>
                <w:color w:val="000000" w:themeColor="text1"/>
                <w:lang w:val="bg-BG"/>
              </w:rPr>
              <w:t xml:space="preserve"> </w:t>
            </w:r>
            <w:r w:rsidRPr="000807BE">
              <w:rPr>
                <w:b/>
                <w:bCs/>
                <w:i/>
                <w:iCs/>
                <w:color w:val="000000" w:themeColor="text1"/>
                <w:lang w:val="bg-BG"/>
              </w:rPr>
              <w:t>по отношение на сектора на млякото и млечните продукти</w:t>
            </w:r>
          </w:p>
          <w:p w:rsidR="007370B8" w:rsidRPr="000807BE" w:rsidP="00B673CE" w14:paraId="12478524" w14:textId="77777777">
            <w:pPr>
              <w:pStyle w:val="Normal6"/>
              <w:rPr>
                <w:b/>
                <w:i/>
                <w:color w:val="000000" w:themeColor="text1"/>
                <w:lang w:val="bg-BG"/>
              </w:rPr>
            </w:pPr>
            <w:r w:rsidRPr="000807BE">
              <w:rPr>
                <w:b/>
                <w:i/>
                <w:color w:val="000000" w:themeColor="text1"/>
                <w:lang w:val="bg-BG"/>
              </w:rPr>
              <w:t>i) 246,39 EUR на 100 kg — за масло;</w:t>
            </w:r>
          </w:p>
          <w:p w:rsidR="007370B8" w:rsidRPr="000807BE" w:rsidP="00B673CE" w14:paraId="5CCB79E3" w14:textId="77777777">
            <w:pPr>
              <w:pStyle w:val="Normal6"/>
              <w:rPr>
                <w:b/>
                <w:i/>
                <w:color w:val="000000" w:themeColor="text1"/>
                <w:lang w:val="bg-BG"/>
              </w:rPr>
            </w:pPr>
            <w:r w:rsidRPr="000807BE">
              <w:rPr>
                <w:b/>
                <w:i/>
                <w:color w:val="000000" w:themeColor="text1"/>
                <w:lang w:val="bg-BG"/>
              </w:rPr>
              <w:t>ii) 169,80 EUR на 100 kg — за обезмаслено мляко на прах;</w:t>
            </w:r>
          </w:p>
        </w:tc>
        <w:tc>
          <w:tcPr>
            <w:tcW w:w="4876" w:type="dxa"/>
          </w:tcPr>
          <w:p w:rsidR="007370B8" w:rsidRPr="000807BE" w:rsidP="00B673CE" w14:paraId="050FE212" w14:textId="77777777">
            <w:pPr>
              <w:pStyle w:val="Normal6"/>
              <w:rPr>
                <w:color w:val="000000" w:themeColor="text1"/>
                <w:szCs w:val="24"/>
                <w:lang w:val="bg-BG"/>
              </w:rPr>
            </w:pPr>
            <w:r w:rsidRPr="000807BE">
              <w:rPr>
                <w:i/>
                <w:color w:val="000000" w:themeColor="text1"/>
                <w:lang w:val="bg-BG"/>
              </w:rPr>
              <w:t>д)</w:t>
            </w:r>
            <w:r w:rsidRPr="000807BE">
              <w:rPr>
                <w:b/>
                <w:i/>
                <w:color w:val="000000" w:themeColor="text1"/>
                <w:lang w:val="bg-BG"/>
              </w:rPr>
              <w:t xml:space="preserve"> </w:t>
            </w:r>
            <w:r w:rsidRPr="000807BE">
              <w:rPr>
                <w:b/>
                <w:bCs/>
                <w:i/>
                <w:iCs/>
                <w:color w:val="000000" w:themeColor="text1"/>
                <w:lang w:val="bg-BG"/>
              </w:rPr>
              <w:t>масло и</w:t>
            </w:r>
            <w:r w:rsidRPr="000807BE">
              <w:rPr>
                <w:color w:val="000000" w:themeColor="text1"/>
                <w:lang w:val="bg-BG"/>
              </w:rPr>
              <w:t xml:space="preserve"> </w:t>
            </w:r>
            <w:r w:rsidRPr="000807BE">
              <w:rPr>
                <w:b/>
                <w:bCs/>
                <w:i/>
                <w:iCs/>
                <w:color w:val="000000" w:themeColor="text1"/>
                <w:lang w:val="bg-BG"/>
              </w:rPr>
              <w:t>обезмаслено</w:t>
            </w:r>
            <w:r w:rsidRPr="000807BE">
              <w:rPr>
                <w:color w:val="000000" w:themeColor="text1"/>
                <w:lang w:val="bg-BG"/>
              </w:rPr>
              <w:t xml:space="preserve"> мляко </w:t>
            </w:r>
            <w:r w:rsidRPr="000807BE">
              <w:rPr>
                <w:b/>
                <w:bCs/>
                <w:i/>
                <w:iCs/>
                <w:color w:val="000000" w:themeColor="text1"/>
                <w:lang w:val="bg-BG"/>
              </w:rPr>
              <w:t>на прах;</w:t>
            </w:r>
          </w:p>
        </w:tc>
      </w:tr>
      <w:tr w14:paraId="2C8BE94B"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7A38795" w14:textId="77777777">
            <w:pPr>
              <w:pStyle w:val="Normal6"/>
              <w:rPr>
                <w:b/>
                <w:bCs/>
                <w:i/>
                <w:iCs/>
                <w:color w:val="000000" w:themeColor="text1"/>
                <w:lang w:val="bg-BG"/>
              </w:rPr>
            </w:pPr>
            <w:r w:rsidRPr="000807BE">
              <w:rPr>
                <w:color w:val="000000" w:themeColor="text1"/>
                <w:lang w:val="bg-BG"/>
              </w:rPr>
              <w:t>е)</w:t>
            </w:r>
            <w:r w:rsidRPr="000807BE">
              <w:rPr>
                <w:b/>
                <w:i/>
                <w:color w:val="000000" w:themeColor="text1"/>
                <w:lang w:val="bg-BG"/>
              </w:rPr>
              <w:t xml:space="preserve"> </w:t>
            </w:r>
            <w:r w:rsidRPr="000807BE">
              <w:rPr>
                <w:b/>
                <w:bCs/>
                <w:i/>
                <w:iCs/>
                <w:color w:val="000000" w:themeColor="text1"/>
                <w:lang w:val="bg-BG"/>
              </w:rPr>
              <w:t>по отношение на</w:t>
            </w:r>
            <w:r w:rsidRPr="000807BE">
              <w:rPr>
                <w:color w:val="000000" w:themeColor="text1"/>
                <w:lang w:val="bg-BG"/>
              </w:rPr>
              <w:t xml:space="preserve"> </w:t>
            </w:r>
            <w:r w:rsidRPr="000807BE">
              <w:rPr>
                <w:b/>
                <w:i/>
                <w:color w:val="000000" w:themeColor="text1"/>
                <w:lang w:val="bg-BG"/>
              </w:rPr>
              <w:t>свинското</w:t>
            </w:r>
            <w:r w:rsidRPr="000807BE">
              <w:rPr>
                <w:color w:val="000000" w:themeColor="text1"/>
                <w:lang w:val="bg-BG"/>
              </w:rPr>
              <w:t xml:space="preserve"> месо — </w:t>
            </w:r>
            <w:r w:rsidRPr="000807BE">
              <w:rPr>
                <w:b/>
                <w:bCs/>
                <w:i/>
                <w:iCs/>
                <w:color w:val="000000" w:themeColor="text1"/>
                <w:lang w:val="bg-BG"/>
              </w:rPr>
              <w:t>1509,39 EUR/тон за кланични трупове на свине със стандартно качество, определено на база тегло и съдържание на постно месо в съответствие със скалата на Съюза за класификация на кланични трупове на свине, посочена в буква Б от приложение IV, както следва:</w:t>
            </w:r>
          </w:p>
          <w:p w:rsidR="007370B8" w:rsidRPr="000807BE" w:rsidP="00B673CE" w14:paraId="27950412" w14:textId="77777777">
            <w:pPr>
              <w:pStyle w:val="Normal6"/>
              <w:rPr>
                <w:b/>
                <w:bCs/>
                <w:i/>
                <w:iCs/>
                <w:color w:val="000000" w:themeColor="text1"/>
                <w:lang w:val="bg-BG"/>
              </w:rPr>
            </w:pPr>
            <w:r w:rsidRPr="000807BE">
              <w:rPr>
                <w:b/>
                <w:i/>
                <w:color w:val="000000" w:themeColor="text1"/>
                <w:lang w:val="bg-BG"/>
              </w:rPr>
              <w:t>i) кланични трупове с тегло от 60 до по-малко от 120 kg: клас Е;</w:t>
            </w:r>
          </w:p>
          <w:p w:rsidR="007370B8" w:rsidRPr="000807BE" w:rsidP="00B673CE" w14:paraId="1AC9EF12" w14:textId="77777777">
            <w:pPr>
              <w:pStyle w:val="Normal6"/>
              <w:rPr>
                <w:color w:val="000000" w:themeColor="text1"/>
                <w:lang w:val="bg-BG"/>
              </w:rPr>
            </w:pPr>
            <w:r w:rsidRPr="000807BE">
              <w:rPr>
                <w:b/>
                <w:i/>
                <w:color w:val="000000" w:themeColor="text1"/>
                <w:lang w:val="bg-BG"/>
              </w:rPr>
              <w:t>ii) кланични трупове с тегло от 120 до 180 kg: клас R.</w:t>
            </w:r>
          </w:p>
        </w:tc>
        <w:tc>
          <w:tcPr>
            <w:tcW w:w="4876" w:type="dxa"/>
          </w:tcPr>
          <w:p w:rsidR="007370B8" w:rsidRPr="000807BE" w:rsidP="00B673CE" w14:paraId="4FE558C9" w14:textId="77777777">
            <w:pPr>
              <w:pStyle w:val="Normal6"/>
              <w:rPr>
                <w:bCs/>
                <w:iCs/>
                <w:color w:val="000000" w:themeColor="text1"/>
                <w:szCs w:val="24"/>
                <w:lang w:val="bg-BG"/>
              </w:rPr>
            </w:pPr>
            <w:r w:rsidRPr="000807BE">
              <w:rPr>
                <w:color w:val="000000" w:themeColor="text1"/>
                <w:lang w:val="bg-BG"/>
              </w:rPr>
              <w:t xml:space="preserve">е) </w:t>
            </w:r>
            <w:r w:rsidRPr="000807BE">
              <w:rPr>
                <w:b/>
                <w:bCs/>
                <w:i/>
                <w:iCs/>
                <w:color w:val="000000" w:themeColor="text1"/>
                <w:lang w:val="bg-BG"/>
              </w:rPr>
              <w:t>свинско</w:t>
            </w:r>
            <w:r w:rsidRPr="000807BE">
              <w:rPr>
                <w:color w:val="000000" w:themeColor="text1"/>
                <w:lang w:val="bg-BG"/>
              </w:rPr>
              <w:t xml:space="preserve"> месо;</w:t>
            </w:r>
          </w:p>
        </w:tc>
      </w:tr>
      <w:tr w14:paraId="114D2B6C"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E81A6A9" w14:textId="77777777">
            <w:pPr>
              <w:pStyle w:val="Normal6"/>
              <w:rPr>
                <w:color w:val="000000" w:themeColor="text1"/>
                <w:lang w:val="bg-BG"/>
              </w:rPr>
            </w:pPr>
            <w:r w:rsidRPr="000807BE">
              <w:rPr>
                <w:color w:val="000000" w:themeColor="text1"/>
                <w:lang w:val="bg-BG"/>
              </w:rPr>
              <w:t xml:space="preserve">ж) </w:t>
            </w:r>
            <w:r w:rsidRPr="000807BE">
              <w:rPr>
                <w:b/>
                <w:i/>
                <w:color w:val="000000" w:themeColor="text1"/>
                <w:lang w:val="bg-BG"/>
              </w:rPr>
              <w:t>по отношение на сектора на маслиновото</w:t>
            </w:r>
            <w:r w:rsidRPr="000807BE">
              <w:rPr>
                <w:color w:val="000000" w:themeColor="text1"/>
                <w:lang w:val="bg-BG"/>
              </w:rPr>
              <w:t xml:space="preserve"> масло:</w:t>
            </w:r>
          </w:p>
        </w:tc>
        <w:tc>
          <w:tcPr>
            <w:tcW w:w="4876" w:type="dxa"/>
          </w:tcPr>
          <w:p w:rsidR="007370B8" w:rsidRPr="000807BE" w:rsidP="00B673CE" w14:paraId="1EE34EA7" w14:textId="77777777">
            <w:pPr>
              <w:pStyle w:val="Normal6"/>
              <w:rPr>
                <w:bCs/>
                <w:iCs/>
                <w:color w:val="000000" w:themeColor="text1"/>
                <w:szCs w:val="24"/>
                <w:lang w:val="bg-BG"/>
              </w:rPr>
            </w:pPr>
            <w:r w:rsidRPr="000807BE">
              <w:rPr>
                <w:color w:val="000000" w:themeColor="text1"/>
                <w:lang w:val="bg-BG"/>
              </w:rPr>
              <w:t xml:space="preserve">ж) </w:t>
            </w:r>
            <w:r w:rsidRPr="000807BE">
              <w:rPr>
                <w:b/>
                <w:bCs/>
                <w:i/>
                <w:iCs/>
                <w:color w:val="000000" w:themeColor="text1"/>
                <w:lang w:val="bg-BG"/>
              </w:rPr>
              <w:t>маслиново</w:t>
            </w:r>
            <w:r w:rsidRPr="000807BE">
              <w:rPr>
                <w:color w:val="000000" w:themeColor="text1"/>
                <w:lang w:val="bg-BG"/>
              </w:rPr>
              <w:t xml:space="preserve"> масло.</w:t>
            </w:r>
          </w:p>
        </w:tc>
      </w:tr>
      <w:tr w14:paraId="3D8F9A38"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8877E0A" w14:textId="77777777">
            <w:pPr>
              <w:pStyle w:val="Normal6"/>
              <w:rPr>
                <w:b/>
                <w:bCs/>
                <w:i/>
                <w:iCs/>
                <w:color w:val="000000" w:themeColor="text1"/>
                <w:lang w:val="bg-BG"/>
              </w:rPr>
            </w:pPr>
            <w:r w:rsidRPr="000807BE">
              <w:rPr>
                <w:b/>
                <w:i/>
                <w:color w:val="000000" w:themeColor="text1"/>
                <w:lang w:val="bg-BG"/>
              </w:rPr>
              <w:t>2. Предвидените в параграф 1 референтни прагове са предмет на преглед от страна на Комисията, като се вземат предвид обективни критерии, а именно новостите в производството, разходите за производството (особено за суровини) и пазарните тенденции. При необходимост референтните прагове се актуализират в съответствие с обикновената законодателна процедура съобразно развитието на производството и пазарите.</w:t>
            </w:r>
          </w:p>
          <w:p w:rsidR="007370B8" w:rsidRPr="000807BE" w:rsidP="00B673CE" w14:paraId="60FB1B20" w14:textId="77777777">
            <w:pPr>
              <w:pStyle w:val="Normal6"/>
              <w:rPr>
                <w:color w:val="000000" w:themeColor="text1"/>
                <w:lang w:val="bg-BG"/>
              </w:rPr>
            </w:pPr>
          </w:p>
        </w:tc>
        <w:tc>
          <w:tcPr>
            <w:tcW w:w="4876" w:type="dxa"/>
          </w:tcPr>
          <w:p w:rsidR="007370B8" w:rsidRPr="000807BE" w:rsidP="00B673CE" w14:paraId="1C4C7E22" w14:textId="77777777">
            <w:pPr>
              <w:pStyle w:val="Normal6"/>
              <w:rPr>
                <w:bCs/>
                <w:iCs/>
                <w:color w:val="000000" w:themeColor="text1"/>
                <w:lang w:val="bg-BG"/>
              </w:rPr>
            </w:pPr>
          </w:p>
        </w:tc>
      </w:tr>
      <w:tr w14:paraId="4707CB73"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91C3534" w14:textId="77777777">
            <w:pPr>
              <w:pStyle w:val="Normal6"/>
              <w:rPr>
                <w:color w:val="000000" w:themeColor="text1"/>
                <w:lang w:val="bg-BG"/>
              </w:rPr>
            </w:pPr>
          </w:p>
        </w:tc>
        <w:tc>
          <w:tcPr>
            <w:tcW w:w="4876" w:type="dxa"/>
          </w:tcPr>
          <w:p w:rsidR="007370B8" w:rsidRPr="000807BE" w:rsidP="00B673CE" w14:paraId="5A31E414" w14:textId="77777777">
            <w:pPr>
              <w:pStyle w:val="Normal6"/>
              <w:rPr>
                <w:color w:val="000000" w:themeColor="text1"/>
                <w:szCs w:val="24"/>
                <w:lang w:val="bg-BG"/>
              </w:rPr>
            </w:pPr>
            <w:r w:rsidRPr="000807BE">
              <w:rPr>
                <w:b/>
                <w:i/>
                <w:color w:val="000000" w:themeColor="text1"/>
                <w:lang w:val="bg-BG"/>
              </w:rPr>
              <w:t>2. До 31 декември 2027 г. Комисията предлага преразглеждане на Регламент (ЕС) № 1370/2013 от Съвета, включващо референтни прагове за следните продукти:</w:t>
            </w:r>
          </w:p>
        </w:tc>
      </w:tr>
      <w:tr w14:paraId="618C973F"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114E21B" w14:textId="77777777">
            <w:pPr>
              <w:pStyle w:val="Normal6"/>
              <w:rPr>
                <w:color w:val="000000" w:themeColor="text1"/>
                <w:lang w:val="bg-BG"/>
              </w:rPr>
            </w:pPr>
          </w:p>
        </w:tc>
        <w:tc>
          <w:tcPr>
            <w:tcW w:w="4876" w:type="dxa"/>
          </w:tcPr>
          <w:p w:rsidR="007370B8" w:rsidRPr="000807BE" w:rsidP="00B673CE" w14:paraId="6932EBCA" w14:textId="77777777">
            <w:pPr>
              <w:pStyle w:val="Normal6"/>
              <w:rPr>
                <w:color w:val="000000" w:themeColor="text1"/>
                <w:szCs w:val="24"/>
                <w:lang w:val="bg-BG"/>
              </w:rPr>
            </w:pPr>
            <w:r w:rsidRPr="000807BE">
              <w:rPr>
                <w:b/>
                <w:i/>
                <w:color w:val="000000" w:themeColor="text1"/>
                <w:lang w:val="bg-BG"/>
              </w:rPr>
              <w:t>a) специална захар;</w:t>
            </w:r>
          </w:p>
        </w:tc>
      </w:tr>
      <w:tr w14:paraId="0313DE71"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993372F" w14:textId="77777777">
            <w:pPr>
              <w:pStyle w:val="Normal6"/>
              <w:rPr>
                <w:color w:val="000000" w:themeColor="text1"/>
                <w:lang w:val="bg-BG"/>
              </w:rPr>
            </w:pPr>
          </w:p>
        </w:tc>
        <w:tc>
          <w:tcPr>
            <w:tcW w:w="4876" w:type="dxa"/>
          </w:tcPr>
          <w:p w:rsidR="007370B8" w:rsidRPr="000807BE" w:rsidP="00B673CE" w14:paraId="4FB8E41C" w14:textId="77777777">
            <w:pPr>
              <w:pStyle w:val="Normal6"/>
              <w:rPr>
                <w:color w:val="000000" w:themeColor="text1"/>
                <w:szCs w:val="24"/>
                <w:lang w:val="bg-BG"/>
              </w:rPr>
            </w:pPr>
            <w:r w:rsidRPr="000807BE">
              <w:rPr>
                <w:b/>
                <w:i/>
                <w:color w:val="000000" w:themeColor="text1"/>
                <w:lang w:val="bg-BG"/>
              </w:rPr>
              <w:t>б) говеждо и телешко месо;</w:t>
            </w:r>
          </w:p>
        </w:tc>
      </w:tr>
      <w:tr w14:paraId="6DC9766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C49477B" w14:textId="77777777">
            <w:pPr>
              <w:pStyle w:val="Normal6"/>
              <w:rPr>
                <w:color w:val="000000" w:themeColor="text1"/>
                <w:lang w:val="bg-BG"/>
              </w:rPr>
            </w:pPr>
          </w:p>
        </w:tc>
        <w:tc>
          <w:tcPr>
            <w:tcW w:w="4876" w:type="dxa"/>
          </w:tcPr>
          <w:p w:rsidR="007370B8" w:rsidRPr="000807BE" w:rsidP="00B673CE" w14:paraId="1247F688" w14:textId="77777777">
            <w:pPr>
              <w:pStyle w:val="Normal6"/>
              <w:rPr>
                <w:color w:val="000000" w:themeColor="text1"/>
                <w:szCs w:val="24"/>
                <w:lang w:val="bg-BG"/>
              </w:rPr>
            </w:pPr>
            <w:r w:rsidRPr="000807BE">
              <w:rPr>
                <w:b/>
                <w:i/>
                <w:color w:val="000000" w:themeColor="text1"/>
                <w:lang w:val="bg-BG"/>
              </w:rPr>
              <w:t>в) козе месо;</w:t>
            </w:r>
          </w:p>
        </w:tc>
      </w:tr>
      <w:tr w14:paraId="4028A36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4D033B1" w14:textId="77777777">
            <w:pPr>
              <w:pStyle w:val="Normal6"/>
              <w:rPr>
                <w:color w:val="000000" w:themeColor="text1"/>
                <w:lang w:val="bg-BG"/>
              </w:rPr>
            </w:pPr>
          </w:p>
        </w:tc>
        <w:tc>
          <w:tcPr>
            <w:tcW w:w="4876" w:type="dxa"/>
          </w:tcPr>
          <w:p w:rsidR="007370B8" w:rsidRPr="000807BE" w:rsidP="00B673CE" w14:paraId="225C0B42" w14:textId="77777777">
            <w:pPr>
              <w:pStyle w:val="Normal6"/>
              <w:rPr>
                <w:color w:val="000000" w:themeColor="text1"/>
                <w:szCs w:val="24"/>
                <w:lang w:val="bg-BG"/>
              </w:rPr>
            </w:pPr>
            <w:r w:rsidRPr="000807BE">
              <w:rPr>
                <w:b/>
                <w:i/>
                <w:color w:val="000000" w:themeColor="text1"/>
                <w:lang w:val="bg-BG"/>
              </w:rPr>
              <w:t>г) пчелни продукти;</w:t>
            </w:r>
          </w:p>
        </w:tc>
      </w:tr>
      <w:tr w14:paraId="78B0FF1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211FB70" w14:textId="77777777">
            <w:pPr>
              <w:pStyle w:val="Normal6"/>
              <w:rPr>
                <w:color w:val="000000" w:themeColor="text1"/>
                <w:lang w:val="bg-BG"/>
              </w:rPr>
            </w:pPr>
          </w:p>
        </w:tc>
        <w:tc>
          <w:tcPr>
            <w:tcW w:w="4876" w:type="dxa"/>
          </w:tcPr>
          <w:p w:rsidR="007370B8" w:rsidRPr="000807BE" w:rsidP="00B673CE" w14:paraId="36E7E10A" w14:textId="77777777">
            <w:pPr>
              <w:pStyle w:val="Normal6"/>
              <w:rPr>
                <w:color w:val="000000" w:themeColor="text1"/>
                <w:szCs w:val="24"/>
                <w:lang w:val="bg-BG"/>
              </w:rPr>
            </w:pPr>
            <w:r w:rsidRPr="000807BE">
              <w:rPr>
                <w:b/>
                <w:i/>
                <w:color w:val="000000" w:themeColor="text1"/>
                <w:lang w:val="bg-BG"/>
              </w:rPr>
              <w:t>д) протеиновите култури;</w:t>
            </w:r>
          </w:p>
        </w:tc>
      </w:tr>
      <w:tr w14:paraId="37F03471"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93719FB" w14:textId="77777777">
            <w:pPr>
              <w:pStyle w:val="Normal6"/>
              <w:rPr>
                <w:color w:val="000000" w:themeColor="text1"/>
                <w:lang w:val="bg-BG"/>
              </w:rPr>
            </w:pPr>
          </w:p>
        </w:tc>
        <w:tc>
          <w:tcPr>
            <w:tcW w:w="4876" w:type="dxa"/>
          </w:tcPr>
          <w:p w:rsidR="007370B8" w:rsidRPr="000807BE" w:rsidP="00B673CE" w14:paraId="11EC7925" w14:textId="77777777">
            <w:pPr>
              <w:pStyle w:val="Normal6"/>
              <w:rPr>
                <w:color w:val="000000" w:themeColor="text1"/>
                <w:szCs w:val="24"/>
                <w:lang w:val="bg-BG"/>
              </w:rPr>
            </w:pPr>
            <w:r w:rsidRPr="000807BE">
              <w:rPr>
                <w:b/>
                <w:i/>
                <w:color w:val="000000" w:themeColor="text1"/>
                <w:lang w:val="bg-BG"/>
              </w:rPr>
              <w:t>е) преработени плодове и зеленчуци.</w:t>
            </w:r>
          </w:p>
        </w:tc>
      </w:tr>
      <w:tr w14:paraId="7C35089B"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518AF24" w14:textId="77777777">
            <w:pPr>
              <w:pStyle w:val="Normal6"/>
              <w:rPr>
                <w:color w:val="000000" w:themeColor="text1"/>
                <w:lang w:val="bg-BG"/>
              </w:rPr>
            </w:pPr>
          </w:p>
        </w:tc>
        <w:tc>
          <w:tcPr>
            <w:tcW w:w="4876" w:type="dxa"/>
          </w:tcPr>
          <w:p w:rsidR="007370B8" w:rsidRPr="000807BE" w:rsidP="00B673CE" w14:paraId="6F03B49E" w14:textId="77777777">
            <w:pPr>
              <w:pStyle w:val="Normal6"/>
              <w:rPr>
                <w:color w:val="000000" w:themeColor="text1"/>
                <w:szCs w:val="24"/>
                <w:lang w:val="bg-BG"/>
              </w:rPr>
            </w:pPr>
            <w:r w:rsidRPr="000807BE">
              <w:rPr>
                <w:b/>
                <w:i/>
                <w:color w:val="000000" w:themeColor="text1"/>
                <w:lang w:val="bg-BG"/>
              </w:rPr>
              <w:t>3. До 31 декември 2027 г. и на всеки две години след това Комисията предлага преразглеждане на Регламент (ЕС) № 1370/2013 на Съвета с цел актуализиране на референтните прагове, посочени в параграфи 1 и 2. Тези прагове са определени на 85 % от средната стойност на пълните производствени разходи, наблюдавана в Съюза, за да се създаде ефективна защитна мрежа в случай на криза. На това равнище механизмите за намеса, определени в раздел 2 на настоящата глава, не представляват подкрепа на цените, а защита срещу прекомерни смущения на пазара.</w:t>
            </w:r>
          </w:p>
        </w:tc>
      </w:tr>
      <w:tr w14:paraId="55689509"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9982237" w14:textId="77777777">
            <w:pPr>
              <w:pStyle w:val="Normal6"/>
              <w:rPr>
                <w:color w:val="000000" w:themeColor="text1"/>
                <w:lang w:val="bg-BG"/>
              </w:rPr>
            </w:pPr>
          </w:p>
        </w:tc>
        <w:tc>
          <w:tcPr>
            <w:tcW w:w="4876" w:type="dxa"/>
          </w:tcPr>
          <w:p w:rsidR="007370B8" w:rsidRPr="000807BE" w:rsidP="00B673CE" w14:paraId="7C654DDA" w14:textId="77777777">
            <w:pPr>
              <w:pStyle w:val="Normal6"/>
              <w:rPr>
                <w:color w:val="000000" w:themeColor="text1"/>
                <w:szCs w:val="24"/>
                <w:lang w:val="bg-BG"/>
              </w:rPr>
            </w:pPr>
            <w:r w:rsidRPr="000807BE">
              <w:rPr>
                <w:b/>
                <w:i/>
                <w:color w:val="000000" w:themeColor="text1"/>
                <w:lang w:val="bg-BG"/>
              </w:rPr>
              <w:t>4. Когато пазарните цени паднат под референтните прагове, посочени в параграфи 1 и 2, Комисията предлага в срок от два месеца необходимите мерки за възстановяване на пазарното равновесие, включително, ако е необходимо, мерките, предвидени в членове 11, 17, 127, 194, 219 и 222 от настоящия регламент.</w:t>
            </w:r>
          </w:p>
        </w:tc>
      </w:tr>
    </w:tbl>
    <w:p w:rsidR="007370B8" w:rsidRPr="000807BE" w:rsidP="007370B8" w14:paraId="282A6964"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7E19E31D" w14:textId="1B6A3E07">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422ABBCF" w14:textId="77777777">
      <w:pPr>
        <w:pStyle w:val="Normal12Italic"/>
        <w:rPr>
          <w:noProof w:val="0"/>
          <w:color w:val="000000" w:themeColor="text1"/>
          <w:lang w:val="bg-BG"/>
        </w:rPr>
      </w:pPr>
      <w:r w:rsidRPr="000807BE">
        <w:rPr>
          <w:color w:val="000000" w:themeColor="text1"/>
          <w:lang w:val="bg-BG"/>
        </w:rPr>
        <w:t>Референтните прагове следва да бъдат разширени, така че да обхванат по-стратегически и актуализирани селскостопански сектори, за да отразяват по-добре икономическите реалности. Определени на 85% от средните производствени разходи, те биха осигурили ефективна защитна мрежа, позволяваща пълноценно задействане на публична намеса в случай на криза, без да се създава изкуствено ценово подпомагане.</w:t>
      </w:r>
    </w:p>
    <w:p w:rsidR="007370B8" w:rsidRPr="000807BE" w:rsidP="007370B8" w14:paraId="7C73B9CE" w14:textId="77777777">
      <w:pPr>
        <w:rPr>
          <w:color w:val="000000" w:themeColor="text1"/>
        </w:rPr>
      </w:pPr>
      <w:r w:rsidRPr="000807BE">
        <w:rPr>
          <w:rStyle w:val="HideTWBExt"/>
        </w:rPr>
        <w:t>&lt;/AmendB&gt;</w:t>
      </w:r>
    </w:p>
    <w:p w:rsidR="007370B8" w:rsidRPr="000807BE" w:rsidP="007370B8" w14:paraId="346299B5" w14:textId="51E5AA7C">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350</w:t>
      </w:r>
      <w:r w:rsidRPr="000807BE">
        <w:rPr>
          <w:rStyle w:val="HideTWBExt"/>
          <w:b w:val="0"/>
          <w:lang w:val="bg-BG"/>
        </w:rPr>
        <w:t>&lt;/NumAmB&gt;</w:t>
      </w:r>
    </w:p>
    <w:p w:rsidR="007370B8" w:rsidRPr="000807BE" w:rsidP="007370B8" w14:paraId="45AF714C" w14:textId="5E40A139">
      <w:pPr>
        <w:pStyle w:val="NormalBold"/>
        <w:rPr>
          <w:color w:val="000000" w:themeColor="text1"/>
        </w:rPr>
      </w:pPr>
      <w:r w:rsidRPr="000807BE">
        <w:rPr>
          <w:rStyle w:val="HideTWBExt"/>
          <w:b w:val="0"/>
        </w:rPr>
        <w:t>&lt;RepeatBlock-By&gt;&lt;Members&gt;</w:t>
      </w:r>
      <w:r w:rsidRPr="000807BE">
        <w:rPr>
          <w:color w:val="000000" w:themeColor="text1"/>
        </w:rPr>
        <w:t>Кристина Гуарда</w:t>
      </w:r>
      <w:r w:rsidRPr="000807BE">
        <w:rPr>
          <w:rStyle w:val="HideTWBExt"/>
          <w:b w:val="0"/>
        </w:rPr>
        <w:t>&lt;/Members&gt;</w:t>
      </w:r>
    </w:p>
    <w:p w:rsidR="007370B8" w:rsidRPr="000807BE" w:rsidP="007370B8" w14:paraId="769A4174" w14:textId="77777777">
      <w:pPr>
        <w:rPr>
          <w:color w:val="000000" w:themeColor="text1"/>
        </w:rPr>
      </w:pPr>
      <w:r w:rsidRPr="000807BE">
        <w:rPr>
          <w:rStyle w:val="HideTWBExt"/>
        </w:rPr>
        <w:t>&lt;AuNomDe&gt;</w:t>
      </w:r>
      <w:r w:rsidRPr="000807BE">
        <w:rPr>
          <w:rStyle w:val="HideTWBInt"/>
        </w:rPr>
        <w:t>{Verts/ALE}</w:t>
      </w:r>
      <w:r w:rsidRPr="000807BE">
        <w:rPr>
          <w:color w:val="000000" w:themeColor="text1"/>
        </w:rPr>
        <w:t>от името на групата Verts/ALE</w:t>
      </w:r>
      <w:r w:rsidRPr="000807BE">
        <w:rPr>
          <w:rStyle w:val="HideTWBExt"/>
        </w:rPr>
        <w:t>&lt;/AuNomDe&gt;</w:t>
      </w:r>
    </w:p>
    <w:p w:rsidR="007370B8" w:rsidRPr="000807BE" w:rsidP="007370B8" w14:paraId="16CDFEF9" w14:textId="77777777">
      <w:pPr>
        <w:rPr>
          <w:color w:val="000000" w:themeColor="text1"/>
        </w:rPr>
      </w:pPr>
      <w:r w:rsidRPr="000807BE">
        <w:rPr>
          <w:rStyle w:val="HideTWBExt"/>
        </w:rPr>
        <w:t>&lt;/RepeatBlock-By&gt;</w:t>
      </w:r>
    </w:p>
    <w:p w:rsidR="007370B8" w:rsidRPr="000807BE" w:rsidP="007370B8" w14:paraId="77BB456F" w14:textId="55545D03">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663AF41"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w:t>
      </w:r>
      <w:r w:rsidRPr="000807BE">
        <w:rPr>
          <w:rStyle w:val="HideTWBExt"/>
          <w:b w:val="0"/>
        </w:rPr>
        <w:t>&lt;/Article&gt;</w:t>
      </w:r>
    </w:p>
    <w:p w:rsidR="007370B8" w:rsidRPr="000807BE" w:rsidP="007370B8" w14:paraId="19473B3D"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5CB858D8" w14:textId="77777777">
      <w:pPr>
        <w:rPr>
          <w:color w:val="000000" w:themeColor="text1"/>
        </w:rPr>
      </w:pPr>
      <w:r w:rsidRPr="000807BE">
        <w:rPr>
          <w:rStyle w:val="HideTWBExt"/>
        </w:rPr>
        <w:t>&lt;Article2&gt;</w:t>
      </w:r>
      <w:r w:rsidRPr="000807BE">
        <w:rPr>
          <w:color w:val="000000" w:themeColor="text1"/>
        </w:rPr>
        <w:t>Член 7</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E1DDD49"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27352D76" w14:textId="77777777">
            <w:pPr>
              <w:keepNext/>
              <w:rPr>
                <w:color w:val="000000" w:themeColor="text1"/>
              </w:rPr>
            </w:pPr>
          </w:p>
        </w:tc>
      </w:tr>
      <w:tr w14:paraId="26B0902D"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ABF160F" w14:textId="12362884">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2FBDFD70" w14:textId="6AC30767">
            <w:pPr>
              <w:pStyle w:val="ColumnHeading"/>
              <w:keepNext/>
              <w:rPr>
                <w:color w:val="000000" w:themeColor="text1"/>
                <w:lang w:val="bg-BG"/>
              </w:rPr>
            </w:pPr>
            <w:r w:rsidRPr="000807BE">
              <w:rPr>
                <w:color w:val="000000" w:themeColor="text1"/>
                <w:lang w:val="bg-BG"/>
              </w:rPr>
              <w:t>Изменение</w:t>
            </w:r>
          </w:p>
        </w:tc>
      </w:tr>
      <w:tr w14:paraId="2561D9CF"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E97C3B2" w14:textId="77777777">
            <w:pPr>
              <w:pStyle w:val="Normal6"/>
              <w:rPr>
                <w:color w:val="000000" w:themeColor="text1"/>
                <w:lang w:val="bg-BG"/>
              </w:rPr>
            </w:pPr>
          </w:p>
        </w:tc>
        <w:tc>
          <w:tcPr>
            <w:tcW w:w="4876" w:type="dxa"/>
          </w:tcPr>
          <w:p w:rsidR="007370B8" w:rsidRPr="000807BE" w:rsidP="00B673CE" w14:paraId="7F3B6A16"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t xml:space="preserve">Член 7 </w:t>
            </w:r>
            <w:r w:rsidRPr="000807BE">
              <w:rPr>
                <w:b/>
                <w:i/>
                <w:color w:val="000000" w:themeColor="text1"/>
                <w:lang w:val="bg-BG"/>
              </w:rPr>
              <w:t>се заменя със следното:</w:t>
            </w:r>
          </w:p>
        </w:tc>
      </w:tr>
      <w:tr w14:paraId="2124B5C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5EDB1F1" w14:textId="77777777">
            <w:pPr>
              <w:pStyle w:val="Normal6"/>
              <w:rPr>
                <w:bCs/>
                <w:iCs/>
                <w:color w:val="000000" w:themeColor="text1"/>
                <w:lang w:val="bg-BG"/>
              </w:rPr>
            </w:pPr>
            <w:r w:rsidRPr="000807BE">
              <w:rPr>
                <w:color w:val="000000" w:themeColor="text1"/>
                <w:lang w:val="bg-BG"/>
              </w:rPr>
              <w:t>Член 7</w:t>
            </w:r>
          </w:p>
        </w:tc>
        <w:tc>
          <w:tcPr>
            <w:tcW w:w="4876" w:type="dxa"/>
          </w:tcPr>
          <w:p w:rsidR="007370B8" w:rsidRPr="000807BE" w:rsidP="00B673CE" w14:paraId="7AD038EC" w14:textId="77777777">
            <w:pPr>
              <w:pStyle w:val="Normal6"/>
              <w:rPr>
                <w:bCs/>
                <w:iCs/>
                <w:color w:val="000000" w:themeColor="text1"/>
                <w:szCs w:val="24"/>
                <w:lang w:val="bg-BG"/>
              </w:rPr>
            </w:pPr>
            <w:r w:rsidRPr="000807BE">
              <w:rPr>
                <w:color w:val="000000" w:themeColor="text1"/>
                <w:lang w:val="bg-BG"/>
              </w:rPr>
              <w:t>„Член 7</w:t>
            </w:r>
          </w:p>
        </w:tc>
      </w:tr>
      <w:tr w14:paraId="468612C6"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85ECA32" w14:textId="77777777">
            <w:pPr>
              <w:pStyle w:val="Normal6"/>
              <w:rPr>
                <w:bCs/>
                <w:iCs/>
                <w:color w:val="000000" w:themeColor="text1"/>
                <w:lang w:val="bg-BG"/>
              </w:rPr>
            </w:pPr>
            <w:r w:rsidRPr="000807BE">
              <w:rPr>
                <w:color w:val="000000" w:themeColor="text1"/>
                <w:lang w:val="bg-BG"/>
              </w:rPr>
              <w:t>Референтни прагове</w:t>
            </w:r>
          </w:p>
        </w:tc>
        <w:tc>
          <w:tcPr>
            <w:tcW w:w="4876" w:type="dxa"/>
          </w:tcPr>
          <w:p w:rsidR="007370B8" w:rsidRPr="000807BE" w:rsidP="00B673CE" w14:paraId="077FA268" w14:textId="77777777">
            <w:pPr>
              <w:pStyle w:val="Normal6"/>
              <w:rPr>
                <w:bCs/>
                <w:iCs/>
                <w:color w:val="000000" w:themeColor="text1"/>
                <w:szCs w:val="24"/>
                <w:lang w:val="bg-BG"/>
              </w:rPr>
            </w:pPr>
            <w:r w:rsidRPr="000807BE">
              <w:rPr>
                <w:color w:val="000000" w:themeColor="text1"/>
                <w:lang w:val="bg-BG"/>
              </w:rPr>
              <w:t>Референтни прагове</w:t>
            </w:r>
          </w:p>
        </w:tc>
      </w:tr>
      <w:tr w14:paraId="54288F48"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08B091A" w14:textId="77777777">
            <w:pPr>
              <w:pStyle w:val="Normal6"/>
              <w:rPr>
                <w:color w:val="000000" w:themeColor="text1"/>
                <w:lang w:val="bg-BG"/>
              </w:rPr>
            </w:pPr>
            <w:r w:rsidRPr="000807BE">
              <w:rPr>
                <w:color w:val="000000" w:themeColor="text1"/>
                <w:lang w:val="bg-BG"/>
              </w:rPr>
              <w:t xml:space="preserve">1. </w:t>
            </w:r>
            <w:r w:rsidRPr="000807BE">
              <w:rPr>
                <w:b/>
                <w:i/>
                <w:color w:val="000000" w:themeColor="text1"/>
                <w:lang w:val="bg-BG"/>
              </w:rPr>
              <w:t>Определят се следните референтни</w:t>
            </w:r>
            <w:r w:rsidRPr="000807BE">
              <w:rPr>
                <w:color w:val="000000" w:themeColor="text1"/>
                <w:lang w:val="bg-BG"/>
              </w:rPr>
              <w:t xml:space="preserve"> прагове:</w:t>
            </w:r>
          </w:p>
        </w:tc>
        <w:tc>
          <w:tcPr>
            <w:tcW w:w="4876" w:type="dxa"/>
          </w:tcPr>
          <w:p w:rsidR="007370B8" w:rsidRPr="000807BE" w:rsidP="00B673CE" w14:paraId="10E8F5C0" w14:textId="77777777">
            <w:pPr>
              <w:pStyle w:val="Normal6"/>
              <w:rPr>
                <w:color w:val="000000" w:themeColor="text1"/>
                <w:szCs w:val="24"/>
                <w:lang w:val="bg-BG"/>
              </w:rPr>
            </w:pPr>
            <w:r w:rsidRPr="000807BE">
              <w:rPr>
                <w:color w:val="000000" w:themeColor="text1"/>
                <w:lang w:val="bg-BG"/>
              </w:rPr>
              <w:t xml:space="preserve">1. </w:t>
            </w:r>
            <w:r w:rsidRPr="000807BE">
              <w:rPr>
                <w:b/>
                <w:i/>
                <w:color w:val="000000" w:themeColor="text1"/>
                <w:lang w:val="bg-BG"/>
              </w:rPr>
              <w:t>Референтните</w:t>
            </w:r>
            <w:r w:rsidRPr="000807BE">
              <w:rPr>
                <w:color w:val="000000" w:themeColor="text1"/>
                <w:lang w:val="bg-BG"/>
              </w:rPr>
              <w:t xml:space="preserve"> прагове </w:t>
            </w:r>
            <w:r w:rsidRPr="000807BE">
              <w:rPr>
                <w:b/>
                <w:i/>
                <w:color w:val="000000" w:themeColor="text1"/>
                <w:lang w:val="bg-BG"/>
              </w:rPr>
              <w:t>са определени в член 1 а от Регламент (ЕС) № 1370/2013 на Съвета за следните продукти</w:t>
            </w:r>
            <w:r w:rsidRPr="000807BE">
              <w:rPr>
                <w:color w:val="000000" w:themeColor="text1"/>
                <w:lang w:val="bg-BG"/>
              </w:rPr>
              <w:t>:</w:t>
            </w:r>
          </w:p>
        </w:tc>
      </w:tr>
      <w:tr w14:paraId="2F06F7B6"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30D9067" w14:textId="77777777">
            <w:pPr>
              <w:pStyle w:val="Normal6"/>
              <w:rPr>
                <w:color w:val="000000" w:themeColor="text1"/>
                <w:lang w:val="bg-BG"/>
              </w:rPr>
            </w:pPr>
            <w:r w:rsidRPr="000807BE">
              <w:rPr>
                <w:color w:val="000000" w:themeColor="text1"/>
                <w:lang w:val="bg-BG"/>
              </w:rPr>
              <w:t>a)</w:t>
            </w:r>
            <w:r w:rsidRPr="000807BE">
              <w:rPr>
                <w:b/>
                <w:i/>
                <w:color w:val="000000" w:themeColor="text1"/>
                <w:lang w:val="bg-BG"/>
              </w:rPr>
              <w:t xml:space="preserve"> по отношение на сектора на зърнените </w:t>
            </w:r>
            <w:r w:rsidRPr="000807BE">
              <w:rPr>
                <w:color w:val="000000" w:themeColor="text1"/>
                <w:lang w:val="bg-BG"/>
              </w:rPr>
              <w:t xml:space="preserve">култури </w:t>
            </w:r>
            <w:r w:rsidRPr="000807BE">
              <w:rPr>
                <w:b/>
                <w:i/>
                <w:color w:val="000000" w:themeColor="text1"/>
                <w:lang w:val="bg-BG"/>
              </w:rPr>
              <w:t>– 101,31 EUR/тон, на етапа на продажба на едро, за стоки, доставени до склад, преди разтоварване;</w:t>
            </w:r>
          </w:p>
        </w:tc>
        <w:tc>
          <w:tcPr>
            <w:tcW w:w="4876" w:type="dxa"/>
          </w:tcPr>
          <w:p w:rsidR="007370B8" w:rsidRPr="000807BE" w:rsidP="00B673CE" w14:paraId="2A6991B1" w14:textId="77777777">
            <w:pPr>
              <w:pStyle w:val="Normal6"/>
              <w:rPr>
                <w:color w:val="000000" w:themeColor="text1"/>
                <w:szCs w:val="24"/>
                <w:lang w:val="bg-BG"/>
              </w:rPr>
            </w:pPr>
            <w:r w:rsidRPr="000807BE">
              <w:rPr>
                <w:color w:val="000000" w:themeColor="text1"/>
                <w:lang w:val="bg-BG"/>
              </w:rPr>
              <w:t>a)</w:t>
            </w:r>
            <w:r w:rsidRPr="000807BE">
              <w:rPr>
                <w:b/>
                <w:i/>
                <w:color w:val="000000" w:themeColor="text1"/>
                <w:lang w:val="bg-BG"/>
              </w:rPr>
              <w:t xml:space="preserve"> зърнени</w:t>
            </w:r>
            <w:r w:rsidRPr="000807BE">
              <w:rPr>
                <w:color w:val="000000" w:themeColor="text1"/>
                <w:lang w:val="bg-BG"/>
              </w:rPr>
              <w:t xml:space="preserve"> култури</w:t>
            </w:r>
            <w:r w:rsidRPr="000807BE">
              <w:rPr>
                <w:b/>
                <w:i/>
                <w:color w:val="000000" w:themeColor="text1"/>
                <w:lang w:val="bg-BG"/>
              </w:rPr>
              <w:t>, като например мека пшеница, твърда пшеница, ечемик и царевица</w:t>
            </w:r>
            <w:r w:rsidRPr="000807BE">
              <w:rPr>
                <w:color w:val="000000" w:themeColor="text1"/>
                <w:lang w:val="bg-BG"/>
              </w:rPr>
              <w:t>;</w:t>
            </w:r>
          </w:p>
        </w:tc>
      </w:tr>
      <w:tr w14:paraId="18FF0351"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959D4BD" w14:textId="77777777">
            <w:pPr>
              <w:pStyle w:val="Normal6"/>
              <w:rPr>
                <w:color w:val="000000" w:themeColor="text1"/>
                <w:lang w:val="bg-BG"/>
              </w:rPr>
            </w:pPr>
            <w:r w:rsidRPr="000807BE">
              <w:rPr>
                <w:color w:val="000000" w:themeColor="text1"/>
                <w:lang w:val="bg-BG"/>
              </w:rPr>
              <w:t xml:space="preserve">б) </w:t>
            </w:r>
            <w:r w:rsidRPr="000807BE">
              <w:rPr>
                <w:b/>
                <w:i/>
                <w:color w:val="000000" w:themeColor="text1"/>
                <w:lang w:val="bg-BG"/>
              </w:rPr>
              <w:t xml:space="preserve">по отношение на неолющения </w:t>
            </w:r>
            <w:r w:rsidRPr="000807BE">
              <w:rPr>
                <w:color w:val="000000" w:themeColor="text1"/>
                <w:lang w:val="bg-BG"/>
              </w:rPr>
              <w:t xml:space="preserve">ориз </w:t>
            </w:r>
            <w:r w:rsidRPr="000807BE">
              <w:rPr>
                <w:b/>
                <w:i/>
                <w:color w:val="000000" w:themeColor="text1"/>
                <w:lang w:val="bg-BG"/>
              </w:rPr>
              <w:t>– 150 EUR/тон за стандартно качество, определено в точка А от приложение III, на етапа на продажба на едро, за стоки, доставени до склад, преди разтоварване;</w:t>
            </w:r>
          </w:p>
        </w:tc>
        <w:tc>
          <w:tcPr>
            <w:tcW w:w="4876" w:type="dxa"/>
          </w:tcPr>
          <w:p w:rsidR="007370B8" w:rsidRPr="000807BE" w:rsidP="00B673CE" w14:paraId="46432569" w14:textId="77777777">
            <w:pPr>
              <w:pStyle w:val="Normal6"/>
              <w:rPr>
                <w:bCs/>
                <w:iCs/>
                <w:color w:val="000000" w:themeColor="text1"/>
                <w:szCs w:val="24"/>
                <w:lang w:val="bg-BG"/>
              </w:rPr>
            </w:pPr>
            <w:r w:rsidRPr="000807BE">
              <w:rPr>
                <w:color w:val="000000" w:themeColor="text1"/>
                <w:lang w:val="bg-BG"/>
              </w:rPr>
              <w:t xml:space="preserve">б) </w:t>
            </w:r>
            <w:r w:rsidRPr="000807BE">
              <w:rPr>
                <w:b/>
                <w:bCs/>
                <w:i/>
                <w:iCs/>
                <w:color w:val="000000" w:themeColor="text1"/>
                <w:lang w:val="bg-BG"/>
              </w:rPr>
              <w:t>неолющен</w:t>
            </w:r>
            <w:r w:rsidRPr="000807BE">
              <w:rPr>
                <w:color w:val="000000" w:themeColor="text1"/>
                <w:lang w:val="bg-BG"/>
              </w:rPr>
              <w:t xml:space="preserve"> ориз;</w:t>
            </w:r>
          </w:p>
        </w:tc>
      </w:tr>
      <w:tr w14:paraId="2A4BADE4"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A2EE98F" w14:textId="77777777">
            <w:pPr>
              <w:pStyle w:val="Normal6"/>
              <w:rPr>
                <w:b/>
                <w:bCs/>
                <w:i/>
                <w:iCs/>
                <w:color w:val="000000" w:themeColor="text1"/>
                <w:lang w:val="bg-BG"/>
              </w:rPr>
            </w:pPr>
            <w:r w:rsidRPr="000807BE">
              <w:rPr>
                <w:color w:val="000000" w:themeColor="text1"/>
                <w:lang w:val="bg-BG"/>
              </w:rPr>
              <w:t xml:space="preserve">в) </w:t>
            </w:r>
            <w:r w:rsidRPr="000807BE">
              <w:rPr>
                <w:b/>
                <w:i/>
                <w:color w:val="000000" w:themeColor="text1"/>
                <w:lang w:val="bg-BG"/>
              </w:rPr>
              <w:t>по отношение на</w:t>
            </w:r>
            <w:r w:rsidRPr="000807BE">
              <w:rPr>
                <w:color w:val="000000" w:themeColor="text1"/>
                <w:lang w:val="bg-BG"/>
              </w:rPr>
              <w:t xml:space="preserve"> захар </w:t>
            </w:r>
            <w:r w:rsidRPr="000807BE">
              <w:rPr>
                <w:b/>
                <w:i/>
                <w:color w:val="000000" w:themeColor="text1"/>
                <w:lang w:val="bg-BG"/>
              </w:rPr>
              <w:t>със стандартно качество, определено в точка Б от приложение III, за непакетирана</w:t>
            </w:r>
            <w:r w:rsidRPr="000807BE">
              <w:rPr>
                <w:color w:val="000000" w:themeColor="text1"/>
                <w:lang w:val="bg-BG"/>
              </w:rPr>
              <w:t xml:space="preserve"> захар</w:t>
            </w:r>
            <w:r w:rsidRPr="000807BE">
              <w:rPr>
                <w:b/>
                <w:i/>
                <w:color w:val="000000" w:themeColor="text1"/>
                <w:lang w:val="bg-BG"/>
              </w:rPr>
              <w:t xml:space="preserve"> франко завод</w:t>
            </w:r>
            <w:r w:rsidRPr="000807BE">
              <w:rPr>
                <w:color w:val="000000" w:themeColor="text1"/>
                <w:lang w:val="bg-BG"/>
              </w:rPr>
              <w:t>:</w:t>
            </w:r>
          </w:p>
          <w:p w:rsidR="007370B8" w:rsidRPr="000807BE" w:rsidP="00B673CE" w14:paraId="44C2D017" w14:textId="77777777">
            <w:pPr>
              <w:pStyle w:val="Normal6"/>
              <w:rPr>
                <w:b/>
                <w:bCs/>
                <w:i/>
                <w:iCs/>
                <w:color w:val="000000" w:themeColor="text1"/>
                <w:lang w:val="bg-BG"/>
              </w:rPr>
            </w:pPr>
            <w:r w:rsidRPr="000807BE">
              <w:rPr>
                <w:b/>
                <w:i/>
                <w:color w:val="000000" w:themeColor="text1"/>
                <w:lang w:val="bg-BG"/>
              </w:rPr>
              <w:t>i) за бяла захар: 404,4 EUR/тон;</w:t>
            </w:r>
          </w:p>
          <w:p w:rsidR="007370B8" w:rsidRPr="000807BE" w:rsidP="00B673CE" w14:paraId="00B5E497" w14:textId="77777777">
            <w:pPr>
              <w:pStyle w:val="Normal6"/>
              <w:rPr>
                <w:color w:val="000000" w:themeColor="text1"/>
                <w:lang w:val="bg-BG"/>
              </w:rPr>
            </w:pPr>
            <w:r w:rsidRPr="000807BE">
              <w:rPr>
                <w:b/>
                <w:i/>
                <w:color w:val="000000" w:themeColor="text1"/>
                <w:lang w:val="bg-BG"/>
              </w:rPr>
              <w:t>ii) за сурова захар: 335,2 EUR/тон;</w:t>
            </w:r>
          </w:p>
        </w:tc>
        <w:tc>
          <w:tcPr>
            <w:tcW w:w="4876" w:type="dxa"/>
          </w:tcPr>
          <w:p w:rsidR="007370B8" w:rsidRPr="000807BE" w:rsidP="00B673CE" w14:paraId="5D0F2D5A" w14:textId="77777777">
            <w:pPr>
              <w:pStyle w:val="Normal6"/>
              <w:rPr>
                <w:color w:val="000000" w:themeColor="text1"/>
                <w:szCs w:val="24"/>
                <w:lang w:val="bg-BG"/>
              </w:rPr>
            </w:pPr>
            <w:r w:rsidRPr="000807BE">
              <w:rPr>
                <w:color w:val="000000" w:themeColor="text1"/>
                <w:lang w:val="bg-BG"/>
              </w:rPr>
              <w:t xml:space="preserve">в) </w:t>
            </w:r>
            <w:r w:rsidRPr="000807BE">
              <w:rPr>
                <w:b/>
                <w:i/>
                <w:color w:val="000000" w:themeColor="text1"/>
                <w:lang w:val="bg-BG"/>
              </w:rPr>
              <w:t>бяла</w:t>
            </w:r>
            <w:r w:rsidRPr="000807BE">
              <w:rPr>
                <w:color w:val="000000" w:themeColor="text1"/>
                <w:lang w:val="bg-BG"/>
              </w:rPr>
              <w:t xml:space="preserve"> захар </w:t>
            </w:r>
            <w:r w:rsidRPr="000807BE">
              <w:rPr>
                <w:b/>
                <w:i/>
                <w:color w:val="000000" w:themeColor="text1"/>
                <w:lang w:val="bg-BG"/>
              </w:rPr>
              <w:t>и сурова</w:t>
            </w:r>
            <w:r w:rsidRPr="000807BE">
              <w:rPr>
                <w:color w:val="000000" w:themeColor="text1"/>
                <w:lang w:val="bg-BG"/>
              </w:rPr>
              <w:t xml:space="preserve"> захар;</w:t>
            </w:r>
          </w:p>
        </w:tc>
      </w:tr>
      <w:tr w14:paraId="043C161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45ABAC0" w14:textId="77777777">
            <w:pPr>
              <w:pStyle w:val="Normal6"/>
              <w:rPr>
                <w:color w:val="000000" w:themeColor="text1"/>
                <w:lang w:val="bg-BG"/>
              </w:rPr>
            </w:pPr>
            <w:r w:rsidRPr="000807BE">
              <w:rPr>
                <w:color w:val="000000" w:themeColor="text1"/>
                <w:lang w:val="bg-BG"/>
              </w:rPr>
              <w:t xml:space="preserve">г) </w:t>
            </w:r>
            <w:r w:rsidRPr="000807BE">
              <w:rPr>
                <w:b/>
                <w:i/>
                <w:color w:val="000000" w:themeColor="text1"/>
                <w:lang w:val="bg-BG"/>
              </w:rPr>
              <w:t xml:space="preserve">по отношение на сектора на говеждото </w:t>
            </w:r>
            <w:r w:rsidRPr="000807BE">
              <w:rPr>
                <w:color w:val="000000" w:themeColor="text1"/>
                <w:lang w:val="bg-BG"/>
              </w:rPr>
              <w:t>и</w:t>
            </w:r>
            <w:r w:rsidRPr="000807BE">
              <w:rPr>
                <w:b/>
                <w:i/>
                <w:color w:val="000000" w:themeColor="text1"/>
                <w:lang w:val="bg-BG"/>
              </w:rPr>
              <w:t xml:space="preserve"> телешкото </w:t>
            </w:r>
            <w:r w:rsidRPr="000807BE">
              <w:rPr>
                <w:color w:val="000000" w:themeColor="text1"/>
                <w:lang w:val="bg-BG"/>
              </w:rPr>
              <w:t xml:space="preserve">месо </w:t>
            </w:r>
            <w:r w:rsidRPr="000807BE">
              <w:rPr>
                <w:b/>
                <w:i/>
                <w:color w:val="000000" w:themeColor="text1"/>
                <w:lang w:val="bg-BG"/>
              </w:rPr>
              <w:t>– 2 224 EUR/тон за кланични трупове на мъжки животни от рода на едрия рогат добитък от клас по конформация/залоеност R3 по скалата на Съюза за класификация на кланични трупове на едър рогат добитък на възраст осем месеца или повече, посочена в буква А от приложение ІV;</w:t>
            </w:r>
          </w:p>
        </w:tc>
        <w:tc>
          <w:tcPr>
            <w:tcW w:w="4876" w:type="dxa"/>
          </w:tcPr>
          <w:p w:rsidR="007370B8" w:rsidRPr="000807BE" w:rsidP="00B673CE" w14:paraId="17BB3710" w14:textId="77777777">
            <w:pPr>
              <w:pStyle w:val="Normal6"/>
              <w:rPr>
                <w:bCs/>
                <w:iCs/>
                <w:color w:val="000000" w:themeColor="text1"/>
                <w:szCs w:val="24"/>
                <w:lang w:val="bg-BG"/>
              </w:rPr>
            </w:pPr>
            <w:r w:rsidRPr="000807BE">
              <w:rPr>
                <w:color w:val="000000" w:themeColor="text1"/>
                <w:lang w:val="bg-BG"/>
              </w:rPr>
              <w:t xml:space="preserve">г) </w:t>
            </w:r>
            <w:r w:rsidRPr="000807BE">
              <w:rPr>
                <w:b/>
                <w:bCs/>
                <w:i/>
                <w:iCs/>
                <w:color w:val="000000" w:themeColor="text1"/>
                <w:lang w:val="bg-BG"/>
              </w:rPr>
              <w:t xml:space="preserve">говеждо </w:t>
            </w:r>
            <w:r w:rsidRPr="000807BE">
              <w:rPr>
                <w:color w:val="000000" w:themeColor="text1"/>
                <w:lang w:val="bg-BG"/>
              </w:rPr>
              <w:t>и</w:t>
            </w:r>
            <w:r w:rsidRPr="000807BE">
              <w:rPr>
                <w:b/>
                <w:bCs/>
                <w:i/>
                <w:iCs/>
                <w:color w:val="000000" w:themeColor="text1"/>
                <w:lang w:val="bg-BG"/>
              </w:rPr>
              <w:t xml:space="preserve"> телешко</w:t>
            </w:r>
            <w:r w:rsidRPr="000807BE">
              <w:rPr>
                <w:color w:val="000000" w:themeColor="text1"/>
                <w:lang w:val="bg-BG"/>
              </w:rPr>
              <w:t xml:space="preserve"> месо;</w:t>
            </w:r>
          </w:p>
        </w:tc>
      </w:tr>
      <w:tr w14:paraId="45C35B44"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0282974" w14:textId="77777777">
            <w:pPr>
              <w:pStyle w:val="Normal6"/>
              <w:rPr>
                <w:b/>
                <w:bCs/>
                <w:i/>
                <w:iCs/>
                <w:color w:val="000000" w:themeColor="text1"/>
                <w:lang w:val="bg-BG"/>
              </w:rPr>
            </w:pPr>
            <w:r w:rsidRPr="000807BE">
              <w:rPr>
                <w:color w:val="000000" w:themeColor="text1"/>
                <w:lang w:val="bg-BG"/>
              </w:rPr>
              <w:t xml:space="preserve">д) </w:t>
            </w:r>
            <w:r w:rsidRPr="000807BE">
              <w:rPr>
                <w:b/>
                <w:i/>
                <w:color w:val="000000" w:themeColor="text1"/>
                <w:lang w:val="bg-BG"/>
              </w:rPr>
              <w:t>по отношение на сектора на млякото и млечните продукти:</w:t>
            </w:r>
          </w:p>
          <w:p w:rsidR="007370B8" w:rsidRPr="000807BE" w:rsidP="00B673CE" w14:paraId="6FCB0A59" w14:textId="77777777">
            <w:pPr>
              <w:pStyle w:val="Normal6"/>
              <w:rPr>
                <w:b/>
                <w:bCs/>
                <w:i/>
                <w:iCs/>
                <w:color w:val="000000" w:themeColor="text1"/>
                <w:lang w:val="bg-BG"/>
              </w:rPr>
            </w:pPr>
            <w:r w:rsidRPr="000807BE">
              <w:rPr>
                <w:b/>
                <w:i/>
                <w:color w:val="000000" w:themeColor="text1"/>
                <w:lang w:val="bg-BG"/>
              </w:rPr>
              <w:t>i) 246,39 EUR на 100 kg – за масло;</w:t>
            </w:r>
          </w:p>
          <w:p w:rsidR="007370B8" w:rsidRPr="000807BE" w:rsidP="00B673CE" w14:paraId="5B58F5E9" w14:textId="77777777">
            <w:pPr>
              <w:pStyle w:val="Normal6"/>
              <w:rPr>
                <w:color w:val="000000" w:themeColor="text1"/>
                <w:lang w:val="bg-BG"/>
              </w:rPr>
            </w:pPr>
            <w:r w:rsidRPr="000807BE">
              <w:rPr>
                <w:b/>
                <w:i/>
                <w:color w:val="000000" w:themeColor="text1"/>
                <w:lang w:val="bg-BG"/>
              </w:rPr>
              <w:t>ii) 169,80 EUR на 100 kg – за обезмаслено мляко на прах;</w:t>
            </w:r>
          </w:p>
        </w:tc>
        <w:tc>
          <w:tcPr>
            <w:tcW w:w="4876" w:type="dxa"/>
          </w:tcPr>
          <w:p w:rsidR="007370B8" w:rsidRPr="000807BE" w:rsidP="00B673CE" w14:paraId="7EDED5F7" w14:textId="77777777">
            <w:pPr>
              <w:pStyle w:val="Normal6"/>
              <w:rPr>
                <w:color w:val="000000" w:themeColor="text1"/>
                <w:szCs w:val="24"/>
                <w:lang w:val="bg-BG"/>
              </w:rPr>
            </w:pPr>
            <w:r w:rsidRPr="000807BE">
              <w:rPr>
                <w:color w:val="000000" w:themeColor="text1"/>
                <w:lang w:val="bg-BG"/>
              </w:rPr>
              <w:t>д)</w:t>
            </w:r>
            <w:r w:rsidRPr="000807BE">
              <w:rPr>
                <w:b/>
                <w:i/>
                <w:color w:val="000000" w:themeColor="text1"/>
                <w:lang w:val="bg-BG"/>
              </w:rPr>
              <w:t xml:space="preserve"> масло и обезмаслено мляко на прах;</w:t>
            </w:r>
          </w:p>
        </w:tc>
      </w:tr>
      <w:tr w14:paraId="2918B602"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2912754" w14:textId="77777777">
            <w:pPr>
              <w:pStyle w:val="Normal6"/>
              <w:rPr>
                <w:b/>
                <w:bCs/>
                <w:i/>
                <w:iCs/>
                <w:color w:val="000000" w:themeColor="text1"/>
                <w:lang w:val="bg-BG"/>
              </w:rPr>
            </w:pPr>
            <w:r w:rsidRPr="000807BE">
              <w:rPr>
                <w:color w:val="000000" w:themeColor="text1"/>
                <w:lang w:val="bg-BG"/>
              </w:rPr>
              <w:t xml:space="preserve">е) </w:t>
            </w:r>
            <w:r w:rsidRPr="000807BE">
              <w:rPr>
                <w:b/>
                <w:i/>
                <w:color w:val="000000" w:themeColor="text1"/>
                <w:lang w:val="bg-BG"/>
              </w:rPr>
              <w:t xml:space="preserve">по отношение на свинското </w:t>
            </w:r>
            <w:r w:rsidRPr="000807BE">
              <w:rPr>
                <w:color w:val="000000" w:themeColor="text1"/>
                <w:lang w:val="bg-BG"/>
              </w:rPr>
              <w:t xml:space="preserve">месо </w:t>
            </w:r>
            <w:r w:rsidRPr="000807BE">
              <w:rPr>
                <w:b/>
                <w:i/>
                <w:color w:val="000000" w:themeColor="text1"/>
                <w:lang w:val="bg-BG"/>
              </w:rPr>
              <w:t>– 1 509,39 EUR/тон за кланични трупове на свине със стандартно качество, определено на база тегло и съдържание на постно месо в съответствие със скалата на Съюза за класификация на кланични трупове на свине, посочена в буква Б от приложение ІV, както следва:</w:t>
            </w:r>
          </w:p>
          <w:p w:rsidR="007370B8" w:rsidRPr="000807BE" w:rsidP="00B673CE" w14:paraId="459EA35F" w14:textId="77777777">
            <w:pPr>
              <w:pStyle w:val="Normal6"/>
              <w:rPr>
                <w:b/>
                <w:bCs/>
                <w:i/>
                <w:iCs/>
                <w:color w:val="000000" w:themeColor="text1"/>
                <w:lang w:val="bg-BG"/>
              </w:rPr>
            </w:pPr>
            <w:r w:rsidRPr="000807BE">
              <w:rPr>
                <w:b/>
                <w:i/>
                <w:color w:val="000000" w:themeColor="text1"/>
                <w:lang w:val="bg-BG"/>
              </w:rPr>
              <w:t>i) кланични трупове с тегло от 60 до по-малко от 120 kg: клас Е;</w:t>
            </w:r>
          </w:p>
          <w:p w:rsidR="007370B8" w:rsidRPr="000807BE" w:rsidP="00B673CE" w14:paraId="71EE560A" w14:textId="77777777">
            <w:pPr>
              <w:pStyle w:val="Normal6"/>
              <w:rPr>
                <w:b/>
                <w:bCs/>
                <w:i/>
                <w:iCs/>
                <w:color w:val="000000" w:themeColor="text1"/>
                <w:lang w:val="bg-BG"/>
              </w:rPr>
            </w:pPr>
            <w:r w:rsidRPr="000807BE">
              <w:rPr>
                <w:b/>
                <w:i/>
                <w:color w:val="000000" w:themeColor="text1"/>
                <w:lang w:val="bg-BG"/>
              </w:rPr>
              <w:t>ii) кланични трупове с тегло от 120 до 180 kg: клас R;</w:t>
            </w:r>
          </w:p>
        </w:tc>
        <w:tc>
          <w:tcPr>
            <w:tcW w:w="4876" w:type="dxa"/>
          </w:tcPr>
          <w:p w:rsidR="007370B8" w:rsidRPr="000807BE" w:rsidP="00B673CE" w14:paraId="5F67B85D" w14:textId="77777777">
            <w:pPr>
              <w:pStyle w:val="Normal6"/>
              <w:rPr>
                <w:bCs/>
                <w:iCs/>
                <w:color w:val="000000" w:themeColor="text1"/>
                <w:szCs w:val="24"/>
                <w:lang w:val="bg-BG"/>
              </w:rPr>
            </w:pPr>
            <w:r w:rsidRPr="000807BE">
              <w:rPr>
                <w:color w:val="000000" w:themeColor="text1"/>
                <w:lang w:val="bg-BG"/>
              </w:rPr>
              <w:t xml:space="preserve">е) </w:t>
            </w:r>
            <w:r w:rsidRPr="000807BE">
              <w:rPr>
                <w:b/>
                <w:bCs/>
                <w:i/>
                <w:iCs/>
                <w:color w:val="000000" w:themeColor="text1"/>
                <w:lang w:val="bg-BG"/>
              </w:rPr>
              <w:t>свинско</w:t>
            </w:r>
            <w:r w:rsidRPr="000807BE">
              <w:rPr>
                <w:color w:val="000000" w:themeColor="text1"/>
                <w:lang w:val="bg-BG"/>
              </w:rPr>
              <w:t xml:space="preserve"> месо;</w:t>
            </w:r>
          </w:p>
        </w:tc>
      </w:tr>
      <w:tr w14:paraId="70B8FAE1"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40B259F" w14:textId="77777777">
            <w:pPr>
              <w:pStyle w:val="Normal6"/>
              <w:rPr>
                <w:b/>
                <w:bCs/>
                <w:i/>
                <w:iCs/>
                <w:color w:val="000000" w:themeColor="text1"/>
                <w:lang w:val="bg-BG"/>
              </w:rPr>
            </w:pPr>
            <w:r w:rsidRPr="000807BE">
              <w:rPr>
                <w:color w:val="000000" w:themeColor="text1"/>
                <w:lang w:val="bg-BG"/>
              </w:rPr>
              <w:t xml:space="preserve">ж) </w:t>
            </w:r>
            <w:r w:rsidRPr="000807BE">
              <w:rPr>
                <w:b/>
                <w:i/>
                <w:color w:val="000000" w:themeColor="text1"/>
                <w:lang w:val="bg-BG"/>
              </w:rPr>
              <w:t>по отношение на сектора на маслиновото</w:t>
            </w:r>
            <w:r w:rsidRPr="000807BE">
              <w:rPr>
                <w:color w:val="000000" w:themeColor="text1"/>
                <w:lang w:val="bg-BG"/>
              </w:rPr>
              <w:t xml:space="preserve"> масло:</w:t>
            </w:r>
          </w:p>
          <w:p w:rsidR="007370B8" w:rsidRPr="000807BE" w:rsidP="00B673CE" w14:paraId="2AAF15C3" w14:textId="77777777">
            <w:pPr>
              <w:pStyle w:val="Normal6"/>
              <w:rPr>
                <w:b/>
                <w:bCs/>
                <w:i/>
                <w:iCs/>
                <w:color w:val="000000" w:themeColor="text1"/>
                <w:lang w:val="bg-BG"/>
              </w:rPr>
            </w:pPr>
            <w:r w:rsidRPr="000807BE">
              <w:rPr>
                <w:b/>
                <w:i/>
                <w:color w:val="000000" w:themeColor="text1"/>
                <w:lang w:val="bg-BG"/>
              </w:rPr>
              <w:t>i) 1 779 EUR/тон за необработено маслиново масло „еxtra virgin“;</w:t>
            </w:r>
          </w:p>
          <w:p w:rsidR="007370B8" w:rsidRPr="000807BE" w:rsidP="00B673CE" w14:paraId="19E29AE1" w14:textId="77777777">
            <w:pPr>
              <w:pStyle w:val="Normal6"/>
              <w:rPr>
                <w:b/>
                <w:bCs/>
                <w:i/>
                <w:iCs/>
                <w:color w:val="000000" w:themeColor="text1"/>
                <w:lang w:val="bg-BG"/>
              </w:rPr>
            </w:pPr>
            <w:r w:rsidRPr="000807BE">
              <w:rPr>
                <w:b/>
                <w:i/>
                <w:color w:val="000000" w:themeColor="text1"/>
                <w:lang w:val="bg-BG"/>
              </w:rPr>
              <w:t>ii) 1 710 EUR/тон за необработено маслиново масло;</w:t>
            </w:r>
          </w:p>
          <w:p w:rsidR="007370B8" w:rsidRPr="000807BE" w:rsidP="00B673CE" w14:paraId="255C76B1" w14:textId="77777777">
            <w:pPr>
              <w:pStyle w:val="Normal6"/>
              <w:rPr>
                <w:color w:val="000000" w:themeColor="text1"/>
                <w:lang w:val="bg-BG"/>
              </w:rPr>
            </w:pPr>
            <w:r w:rsidRPr="000807BE">
              <w:rPr>
                <w:b/>
                <w:i/>
                <w:color w:val="000000" w:themeColor="text1"/>
                <w:lang w:val="bg-BG"/>
              </w:rPr>
              <w:t>iii) 1 524 EUR/тон за маслиново масло за осветление с две степени на съдържание на свободни киселини, като тази сума се намалява с 36,70 EUR/тон за всяка допълнителна степен на киселинност.</w:t>
            </w:r>
          </w:p>
        </w:tc>
        <w:tc>
          <w:tcPr>
            <w:tcW w:w="4876" w:type="dxa"/>
          </w:tcPr>
          <w:p w:rsidR="007370B8" w:rsidRPr="000807BE" w:rsidP="00B673CE" w14:paraId="67422CAE" w14:textId="77777777">
            <w:pPr>
              <w:pStyle w:val="Normal6"/>
              <w:rPr>
                <w:bCs/>
                <w:iCs/>
                <w:color w:val="000000" w:themeColor="text1"/>
                <w:szCs w:val="24"/>
                <w:lang w:val="bg-BG"/>
              </w:rPr>
            </w:pPr>
            <w:r w:rsidRPr="000807BE">
              <w:rPr>
                <w:color w:val="000000" w:themeColor="text1"/>
                <w:lang w:val="bg-BG"/>
              </w:rPr>
              <w:t xml:space="preserve">ж) </w:t>
            </w:r>
            <w:r w:rsidRPr="000807BE">
              <w:rPr>
                <w:b/>
                <w:bCs/>
                <w:i/>
                <w:iCs/>
                <w:color w:val="000000" w:themeColor="text1"/>
                <w:lang w:val="bg-BG"/>
              </w:rPr>
              <w:t>маслиново</w:t>
            </w:r>
            <w:r w:rsidRPr="000807BE">
              <w:rPr>
                <w:color w:val="000000" w:themeColor="text1"/>
                <w:lang w:val="bg-BG"/>
              </w:rPr>
              <w:t xml:space="preserve"> масло.</w:t>
            </w:r>
          </w:p>
        </w:tc>
      </w:tr>
      <w:tr w14:paraId="4285811D"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37D8A9E" w14:textId="77777777">
            <w:pPr>
              <w:pStyle w:val="Normal6"/>
              <w:rPr>
                <w:b/>
                <w:bCs/>
                <w:i/>
                <w:iCs/>
                <w:color w:val="000000" w:themeColor="text1"/>
                <w:lang w:val="bg-BG"/>
              </w:rPr>
            </w:pPr>
            <w:r w:rsidRPr="000807BE">
              <w:rPr>
                <w:b/>
                <w:i/>
                <w:color w:val="000000" w:themeColor="text1"/>
                <w:lang w:val="bg-BG"/>
              </w:rPr>
              <w:t>2. Предвидените в параграф 1 референтни прагове са предмет на преглед от страна на Комисията, като се вземат предвид обективни критерии, а именно новостите в производството, разходите за производството (особено за суровини) и пазарните тенденции. При необходимост референтните прагове се актуализират в съответствие с обикновената законодателна процедура съобразно развитието на производството и пазарите.</w:t>
            </w:r>
          </w:p>
        </w:tc>
        <w:tc>
          <w:tcPr>
            <w:tcW w:w="4876" w:type="dxa"/>
          </w:tcPr>
          <w:p w:rsidR="007370B8" w:rsidRPr="000807BE" w:rsidP="00B673CE" w14:paraId="023B9310" w14:textId="77777777">
            <w:pPr>
              <w:pStyle w:val="Normal6"/>
              <w:rPr>
                <w:bCs/>
                <w:iCs/>
                <w:color w:val="000000" w:themeColor="text1"/>
                <w:lang w:val="bg-BG"/>
              </w:rPr>
            </w:pPr>
          </w:p>
        </w:tc>
      </w:tr>
      <w:tr w14:paraId="4BBA7793"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6B70723" w14:textId="77777777">
            <w:pPr>
              <w:pStyle w:val="Normal6"/>
              <w:rPr>
                <w:color w:val="000000" w:themeColor="text1"/>
                <w:lang w:val="bg-BG"/>
              </w:rPr>
            </w:pPr>
          </w:p>
        </w:tc>
        <w:tc>
          <w:tcPr>
            <w:tcW w:w="4876" w:type="dxa"/>
          </w:tcPr>
          <w:p w:rsidR="007370B8" w:rsidRPr="000807BE" w:rsidP="00B673CE" w14:paraId="06998CC8" w14:textId="77777777">
            <w:pPr>
              <w:pStyle w:val="Normal6"/>
              <w:rPr>
                <w:color w:val="000000" w:themeColor="text1"/>
                <w:szCs w:val="24"/>
                <w:lang w:val="bg-BG"/>
              </w:rPr>
            </w:pPr>
            <w:r w:rsidRPr="000807BE">
              <w:rPr>
                <w:b/>
                <w:i/>
                <w:color w:val="000000" w:themeColor="text1"/>
                <w:lang w:val="bg-BG"/>
              </w:rPr>
              <w:t>2. До 31 декември 2027 г. Комисията предлага преразглеждане на Регламент (ЕС) № 1370/2013, включващо референтни прагове за следните продукти, като се отчитат пълните производствени разходи, установени въз основа на данните от обсерваториите на Съюза:</w:t>
            </w:r>
          </w:p>
        </w:tc>
      </w:tr>
      <w:tr w14:paraId="7E513773"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B8A0E9B" w14:textId="77777777">
            <w:pPr>
              <w:pStyle w:val="Normal6"/>
              <w:rPr>
                <w:color w:val="000000" w:themeColor="text1"/>
                <w:lang w:val="bg-BG"/>
              </w:rPr>
            </w:pPr>
          </w:p>
        </w:tc>
        <w:tc>
          <w:tcPr>
            <w:tcW w:w="4876" w:type="dxa"/>
          </w:tcPr>
          <w:p w:rsidR="007370B8" w:rsidRPr="000807BE" w:rsidP="00B673CE" w14:paraId="0A5F1FBC" w14:textId="77777777">
            <w:pPr>
              <w:pStyle w:val="Normal6"/>
              <w:rPr>
                <w:color w:val="000000" w:themeColor="text1"/>
                <w:szCs w:val="24"/>
                <w:lang w:val="bg-BG"/>
              </w:rPr>
            </w:pPr>
            <w:r w:rsidRPr="000807BE">
              <w:rPr>
                <w:b/>
                <w:i/>
                <w:color w:val="000000" w:themeColor="text1"/>
                <w:lang w:val="bg-BG"/>
              </w:rPr>
              <w:t>a) специална захар;</w:t>
            </w:r>
          </w:p>
        </w:tc>
      </w:tr>
      <w:tr w14:paraId="306BD12C"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CC933E9" w14:textId="77777777">
            <w:pPr>
              <w:pStyle w:val="Normal6"/>
              <w:rPr>
                <w:color w:val="000000" w:themeColor="text1"/>
                <w:lang w:val="bg-BG"/>
              </w:rPr>
            </w:pPr>
          </w:p>
        </w:tc>
        <w:tc>
          <w:tcPr>
            <w:tcW w:w="4876" w:type="dxa"/>
          </w:tcPr>
          <w:p w:rsidR="007370B8" w:rsidRPr="000807BE" w:rsidP="00B673CE" w14:paraId="1DD9324F" w14:textId="77777777">
            <w:pPr>
              <w:pStyle w:val="Normal6"/>
              <w:rPr>
                <w:color w:val="000000" w:themeColor="text1"/>
                <w:szCs w:val="24"/>
                <w:lang w:val="bg-BG"/>
              </w:rPr>
            </w:pPr>
            <w:r w:rsidRPr="000807BE">
              <w:rPr>
                <w:b/>
                <w:i/>
                <w:color w:val="000000" w:themeColor="text1"/>
                <w:lang w:val="bg-BG"/>
              </w:rPr>
              <w:t>б) овче месо;</w:t>
            </w:r>
          </w:p>
        </w:tc>
      </w:tr>
      <w:tr w14:paraId="067F26F4"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34461F9" w14:textId="77777777">
            <w:pPr>
              <w:pStyle w:val="Normal6"/>
              <w:rPr>
                <w:color w:val="000000" w:themeColor="text1"/>
                <w:lang w:val="bg-BG"/>
              </w:rPr>
            </w:pPr>
          </w:p>
        </w:tc>
        <w:tc>
          <w:tcPr>
            <w:tcW w:w="4876" w:type="dxa"/>
          </w:tcPr>
          <w:p w:rsidR="007370B8" w:rsidRPr="000807BE" w:rsidP="00B673CE" w14:paraId="616F50E4" w14:textId="77777777">
            <w:pPr>
              <w:pStyle w:val="Normal6"/>
              <w:rPr>
                <w:color w:val="000000" w:themeColor="text1"/>
                <w:szCs w:val="24"/>
                <w:lang w:val="bg-BG"/>
              </w:rPr>
            </w:pPr>
            <w:r w:rsidRPr="000807BE">
              <w:rPr>
                <w:b/>
                <w:i/>
                <w:color w:val="000000" w:themeColor="text1"/>
                <w:lang w:val="bg-BG"/>
              </w:rPr>
              <w:t>в) козе месо;</w:t>
            </w:r>
          </w:p>
        </w:tc>
      </w:tr>
      <w:tr w14:paraId="707BAC6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706163D" w14:textId="77777777">
            <w:pPr>
              <w:pStyle w:val="Normal6"/>
              <w:rPr>
                <w:color w:val="000000" w:themeColor="text1"/>
                <w:lang w:val="bg-BG"/>
              </w:rPr>
            </w:pPr>
          </w:p>
        </w:tc>
        <w:tc>
          <w:tcPr>
            <w:tcW w:w="4876" w:type="dxa"/>
          </w:tcPr>
          <w:p w:rsidR="007370B8" w:rsidRPr="000807BE" w:rsidP="00B673CE" w14:paraId="1F8FF376" w14:textId="77777777">
            <w:pPr>
              <w:pStyle w:val="Normal6"/>
              <w:rPr>
                <w:color w:val="000000" w:themeColor="text1"/>
                <w:szCs w:val="24"/>
                <w:lang w:val="bg-BG"/>
              </w:rPr>
            </w:pPr>
            <w:r w:rsidRPr="000807BE">
              <w:rPr>
                <w:b/>
                <w:i/>
                <w:color w:val="000000" w:themeColor="text1"/>
                <w:lang w:val="bg-BG"/>
              </w:rPr>
              <w:t>г) преработени плодове и зеленчуци;</w:t>
            </w:r>
          </w:p>
        </w:tc>
      </w:tr>
      <w:tr w14:paraId="5FA80280"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3924156" w14:textId="77777777">
            <w:pPr>
              <w:pStyle w:val="Normal6"/>
              <w:rPr>
                <w:color w:val="000000" w:themeColor="text1"/>
                <w:lang w:val="bg-BG"/>
              </w:rPr>
            </w:pPr>
          </w:p>
        </w:tc>
        <w:tc>
          <w:tcPr>
            <w:tcW w:w="4876" w:type="dxa"/>
          </w:tcPr>
          <w:p w:rsidR="007370B8" w:rsidRPr="000807BE" w:rsidP="00B673CE" w14:paraId="2CE17090" w14:textId="77777777">
            <w:pPr>
              <w:pStyle w:val="Normal6"/>
              <w:rPr>
                <w:color w:val="000000" w:themeColor="text1"/>
                <w:szCs w:val="24"/>
                <w:lang w:val="bg-BG"/>
              </w:rPr>
            </w:pPr>
            <w:r w:rsidRPr="000807BE">
              <w:rPr>
                <w:b/>
                <w:i/>
                <w:color w:val="000000" w:themeColor="text1"/>
                <w:lang w:val="bg-BG"/>
              </w:rPr>
              <w:t>д) бобови култури;</w:t>
            </w:r>
          </w:p>
        </w:tc>
      </w:tr>
      <w:tr w14:paraId="7929AF8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B74DF90" w14:textId="77777777">
            <w:pPr>
              <w:pStyle w:val="Normal6"/>
              <w:rPr>
                <w:color w:val="000000" w:themeColor="text1"/>
                <w:lang w:val="bg-BG"/>
              </w:rPr>
            </w:pPr>
          </w:p>
        </w:tc>
        <w:tc>
          <w:tcPr>
            <w:tcW w:w="4876" w:type="dxa"/>
          </w:tcPr>
          <w:p w:rsidR="007370B8" w:rsidRPr="000807BE" w:rsidP="00B673CE" w14:paraId="5DB162D7" w14:textId="77777777">
            <w:pPr>
              <w:pStyle w:val="Normal6"/>
              <w:rPr>
                <w:color w:val="000000" w:themeColor="text1"/>
                <w:szCs w:val="24"/>
                <w:lang w:val="bg-BG"/>
              </w:rPr>
            </w:pPr>
            <w:r w:rsidRPr="000807BE">
              <w:rPr>
                <w:b/>
                <w:i/>
                <w:color w:val="000000" w:themeColor="text1"/>
                <w:lang w:val="bg-BG"/>
              </w:rPr>
              <w:t>е) пчелни продукти;</w:t>
            </w:r>
          </w:p>
        </w:tc>
      </w:tr>
      <w:tr w14:paraId="711D70CC"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F402E61" w14:textId="77777777">
            <w:pPr>
              <w:pStyle w:val="Normal6"/>
              <w:rPr>
                <w:color w:val="000000" w:themeColor="text1"/>
                <w:lang w:val="bg-BG"/>
              </w:rPr>
            </w:pPr>
          </w:p>
        </w:tc>
        <w:tc>
          <w:tcPr>
            <w:tcW w:w="4876" w:type="dxa"/>
          </w:tcPr>
          <w:p w:rsidR="007370B8" w:rsidRPr="000807BE" w:rsidP="00B673CE" w14:paraId="6C4012C8" w14:textId="77777777">
            <w:pPr>
              <w:pStyle w:val="Normal6"/>
              <w:rPr>
                <w:color w:val="000000" w:themeColor="text1"/>
                <w:szCs w:val="24"/>
                <w:lang w:val="bg-BG"/>
              </w:rPr>
            </w:pPr>
            <w:r w:rsidRPr="000807BE">
              <w:rPr>
                <w:b/>
                <w:i/>
                <w:color w:val="000000" w:themeColor="text1"/>
                <w:lang w:val="bg-BG"/>
              </w:rPr>
              <w:t>ж) маслинови масла.</w:t>
            </w:r>
          </w:p>
        </w:tc>
      </w:tr>
      <w:tr w14:paraId="0708DCB0"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17D42EA" w14:textId="77777777">
            <w:pPr>
              <w:pStyle w:val="Normal6"/>
              <w:rPr>
                <w:color w:val="000000" w:themeColor="text1"/>
                <w:lang w:val="bg-BG"/>
              </w:rPr>
            </w:pPr>
          </w:p>
        </w:tc>
        <w:tc>
          <w:tcPr>
            <w:tcW w:w="4876" w:type="dxa"/>
          </w:tcPr>
          <w:p w:rsidR="007370B8" w:rsidRPr="000807BE" w:rsidP="00B673CE" w14:paraId="0D7CC7C7" w14:textId="77777777">
            <w:pPr>
              <w:pStyle w:val="Normal6"/>
              <w:rPr>
                <w:color w:val="000000" w:themeColor="text1"/>
                <w:szCs w:val="24"/>
                <w:lang w:val="bg-BG"/>
              </w:rPr>
            </w:pPr>
            <w:r w:rsidRPr="000807BE">
              <w:rPr>
                <w:b/>
                <w:i/>
                <w:color w:val="000000" w:themeColor="text1"/>
                <w:lang w:val="bg-BG"/>
              </w:rPr>
              <w:t>3. До 31 декември 2027 г. и на всеки две години след това Комисията предлага преразглеждане на Регламент (ЕС) № 1370/2013 с цел актуализиране на референтните прагове, посочени в параграфи 1 и 2. Референтните прагове следва да бъдат определени на 80% от средната стойност на пълните производствени разходи, наблюдавана в Съюза, за да се създаде ефективна защитна мрежа в случай на криза. На това равнище механизмите за намеса, определени в раздел 2 на тази глава, не представляват подкрепа на доходите чрез цените, а защита срещу прекомерни смущения на пазара.</w:t>
            </w:r>
          </w:p>
        </w:tc>
      </w:tr>
      <w:tr w14:paraId="373807B0"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A06F2AC" w14:textId="77777777">
            <w:pPr>
              <w:pStyle w:val="Normal6"/>
              <w:rPr>
                <w:color w:val="000000" w:themeColor="text1"/>
                <w:lang w:val="bg-BG"/>
              </w:rPr>
            </w:pPr>
          </w:p>
        </w:tc>
        <w:tc>
          <w:tcPr>
            <w:tcW w:w="4876" w:type="dxa"/>
          </w:tcPr>
          <w:p w:rsidR="007370B8" w:rsidRPr="000807BE" w:rsidP="00B673CE" w14:paraId="7798AD29" w14:textId="77777777">
            <w:pPr>
              <w:pStyle w:val="Normal6"/>
              <w:rPr>
                <w:color w:val="000000" w:themeColor="text1"/>
                <w:szCs w:val="24"/>
                <w:lang w:val="bg-BG"/>
              </w:rPr>
            </w:pPr>
            <w:r w:rsidRPr="000807BE">
              <w:rPr>
                <w:b/>
                <w:i/>
                <w:color w:val="000000" w:themeColor="text1"/>
                <w:lang w:val="bg-BG"/>
              </w:rPr>
              <w:t>4. Когато пазарните цени паднат под референтните прагове, в рамките на следващите два месеца Комисията предлага необходимите мерки за възстановяване на равновесието на пазарите, като например тези, предвидени по-специално в членове 11, 17, 127, 194, 219 и 222 от настоящия регламент.“</w:t>
            </w:r>
          </w:p>
        </w:tc>
      </w:tr>
    </w:tbl>
    <w:p w:rsidR="007370B8" w:rsidRPr="000807BE" w:rsidP="007370B8" w14:paraId="7B8BC646"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C425561" w14:textId="77777777">
      <w:pPr>
        <w:rPr>
          <w:color w:val="000000" w:themeColor="text1"/>
        </w:rPr>
      </w:pPr>
      <w:r w:rsidRPr="000807BE">
        <w:rPr>
          <w:rStyle w:val="HideTWBExt"/>
        </w:rPr>
        <w:t>&lt;/AmendB&gt;</w:t>
      </w:r>
    </w:p>
    <w:p w:rsidR="007370B8" w:rsidRPr="000807BE" w:rsidP="007370B8" w14:paraId="2DBF7043" w14:textId="33950A9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351</w:t>
      </w:r>
      <w:r w:rsidRPr="000807BE">
        <w:rPr>
          <w:rStyle w:val="HideTWBExt"/>
          <w:b w:val="0"/>
          <w:lang w:val="bg-BG"/>
        </w:rPr>
        <w:t>&lt;/NumAmB&gt;</w:t>
      </w:r>
    </w:p>
    <w:p w:rsidR="007370B8" w:rsidRPr="000807BE" w:rsidP="007370B8" w14:paraId="24427828" w14:textId="412B2E32">
      <w:pPr>
        <w:pStyle w:val="NormalBold"/>
        <w:rPr>
          <w:color w:val="000000" w:themeColor="text1"/>
        </w:rPr>
      </w:pPr>
      <w:r w:rsidRPr="000807BE">
        <w:rPr>
          <w:rStyle w:val="HideTWBExt"/>
          <w:b w:val="0"/>
        </w:rPr>
        <w:t>&lt;RepeatBlock-By&gt;&lt;Members&gt;</w:t>
      </w:r>
      <w:r w:rsidRPr="000807BE">
        <w:rPr>
          <w:color w:val="000000" w:themeColor="text1"/>
        </w:rPr>
        <w:t>Валери Делож, Жил Пенел, Чаба Дьомьотьор, Мирея Борас Пабон</w:t>
      </w:r>
      <w:r w:rsidRPr="000807BE">
        <w:rPr>
          <w:rStyle w:val="HideTWBExt"/>
          <w:b w:val="0"/>
        </w:rPr>
        <w:t>&lt;/Members&gt;</w:t>
      </w:r>
    </w:p>
    <w:p w:rsidR="007370B8" w:rsidRPr="000807BE" w:rsidP="007370B8" w14:paraId="25086AC1" w14:textId="77777777">
      <w:pPr>
        <w:rPr>
          <w:color w:val="000000" w:themeColor="text1"/>
        </w:rPr>
      </w:pPr>
      <w:r w:rsidRPr="000807BE">
        <w:rPr>
          <w:rStyle w:val="HideTWBExt"/>
        </w:rPr>
        <w:t>&lt;/RepeatBlock-By&gt;</w:t>
      </w:r>
    </w:p>
    <w:p w:rsidR="007370B8" w:rsidRPr="000807BE" w:rsidP="007370B8" w14:paraId="4EF427E2" w14:textId="21E7FAB3">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7AAE4AB"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w:t>
      </w:r>
      <w:r w:rsidRPr="000807BE">
        <w:rPr>
          <w:rStyle w:val="HideTWBExt"/>
          <w:b w:val="0"/>
        </w:rPr>
        <w:t>&lt;/Article&gt;</w:t>
      </w:r>
    </w:p>
    <w:p w:rsidR="007370B8" w:rsidRPr="000807BE" w:rsidP="007370B8" w14:paraId="42132640"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73AF2C94" w14:textId="77777777">
      <w:pPr>
        <w:rPr>
          <w:color w:val="000000" w:themeColor="text1"/>
        </w:rPr>
      </w:pPr>
      <w:r w:rsidRPr="000807BE">
        <w:rPr>
          <w:rStyle w:val="HideTWBExt"/>
        </w:rPr>
        <w:t>&lt;Article2&gt;</w:t>
      </w:r>
      <w:r w:rsidRPr="000807BE">
        <w:rPr>
          <w:color w:val="000000" w:themeColor="text1"/>
        </w:rPr>
        <w:t>Член 7</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B39E604"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224E26F9" w14:textId="77777777">
            <w:pPr>
              <w:keepNext/>
              <w:rPr>
                <w:color w:val="000000" w:themeColor="text1"/>
              </w:rPr>
            </w:pPr>
          </w:p>
        </w:tc>
      </w:tr>
      <w:tr w14:paraId="0A32039D"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739ECD6" w14:textId="4057100D">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343FAF3A" w14:textId="5CB6D4D4">
            <w:pPr>
              <w:pStyle w:val="ColumnHeading"/>
              <w:keepNext/>
              <w:rPr>
                <w:color w:val="000000" w:themeColor="text1"/>
                <w:lang w:val="bg-BG"/>
              </w:rPr>
            </w:pPr>
            <w:r w:rsidRPr="000807BE">
              <w:rPr>
                <w:color w:val="000000" w:themeColor="text1"/>
                <w:lang w:val="bg-BG"/>
              </w:rPr>
              <w:t>Изменение</w:t>
            </w:r>
          </w:p>
        </w:tc>
      </w:tr>
      <w:tr w14:paraId="3DEEE1FB"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BC152B6" w14:textId="77777777">
            <w:pPr>
              <w:pStyle w:val="Normal6"/>
              <w:rPr>
                <w:color w:val="000000" w:themeColor="text1"/>
                <w:lang w:val="bg-BG"/>
              </w:rPr>
            </w:pPr>
          </w:p>
        </w:tc>
        <w:tc>
          <w:tcPr>
            <w:tcW w:w="4876" w:type="dxa"/>
          </w:tcPr>
          <w:p w:rsidR="007370B8" w:rsidRPr="000807BE" w:rsidP="00B673CE" w14:paraId="028EDE32"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t xml:space="preserve">Член 7 </w:t>
            </w:r>
            <w:r w:rsidRPr="000807BE">
              <w:rPr>
                <w:b/>
                <w:bCs/>
                <w:i/>
                <w:iCs/>
                <w:color w:val="000000" w:themeColor="text1"/>
                <w:lang w:val="bg-BG"/>
              </w:rPr>
              <w:t>се заменя със следния текст:</w:t>
            </w:r>
          </w:p>
        </w:tc>
      </w:tr>
      <w:tr w14:paraId="5B114615"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0602E69" w14:textId="77777777">
            <w:pPr>
              <w:pStyle w:val="Normal6"/>
              <w:rPr>
                <w:color w:val="000000" w:themeColor="text1"/>
                <w:lang w:val="bg-BG"/>
              </w:rPr>
            </w:pPr>
            <w:r w:rsidRPr="000807BE">
              <w:rPr>
                <w:color w:val="000000" w:themeColor="text1"/>
                <w:lang w:val="bg-BG"/>
              </w:rPr>
              <w:t>Референтни прагове</w:t>
            </w:r>
          </w:p>
        </w:tc>
        <w:tc>
          <w:tcPr>
            <w:tcW w:w="4876" w:type="dxa"/>
          </w:tcPr>
          <w:p w:rsidR="007370B8" w:rsidRPr="000807BE" w:rsidP="00B673CE" w14:paraId="54E11C8E" w14:textId="77777777">
            <w:pPr>
              <w:pStyle w:val="Normal6"/>
              <w:rPr>
                <w:bCs/>
                <w:iCs/>
                <w:color w:val="000000" w:themeColor="text1"/>
                <w:szCs w:val="24"/>
                <w:lang w:val="bg-BG"/>
              </w:rPr>
            </w:pPr>
            <w:r w:rsidRPr="000807BE">
              <w:rPr>
                <w:color w:val="000000" w:themeColor="text1"/>
                <w:lang w:val="bg-BG"/>
              </w:rPr>
              <w:t>Референтни прагове</w:t>
            </w:r>
          </w:p>
        </w:tc>
      </w:tr>
      <w:tr w14:paraId="0228ED8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0BA6CF2" w14:textId="77777777">
            <w:pPr>
              <w:rPr>
                <w:color w:val="000000" w:themeColor="text1"/>
              </w:rPr>
            </w:pPr>
            <w:r w:rsidRPr="000807BE">
              <w:rPr>
                <w:rStyle w:val="no-parag"/>
                <w:color w:val="000000" w:themeColor="text1"/>
                <w:shd w:val="clear" w:color="auto" w:fill="FFFFFF"/>
              </w:rPr>
              <w:t>1.</w:t>
            </w:r>
            <w:r w:rsidRPr="000807BE">
              <w:rPr>
                <w:b/>
                <w:i/>
                <w:color w:val="000000" w:themeColor="text1"/>
              </w:rPr>
              <w:t>Определят се</w:t>
            </w:r>
            <w:r w:rsidRPr="000807BE">
              <w:rPr>
                <w:color w:val="000000" w:themeColor="text1"/>
              </w:rPr>
              <w:t xml:space="preserve"> </w:t>
            </w:r>
            <w:r w:rsidRPr="000807BE">
              <w:rPr>
                <w:b/>
                <w:bCs/>
                <w:i/>
                <w:iCs/>
                <w:color w:val="000000" w:themeColor="text1"/>
              </w:rPr>
              <w:t>следните</w:t>
            </w:r>
            <w:r w:rsidRPr="000807BE">
              <w:rPr>
                <w:color w:val="000000" w:themeColor="text1"/>
              </w:rPr>
              <w:t xml:space="preserve"> </w:t>
            </w:r>
            <w:r w:rsidRPr="000807BE">
              <w:rPr>
                <w:rStyle w:val="no-parag"/>
                <w:color w:val="000000" w:themeColor="text1"/>
                <w:shd w:val="clear" w:color="auto" w:fill="FFFFFF"/>
              </w:rPr>
              <w:t>референтни</w:t>
            </w:r>
            <w:r w:rsidRPr="000807BE">
              <w:rPr>
                <w:color w:val="000000" w:themeColor="text1"/>
              </w:rPr>
              <w:t xml:space="preserve"> прагове:</w:t>
            </w:r>
          </w:p>
          <w:p w:rsidR="007370B8" w:rsidRPr="000807BE" w:rsidP="00B673CE" w14:paraId="4AF2472C" w14:textId="77777777">
            <w:pPr>
              <w:pStyle w:val="Normal6"/>
              <w:rPr>
                <w:color w:val="000000" w:themeColor="text1"/>
                <w:lang w:val="bg-BG"/>
              </w:rPr>
            </w:pPr>
          </w:p>
        </w:tc>
        <w:tc>
          <w:tcPr>
            <w:tcW w:w="4876" w:type="dxa"/>
          </w:tcPr>
          <w:p w:rsidR="007370B8" w:rsidRPr="000807BE" w:rsidP="00B673CE" w14:paraId="4BA132DC" w14:textId="77777777">
            <w:pPr>
              <w:pStyle w:val="Normal6"/>
              <w:rPr>
                <w:color w:val="000000" w:themeColor="text1"/>
                <w:szCs w:val="24"/>
                <w:lang w:val="bg-BG"/>
              </w:rPr>
            </w:pPr>
            <w:r w:rsidRPr="000807BE">
              <w:rPr>
                <w:color w:val="000000" w:themeColor="text1"/>
                <w:lang w:val="bg-BG"/>
              </w:rPr>
              <w:t xml:space="preserve">1. </w:t>
            </w:r>
            <w:r w:rsidRPr="000807BE">
              <w:rPr>
                <w:b/>
                <w:i/>
                <w:color w:val="000000" w:themeColor="text1"/>
                <w:lang w:val="bg-BG"/>
              </w:rPr>
              <w:t>Референтните</w:t>
            </w:r>
            <w:r w:rsidRPr="000807BE">
              <w:rPr>
                <w:color w:val="000000" w:themeColor="text1"/>
                <w:lang w:val="bg-BG"/>
              </w:rPr>
              <w:t xml:space="preserve"> прагове </w:t>
            </w:r>
            <w:r w:rsidRPr="000807BE">
              <w:rPr>
                <w:b/>
                <w:i/>
                <w:color w:val="000000" w:themeColor="text1"/>
                <w:lang w:val="bg-BG"/>
              </w:rPr>
              <w:t xml:space="preserve">са определени в член 1 а от Регламент (ЕС) № 1370/2013 на Съвета за следните продукти: </w:t>
            </w:r>
          </w:p>
        </w:tc>
      </w:tr>
      <w:tr w14:paraId="18C00EE4"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72D1215" w14:textId="77777777">
            <w:pPr>
              <w:rPr>
                <w:rStyle w:val="no-parag"/>
                <w:color w:val="000000" w:themeColor="text1"/>
                <w:shd w:val="clear" w:color="auto" w:fill="FFFFFF"/>
              </w:rPr>
            </w:pPr>
            <w:r w:rsidRPr="000807BE">
              <w:rPr>
                <w:color w:val="000000" w:themeColor="text1"/>
              </w:rPr>
              <w:t>a)</w:t>
            </w:r>
            <w:r w:rsidRPr="000807BE">
              <w:rPr>
                <w:b/>
                <w:i/>
                <w:color w:val="000000" w:themeColor="text1"/>
              </w:rPr>
              <w:t xml:space="preserve"> по отношение на сектора на зърнените </w:t>
            </w:r>
            <w:r w:rsidRPr="000807BE">
              <w:rPr>
                <w:color w:val="000000" w:themeColor="text1"/>
              </w:rPr>
              <w:t xml:space="preserve">култури </w:t>
            </w:r>
            <w:r w:rsidRPr="000807BE">
              <w:rPr>
                <w:b/>
                <w:i/>
                <w:color w:val="000000" w:themeColor="text1"/>
              </w:rPr>
              <w:t>— 101,31 EUR/тон, на етапа на продажба на едро, за стоки, доставени до склад, преди разтоварване;</w:t>
            </w:r>
          </w:p>
        </w:tc>
        <w:tc>
          <w:tcPr>
            <w:tcW w:w="4876" w:type="dxa"/>
          </w:tcPr>
          <w:p w:rsidR="007370B8" w:rsidRPr="000807BE" w:rsidP="00B673CE" w14:paraId="171B98C2" w14:textId="77777777">
            <w:pPr>
              <w:pStyle w:val="Normal6"/>
              <w:rPr>
                <w:b/>
                <w:i/>
                <w:color w:val="000000" w:themeColor="text1"/>
                <w:lang w:val="bg-BG"/>
              </w:rPr>
            </w:pPr>
            <w:r w:rsidRPr="000807BE">
              <w:rPr>
                <w:color w:val="000000" w:themeColor="text1"/>
                <w:lang w:val="bg-BG"/>
              </w:rPr>
              <w:t>a)</w:t>
            </w:r>
            <w:r w:rsidRPr="000807BE">
              <w:rPr>
                <w:b/>
                <w:i/>
                <w:color w:val="000000" w:themeColor="text1"/>
                <w:lang w:val="bg-BG"/>
              </w:rPr>
              <w:t xml:space="preserve"> зърнени </w:t>
            </w:r>
            <w:r w:rsidRPr="000807BE">
              <w:rPr>
                <w:color w:val="000000" w:themeColor="text1"/>
                <w:lang w:val="bg-BG"/>
              </w:rPr>
              <w:t>култури</w:t>
            </w:r>
            <w:r w:rsidRPr="000807BE">
              <w:rPr>
                <w:b/>
                <w:i/>
                <w:color w:val="000000" w:themeColor="text1"/>
                <w:lang w:val="bg-BG"/>
              </w:rPr>
              <w:t>, като например мека пшеница, твърда пшеница, ечемик и царевица;</w:t>
            </w:r>
          </w:p>
        </w:tc>
      </w:tr>
      <w:tr w14:paraId="79CE9F30"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B07EE16" w14:textId="77777777">
            <w:pPr>
              <w:pStyle w:val="Normal6"/>
              <w:rPr>
                <w:color w:val="000000" w:themeColor="text1"/>
                <w:lang w:val="bg-BG"/>
              </w:rPr>
            </w:pPr>
            <w:r w:rsidRPr="000807BE">
              <w:rPr>
                <w:color w:val="000000" w:themeColor="text1"/>
                <w:lang w:val="bg-BG"/>
              </w:rPr>
              <w:t>б)</w:t>
            </w:r>
            <w:r w:rsidRPr="000807BE">
              <w:rPr>
                <w:b/>
                <w:i/>
                <w:color w:val="000000" w:themeColor="text1"/>
                <w:lang w:val="bg-BG"/>
              </w:rPr>
              <w:t xml:space="preserve"> по отношение на неолющения </w:t>
            </w:r>
            <w:r w:rsidRPr="000807BE">
              <w:rPr>
                <w:color w:val="000000" w:themeColor="text1"/>
                <w:lang w:val="bg-BG"/>
              </w:rPr>
              <w:t xml:space="preserve">ориз </w:t>
            </w:r>
            <w:r w:rsidRPr="000807BE">
              <w:rPr>
                <w:b/>
                <w:i/>
                <w:color w:val="000000" w:themeColor="text1"/>
                <w:lang w:val="bg-BG"/>
              </w:rPr>
              <w:t>— 150 EUR/тон за стандартно качество, определено в точка А от приложение III, на етапа на продажба на едро, за стоки, доставени до склад, преди разтоварване;</w:t>
            </w:r>
          </w:p>
        </w:tc>
        <w:tc>
          <w:tcPr>
            <w:tcW w:w="4876" w:type="dxa"/>
          </w:tcPr>
          <w:p w:rsidR="007370B8" w:rsidRPr="000807BE" w:rsidP="00B673CE" w14:paraId="1A4590BF" w14:textId="77777777">
            <w:pPr>
              <w:pStyle w:val="Normal6"/>
              <w:rPr>
                <w:color w:val="000000" w:themeColor="text1"/>
                <w:szCs w:val="24"/>
                <w:lang w:val="bg-BG"/>
              </w:rPr>
            </w:pPr>
            <w:r w:rsidRPr="000807BE">
              <w:rPr>
                <w:color w:val="000000" w:themeColor="text1"/>
                <w:lang w:val="bg-BG"/>
              </w:rPr>
              <w:t xml:space="preserve">б) </w:t>
            </w:r>
            <w:r w:rsidRPr="000807BE">
              <w:rPr>
                <w:b/>
                <w:bCs/>
                <w:i/>
                <w:iCs/>
                <w:color w:val="000000" w:themeColor="text1"/>
                <w:lang w:val="bg-BG"/>
              </w:rPr>
              <w:t>неолющен</w:t>
            </w:r>
            <w:r w:rsidRPr="000807BE">
              <w:rPr>
                <w:color w:val="000000" w:themeColor="text1"/>
                <w:lang w:val="bg-BG"/>
              </w:rPr>
              <w:t xml:space="preserve"> ориз;</w:t>
            </w:r>
          </w:p>
        </w:tc>
      </w:tr>
      <w:tr w14:paraId="58328963"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6BDF04C" w14:textId="77777777">
            <w:pPr>
              <w:pStyle w:val="Normal6"/>
              <w:rPr>
                <w:color w:val="000000" w:themeColor="text1"/>
                <w:lang w:val="bg-BG"/>
              </w:rPr>
            </w:pPr>
            <w:r w:rsidRPr="000807BE">
              <w:rPr>
                <w:color w:val="000000" w:themeColor="text1"/>
                <w:lang w:val="bg-BG"/>
              </w:rPr>
              <w:t>в)</w:t>
            </w:r>
            <w:r w:rsidRPr="000807BE">
              <w:rPr>
                <w:b/>
                <w:i/>
                <w:color w:val="000000" w:themeColor="text1"/>
                <w:lang w:val="bg-BG"/>
              </w:rPr>
              <w:t xml:space="preserve"> по отношение на </w:t>
            </w:r>
            <w:r w:rsidRPr="000807BE">
              <w:rPr>
                <w:color w:val="000000" w:themeColor="text1"/>
                <w:lang w:val="bg-BG"/>
              </w:rPr>
              <w:t>захар</w:t>
            </w:r>
            <w:r w:rsidRPr="000807BE">
              <w:rPr>
                <w:b/>
                <w:i/>
                <w:color w:val="000000" w:themeColor="text1"/>
                <w:lang w:val="bg-BG"/>
              </w:rPr>
              <w:t xml:space="preserve"> със стандартно качество, определено в точка Б от приложение III, за непакетирана захар франко завод:</w:t>
            </w:r>
          </w:p>
          <w:p w:rsidR="007370B8" w:rsidRPr="000807BE" w:rsidP="00B673CE" w14:paraId="3FB850D3" w14:textId="77777777">
            <w:pPr>
              <w:pStyle w:val="Normal6"/>
              <w:rPr>
                <w:b/>
                <w:bCs/>
                <w:i/>
                <w:iCs/>
                <w:color w:val="000000" w:themeColor="text1"/>
                <w:lang w:val="bg-BG"/>
              </w:rPr>
            </w:pPr>
            <w:r w:rsidRPr="000807BE">
              <w:rPr>
                <w:b/>
                <w:i/>
                <w:color w:val="000000" w:themeColor="text1"/>
                <w:lang w:val="bg-BG"/>
              </w:rPr>
              <w:t>i) за бяла</w:t>
            </w:r>
            <w:r w:rsidRPr="000807BE">
              <w:rPr>
                <w:color w:val="000000" w:themeColor="text1"/>
                <w:lang w:val="bg-BG"/>
              </w:rPr>
              <w:t xml:space="preserve"> захар:</w:t>
            </w:r>
            <w:r w:rsidRPr="000807BE">
              <w:rPr>
                <w:b/>
                <w:i/>
                <w:color w:val="000000" w:themeColor="text1"/>
                <w:lang w:val="bg-BG"/>
              </w:rPr>
              <w:t xml:space="preserve"> 404,4 EUR/тон;</w:t>
            </w:r>
          </w:p>
          <w:p w:rsidR="007370B8" w:rsidRPr="000807BE" w:rsidP="00B673CE" w14:paraId="1D0197DB" w14:textId="77777777">
            <w:pPr>
              <w:pStyle w:val="Normal6"/>
              <w:rPr>
                <w:color w:val="000000" w:themeColor="text1"/>
                <w:lang w:val="bg-BG"/>
              </w:rPr>
            </w:pPr>
            <w:r w:rsidRPr="000807BE">
              <w:rPr>
                <w:b/>
                <w:i/>
                <w:color w:val="000000" w:themeColor="text1"/>
                <w:shd w:val="clear" w:color="auto" w:fill="FFFFFF"/>
                <w:lang w:val="bg-BG"/>
              </w:rPr>
              <w:t>ii) за</w:t>
            </w:r>
            <w:r w:rsidRPr="000807BE">
              <w:rPr>
                <w:color w:val="000000" w:themeColor="text1"/>
                <w:shd w:val="clear" w:color="auto" w:fill="FFFFFF"/>
                <w:lang w:val="bg-BG"/>
              </w:rPr>
              <w:t xml:space="preserve"> сурова захар:</w:t>
            </w:r>
            <w:r w:rsidRPr="000807BE">
              <w:rPr>
                <w:b/>
                <w:i/>
                <w:color w:val="000000" w:themeColor="text1"/>
                <w:shd w:val="clear" w:color="auto" w:fill="FFFFFF"/>
                <w:lang w:val="bg-BG"/>
              </w:rPr>
              <w:t xml:space="preserve"> 335,2 EUR/тон;</w:t>
            </w:r>
          </w:p>
        </w:tc>
        <w:tc>
          <w:tcPr>
            <w:tcW w:w="4876" w:type="dxa"/>
          </w:tcPr>
          <w:p w:rsidR="007370B8" w:rsidRPr="000807BE" w:rsidP="00B673CE" w14:paraId="612B60EF" w14:textId="77777777">
            <w:pPr>
              <w:pStyle w:val="Normal6"/>
              <w:rPr>
                <w:bCs/>
                <w:iCs/>
                <w:color w:val="000000" w:themeColor="text1"/>
                <w:szCs w:val="24"/>
                <w:lang w:val="bg-BG"/>
              </w:rPr>
            </w:pPr>
            <w:r w:rsidRPr="000807BE">
              <w:rPr>
                <w:color w:val="000000" w:themeColor="text1"/>
                <w:lang w:val="bg-BG"/>
              </w:rPr>
              <w:t>в) бяла захар и сурова захар;</w:t>
            </w:r>
          </w:p>
        </w:tc>
      </w:tr>
      <w:tr w14:paraId="158B6D7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5CD8FA1" w14:textId="77777777">
            <w:pPr>
              <w:pStyle w:val="Normal6"/>
              <w:rPr>
                <w:color w:val="000000" w:themeColor="text1"/>
                <w:lang w:val="bg-BG"/>
              </w:rPr>
            </w:pPr>
            <w:r w:rsidRPr="000807BE">
              <w:rPr>
                <w:color w:val="000000" w:themeColor="text1"/>
                <w:lang w:val="bg-BG"/>
              </w:rPr>
              <w:t>г)</w:t>
            </w:r>
            <w:r w:rsidRPr="000807BE">
              <w:rPr>
                <w:b/>
                <w:i/>
                <w:color w:val="000000" w:themeColor="text1"/>
                <w:lang w:val="bg-BG"/>
              </w:rPr>
              <w:t xml:space="preserve"> по отношение на сектора на говеждото и телешкото </w:t>
            </w:r>
            <w:r w:rsidRPr="000807BE">
              <w:rPr>
                <w:color w:val="000000" w:themeColor="text1"/>
                <w:lang w:val="bg-BG"/>
              </w:rPr>
              <w:t xml:space="preserve">месо </w:t>
            </w:r>
            <w:r w:rsidRPr="000807BE">
              <w:rPr>
                <w:b/>
                <w:i/>
                <w:color w:val="000000" w:themeColor="text1"/>
                <w:lang w:val="bg-BG"/>
              </w:rPr>
              <w:t>— 2224 EUR/тон за кланични трупове на мъжки животни от рода на едрия рогат добитък от клас по конформация/залоеност R3 по скалата на Съюза за класификация на кланични трупове на едър рогат добитък на възраст осем месеца или повече, посочена в буква А от приложение IV;</w:t>
            </w:r>
          </w:p>
        </w:tc>
        <w:tc>
          <w:tcPr>
            <w:tcW w:w="4876" w:type="dxa"/>
          </w:tcPr>
          <w:p w:rsidR="007370B8" w:rsidRPr="000807BE" w:rsidP="00B673CE" w14:paraId="5A0BE635" w14:textId="77777777">
            <w:pPr>
              <w:pStyle w:val="Normal6"/>
              <w:rPr>
                <w:bCs/>
                <w:iCs/>
                <w:color w:val="000000" w:themeColor="text1"/>
                <w:szCs w:val="24"/>
                <w:lang w:val="bg-BG"/>
              </w:rPr>
            </w:pPr>
            <w:r w:rsidRPr="000807BE">
              <w:rPr>
                <w:color w:val="000000" w:themeColor="text1"/>
                <w:lang w:val="bg-BG"/>
              </w:rPr>
              <w:t xml:space="preserve">г) </w:t>
            </w:r>
            <w:r w:rsidRPr="000807BE">
              <w:rPr>
                <w:b/>
                <w:bCs/>
                <w:i/>
                <w:iCs/>
                <w:color w:val="000000" w:themeColor="text1"/>
                <w:lang w:val="bg-BG"/>
              </w:rPr>
              <w:t>говеждо</w:t>
            </w:r>
            <w:r w:rsidRPr="000807BE">
              <w:rPr>
                <w:color w:val="000000" w:themeColor="text1"/>
                <w:lang w:val="bg-BG"/>
              </w:rPr>
              <w:t xml:space="preserve"> месо;</w:t>
            </w:r>
          </w:p>
        </w:tc>
      </w:tr>
      <w:tr w14:paraId="37C226C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0F39C37" w14:textId="77777777">
            <w:pPr>
              <w:pStyle w:val="Normal6"/>
              <w:rPr>
                <w:b/>
                <w:i/>
                <w:color w:val="000000" w:themeColor="text1"/>
                <w:lang w:val="bg-BG"/>
              </w:rPr>
            </w:pPr>
            <w:r w:rsidRPr="000807BE">
              <w:rPr>
                <w:color w:val="000000" w:themeColor="text1"/>
                <w:lang w:val="bg-BG"/>
              </w:rPr>
              <w:t>д)</w:t>
            </w:r>
            <w:r w:rsidRPr="000807BE">
              <w:rPr>
                <w:b/>
                <w:i/>
                <w:color w:val="000000" w:themeColor="text1"/>
                <w:lang w:val="bg-BG"/>
              </w:rPr>
              <w:t xml:space="preserve"> </w:t>
            </w:r>
            <w:r w:rsidRPr="000807BE">
              <w:rPr>
                <w:b/>
                <w:bCs/>
                <w:i/>
                <w:iCs/>
                <w:color w:val="000000" w:themeColor="text1"/>
                <w:lang w:val="bg-BG"/>
              </w:rPr>
              <w:t>по отношение на сектора на млякото и млечните продукти</w:t>
            </w:r>
          </w:p>
          <w:p w:rsidR="007370B8" w:rsidRPr="000807BE" w:rsidP="00B673CE" w14:paraId="3CBCBAFA" w14:textId="77777777">
            <w:pPr>
              <w:pStyle w:val="Normal6"/>
              <w:rPr>
                <w:b/>
                <w:i/>
                <w:color w:val="000000" w:themeColor="text1"/>
                <w:lang w:val="bg-BG"/>
              </w:rPr>
            </w:pPr>
            <w:r w:rsidRPr="000807BE">
              <w:rPr>
                <w:b/>
                <w:i/>
                <w:color w:val="000000" w:themeColor="text1"/>
                <w:lang w:val="bg-BG"/>
              </w:rPr>
              <w:t>i) 246,39 EUR на 100 kg — за масло;</w:t>
            </w:r>
          </w:p>
          <w:p w:rsidR="007370B8" w:rsidRPr="000807BE" w:rsidP="00B673CE" w14:paraId="2F5DF039" w14:textId="77777777">
            <w:pPr>
              <w:pStyle w:val="Normal6"/>
              <w:rPr>
                <w:color w:val="000000" w:themeColor="text1"/>
                <w:lang w:val="bg-BG"/>
              </w:rPr>
            </w:pPr>
            <w:r w:rsidRPr="000807BE">
              <w:rPr>
                <w:b/>
                <w:i/>
                <w:color w:val="000000" w:themeColor="text1"/>
                <w:lang w:val="bg-BG"/>
              </w:rPr>
              <w:t>ii) 169,80 EUR на 100 kg — за обезмаслено мляко на прах;</w:t>
            </w:r>
          </w:p>
        </w:tc>
        <w:tc>
          <w:tcPr>
            <w:tcW w:w="4876" w:type="dxa"/>
          </w:tcPr>
          <w:p w:rsidR="007370B8" w:rsidRPr="000807BE" w:rsidP="00B673CE" w14:paraId="41D587A9" w14:textId="77777777">
            <w:pPr>
              <w:pStyle w:val="Normal6"/>
              <w:rPr>
                <w:color w:val="000000" w:themeColor="text1"/>
                <w:szCs w:val="24"/>
                <w:lang w:val="bg-BG"/>
              </w:rPr>
            </w:pPr>
            <w:r w:rsidRPr="000807BE">
              <w:rPr>
                <w:color w:val="000000" w:themeColor="text1"/>
                <w:lang w:val="bg-BG"/>
              </w:rPr>
              <w:t xml:space="preserve">д) </w:t>
            </w:r>
            <w:r w:rsidRPr="000807BE">
              <w:rPr>
                <w:b/>
                <w:i/>
                <w:color w:val="000000" w:themeColor="text1"/>
                <w:lang w:val="bg-BG"/>
              </w:rPr>
              <w:t>масло и обезмаслено мляко на прах;</w:t>
            </w:r>
          </w:p>
        </w:tc>
      </w:tr>
      <w:tr w14:paraId="2D2B2F5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E56659A" w14:textId="77777777">
            <w:pPr>
              <w:pStyle w:val="Normal6"/>
              <w:rPr>
                <w:b/>
                <w:bCs/>
                <w:i/>
                <w:iCs/>
                <w:color w:val="000000" w:themeColor="text1"/>
                <w:lang w:val="bg-BG"/>
              </w:rPr>
            </w:pPr>
            <w:r w:rsidRPr="000807BE">
              <w:rPr>
                <w:color w:val="000000" w:themeColor="text1"/>
                <w:lang w:val="bg-BG"/>
              </w:rPr>
              <w:t>е)</w:t>
            </w:r>
            <w:r w:rsidRPr="000807BE">
              <w:rPr>
                <w:b/>
                <w:i/>
                <w:color w:val="000000" w:themeColor="text1"/>
                <w:lang w:val="bg-BG"/>
              </w:rPr>
              <w:t xml:space="preserve"> по отношение на свинското </w:t>
            </w:r>
            <w:r w:rsidRPr="000807BE">
              <w:rPr>
                <w:color w:val="000000" w:themeColor="text1"/>
                <w:lang w:val="bg-BG"/>
              </w:rPr>
              <w:t xml:space="preserve">месо </w:t>
            </w:r>
            <w:r w:rsidRPr="000807BE">
              <w:rPr>
                <w:b/>
                <w:i/>
                <w:color w:val="000000" w:themeColor="text1"/>
                <w:lang w:val="bg-BG"/>
              </w:rPr>
              <w:t>— 1509,39 EUR/тон за кланични трупове на свине със стандартно качество, определено на база тегло и съдържание на постно месо в съответствие със скалата на Съюза за класификация на кланични трупове на свине, посочена в буква Б от приложение IV, както следва:</w:t>
            </w:r>
          </w:p>
          <w:p w:rsidR="007370B8" w:rsidRPr="000807BE" w:rsidP="00B673CE" w14:paraId="43849F75" w14:textId="77777777">
            <w:pPr>
              <w:pStyle w:val="Normal6"/>
              <w:rPr>
                <w:b/>
                <w:bCs/>
                <w:i/>
                <w:iCs/>
                <w:color w:val="000000" w:themeColor="text1"/>
                <w:lang w:val="bg-BG"/>
              </w:rPr>
            </w:pPr>
            <w:r w:rsidRPr="000807BE">
              <w:rPr>
                <w:b/>
                <w:i/>
                <w:color w:val="000000" w:themeColor="text1"/>
                <w:lang w:val="bg-BG"/>
              </w:rPr>
              <w:t>i) кланични трупове с тегло от 60 до по-малко от 120 kg: клас Е;</w:t>
            </w:r>
          </w:p>
          <w:p w:rsidR="007370B8" w:rsidRPr="000807BE" w:rsidP="00B673CE" w14:paraId="51E63587" w14:textId="77777777">
            <w:pPr>
              <w:pStyle w:val="Normal6"/>
              <w:rPr>
                <w:color w:val="000000" w:themeColor="text1"/>
                <w:lang w:val="bg-BG"/>
              </w:rPr>
            </w:pPr>
            <w:r w:rsidRPr="000807BE">
              <w:rPr>
                <w:b/>
                <w:i/>
                <w:color w:val="000000" w:themeColor="text1"/>
                <w:lang w:val="bg-BG"/>
              </w:rPr>
              <w:t>ii) кланични трупове с тегло от 120 до 180 kg: клас R.</w:t>
            </w:r>
          </w:p>
        </w:tc>
        <w:tc>
          <w:tcPr>
            <w:tcW w:w="4876" w:type="dxa"/>
          </w:tcPr>
          <w:p w:rsidR="007370B8" w:rsidRPr="000807BE" w:rsidP="00B673CE" w14:paraId="07A056B6" w14:textId="77777777">
            <w:pPr>
              <w:pStyle w:val="Normal6"/>
              <w:rPr>
                <w:bCs/>
                <w:iCs/>
                <w:color w:val="000000" w:themeColor="text1"/>
                <w:szCs w:val="24"/>
                <w:lang w:val="bg-BG"/>
              </w:rPr>
            </w:pPr>
            <w:r w:rsidRPr="000807BE">
              <w:rPr>
                <w:color w:val="000000" w:themeColor="text1"/>
                <w:lang w:val="bg-BG"/>
              </w:rPr>
              <w:t xml:space="preserve">е) </w:t>
            </w:r>
            <w:r w:rsidRPr="000807BE">
              <w:rPr>
                <w:b/>
                <w:bCs/>
                <w:i/>
                <w:iCs/>
                <w:color w:val="000000" w:themeColor="text1"/>
                <w:lang w:val="bg-BG"/>
              </w:rPr>
              <w:t>свинско</w:t>
            </w:r>
            <w:r w:rsidRPr="000807BE">
              <w:rPr>
                <w:color w:val="000000" w:themeColor="text1"/>
                <w:lang w:val="bg-BG"/>
              </w:rPr>
              <w:t xml:space="preserve"> месо;</w:t>
            </w:r>
          </w:p>
        </w:tc>
      </w:tr>
      <w:tr w14:paraId="02F19B58"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CC4621D" w14:textId="77777777">
            <w:pPr>
              <w:pStyle w:val="Normal6"/>
              <w:rPr>
                <w:color w:val="000000" w:themeColor="text1"/>
                <w:lang w:val="bg-BG"/>
              </w:rPr>
            </w:pPr>
            <w:r w:rsidRPr="000807BE">
              <w:rPr>
                <w:color w:val="000000" w:themeColor="text1"/>
                <w:lang w:val="bg-BG"/>
              </w:rPr>
              <w:t xml:space="preserve">ж) </w:t>
            </w:r>
            <w:r w:rsidRPr="000807BE">
              <w:rPr>
                <w:b/>
                <w:i/>
                <w:color w:val="000000" w:themeColor="text1"/>
                <w:lang w:val="bg-BG"/>
              </w:rPr>
              <w:t xml:space="preserve">по отношение на сектора на маслиновото </w:t>
            </w:r>
            <w:r w:rsidRPr="000807BE">
              <w:rPr>
                <w:color w:val="000000" w:themeColor="text1"/>
                <w:lang w:val="bg-BG"/>
              </w:rPr>
              <w:t>масло</w:t>
            </w:r>
            <w:r w:rsidRPr="000807BE">
              <w:rPr>
                <w:b/>
                <w:i/>
                <w:color w:val="000000" w:themeColor="text1"/>
                <w:lang w:val="bg-BG"/>
              </w:rPr>
              <w:t>:</w:t>
            </w:r>
          </w:p>
        </w:tc>
        <w:tc>
          <w:tcPr>
            <w:tcW w:w="4876" w:type="dxa"/>
          </w:tcPr>
          <w:p w:rsidR="007370B8" w:rsidRPr="000807BE" w:rsidP="00B673CE" w14:paraId="44F4EB3F" w14:textId="77777777">
            <w:pPr>
              <w:pStyle w:val="Normal6"/>
              <w:rPr>
                <w:color w:val="000000" w:themeColor="text1"/>
                <w:szCs w:val="24"/>
                <w:lang w:val="bg-BG"/>
              </w:rPr>
            </w:pPr>
            <w:r w:rsidRPr="000807BE">
              <w:rPr>
                <w:color w:val="000000" w:themeColor="text1"/>
                <w:lang w:val="bg-BG"/>
              </w:rPr>
              <w:t>ж)</w:t>
            </w:r>
            <w:r w:rsidRPr="000807BE">
              <w:rPr>
                <w:b/>
                <w:i/>
                <w:color w:val="000000" w:themeColor="text1"/>
                <w:lang w:val="bg-BG"/>
              </w:rPr>
              <w:t xml:space="preserve"> маслиново</w:t>
            </w:r>
            <w:r w:rsidRPr="000807BE">
              <w:rPr>
                <w:color w:val="000000" w:themeColor="text1"/>
                <w:lang w:val="bg-BG"/>
              </w:rPr>
              <w:t xml:space="preserve"> масло.</w:t>
            </w:r>
          </w:p>
        </w:tc>
      </w:tr>
      <w:tr w14:paraId="5490CC4B"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9E12F14" w14:textId="77777777">
            <w:pPr>
              <w:pStyle w:val="Normal6"/>
              <w:rPr>
                <w:b/>
                <w:bCs/>
                <w:i/>
                <w:iCs/>
                <w:color w:val="000000" w:themeColor="text1"/>
                <w:lang w:val="bg-BG"/>
              </w:rPr>
            </w:pPr>
            <w:r w:rsidRPr="000807BE">
              <w:rPr>
                <w:b/>
                <w:i/>
                <w:color w:val="000000" w:themeColor="text1"/>
                <w:lang w:val="bg-BG"/>
              </w:rPr>
              <w:t>2. Предвидените в параграф 1 референтни прагове са предмет на преглед от страна на Комисията, като се вземат предвид обективни критерии, а именно новостите в производството, разходите за производството (особено за суровини) и пазарните тенденции. При необходимост референтните прагове се актуализират в съответствие с обикновената законодателна процедура съобразно развитието на производството и пазарите.</w:t>
            </w:r>
          </w:p>
        </w:tc>
        <w:tc>
          <w:tcPr>
            <w:tcW w:w="4876" w:type="dxa"/>
          </w:tcPr>
          <w:p w:rsidR="007370B8" w:rsidRPr="000807BE" w:rsidP="00B673CE" w14:paraId="1ED7B6E9" w14:textId="77777777">
            <w:pPr>
              <w:pStyle w:val="Normal6"/>
              <w:rPr>
                <w:b/>
                <w:i/>
                <w:color w:val="000000" w:themeColor="text1"/>
                <w:lang w:val="bg-BG"/>
              </w:rPr>
            </w:pPr>
          </w:p>
        </w:tc>
      </w:tr>
      <w:tr w14:paraId="174A7F2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1FA4B06" w14:textId="77777777">
            <w:pPr>
              <w:pStyle w:val="Normal6"/>
              <w:rPr>
                <w:color w:val="000000" w:themeColor="text1"/>
                <w:lang w:val="bg-BG"/>
              </w:rPr>
            </w:pPr>
          </w:p>
        </w:tc>
        <w:tc>
          <w:tcPr>
            <w:tcW w:w="4876" w:type="dxa"/>
          </w:tcPr>
          <w:p w:rsidR="007370B8" w:rsidRPr="000807BE" w:rsidP="00B673CE" w14:paraId="0A1D0B63" w14:textId="77777777">
            <w:pPr>
              <w:pStyle w:val="Normal6"/>
              <w:rPr>
                <w:color w:val="000000" w:themeColor="text1"/>
                <w:szCs w:val="24"/>
                <w:lang w:val="bg-BG"/>
              </w:rPr>
            </w:pPr>
            <w:r w:rsidRPr="000807BE">
              <w:rPr>
                <w:b/>
                <w:i/>
                <w:color w:val="000000" w:themeColor="text1"/>
                <w:lang w:val="bg-BG"/>
              </w:rPr>
              <w:t>2. До 31 декември 2027 г. Комисията предлага преразглеждане на Регламент (ЕС) № 1370/2013, включващо референтни прагове за следните продукти:</w:t>
            </w:r>
          </w:p>
        </w:tc>
      </w:tr>
      <w:tr w14:paraId="2D6654A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FFCB8C3" w14:textId="77777777">
            <w:pPr>
              <w:pStyle w:val="Normal6"/>
              <w:rPr>
                <w:color w:val="000000" w:themeColor="text1"/>
                <w:lang w:val="bg-BG"/>
              </w:rPr>
            </w:pPr>
          </w:p>
        </w:tc>
        <w:tc>
          <w:tcPr>
            <w:tcW w:w="4876" w:type="dxa"/>
          </w:tcPr>
          <w:p w:rsidR="007370B8" w:rsidRPr="000807BE" w:rsidP="00B673CE" w14:paraId="3D48D028" w14:textId="77777777">
            <w:pPr>
              <w:pStyle w:val="Normal6"/>
              <w:rPr>
                <w:color w:val="000000" w:themeColor="text1"/>
                <w:szCs w:val="24"/>
                <w:lang w:val="bg-BG"/>
              </w:rPr>
            </w:pPr>
            <w:r w:rsidRPr="000807BE">
              <w:rPr>
                <w:b/>
                <w:i/>
                <w:color w:val="000000" w:themeColor="text1"/>
                <w:lang w:val="bg-BG"/>
              </w:rPr>
              <w:t>a) специална захар;</w:t>
            </w:r>
          </w:p>
        </w:tc>
      </w:tr>
      <w:tr w14:paraId="519E1821"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9CAD832" w14:textId="77777777">
            <w:pPr>
              <w:pStyle w:val="Normal6"/>
              <w:rPr>
                <w:color w:val="000000" w:themeColor="text1"/>
                <w:lang w:val="bg-BG"/>
              </w:rPr>
            </w:pPr>
          </w:p>
        </w:tc>
        <w:tc>
          <w:tcPr>
            <w:tcW w:w="4876" w:type="dxa"/>
          </w:tcPr>
          <w:p w:rsidR="007370B8" w:rsidRPr="000807BE" w:rsidP="00B673CE" w14:paraId="05D4D939" w14:textId="77777777">
            <w:pPr>
              <w:pStyle w:val="Normal6"/>
              <w:rPr>
                <w:color w:val="000000" w:themeColor="text1"/>
                <w:szCs w:val="24"/>
                <w:lang w:val="bg-BG"/>
              </w:rPr>
            </w:pPr>
            <w:r w:rsidRPr="000807BE">
              <w:rPr>
                <w:b/>
                <w:i/>
                <w:color w:val="000000" w:themeColor="text1"/>
                <w:lang w:val="bg-BG"/>
              </w:rPr>
              <w:t>б) овче месо;</w:t>
            </w:r>
          </w:p>
        </w:tc>
      </w:tr>
      <w:tr w14:paraId="4AAA00E6"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9107B36" w14:textId="77777777">
            <w:pPr>
              <w:pStyle w:val="Normal6"/>
              <w:rPr>
                <w:color w:val="000000" w:themeColor="text1"/>
                <w:lang w:val="bg-BG"/>
              </w:rPr>
            </w:pPr>
          </w:p>
        </w:tc>
        <w:tc>
          <w:tcPr>
            <w:tcW w:w="4876" w:type="dxa"/>
          </w:tcPr>
          <w:p w:rsidR="007370B8" w:rsidRPr="000807BE" w:rsidP="00B673CE" w14:paraId="48539C8F" w14:textId="77777777">
            <w:pPr>
              <w:pStyle w:val="Normal6"/>
              <w:rPr>
                <w:color w:val="000000" w:themeColor="text1"/>
                <w:szCs w:val="24"/>
                <w:lang w:val="bg-BG"/>
              </w:rPr>
            </w:pPr>
            <w:r w:rsidRPr="000807BE">
              <w:rPr>
                <w:b/>
                <w:i/>
                <w:color w:val="000000" w:themeColor="text1"/>
                <w:lang w:val="bg-BG"/>
              </w:rPr>
              <w:t>в) козе месо.</w:t>
            </w:r>
          </w:p>
        </w:tc>
      </w:tr>
      <w:tr w14:paraId="3A9DA208"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6F1676B" w14:textId="77777777">
            <w:pPr>
              <w:pStyle w:val="Normal6"/>
              <w:rPr>
                <w:color w:val="000000" w:themeColor="text1"/>
                <w:lang w:val="bg-BG"/>
              </w:rPr>
            </w:pPr>
          </w:p>
        </w:tc>
        <w:tc>
          <w:tcPr>
            <w:tcW w:w="4876" w:type="dxa"/>
          </w:tcPr>
          <w:p w:rsidR="007370B8" w:rsidRPr="000807BE" w:rsidP="00B673CE" w14:paraId="26197B58" w14:textId="77777777">
            <w:pPr>
              <w:pStyle w:val="Normal6"/>
              <w:rPr>
                <w:color w:val="000000" w:themeColor="text1"/>
                <w:szCs w:val="24"/>
                <w:lang w:val="bg-BG"/>
              </w:rPr>
            </w:pPr>
            <w:r w:rsidRPr="000807BE">
              <w:rPr>
                <w:b/>
                <w:i/>
                <w:color w:val="000000" w:themeColor="text1"/>
                <w:lang w:val="bg-BG"/>
              </w:rPr>
              <w:t>3. До 31 декември 2027 г. и на всеки две години след това Комисията предлага преразглеждане на Регламент (ЕС) № 1370/2013 с цел актуализиране на референтните прагове, посочени в параграфи 1 и 2. Референтните прагове следва да бъдат определени на 100 % от производствените разходи, наблюдавани в държавите членки на ЕС, за да се гарантират рентабилни цени за земеделските стопани.</w:t>
            </w:r>
          </w:p>
        </w:tc>
      </w:tr>
      <w:tr w14:paraId="4FA15200"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C5DD630" w14:textId="77777777">
            <w:pPr>
              <w:pStyle w:val="Normal6"/>
              <w:rPr>
                <w:color w:val="000000" w:themeColor="text1"/>
                <w:lang w:val="bg-BG"/>
              </w:rPr>
            </w:pPr>
          </w:p>
        </w:tc>
        <w:tc>
          <w:tcPr>
            <w:tcW w:w="4876" w:type="dxa"/>
          </w:tcPr>
          <w:p w:rsidR="007370B8" w:rsidRPr="000807BE" w:rsidP="00B673CE" w14:paraId="46EEBBA4" w14:textId="77777777">
            <w:pPr>
              <w:pStyle w:val="Normal6"/>
              <w:rPr>
                <w:color w:val="000000" w:themeColor="text1"/>
                <w:szCs w:val="24"/>
                <w:lang w:val="bg-BG"/>
              </w:rPr>
            </w:pPr>
            <w:r w:rsidRPr="000807BE">
              <w:rPr>
                <w:b/>
                <w:i/>
                <w:color w:val="000000" w:themeColor="text1"/>
                <w:lang w:val="bg-BG"/>
              </w:rPr>
              <w:t>4. Когато пазарните цени паднат под референтните прагове, Комисията прилага мерките, предвидени в членове 11, 17, 127, 194, 219 и 222 от настоящия регламент.</w:t>
            </w:r>
          </w:p>
        </w:tc>
      </w:tr>
      <w:tr w14:paraId="5A4915A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AD3B884" w14:textId="77777777">
            <w:pPr>
              <w:pStyle w:val="Normal6"/>
              <w:rPr>
                <w:color w:val="000000" w:themeColor="text1"/>
                <w:lang w:val="bg-BG"/>
              </w:rPr>
            </w:pPr>
          </w:p>
        </w:tc>
        <w:tc>
          <w:tcPr>
            <w:tcW w:w="4876" w:type="dxa"/>
          </w:tcPr>
          <w:p w:rsidR="007370B8" w:rsidRPr="000807BE" w:rsidP="00B673CE" w14:paraId="275A9D16" w14:textId="77777777">
            <w:pPr>
              <w:pStyle w:val="Normal6"/>
              <w:rPr>
                <w:color w:val="000000" w:themeColor="text1"/>
                <w:szCs w:val="24"/>
                <w:lang w:val="bg-BG"/>
              </w:rPr>
            </w:pPr>
            <w:r w:rsidRPr="000807BE">
              <w:rPr>
                <w:b/>
                <w:i/>
                <w:color w:val="000000" w:themeColor="text1"/>
                <w:lang w:val="bg-BG"/>
              </w:rPr>
              <w:t>5. Държавите членки гарантират, че нито един договор за първо пускане на пазара на селскостопански продукт, обхванат от настоящия регламент, не предвижда цена, по-ниска от 100% от пълните средни производствени разходи, регистрирани в съответствие с параграф 3.</w:t>
            </w:r>
          </w:p>
        </w:tc>
      </w:tr>
    </w:tbl>
    <w:p w:rsidR="007370B8" w:rsidRPr="000807BE" w:rsidP="007370B8" w14:paraId="40D09E81"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1E5D97DA" w14:textId="77777777">
      <w:pPr>
        <w:rPr>
          <w:color w:val="000000" w:themeColor="text1"/>
        </w:rPr>
      </w:pPr>
      <w:r w:rsidRPr="000807BE">
        <w:rPr>
          <w:rStyle w:val="HideTWBExt"/>
        </w:rPr>
        <w:t>&lt;/AmendB&gt;</w:t>
      </w:r>
    </w:p>
    <w:p w:rsidR="007370B8" w:rsidRPr="000807BE" w:rsidP="007370B8" w14:paraId="484D1A95" w14:textId="0DECE5F5">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352</w:t>
      </w:r>
      <w:r w:rsidRPr="000807BE">
        <w:rPr>
          <w:rStyle w:val="HideTWBExt"/>
          <w:b w:val="0"/>
          <w:lang w:val="bg-BG"/>
        </w:rPr>
        <w:t>&lt;/NumAmB&gt;</w:t>
      </w:r>
    </w:p>
    <w:p w:rsidR="007370B8" w:rsidRPr="000807BE" w:rsidP="007370B8" w14:paraId="510193FB" w14:textId="1A5D50FE">
      <w:pPr>
        <w:pStyle w:val="NormalBold"/>
        <w:rPr>
          <w:color w:val="000000" w:themeColor="text1"/>
        </w:rPr>
      </w:pPr>
      <w:r w:rsidRPr="000807BE">
        <w:rPr>
          <w:rStyle w:val="HideTWBExt"/>
          <w:b w:val="0"/>
        </w:rPr>
        <w:t>&lt;RepeatBlock-By&gt;&lt;Members&gt;</w:t>
      </w:r>
      <w:r w:rsidRPr="000807BE" w:rsidR="001E28A2">
        <w:rPr>
          <w:color w:val="000000" w:themeColor="text1"/>
        </w:rPr>
        <w:t>Жереми Десерл</w:t>
      </w:r>
      <w:r w:rsidRPr="000807BE">
        <w:rPr>
          <w:color w:val="000000" w:themeColor="text1"/>
        </w:rPr>
        <w:t xml:space="preserve">, </w:t>
      </w:r>
      <w:r w:rsidRPr="000807BE" w:rsidR="001E28A2">
        <w:rPr>
          <w:color w:val="000000" w:themeColor="text1"/>
        </w:rPr>
        <w:t>Асгер Кристенсен</w:t>
      </w:r>
      <w:r w:rsidRPr="000807BE">
        <w:rPr>
          <w:color w:val="000000" w:themeColor="text1"/>
        </w:rPr>
        <w:t>, Кийрън Мълули</w:t>
      </w:r>
      <w:r w:rsidRPr="000807BE">
        <w:rPr>
          <w:rStyle w:val="HideTWBExt"/>
          <w:b w:val="0"/>
        </w:rPr>
        <w:t>&lt;/Members&gt;</w:t>
      </w:r>
    </w:p>
    <w:p w:rsidR="007370B8" w:rsidRPr="000807BE" w:rsidP="007370B8" w14:paraId="4496D375" w14:textId="77777777">
      <w:pPr>
        <w:rPr>
          <w:color w:val="000000" w:themeColor="text1"/>
        </w:rPr>
      </w:pPr>
      <w:r w:rsidRPr="000807BE">
        <w:rPr>
          <w:rStyle w:val="HideTWBExt"/>
        </w:rPr>
        <w:t>&lt;/RepeatBlock-By&gt;</w:t>
      </w:r>
    </w:p>
    <w:p w:rsidR="007370B8" w:rsidRPr="000807BE" w:rsidP="007370B8" w14:paraId="693B1016" w14:textId="7EE5A61D">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9E4FB01"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w:t>
      </w:r>
      <w:r w:rsidRPr="000807BE">
        <w:rPr>
          <w:rStyle w:val="HideTWBExt"/>
          <w:b w:val="0"/>
        </w:rPr>
        <w:t>&lt;/Article&gt;</w:t>
      </w:r>
    </w:p>
    <w:p w:rsidR="007370B8" w:rsidRPr="000807BE" w:rsidP="007370B8" w14:paraId="007E1522"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7FFD5C90" w14:textId="77777777">
      <w:pPr>
        <w:rPr>
          <w:color w:val="000000" w:themeColor="text1"/>
        </w:rPr>
      </w:pPr>
      <w:r w:rsidRPr="000807BE">
        <w:rPr>
          <w:rStyle w:val="HideTWBExt"/>
        </w:rPr>
        <w:t>&lt;Article2&gt;</w:t>
      </w:r>
      <w:r w:rsidRPr="000807BE">
        <w:rPr>
          <w:color w:val="000000" w:themeColor="text1"/>
        </w:rPr>
        <w:t>Член 7</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9A3CCAB"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35D50EC1" w14:textId="77777777">
            <w:pPr>
              <w:keepNext/>
              <w:rPr>
                <w:color w:val="000000" w:themeColor="text1"/>
              </w:rPr>
            </w:pPr>
          </w:p>
        </w:tc>
      </w:tr>
      <w:tr w14:paraId="63833E00"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BEF8BB2" w14:textId="6612A43B">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1FCF01C2" w14:textId="7167D865">
            <w:pPr>
              <w:pStyle w:val="ColumnHeading"/>
              <w:keepNext/>
              <w:rPr>
                <w:color w:val="000000" w:themeColor="text1"/>
                <w:lang w:val="bg-BG"/>
              </w:rPr>
            </w:pPr>
            <w:r w:rsidRPr="000807BE">
              <w:rPr>
                <w:color w:val="000000" w:themeColor="text1"/>
                <w:lang w:val="bg-BG"/>
              </w:rPr>
              <w:t>Изменение</w:t>
            </w:r>
          </w:p>
        </w:tc>
      </w:tr>
      <w:tr w14:paraId="20C4A391"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CEE6DA0" w14:textId="77777777">
            <w:pPr>
              <w:pStyle w:val="Normal6"/>
              <w:rPr>
                <w:color w:val="000000" w:themeColor="text1"/>
                <w:lang w:val="bg-BG"/>
              </w:rPr>
            </w:pPr>
          </w:p>
        </w:tc>
        <w:tc>
          <w:tcPr>
            <w:tcW w:w="4876" w:type="dxa"/>
          </w:tcPr>
          <w:p w:rsidR="007370B8" w:rsidRPr="000807BE" w:rsidP="00B673CE" w14:paraId="21F074FC"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t xml:space="preserve">Член 7 </w:t>
            </w:r>
            <w:r w:rsidRPr="000807BE">
              <w:rPr>
                <w:b/>
                <w:i/>
                <w:color w:val="000000" w:themeColor="text1"/>
                <w:lang w:val="bg-BG"/>
              </w:rPr>
              <w:t>се заменя със следното:</w:t>
            </w:r>
          </w:p>
        </w:tc>
      </w:tr>
      <w:tr w14:paraId="190EA9D6"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2C3B81C" w14:textId="77777777">
            <w:pPr>
              <w:pStyle w:val="Normal6"/>
              <w:rPr>
                <w:color w:val="000000" w:themeColor="text1"/>
                <w:lang w:val="bg-BG"/>
              </w:rPr>
            </w:pPr>
            <w:r w:rsidRPr="000807BE">
              <w:rPr>
                <w:color w:val="000000" w:themeColor="text1"/>
                <w:lang w:val="bg-BG"/>
              </w:rPr>
              <w:t>Член 7</w:t>
            </w:r>
          </w:p>
        </w:tc>
        <w:tc>
          <w:tcPr>
            <w:tcW w:w="4876" w:type="dxa"/>
          </w:tcPr>
          <w:p w:rsidR="007370B8" w:rsidRPr="000807BE" w:rsidP="00B673CE" w14:paraId="197ADA1F" w14:textId="77777777">
            <w:pPr>
              <w:pStyle w:val="Normal6"/>
              <w:rPr>
                <w:bCs/>
                <w:iCs/>
                <w:color w:val="000000" w:themeColor="text1"/>
                <w:szCs w:val="24"/>
                <w:lang w:val="bg-BG"/>
              </w:rPr>
            </w:pPr>
            <w:r w:rsidRPr="000807BE">
              <w:rPr>
                <w:color w:val="000000" w:themeColor="text1"/>
                <w:lang w:val="bg-BG"/>
              </w:rPr>
              <w:t>Член 7</w:t>
            </w:r>
          </w:p>
        </w:tc>
      </w:tr>
      <w:tr w14:paraId="3E569D71"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29630A9" w14:textId="77777777">
            <w:pPr>
              <w:pStyle w:val="Normal6"/>
              <w:rPr>
                <w:color w:val="000000" w:themeColor="text1"/>
                <w:lang w:val="bg-BG"/>
              </w:rPr>
            </w:pPr>
            <w:r w:rsidRPr="000807BE">
              <w:rPr>
                <w:color w:val="000000" w:themeColor="text1"/>
                <w:lang w:val="bg-BG"/>
              </w:rPr>
              <w:t>Референтни прагове</w:t>
            </w:r>
          </w:p>
        </w:tc>
        <w:tc>
          <w:tcPr>
            <w:tcW w:w="4876" w:type="dxa"/>
          </w:tcPr>
          <w:p w:rsidR="007370B8" w:rsidRPr="000807BE" w:rsidP="00B673CE" w14:paraId="36D5ACE5" w14:textId="77777777">
            <w:pPr>
              <w:pStyle w:val="Normal6"/>
              <w:rPr>
                <w:bCs/>
                <w:iCs/>
                <w:color w:val="000000" w:themeColor="text1"/>
                <w:szCs w:val="24"/>
                <w:lang w:val="bg-BG"/>
              </w:rPr>
            </w:pPr>
            <w:r w:rsidRPr="000807BE">
              <w:rPr>
                <w:color w:val="000000" w:themeColor="text1"/>
                <w:lang w:val="bg-BG"/>
              </w:rPr>
              <w:t>Референтни прагове</w:t>
            </w:r>
          </w:p>
        </w:tc>
      </w:tr>
      <w:tr w14:paraId="25CCA4CE"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BE2C022" w14:textId="77777777">
            <w:pPr>
              <w:pStyle w:val="Normal6"/>
              <w:rPr>
                <w:color w:val="000000" w:themeColor="text1"/>
                <w:lang w:val="bg-BG"/>
              </w:rPr>
            </w:pPr>
            <w:r w:rsidRPr="000807BE">
              <w:rPr>
                <w:color w:val="000000" w:themeColor="text1"/>
                <w:lang w:val="bg-BG"/>
              </w:rPr>
              <w:t xml:space="preserve">1. </w:t>
            </w:r>
            <w:r w:rsidRPr="000807BE">
              <w:rPr>
                <w:b/>
                <w:i/>
                <w:color w:val="000000" w:themeColor="text1"/>
                <w:lang w:val="bg-BG"/>
              </w:rPr>
              <w:t>Определят се следните референтни</w:t>
            </w:r>
            <w:r w:rsidRPr="000807BE">
              <w:rPr>
                <w:color w:val="000000" w:themeColor="text1"/>
                <w:lang w:val="bg-BG"/>
              </w:rPr>
              <w:t xml:space="preserve"> прагове:</w:t>
            </w:r>
          </w:p>
        </w:tc>
        <w:tc>
          <w:tcPr>
            <w:tcW w:w="4876" w:type="dxa"/>
          </w:tcPr>
          <w:p w:rsidR="007370B8" w:rsidRPr="000807BE" w:rsidP="00B673CE" w14:paraId="64F1A826" w14:textId="77777777">
            <w:pPr>
              <w:pStyle w:val="Normal6"/>
              <w:rPr>
                <w:color w:val="000000" w:themeColor="text1"/>
                <w:szCs w:val="24"/>
                <w:lang w:val="bg-BG"/>
              </w:rPr>
            </w:pPr>
            <w:r w:rsidRPr="000807BE">
              <w:rPr>
                <w:color w:val="000000" w:themeColor="text1"/>
                <w:lang w:val="bg-BG"/>
              </w:rPr>
              <w:t xml:space="preserve">1. </w:t>
            </w:r>
            <w:r w:rsidRPr="000807BE">
              <w:rPr>
                <w:b/>
                <w:i/>
                <w:color w:val="000000" w:themeColor="text1"/>
                <w:lang w:val="bg-BG"/>
              </w:rPr>
              <w:t>Референтните</w:t>
            </w:r>
            <w:r w:rsidRPr="000807BE">
              <w:rPr>
                <w:color w:val="000000" w:themeColor="text1"/>
                <w:lang w:val="bg-BG"/>
              </w:rPr>
              <w:t xml:space="preserve"> прагове </w:t>
            </w:r>
            <w:r w:rsidRPr="000807BE">
              <w:rPr>
                <w:b/>
                <w:i/>
                <w:color w:val="000000" w:themeColor="text1"/>
                <w:lang w:val="bg-BG"/>
              </w:rPr>
              <w:t>са определени в член 1а от Регламент (ЕС) № 1370/2013 на Съвета за следните продукти:</w:t>
            </w:r>
          </w:p>
        </w:tc>
      </w:tr>
      <w:tr w14:paraId="46C7C442"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6DB3500" w14:textId="77777777">
            <w:pPr>
              <w:pStyle w:val="Normal6"/>
              <w:rPr>
                <w:color w:val="000000" w:themeColor="text1"/>
                <w:lang w:val="bg-BG"/>
              </w:rPr>
            </w:pPr>
            <w:r w:rsidRPr="000807BE">
              <w:rPr>
                <w:color w:val="000000" w:themeColor="text1"/>
                <w:lang w:val="bg-BG"/>
              </w:rPr>
              <w:t>a)</w:t>
            </w:r>
            <w:r w:rsidRPr="000807BE">
              <w:rPr>
                <w:b/>
                <w:i/>
                <w:color w:val="000000" w:themeColor="text1"/>
                <w:lang w:val="bg-BG"/>
              </w:rPr>
              <w:t xml:space="preserve"> по отношение на сектора на зърнените </w:t>
            </w:r>
            <w:r w:rsidRPr="000807BE">
              <w:rPr>
                <w:color w:val="000000" w:themeColor="text1"/>
                <w:lang w:val="bg-BG"/>
              </w:rPr>
              <w:t xml:space="preserve">култури </w:t>
            </w:r>
            <w:r w:rsidRPr="000807BE">
              <w:rPr>
                <w:b/>
                <w:i/>
                <w:color w:val="000000" w:themeColor="text1"/>
                <w:lang w:val="bg-BG"/>
              </w:rPr>
              <w:t>– 101,31 EUR/тон, на етапа на продажба на едро, за стоки, доставени до склад, преди разтоварване;</w:t>
            </w:r>
          </w:p>
        </w:tc>
        <w:tc>
          <w:tcPr>
            <w:tcW w:w="4876" w:type="dxa"/>
          </w:tcPr>
          <w:p w:rsidR="007370B8" w:rsidRPr="000807BE" w:rsidP="00B673CE" w14:paraId="128D0364" w14:textId="77777777">
            <w:pPr>
              <w:pStyle w:val="Normal6"/>
              <w:rPr>
                <w:color w:val="000000" w:themeColor="text1"/>
                <w:szCs w:val="24"/>
                <w:lang w:val="bg-BG"/>
              </w:rPr>
            </w:pPr>
            <w:r w:rsidRPr="000807BE">
              <w:rPr>
                <w:color w:val="000000" w:themeColor="text1"/>
                <w:lang w:val="bg-BG"/>
              </w:rPr>
              <w:t xml:space="preserve">a) </w:t>
            </w:r>
            <w:r w:rsidRPr="000807BE">
              <w:rPr>
                <w:b/>
                <w:i/>
                <w:color w:val="000000" w:themeColor="text1"/>
                <w:lang w:val="bg-BG"/>
              </w:rPr>
              <w:t xml:space="preserve">зърнени </w:t>
            </w:r>
            <w:r w:rsidRPr="000807BE">
              <w:rPr>
                <w:color w:val="000000" w:themeColor="text1"/>
                <w:lang w:val="bg-BG"/>
              </w:rPr>
              <w:t>култури</w:t>
            </w:r>
            <w:r w:rsidRPr="000807BE">
              <w:rPr>
                <w:b/>
                <w:i/>
                <w:color w:val="000000" w:themeColor="text1"/>
                <w:lang w:val="bg-BG"/>
              </w:rPr>
              <w:t>, като например мека пшеница, твърда пшеница, ечемик и царевица;</w:t>
            </w:r>
          </w:p>
        </w:tc>
      </w:tr>
      <w:tr w14:paraId="5F0C66CE"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8C0E2E7" w14:textId="77777777">
            <w:pPr>
              <w:pStyle w:val="Normal6"/>
              <w:rPr>
                <w:color w:val="000000" w:themeColor="text1"/>
                <w:lang w:val="bg-BG"/>
              </w:rPr>
            </w:pPr>
            <w:r w:rsidRPr="000807BE">
              <w:rPr>
                <w:color w:val="000000" w:themeColor="text1"/>
                <w:lang w:val="bg-BG"/>
              </w:rPr>
              <w:t xml:space="preserve">б) </w:t>
            </w:r>
            <w:r w:rsidRPr="000807BE">
              <w:rPr>
                <w:b/>
                <w:i/>
                <w:color w:val="000000" w:themeColor="text1"/>
                <w:lang w:val="bg-BG"/>
              </w:rPr>
              <w:t xml:space="preserve">по отношение на неолющения </w:t>
            </w:r>
            <w:r w:rsidRPr="000807BE">
              <w:rPr>
                <w:color w:val="000000" w:themeColor="text1"/>
                <w:lang w:val="bg-BG"/>
              </w:rPr>
              <w:t xml:space="preserve">ориз </w:t>
            </w:r>
            <w:r w:rsidRPr="000807BE">
              <w:rPr>
                <w:b/>
                <w:i/>
                <w:color w:val="000000" w:themeColor="text1"/>
                <w:lang w:val="bg-BG"/>
              </w:rPr>
              <w:t>– 150 EUR/тон за стандартно качество, определено в точка А от приложение III, на етапа на продажба на едро, за стоки, доставени до склад, преди разтоварване;</w:t>
            </w:r>
          </w:p>
        </w:tc>
        <w:tc>
          <w:tcPr>
            <w:tcW w:w="4876" w:type="dxa"/>
          </w:tcPr>
          <w:p w:rsidR="007370B8" w:rsidRPr="000807BE" w:rsidP="00B673CE" w14:paraId="1ACDAA56" w14:textId="77777777">
            <w:pPr>
              <w:pStyle w:val="Normal6"/>
              <w:rPr>
                <w:bCs/>
                <w:iCs/>
                <w:color w:val="000000" w:themeColor="text1"/>
                <w:szCs w:val="24"/>
                <w:lang w:val="bg-BG"/>
              </w:rPr>
            </w:pPr>
            <w:r w:rsidRPr="000807BE">
              <w:rPr>
                <w:color w:val="000000" w:themeColor="text1"/>
                <w:lang w:val="bg-BG"/>
              </w:rPr>
              <w:t xml:space="preserve">б) </w:t>
            </w:r>
            <w:r w:rsidRPr="000807BE">
              <w:rPr>
                <w:b/>
                <w:bCs/>
                <w:i/>
                <w:iCs/>
                <w:color w:val="000000" w:themeColor="text1"/>
                <w:lang w:val="bg-BG"/>
              </w:rPr>
              <w:t>неолющен</w:t>
            </w:r>
            <w:r w:rsidRPr="000807BE">
              <w:rPr>
                <w:color w:val="000000" w:themeColor="text1"/>
                <w:lang w:val="bg-BG"/>
              </w:rPr>
              <w:t xml:space="preserve"> ориз;</w:t>
            </w:r>
          </w:p>
        </w:tc>
      </w:tr>
      <w:tr w14:paraId="0B60C3A8"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9D0C433" w14:textId="77777777">
            <w:pPr>
              <w:pStyle w:val="Normal6"/>
              <w:rPr>
                <w:b/>
                <w:bCs/>
                <w:i/>
                <w:iCs/>
                <w:color w:val="000000" w:themeColor="text1"/>
                <w:lang w:val="bg-BG"/>
              </w:rPr>
            </w:pPr>
            <w:r w:rsidRPr="000807BE">
              <w:rPr>
                <w:color w:val="000000" w:themeColor="text1"/>
                <w:lang w:val="bg-BG"/>
              </w:rPr>
              <w:t xml:space="preserve">в) </w:t>
            </w:r>
            <w:r w:rsidRPr="000807BE">
              <w:rPr>
                <w:b/>
                <w:i/>
                <w:color w:val="000000" w:themeColor="text1"/>
                <w:lang w:val="bg-BG"/>
              </w:rPr>
              <w:t xml:space="preserve">по отношение на </w:t>
            </w:r>
            <w:r w:rsidRPr="000807BE">
              <w:rPr>
                <w:color w:val="000000" w:themeColor="text1"/>
                <w:lang w:val="bg-BG"/>
              </w:rPr>
              <w:t>захар</w:t>
            </w:r>
            <w:r w:rsidRPr="000807BE">
              <w:rPr>
                <w:b/>
                <w:i/>
                <w:color w:val="000000" w:themeColor="text1"/>
                <w:lang w:val="bg-BG"/>
              </w:rPr>
              <w:t xml:space="preserve"> със стандартно качество, определено в точка Б от приложение III, за непакетирана </w:t>
            </w:r>
            <w:r w:rsidRPr="000807BE">
              <w:rPr>
                <w:color w:val="000000" w:themeColor="text1"/>
                <w:lang w:val="bg-BG"/>
              </w:rPr>
              <w:t xml:space="preserve">захар </w:t>
            </w:r>
            <w:r w:rsidRPr="000807BE">
              <w:rPr>
                <w:b/>
                <w:i/>
                <w:color w:val="000000" w:themeColor="text1"/>
                <w:lang w:val="bg-BG"/>
              </w:rPr>
              <w:t>франко завод:</w:t>
            </w:r>
          </w:p>
          <w:p w:rsidR="007370B8" w:rsidRPr="000807BE" w:rsidP="00B673CE" w14:paraId="5903D0C9" w14:textId="77777777">
            <w:pPr>
              <w:pStyle w:val="Normal6"/>
              <w:rPr>
                <w:b/>
                <w:bCs/>
                <w:i/>
                <w:iCs/>
                <w:color w:val="000000" w:themeColor="text1"/>
                <w:lang w:val="bg-BG"/>
              </w:rPr>
            </w:pPr>
            <w:r w:rsidRPr="000807BE">
              <w:rPr>
                <w:b/>
                <w:i/>
                <w:color w:val="000000" w:themeColor="text1"/>
                <w:lang w:val="bg-BG"/>
              </w:rPr>
              <w:t>i) за бяла захар: 404,4 EUR/тон;</w:t>
            </w:r>
          </w:p>
          <w:p w:rsidR="007370B8" w:rsidRPr="000807BE" w:rsidP="00B673CE" w14:paraId="026D9D65" w14:textId="77777777">
            <w:pPr>
              <w:pStyle w:val="Normal6"/>
              <w:rPr>
                <w:color w:val="000000" w:themeColor="text1"/>
                <w:lang w:val="bg-BG"/>
              </w:rPr>
            </w:pPr>
            <w:r w:rsidRPr="000807BE">
              <w:rPr>
                <w:b/>
                <w:i/>
                <w:color w:val="000000" w:themeColor="text1"/>
                <w:lang w:val="bg-BG"/>
              </w:rPr>
              <w:t>ii) за сурова захар: 335,2 EUR/тон;</w:t>
            </w:r>
          </w:p>
        </w:tc>
        <w:tc>
          <w:tcPr>
            <w:tcW w:w="4876" w:type="dxa"/>
          </w:tcPr>
          <w:p w:rsidR="007370B8" w:rsidRPr="000807BE" w:rsidP="00B673CE" w14:paraId="423BCE29" w14:textId="77777777">
            <w:pPr>
              <w:pStyle w:val="Normal6"/>
              <w:rPr>
                <w:color w:val="000000" w:themeColor="text1"/>
                <w:szCs w:val="24"/>
                <w:lang w:val="bg-BG"/>
              </w:rPr>
            </w:pPr>
            <w:r w:rsidRPr="000807BE">
              <w:rPr>
                <w:color w:val="000000" w:themeColor="text1"/>
                <w:lang w:val="bg-BG"/>
              </w:rPr>
              <w:t xml:space="preserve">в) </w:t>
            </w:r>
            <w:r w:rsidRPr="000807BE">
              <w:rPr>
                <w:b/>
                <w:i/>
                <w:color w:val="000000" w:themeColor="text1"/>
                <w:lang w:val="bg-BG"/>
              </w:rPr>
              <w:t>бяла</w:t>
            </w:r>
            <w:r w:rsidRPr="000807BE">
              <w:rPr>
                <w:color w:val="000000" w:themeColor="text1"/>
                <w:lang w:val="bg-BG"/>
              </w:rPr>
              <w:t xml:space="preserve"> захар </w:t>
            </w:r>
            <w:r w:rsidRPr="000807BE">
              <w:rPr>
                <w:b/>
                <w:i/>
                <w:color w:val="000000" w:themeColor="text1"/>
                <w:lang w:val="bg-BG"/>
              </w:rPr>
              <w:t>и сурова</w:t>
            </w:r>
            <w:r w:rsidRPr="000807BE">
              <w:rPr>
                <w:color w:val="000000" w:themeColor="text1"/>
                <w:lang w:val="bg-BG"/>
              </w:rPr>
              <w:t xml:space="preserve"> захар;</w:t>
            </w:r>
          </w:p>
        </w:tc>
      </w:tr>
      <w:tr w14:paraId="2AB1D17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A3EB676" w14:textId="77777777">
            <w:pPr>
              <w:pStyle w:val="Normal6"/>
              <w:rPr>
                <w:color w:val="000000" w:themeColor="text1"/>
                <w:lang w:val="bg-BG"/>
              </w:rPr>
            </w:pPr>
            <w:r w:rsidRPr="000807BE">
              <w:rPr>
                <w:color w:val="000000" w:themeColor="text1"/>
                <w:lang w:val="bg-BG"/>
              </w:rPr>
              <w:t xml:space="preserve">г) </w:t>
            </w:r>
            <w:r w:rsidRPr="000807BE">
              <w:rPr>
                <w:b/>
                <w:i/>
                <w:color w:val="000000" w:themeColor="text1"/>
                <w:lang w:val="bg-BG"/>
              </w:rPr>
              <w:t xml:space="preserve">по отношение на сектора на говеждото </w:t>
            </w:r>
            <w:r w:rsidRPr="000807BE">
              <w:rPr>
                <w:color w:val="000000" w:themeColor="text1"/>
                <w:lang w:val="bg-BG"/>
              </w:rPr>
              <w:t>и</w:t>
            </w:r>
            <w:r w:rsidRPr="000807BE">
              <w:rPr>
                <w:b/>
                <w:i/>
                <w:color w:val="000000" w:themeColor="text1"/>
                <w:lang w:val="bg-BG"/>
              </w:rPr>
              <w:t xml:space="preserve"> телешкото </w:t>
            </w:r>
            <w:r w:rsidRPr="000807BE">
              <w:rPr>
                <w:color w:val="000000" w:themeColor="text1"/>
                <w:lang w:val="bg-BG"/>
              </w:rPr>
              <w:t xml:space="preserve">месо </w:t>
            </w:r>
            <w:r w:rsidRPr="000807BE">
              <w:rPr>
                <w:b/>
                <w:i/>
                <w:color w:val="000000" w:themeColor="text1"/>
                <w:lang w:val="bg-BG"/>
              </w:rPr>
              <w:t>– 2 224 EUR/тон за кланични трупове на мъжки животни от рода на едрия рогат добитък от клас по конформация/залоеност R3 по скалата на Съюза за класификация на кланични трупове на едър рогат добитък на възраст осем месеца или повече, посочена в буква А от приложение ІV;</w:t>
            </w:r>
          </w:p>
        </w:tc>
        <w:tc>
          <w:tcPr>
            <w:tcW w:w="4876" w:type="dxa"/>
          </w:tcPr>
          <w:p w:rsidR="007370B8" w:rsidRPr="000807BE" w:rsidP="00B673CE" w14:paraId="72EA89B5" w14:textId="77777777">
            <w:pPr>
              <w:pStyle w:val="Normal6"/>
              <w:rPr>
                <w:bCs/>
                <w:iCs/>
                <w:color w:val="000000" w:themeColor="text1"/>
                <w:szCs w:val="24"/>
                <w:lang w:val="bg-BG"/>
              </w:rPr>
            </w:pPr>
            <w:r w:rsidRPr="000807BE">
              <w:rPr>
                <w:color w:val="000000" w:themeColor="text1"/>
                <w:lang w:val="bg-BG"/>
              </w:rPr>
              <w:t xml:space="preserve">г) </w:t>
            </w:r>
            <w:r w:rsidRPr="000807BE">
              <w:rPr>
                <w:b/>
                <w:bCs/>
                <w:i/>
                <w:iCs/>
                <w:color w:val="000000" w:themeColor="text1"/>
                <w:lang w:val="bg-BG"/>
              </w:rPr>
              <w:t>говеждо</w:t>
            </w:r>
            <w:r w:rsidRPr="000807BE">
              <w:rPr>
                <w:color w:val="000000" w:themeColor="text1"/>
                <w:lang w:val="bg-BG"/>
              </w:rPr>
              <w:t xml:space="preserve"> и </w:t>
            </w:r>
            <w:r w:rsidRPr="000807BE">
              <w:rPr>
                <w:b/>
                <w:bCs/>
                <w:i/>
                <w:iCs/>
                <w:color w:val="000000" w:themeColor="text1"/>
                <w:lang w:val="bg-BG"/>
              </w:rPr>
              <w:t>телешко</w:t>
            </w:r>
            <w:r w:rsidRPr="000807BE">
              <w:rPr>
                <w:color w:val="000000" w:themeColor="text1"/>
                <w:lang w:val="bg-BG"/>
              </w:rPr>
              <w:t xml:space="preserve"> месо;</w:t>
            </w:r>
          </w:p>
        </w:tc>
      </w:tr>
      <w:tr w14:paraId="5DEE33E3"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2BDFE61" w14:textId="77777777">
            <w:pPr>
              <w:pStyle w:val="Normal6"/>
              <w:rPr>
                <w:b/>
                <w:bCs/>
                <w:i/>
                <w:iCs/>
                <w:color w:val="000000" w:themeColor="text1"/>
                <w:lang w:val="bg-BG"/>
              </w:rPr>
            </w:pPr>
            <w:r w:rsidRPr="000807BE">
              <w:rPr>
                <w:color w:val="000000" w:themeColor="text1"/>
                <w:lang w:val="bg-BG"/>
              </w:rPr>
              <w:t xml:space="preserve">д) </w:t>
            </w:r>
            <w:r w:rsidRPr="000807BE">
              <w:rPr>
                <w:b/>
                <w:i/>
                <w:color w:val="000000" w:themeColor="text1"/>
                <w:lang w:val="bg-BG"/>
              </w:rPr>
              <w:t>по отношение на сектора на млякото и млечните продукти:</w:t>
            </w:r>
          </w:p>
          <w:p w:rsidR="007370B8" w:rsidRPr="000807BE" w:rsidP="00B673CE" w14:paraId="4DD48689" w14:textId="77777777">
            <w:pPr>
              <w:pStyle w:val="Normal6"/>
              <w:rPr>
                <w:b/>
                <w:bCs/>
                <w:i/>
                <w:iCs/>
                <w:color w:val="000000" w:themeColor="text1"/>
                <w:lang w:val="bg-BG"/>
              </w:rPr>
            </w:pPr>
            <w:r w:rsidRPr="000807BE">
              <w:rPr>
                <w:b/>
                <w:i/>
                <w:color w:val="000000" w:themeColor="text1"/>
                <w:lang w:val="bg-BG"/>
              </w:rPr>
              <w:t>i) 246,39 EUR на 100 kg – за масло;</w:t>
            </w:r>
          </w:p>
          <w:p w:rsidR="007370B8" w:rsidRPr="000807BE" w:rsidP="00B673CE" w14:paraId="6D3A118E" w14:textId="77777777">
            <w:pPr>
              <w:pStyle w:val="Normal6"/>
              <w:rPr>
                <w:color w:val="000000" w:themeColor="text1"/>
                <w:lang w:val="bg-BG"/>
              </w:rPr>
            </w:pPr>
            <w:r w:rsidRPr="000807BE">
              <w:rPr>
                <w:b/>
                <w:i/>
                <w:color w:val="000000" w:themeColor="text1"/>
                <w:lang w:val="bg-BG"/>
              </w:rPr>
              <w:t>ii) 169,80 EUR на 100 kg – за обезмаслено мляко на прах;</w:t>
            </w:r>
          </w:p>
        </w:tc>
        <w:tc>
          <w:tcPr>
            <w:tcW w:w="4876" w:type="dxa"/>
          </w:tcPr>
          <w:p w:rsidR="007370B8" w:rsidRPr="000807BE" w:rsidP="00B673CE" w14:paraId="67C078FB" w14:textId="77777777">
            <w:pPr>
              <w:pStyle w:val="Normal6"/>
              <w:rPr>
                <w:color w:val="000000" w:themeColor="text1"/>
                <w:szCs w:val="24"/>
                <w:lang w:val="bg-BG"/>
              </w:rPr>
            </w:pPr>
            <w:r w:rsidRPr="000807BE">
              <w:rPr>
                <w:color w:val="000000" w:themeColor="text1"/>
                <w:lang w:val="bg-BG"/>
              </w:rPr>
              <w:t xml:space="preserve">д) </w:t>
            </w:r>
            <w:r w:rsidRPr="000807BE">
              <w:rPr>
                <w:b/>
                <w:i/>
                <w:color w:val="000000" w:themeColor="text1"/>
                <w:lang w:val="bg-BG"/>
              </w:rPr>
              <w:t>масло и обезмаслено мляко на прах;</w:t>
            </w:r>
          </w:p>
        </w:tc>
      </w:tr>
      <w:tr w14:paraId="0664DB88"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6496B3A" w14:textId="77777777">
            <w:pPr>
              <w:pStyle w:val="Normal6"/>
              <w:rPr>
                <w:b/>
                <w:bCs/>
                <w:i/>
                <w:iCs/>
                <w:color w:val="000000" w:themeColor="text1"/>
                <w:lang w:val="bg-BG"/>
              </w:rPr>
            </w:pPr>
            <w:r w:rsidRPr="000807BE">
              <w:rPr>
                <w:color w:val="000000" w:themeColor="text1"/>
                <w:lang w:val="bg-BG"/>
              </w:rPr>
              <w:t xml:space="preserve">е) </w:t>
            </w:r>
            <w:r w:rsidRPr="000807BE">
              <w:rPr>
                <w:b/>
                <w:i/>
                <w:color w:val="000000" w:themeColor="text1"/>
                <w:lang w:val="bg-BG"/>
              </w:rPr>
              <w:t xml:space="preserve">по отношение на свинското </w:t>
            </w:r>
            <w:r w:rsidRPr="000807BE">
              <w:rPr>
                <w:color w:val="000000" w:themeColor="text1"/>
                <w:lang w:val="bg-BG"/>
              </w:rPr>
              <w:t xml:space="preserve">месо </w:t>
            </w:r>
            <w:r w:rsidRPr="000807BE">
              <w:rPr>
                <w:b/>
                <w:i/>
                <w:color w:val="000000" w:themeColor="text1"/>
                <w:lang w:val="bg-BG"/>
              </w:rPr>
              <w:t>– 1 509,39 EUR/тон за кланични трупове на свине със стандартно качество, определено на база тегло и съдържание на постно месо в съответствие със скалата на Съюза за класификация на кланични трупове на свине, посочена в буква Б от приложение ІV, както следва:</w:t>
            </w:r>
          </w:p>
          <w:p w:rsidR="007370B8" w:rsidRPr="000807BE" w:rsidP="00B673CE" w14:paraId="19A348CB" w14:textId="77777777">
            <w:pPr>
              <w:pStyle w:val="Normal6"/>
              <w:rPr>
                <w:b/>
                <w:bCs/>
                <w:i/>
                <w:iCs/>
                <w:color w:val="000000" w:themeColor="text1"/>
                <w:lang w:val="bg-BG"/>
              </w:rPr>
            </w:pPr>
            <w:r w:rsidRPr="000807BE">
              <w:rPr>
                <w:b/>
                <w:i/>
                <w:color w:val="000000" w:themeColor="text1"/>
                <w:lang w:val="bg-BG"/>
              </w:rPr>
              <w:t>i) кланични трупове с тегло от 60 до по-малко от 120 kg: клас Е;</w:t>
            </w:r>
          </w:p>
          <w:p w:rsidR="007370B8" w:rsidRPr="000807BE" w:rsidP="00B673CE" w14:paraId="282C5A7B" w14:textId="77777777">
            <w:pPr>
              <w:pStyle w:val="Normal6"/>
              <w:rPr>
                <w:color w:val="000000" w:themeColor="text1"/>
                <w:lang w:val="bg-BG"/>
              </w:rPr>
            </w:pPr>
            <w:r w:rsidRPr="000807BE">
              <w:rPr>
                <w:b/>
                <w:i/>
                <w:color w:val="000000" w:themeColor="text1"/>
                <w:lang w:val="bg-BG"/>
              </w:rPr>
              <w:t>ii) кланични трупове с тегло от 120 до 180 kg: клас R;</w:t>
            </w:r>
          </w:p>
        </w:tc>
        <w:tc>
          <w:tcPr>
            <w:tcW w:w="4876" w:type="dxa"/>
          </w:tcPr>
          <w:p w:rsidR="007370B8" w:rsidRPr="000807BE" w:rsidP="00B673CE" w14:paraId="4897E624" w14:textId="77777777">
            <w:pPr>
              <w:pStyle w:val="Normal6"/>
              <w:rPr>
                <w:bCs/>
                <w:iCs/>
                <w:color w:val="000000" w:themeColor="text1"/>
                <w:szCs w:val="24"/>
                <w:lang w:val="bg-BG"/>
              </w:rPr>
            </w:pPr>
            <w:r w:rsidRPr="000807BE">
              <w:rPr>
                <w:color w:val="000000" w:themeColor="text1"/>
                <w:lang w:val="bg-BG"/>
              </w:rPr>
              <w:t xml:space="preserve">е) </w:t>
            </w:r>
            <w:r w:rsidRPr="000807BE">
              <w:rPr>
                <w:b/>
                <w:bCs/>
                <w:i/>
                <w:iCs/>
                <w:color w:val="000000" w:themeColor="text1"/>
                <w:lang w:val="bg-BG"/>
              </w:rPr>
              <w:t>свинско</w:t>
            </w:r>
            <w:r w:rsidRPr="000807BE">
              <w:rPr>
                <w:color w:val="000000" w:themeColor="text1"/>
                <w:lang w:val="bg-BG"/>
              </w:rPr>
              <w:t xml:space="preserve"> месо;</w:t>
            </w:r>
          </w:p>
        </w:tc>
      </w:tr>
      <w:tr w14:paraId="2D0F5951"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646ABD3" w14:textId="77777777">
            <w:pPr>
              <w:pStyle w:val="Normal6"/>
              <w:rPr>
                <w:b/>
                <w:bCs/>
                <w:i/>
                <w:iCs/>
                <w:color w:val="000000" w:themeColor="text1"/>
                <w:lang w:val="bg-BG"/>
              </w:rPr>
            </w:pPr>
            <w:r w:rsidRPr="000807BE">
              <w:rPr>
                <w:color w:val="000000" w:themeColor="text1"/>
                <w:lang w:val="bg-BG"/>
              </w:rPr>
              <w:t xml:space="preserve">ж) </w:t>
            </w:r>
            <w:r w:rsidRPr="000807BE">
              <w:rPr>
                <w:b/>
                <w:i/>
                <w:color w:val="000000" w:themeColor="text1"/>
                <w:lang w:val="bg-BG"/>
              </w:rPr>
              <w:t xml:space="preserve">по отношение на сектора на маслиновото </w:t>
            </w:r>
            <w:r w:rsidRPr="000807BE">
              <w:rPr>
                <w:color w:val="000000" w:themeColor="text1"/>
                <w:lang w:val="bg-BG"/>
              </w:rPr>
              <w:t>масло</w:t>
            </w:r>
            <w:r w:rsidRPr="000807BE">
              <w:rPr>
                <w:b/>
                <w:i/>
                <w:color w:val="000000" w:themeColor="text1"/>
                <w:lang w:val="bg-BG"/>
              </w:rPr>
              <w:t>:</w:t>
            </w:r>
          </w:p>
          <w:p w:rsidR="007370B8" w:rsidRPr="000807BE" w:rsidP="00B673CE" w14:paraId="403A9911" w14:textId="77777777">
            <w:pPr>
              <w:pStyle w:val="Normal6"/>
              <w:rPr>
                <w:b/>
                <w:bCs/>
                <w:i/>
                <w:iCs/>
                <w:color w:val="000000" w:themeColor="text1"/>
                <w:lang w:val="bg-BG"/>
              </w:rPr>
            </w:pPr>
            <w:r w:rsidRPr="000807BE">
              <w:rPr>
                <w:b/>
                <w:i/>
                <w:color w:val="000000" w:themeColor="text1"/>
                <w:lang w:val="bg-BG"/>
              </w:rPr>
              <w:t>i) 1 779 EUR/тон за необработено маслиново масло „еxtra virgin“;</w:t>
            </w:r>
          </w:p>
          <w:p w:rsidR="007370B8" w:rsidRPr="000807BE" w:rsidP="00B673CE" w14:paraId="230EEBBB" w14:textId="77777777">
            <w:pPr>
              <w:pStyle w:val="Normal6"/>
              <w:rPr>
                <w:b/>
                <w:bCs/>
                <w:i/>
                <w:iCs/>
                <w:color w:val="000000" w:themeColor="text1"/>
                <w:lang w:val="bg-BG"/>
              </w:rPr>
            </w:pPr>
            <w:r w:rsidRPr="000807BE">
              <w:rPr>
                <w:b/>
                <w:i/>
                <w:color w:val="000000" w:themeColor="text1"/>
                <w:lang w:val="bg-BG"/>
              </w:rPr>
              <w:t>ii) 1 710 EUR/тон за необработено маслиново масло;</w:t>
            </w:r>
          </w:p>
          <w:p w:rsidR="007370B8" w:rsidRPr="000807BE" w:rsidP="00B673CE" w14:paraId="0E763483" w14:textId="77777777">
            <w:pPr>
              <w:pStyle w:val="Normal6"/>
              <w:rPr>
                <w:color w:val="000000" w:themeColor="text1"/>
                <w:lang w:val="bg-BG"/>
              </w:rPr>
            </w:pPr>
            <w:r w:rsidRPr="000807BE">
              <w:rPr>
                <w:b/>
                <w:i/>
                <w:color w:val="000000" w:themeColor="text1"/>
                <w:lang w:val="bg-BG"/>
              </w:rPr>
              <w:t>iii) 1 524 EUR/тон за маслиново масло за осветление с две степени на съдържание на свободни киселини, като тази сума се намалява с 36,70 EUR/тон за всяка допълнителна степен на киселинност.</w:t>
            </w:r>
          </w:p>
        </w:tc>
        <w:tc>
          <w:tcPr>
            <w:tcW w:w="4876" w:type="dxa"/>
          </w:tcPr>
          <w:p w:rsidR="007370B8" w:rsidRPr="000807BE" w:rsidP="00B673CE" w14:paraId="67C93551" w14:textId="77777777">
            <w:pPr>
              <w:pStyle w:val="Normal6"/>
              <w:rPr>
                <w:color w:val="000000" w:themeColor="text1"/>
                <w:szCs w:val="24"/>
                <w:lang w:val="bg-BG"/>
              </w:rPr>
            </w:pPr>
            <w:r w:rsidRPr="000807BE">
              <w:rPr>
                <w:color w:val="000000" w:themeColor="text1"/>
                <w:lang w:val="bg-BG"/>
              </w:rPr>
              <w:t xml:space="preserve">ж) </w:t>
            </w:r>
            <w:r w:rsidRPr="000807BE">
              <w:rPr>
                <w:b/>
                <w:bCs/>
                <w:i/>
                <w:iCs/>
                <w:color w:val="000000" w:themeColor="text1"/>
                <w:lang w:val="bg-BG"/>
              </w:rPr>
              <w:t>маслиново</w:t>
            </w:r>
            <w:r w:rsidRPr="000807BE">
              <w:rPr>
                <w:color w:val="000000" w:themeColor="text1"/>
                <w:lang w:val="bg-BG"/>
              </w:rPr>
              <w:t xml:space="preserve"> масло.</w:t>
            </w:r>
          </w:p>
        </w:tc>
      </w:tr>
      <w:tr w14:paraId="48C7AC20"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0E239B0" w14:textId="77777777">
            <w:pPr>
              <w:pStyle w:val="Normal6"/>
              <w:rPr>
                <w:color w:val="000000" w:themeColor="text1"/>
                <w:lang w:val="bg-BG"/>
              </w:rPr>
            </w:pPr>
            <w:r w:rsidRPr="000807BE">
              <w:rPr>
                <w:b/>
                <w:i/>
                <w:color w:val="000000" w:themeColor="text1"/>
                <w:lang w:val="bg-BG"/>
              </w:rPr>
              <w:t>2. Предвидените в параграф 1 референтни прагове са предмет на преглед от страна на Комисията, като се вземат предвид обективни критерии, а именно новостите в производството, разходите за производството (особено за суровини) и пазарните тенденции. При необходимост референтните прагове се актуализират в съответствие с обикновената законодателна процедура съобразно развитието на производството и пазарите.</w:t>
            </w:r>
          </w:p>
        </w:tc>
        <w:tc>
          <w:tcPr>
            <w:tcW w:w="4876" w:type="dxa"/>
          </w:tcPr>
          <w:p w:rsidR="007370B8" w:rsidRPr="000807BE" w:rsidP="00B673CE" w14:paraId="41CBF6CB" w14:textId="77777777">
            <w:pPr>
              <w:pStyle w:val="Normal6"/>
              <w:rPr>
                <w:color w:val="000000" w:themeColor="text1"/>
                <w:szCs w:val="24"/>
                <w:lang w:val="bg-BG"/>
              </w:rPr>
            </w:pPr>
          </w:p>
        </w:tc>
      </w:tr>
      <w:tr w14:paraId="0E7E54A6"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F23346C" w14:textId="77777777">
            <w:pPr>
              <w:pStyle w:val="Normal6"/>
              <w:rPr>
                <w:color w:val="000000" w:themeColor="text1"/>
                <w:lang w:val="bg-BG"/>
              </w:rPr>
            </w:pPr>
          </w:p>
        </w:tc>
        <w:tc>
          <w:tcPr>
            <w:tcW w:w="4876" w:type="dxa"/>
          </w:tcPr>
          <w:p w:rsidR="007370B8" w:rsidRPr="000807BE" w:rsidP="00B673CE" w14:paraId="749EE32E" w14:textId="77777777">
            <w:pPr>
              <w:pStyle w:val="Normal6"/>
              <w:rPr>
                <w:b/>
                <w:i/>
                <w:color w:val="000000" w:themeColor="text1"/>
                <w:lang w:val="bg-BG"/>
              </w:rPr>
            </w:pPr>
            <w:r w:rsidRPr="000807BE">
              <w:rPr>
                <w:b/>
                <w:i/>
                <w:color w:val="000000" w:themeColor="text1"/>
                <w:lang w:val="bg-BG"/>
              </w:rPr>
              <w:t>2. До 31 декември 2027 г. Комисията предлага преразглеждане на Регламент (ЕС) № 1370/2013, включващо референтни прагове за следните продукти:</w:t>
            </w:r>
          </w:p>
        </w:tc>
      </w:tr>
      <w:tr w14:paraId="2CF44749"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F821E60" w14:textId="77777777">
            <w:pPr>
              <w:pStyle w:val="Normal6"/>
              <w:rPr>
                <w:color w:val="000000" w:themeColor="text1"/>
                <w:lang w:val="bg-BG"/>
              </w:rPr>
            </w:pPr>
          </w:p>
        </w:tc>
        <w:tc>
          <w:tcPr>
            <w:tcW w:w="4876" w:type="dxa"/>
          </w:tcPr>
          <w:p w:rsidR="007370B8" w:rsidRPr="000807BE" w:rsidP="00B673CE" w14:paraId="5DD419F2" w14:textId="77777777">
            <w:pPr>
              <w:pStyle w:val="Normal6"/>
              <w:rPr>
                <w:color w:val="000000" w:themeColor="text1"/>
                <w:szCs w:val="24"/>
                <w:lang w:val="bg-BG"/>
              </w:rPr>
            </w:pPr>
            <w:r w:rsidRPr="000807BE">
              <w:rPr>
                <w:b/>
                <w:i/>
                <w:color w:val="000000" w:themeColor="text1"/>
                <w:lang w:val="bg-BG"/>
              </w:rPr>
              <w:t>a) специална захар;</w:t>
            </w:r>
          </w:p>
        </w:tc>
      </w:tr>
      <w:tr w14:paraId="6759D8ED"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25F845A" w14:textId="77777777">
            <w:pPr>
              <w:pStyle w:val="Normal6"/>
              <w:rPr>
                <w:color w:val="000000" w:themeColor="text1"/>
                <w:lang w:val="bg-BG"/>
              </w:rPr>
            </w:pPr>
          </w:p>
        </w:tc>
        <w:tc>
          <w:tcPr>
            <w:tcW w:w="4876" w:type="dxa"/>
          </w:tcPr>
          <w:p w:rsidR="007370B8" w:rsidRPr="000807BE" w:rsidP="00B673CE" w14:paraId="15653974" w14:textId="77777777">
            <w:pPr>
              <w:pStyle w:val="Normal6"/>
              <w:rPr>
                <w:color w:val="000000" w:themeColor="text1"/>
                <w:szCs w:val="24"/>
                <w:lang w:val="bg-BG"/>
              </w:rPr>
            </w:pPr>
            <w:r w:rsidRPr="000807BE">
              <w:rPr>
                <w:b/>
                <w:i/>
                <w:color w:val="000000" w:themeColor="text1"/>
                <w:lang w:val="bg-BG"/>
              </w:rPr>
              <w:t>б) овче месо;</w:t>
            </w:r>
          </w:p>
        </w:tc>
      </w:tr>
      <w:tr w14:paraId="5F63776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CE3E85E" w14:textId="77777777">
            <w:pPr>
              <w:pStyle w:val="Normal6"/>
              <w:rPr>
                <w:color w:val="000000" w:themeColor="text1"/>
                <w:lang w:val="bg-BG"/>
              </w:rPr>
            </w:pPr>
          </w:p>
        </w:tc>
        <w:tc>
          <w:tcPr>
            <w:tcW w:w="4876" w:type="dxa"/>
          </w:tcPr>
          <w:p w:rsidR="007370B8" w:rsidRPr="000807BE" w:rsidP="00B673CE" w14:paraId="4E564A0B" w14:textId="77777777">
            <w:pPr>
              <w:pStyle w:val="Normal6"/>
              <w:rPr>
                <w:color w:val="000000" w:themeColor="text1"/>
                <w:szCs w:val="24"/>
                <w:lang w:val="bg-BG"/>
              </w:rPr>
            </w:pPr>
            <w:r w:rsidRPr="000807BE">
              <w:rPr>
                <w:b/>
                <w:i/>
                <w:color w:val="000000" w:themeColor="text1"/>
                <w:lang w:val="bg-BG"/>
              </w:rPr>
              <w:t>в) козе месо.</w:t>
            </w:r>
          </w:p>
        </w:tc>
      </w:tr>
      <w:tr w14:paraId="38C98F2D"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5E8FB2C" w14:textId="77777777">
            <w:pPr>
              <w:pStyle w:val="Normal6"/>
              <w:rPr>
                <w:color w:val="000000" w:themeColor="text1"/>
                <w:lang w:val="bg-BG"/>
              </w:rPr>
            </w:pPr>
          </w:p>
        </w:tc>
        <w:tc>
          <w:tcPr>
            <w:tcW w:w="4876" w:type="dxa"/>
          </w:tcPr>
          <w:p w:rsidR="007370B8" w:rsidRPr="000807BE" w:rsidP="00B673CE" w14:paraId="55F87C68" w14:textId="77777777">
            <w:pPr>
              <w:pStyle w:val="Normal6"/>
              <w:rPr>
                <w:color w:val="000000" w:themeColor="text1"/>
                <w:szCs w:val="24"/>
                <w:lang w:val="bg-BG"/>
              </w:rPr>
            </w:pPr>
            <w:r w:rsidRPr="000807BE">
              <w:rPr>
                <w:b/>
                <w:i/>
                <w:color w:val="000000" w:themeColor="text1"/>
                <w:lang w:val="bg-BG"/>
              </w:rPr>
              <w:t>3. До 31 декември 2027 г. и на всеки две години след това Комисията предлага преразглеждане на Регламент (ЕС) № 1370/2013 с цел актуализиране на референтните прагове, посочени в параграфи 1 и 2, за да се гарантира, че те са актуални и че отчитат инфлацията. Праговете следва да са по-високи от 80% от средната стойност на пълните производствени разходи в Съюза, така че да изпълняват функцията на защитна мрежа и да осигуряват ефективен референтен показател в случай на криза, без да представляват подпомагане на доходите чрез цените.</w:t>
            </w:r>
          </w:p>
        </w:tc>
      </w:tr>
      <w:tr w14:paraId="0F8BA2A2"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78692AE" w14:textId="77777777">
            <w:pPr>
              <w:pStyle w:val="Normal6"/>
              <w:rPr>
                <w:color w:val="000000" w:themeColor="text1"/>
                <w:lang w:val="bg-BG"/>
              </w:rPr>
            </w:pPr>
          </w:p>
        </w:tc>
        <w:tc>
          <w:tcPr>
            <w:tcW w:w="4876" w:type="dxa"/>
          </w:tcPr>
          <w:p w:rsidR="007370B8" w:rsidRPr="000807BE" w:rsidP="00B673CE" w14:paraId="70B5F52D" w14:textId="77777777">
            <w:pPr>
              <w:pStyle w:val="Normal6"/>
              <w:rPr>
                <w:color w:val="000000" w:themeColor="text1"/>
                <w:szCs w:val="24"/>
                <w:lang w:val="bg-BG"/>
              </w:rPr>
            </w:pPr>
            <w:r w:rsidRPr="000807BE">
              <w:rPr>
                <w:b/>
                <w:i/>
                <w:color w:val="000000" w:themeColor="text1"/>
                <w:lang w:val="bg-BG"/>
              </w:rPr>
              <w:t>4. Когато пазарните цени паднат под референтните прагове, в рамките на следващите два месеца Комисията предлага необходимите мерки за възстановяване на равновесието на пазарите, като например тези, предвидени по-специално в членове 11, 17, 127, 194, 219 и 222 от настоящия регламент, като защита срещу прекомерни смущения на пазара.</w:t>
            </w:r>
          </w:p>
        </w:tc>
      </w:tr>
    </w:tbl>
    <w:p w:rsidR="007370B8" w:rsidRPr="000807BE" w:rsidP="007370B8" w14:paraId="7AEAC7E3"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C0341A8" w14:textId="0AC83965">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43FA9CFA" w14:textId="77777777">
      <w:pPr>
        <w:pStyle w:val="Normal12Italic"/>
        <w:rPr>
          <w:noProof w:val="0"/>
          <w:color w:val="000000" w:themeColor="text1"/>
          <w:lang w:val="bg-BG"/>
        </w:rPr>
      </w:pPr>
      <w:r w:rsidRPr="000807BE">
        <w:rPr>
          <w:color w:val="000000" w:themeColor="text1"/>
          <w:lang w:val="bg-BG"/>
        </w:rPr>
        <w:t>Референтните прагове следва да се актуализират в съответствие с инфлацията, като при всички случаи не могат да надвишават 80% от средните производствени разходи.</w:t>
      </w:r>
    </w:p>
    <w:p w:rsidR="007370B8" w:rsidRPr="000807BE" w:rsidP="007370B8" w14:paraId="0064FF96" w14:textId="77777777">
      <w:pPr>
        <w:rPr>
          <w:color w:val="000000" w:themeColor="text1"/>
        </w:rPr>
      </w:pPr>
      <w:r w:rsidRPr="000807BE">
        <w:rPr>
          <w:rStyle w:val="HideTWBExt"/>
        </w:rPr>
        <w:t>&lt;/AmendB&gt;</w:t>
      </w:r>
    </w:p>
    <w:p w:rsidR="007370B8" w:rsidRPr="000807BE" w:rsidP="007370B8" w14:paraId="4D4FC289" w14:textId="377B752E">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353</w:t>
      </w:r>
      <w:r w:rsidRPr="000807BE">
        <w:rPr>
          <w:rStyle w:val="HideTWBExt"/>
          <w:b w:val="0"/>
          <w:lang w:val="bg-BG"/>
        </w:rPr>
        <w:t>&lt;/NumAmB&gt;</w:t>
      </w:r>
    </w:p>
    <w:p w:rsidR="007370B8" w:rsidRPr="000807BE" w:rsidP="007370B8" w14:paraId="07E6DE50" w14:textId="4006FF14">
      <w:pPr>
        <w:pStyle w:val="NormalBold"/>
        <w:rPr>
          <w:color w:val="000000" w:themeColor="text1"/>
        </w:rPr>
      </w:pPr>
      <w:r w:rsidRPr="000807BE">
        <w:rPr>
          <w:rStyle w:val="HideTWBExt"/>
          <w:b w:val="0"/>
        </w:rPr>
        <w:t>&lt;RepeatBlock-By&gt;&lt;Members&gt;</w:t>
      </w:r>
      <w:r w:rsidRPr="000807BE">
        <w:rPr>
          <w:color w:val="000000" w:themeColor="text1"/>
        </w:rPr>
        <w:t xml:space="preserve">Кармен Креспо Диас, Естер Еранс Гарсия, </w:t>
      </w:r>
      <w:r w:rsidRPr="000807BE" w:rsidR="00077A48">
        <w:rPr>
          <w:color w:val="000000" w:themeColor="text1"/>
        </w:rPr>
        <w:t>Сусана Солис Перес</w:t>
      </w:r>
      <w:r w:rsidRPr="000807BE">
        <w:rPr>
          <w:color w:val="000000" w:themeColor="text1"/>
        </w:rPr>
        <w:t xml:space="preserve">, </w:t>
      </w:r>
      <w:r w:rsidRPr="000807BE" w:rsidR="00077A48">
        <w:rPr>
          <w:color w:val="000000" w:themeColor="text1"/>
        </w:rPr>
        <w:t>Хуан Игнасио Соидо Алварес</w:t>
      </w:r>
      <w:r w:rsidRPr="000807BE">
        <w:rPr>
          <w:color w:val="000000" w:themeColor="text1"/>
        </w:rPr>
        <w:t xml:space="preserve">, </w:t>
      </w:r>
      <w:r w:rsidRPr="000807BE" w:rsidR="00C7396D">
        <w:rPr>
          <w:color w:val="000000" w:themeColor="text1"/>
        </w:rPr>
        <w:t>Антонио Лопес-Истурис Уайт</w:t>
      </w:r>
      <w:r w:rsidRPr="000807BE">
        <w:rPr>
          <w:color w:val="000000" w:themeColor="text1"/>
        </w:rPr>
        <w:t>, Елена Невадо дел Кампо</w:t>
      </w:r>
      <w:r w:rsidRPr="000807BE">
        <w:rPr>
          <w:rStyle w:val="HideTWBExt"/>
          <w:b w:val="0"/>
        </w:rPr>
        <w:t>&lt;/Members&gt;</w:t>
      </w:r>
    </w:p>
    <w:p w:rsidR="007370B8" w:rsidRPr="000807BE" w:rsidP="007370B8" w14:paraId="3EEB53B1" w14:textId="77777777">
      <w:pPr>
        <w:rPr>
          <w:color w:val="000000" w:themeColor="text1"/>
        </w:rPr>
      </w:pPr>
      <w:r w:rsidRPr="000807BE">
        <w:rPr>
          <w:rStyle w:val="HideTWBExt"/>
        </w:rPr>
        <w:t>&lt;/RepeatBlock-By&gt;</w:t>
      </w:r>
    </w:p>
    <w:p w:rsidR="007370B8" w:rsidRPr="000807BE" w:rsidP="007370B8" w14:paraId="64F682B8" w14:textId="6058EFD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001A961"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w:t>
      </w:r>
      <w:r w:rsidRPr="000807BE">
        <w:rPr>
          <w:rStyle w:val="HideTWBExt"/>
          <w:b w:val="0"/>
        </w:rPr>
        <w:t>&lt;/Article&gt;</w:t>
      </w:r>
    </w:p>
    <w:p w:rsidR="007370B8" w:rsidRPr="000807BE" w:rsidP="007370B8" w14:paraId="3ACBD497"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38A78357" w14:textId="77777777">
      <w:pPr>
        <w:rPr>
          <w:color w:val="000000" w:themeColor="text1"/>
        </w:rPr>
      </w:pPr>
      <w:r w:rsidRPr="000807BE">
        <w:rPr>
          <w:rStyle w:val="HideTWBExt"/>
        </w:rPr>
        <w:t>&lt;Article2&gt;</w:t>
      </w:r>
      <w:r w:rsidRPr="000807BE">
        <w:rPr>
          <w:color w:val="000000" w:themeColor="text1"/>
        </w:rPr>
        <w:t>Член 7</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FBC15DB"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D667C52" w14:textId="77777777">
            <w:pPr>
              <w:keepNext/>
              <w:rPr>
                <w:color w:val="000000" w:themeColor="text1"/>
              </w:rPr>
            </w:pPr>
          </w:p>
        </w:tc>
      </w:tr>
      <w:tr w14:paraId="29372BF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D9F31A6" w14:textId="27855AE3">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3F4084E5" w14:textId="0D4D9F25">
            <w:pPr>
              <w:pStyle w:val="ColumnHeading"/>
              <w:keepNext/>
              <w:rPr>
                <w:color w:val="000000" w:themeColor="text1"/>
                <w:lang w:val="bg-BG"/>
              </w:rPr>
            </w:pPr>
            <w:r w:rsidRPr="000807BE">
              <w:rPr>
                <w:color w:val="000000" w:themeColor="text1"/>
                <w:lang w:val="bg-BG"/>
              </w:rPr>
              <w:t>Изменение</w:t>
            </w:r>
          </w:p>
        </w:tc>
      </w:tr>
      <w:tr w14:paraId="62A949D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49F9134" w14:textId="77777777">
            <w:pPr>
              <w:pStyle w:val="Normal6"/>
              <w:rPr>
                <w:color w:val="000000" w:themeColor="text1"/>
                <w:lang w:val="bg-BG"/>
              </w:rPr>
            </w:pPr>
          </w:p>
        </w:tc>
        <w:tc>
          <w:tcPr>
            <w:tcW w:w="4876" w:type="dxa"/>
          </w:tcPr>
          <w:p w:rsidR="007370B8" w:rsidRPr="000807BE" w:rsidP="00B673CE" w14:paraId="3892613E"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r>
            <w:r w:rsidRPr="000807BE">
              <w:rPr>
                <w:b/>
                <w:i/>
                <w:color w:val="000000" w:themeColor="text1"/>
                <w:lang w:val="bg-BG"/>
              </w:rPr>
              <w:t>Точка 5 се заменя със следното:</w:t>
            </w:r>
          </w:p>
        </w:tc>
      </w:tr>
      <w:tr w14:paraId="27996AC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3826711" w14:textId="77777777">
            <w:pPr>
              <w:pStyle w:val="Normal6"/>
              <w:rPr>
                <w:bCs/>
                <w:iCs/>
                <w:color w:val="000000" w:themeColor="text1"/>
                <w:lang w:val="bg-BG"/>
              </w:rPr>
            </w:pPr>
            <w:r w:rsidRPr="000807BE">
              <w:rPr>
                <w:color w:val="000000" w:themeColor="text1"/>
                <w:lang w:val="bg-BG"/>
              </w:rPr>
              <w:t>Член 7 Референтни прагове</w:t>
            </w:r>
          </w:p>
        </w:tc>
        <w:tc>
          <w:tcPr>
            <w:tcW w:w="4876" w:type="dxa"/>
          </w:tcPr>
          <w:p w:rsidR="007370B8" w:rsidRPr="000807BE" w:rsidP="00B673CE" w14:paraId="0CB8C63B" w14:textId="77777777">
            <w:pPr>
              <w:pStyle w:val="Normal6"/>
              <w:rPr>
                <w:bCs/>
                <w:iCs/>
                <w:color w:val="000000" w:themeColor="text1"/>
                <w:szCs w:val="24"/>
                <w:lang w:val="bg-BG"/>
              </w:rPr>
            </w:pPr>
            <w:r w:rsidRPr="000807BE">
              <w:rPr>
                <w:color w:val="000000" w:themeColor="text1"/>
                <w:lang w:val="bg-BG"/>
              </w:rPr>
              <w:t>Член 7 Референтни прагове</w:t>
            </w:r>
          </w:p>
        </w:tc>
      </w:tr>
      <w:tr w14:paraId="4467CB4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3A10CC2" w14:textId="77777777">
            <w:pPr>
              <w:pStyle w:val="Normal6"/>
              <w:rPr>
                <w:color w:val="000000" w:themeColor="text1"/>
                <w:lang w:val="bg-BG"/>
              </w:rPr>
            </w:pPr>
            <w:r w:rsidRPr="000807BE">
              <w:rPr>
                <w:b/>
                <w:i/>
                <w:color w:val="000000" w:themeColor="text1"/>
                <w:lang w:val="bg-BG"/>
              </w:rPr>
              <w:t xml:space="preserve">1. </w:t>
            </w:r>
            <w:r w:rsidRPr="000807BE">
              <w:rPr>
                <w:b/>
                <w:bCs/>
                <w:i/>
                <w:iCs/>
                <w:color w:val="000000" w:themeColor="text1"/>
                <w:lang w:val="bg-BG"/>
              </w:rPr>
              <w:t>Определят се следните референтни</w:t>
            </w:r>
            <w:r w:rsidRPr="000807BE">
              <w:rPr>
                <w:color w:val="000000" w:themeColor="text1"/>
                <w:lang w:val="bg-BG"/>
              </w:rPr>
              <w:t xml:space="preserve"> прагове:</w:t>
            </w:r>
          </w:p>
          <w:p w:rsidR="007370B8" w:rsidRPr="000807BE" w:rsidP="00B673CE" w14:paraId="1473537C" w14:textId="77777777">
            <w:pPr>
              <w:shd w:val="clear" w:color="auto" w:fill="FFFFFF"/>
              <w:jc w:val="both"/>
              <w:rPr>
                <w:b/>
                <w:bCs/>
                <w:i/>
                <w:iCs/>
                <w:color w:val="000000" w:themeColor="text1"/>
                <w:szCs w:val="24"/>
              </w:rPr>
            </w:pPr>
            <w:r w:rsidRPr="000807BE">
              <w:rPr>
                <w:b/>
                <w:i/>
                <w:color w:val="000000" w:themeColor="text1"/>
              </w:rPr>
              <w:t>a) по отношение на сектора на зърнените култури — 101,31 EUR/тон, на етапа на продажба на едро, за стоки, доставени до склад, преди разтоварване;</w:t>
            </w:r>
          </w:p>
          <w:p w:rsidR="007370B8" w:rsidRPr="000807BE" w:rsidP="00B673CE" w14:paraId="275669D4" w14:textId="77777777">
            <w:pPr>
              <w:shd w:val="clear" w:color="auto" w:fill="FFFFFF"/>
              <w:jc w:val="both"/>
              <w:rPr>
                <w:b/>
                <w:bCs/>
                <w:i/>
                <w:iCs/>
                <w:color w:val="000000" w:themeColor="text1"/>
                <w:szCs w:val="24"/>
              </w:rPr>
            </w:pPr>
            <w:r w:rsidRPr="000807BE">
              <w:rPr>
                <w:b/>
                <w:i/>
                <w:color w:val="000000" w:themeColor="text1"/>
              </w:rPr>
              <w:t>б) по отношение на неолющения ориз — 150 EUR/тон за стандартно качество, определено в точка А от приложение III, на етапа на продажба на едро, за стоки, доставени до склад, преди разтоварване;</w:t>
            </w:r>
          </w:p>
          <w:p w:rsidR="007370B8" w:rsidRPr="000807BE" w:rsidP="00B673CE" w14:paraId="3926C32E" w14:textId="77777777">
            <w:pPr>
              <w:shd w:val="clear" w:color="auto" w:fill="FFFFFF"/>
              <w:jc w:val="both"/>
              <w:rPr>
                <w:b/>
                <w:bCs/>
                <w:i/>
                <w:iCs/>
                <w:color w:val="000000" w:themeColor="text1"/>
                <w:szCs w:val="24"/>
              </w:rPr>
            </w:pPr>
            <w:r w:rsidRPr="000807BE">
              <w:rPr>
                <w:b/>
                <w:i/>
                <w:color w:val="000000" w:themeColor="text1"/>
              </w:rPr>
              <w:t>в) по отношение на захар със стандартно качество, определено в точка Б от приложение III, за непакетирана захар франко завод:</w:t>
            </w:r>
          </w:p>
          <w:p w:rsidR="007370B8" w:rsidRPr="000807BE" w:rsidP="00B673CE" w14:paraId="1F1A9B66" w14:textId="77777777">
            <w:pPr>
              <w:shd w:val="clear" w:color="auto" w:fill="FFFFFF"/>
              <w:jc w:val="both"/>
              <w:rPr>
                <w:b/>
                <w:bCs/>
                <w:i/>
                <w:iCs/>
                <w:color w:val="000000" w:themeColor="text1"/>
                <w:szCs w:val="24"/>
              </w:rPr>
            </w:pPr>
            <w:r w:rsidRPr="000807BE">
              <w:rPr>
                <w:b/>
                <w:i/>
                <w:color w:val="000000" w:themeColor="text1"/>
              </w:rPr>
              <w:t>i) бяла захар; 404,4 EUR/тон;</w:t>
            </w:r>
          </w:p>
          <w:p w:rsidR="007370B8" w:rsidRPr="000807BE" w:rsidP="00B673CE" w14:paraId="5AC849CE" w14:textId="77777777">
            <w:pPr>
              <w:shd w:val="clear" w:color="auto" w:fill="FFFFFF"/>
              <w:jc w:val="both"/>
              <w:rPr>
                <w:b/>
                <w:bCs/>
                <w:i/>
                <w:iCs/>
                <w:color w:val="000000" w:themeColor="text1"/>
                <w:szCs w:val="24"/>
              </w:rPr>
            </w:pPr>
            <w:r w:rsidRPr="000807BE">
              <w:rPr>
                <w:b/>
                <w:i/>
                <w:color w:val="000000" w:themeColor="text1"/>
              </w:rPr>
              <w:t>ii) за сурова захар: 335,2 EUR/тон;</w:t>
            </w:r>
          </w:p>
          <w:p w:rsidR="007370B8" w:rsidRPr="000807BE" w:rsidP="00B673CE" w14:paraId="50C4550D" w14:textId="77777777">
            <w:pPr>
              <w:shd w:val="clear" w:color="auto" w:fill="FFFFFF"/>
              <w:jc w:val="both"/>
              <w:rPr>
                <w:b/>
                <w:bCs/>
                <w:i/>
                <w:iCs/>
                <w:color w:val="000000" w:themeColor="text1"/>
                <w:szCs w:val="24"/>
              </w:rPr>
            </w:pPr>
            <w:r w:rsidRPr="000807BE">
              <w:rPr>
                <w:b/>
                <w:i/>
                <w:color w:val="000000" w:themeColor="text1"/>
              </w:rPr>
              <w:t>г) по отношение на сектора на говеждото и телешкото месо — 2224 EUR/тон за кланични трупове на мъжки животни от рода на едрия рогат добитък от клас по конформация/залоеност R3 по скалата на Съюза за класификация на кланични трупове на едър рогат добитък на възраст осем месеца или повече, посочена в буква А от приложение IV;</w:t>
            </w:r>
          </w:p>
          <w:p w:rsidR="007370B8" w:rsidRPr="000807BE" w:rsidP="00B673CE" w14:paraId="16FFBF2C" w14:textId="77777777">
            <w:pPr>
              <w:shd w:val="clear" w:color="auto" w:fill="FFFFFF"/>
              <w:jc w:val="both"/>
              <w:rPr>
                <w:b/>
                <w:bCs/>
                <w:i/>
                <w:iCs/>
                <w:color w:val="000000" w:themeColor="text1"/>
                <w:szCs w:val="24"/>
              </w:rPr>
            </w:pPr>
            <w:r w:rsidRPr="000807BE">
              <w:rPr>
                <w:b/>
                <w:i/>
                <w:color w:val="000000" w:themeColor="text1"/>
              </w:rPr>
              <w:t>д) по отношение на сектора на млякото и млечните продукти:</w:t>
            </w:r>
          </w:p>
          <w:p w:rsidR="007370B8" w:rsidRPr="000807BE" w:rsidP="00B673CE" w14:paraId="6C55C097" w14:textId="77777777">
            <w:pPr>
              <w:shd w:val="clear" w:color="auto" w:fill="FFFFFF"/>
              <w:jc w:val="both"/>
              <w:rPr>
                <w:b/>
                <w:bCs/>
                <w:i/>
                <w:iCs/>
                <w:color w:val="000000" w:themeColor="text1"/>
                <w:szCs w:val="24"/>
              </w:rPr>
            </w:pPr>
            <w:r w:rsidRPr="000807BE">
              <w:rPr>
                <w:b/>
                <w:i/>
                <w:color w:val="000000" w:themeColor="text1"/>
              </w:rPr>
              <w:t>i) 246,39 EUR на 100 kg — за масло;</w:t>
            </w:r>
          </w:p>
          <w:p w:rsidR="007370B8" w:rsidRPr="000807BE" w:rsidP="00B673CE" w14:paraId="30CA573E" w14:textId="77777777">
            <w:pPr>
              <w:shd w:val="clear" w:color="auto" w:fill="FFFFFF"/>
              <w:jc w:val="both"/>
              <w:rPr>
                <w:b/>
                <w:bCs/>
                <w:i/>
                <w:iCs/>
                <w:color w:val="000000" w:themeColor="text1"/>
                <w:szCs w:val="24"/>
              </w:rPr>
            </w:pPr>
            <w:r w:rsidRPr="000807BE">
              <w:rPr>
                <w:b/>
                <w:i/>
                <w:color w:val="000000" w:themeColor="text1"/>
              </w:rPr>
              <w:t>ii) 169,80 EUR на 100 kg — за обезмаслено мляко на прах;</w:t>
            </w:r>
          </w:p>
          <w:p w:rsidR="007370B8" w:rsidRPr="000807BE" w:rsidP="00B673CE" w14:paraId="5D81BF10" w14:textId="77777777">
            <w:pPr>
              <w:shd w:val="clear" w:color="auto" w:fill="FFFFFF"/>
              <w:jc w:val="both"/>
              <w:rPr>
                <w:b/>
                <w:bCs/>
                <w:i/>
                <w:iCs/>
                <w:color w:val="000000" w:themeColor="text1"/>
                <w:szCs w:val="24"/>
              </w:rPr>
            </w:pPr>
            <w:r w:rsidRPr="000807BE">
              <w:rPr>
                <w:b/>
                <w:i/>
                <w:color w:val="000000" w:themeColor="text1"/>
              </w:rPr>
              <w:t>е) по отношение на свинското месо — 1 509,39 EUR/тон за кланични трупове на свине със стандартно качество, определено на база тегло и съдържание на постно месо в съответствие със скалата на Съюза за класификация на кланични трупове на свине, посочена в буква Б от приложение ІV, както следва:</w:t>
            </w:r>
          </w:p>
          <w:p w:rsidR="007370B8" w:rsidRPr="000807BE" w:rsidP="00B673CE" w14:paraId="558BA4F9" w14:textId="77777777">
            <w:pPr>
              <w:shd w:val="clear" w:color="auto" w:fill="FFFFFF"/>
              <w:jc w:val="both"/>
              <w:rPr>
                <w:b/>
                <w:bCs/>
                <w:i/>
                <w:iCs/>
                <w:color w:val="000000" w:themeColor="text1"/>
                <w:szCs w:val="24"/>
              </w:rPr>
            </w:pPr>
            <w:r w:rsidRPr="000807BE">
              <w:rPr>
                <w:b/>
                <w:i/>
                <w:color w:val="000000" w:themeColor="text1"/>
              </w:rPr>
              <w:t>i) кланични трупове с тегло от 60 до по-малко от 120 kg: клас Е;</w:t>
            </w:r>
          </w:p>
          <w:p w:rsidR="007370B8" w:rsidRPr="000807BE" w:rsidP="00B673CE" w14:paraId="6944CE54" w14:textId="77777777">
            <w:pPr>
              <w:shd w:val="clear" w:color="auto" w:fill="FFFFFF"/>
              <w:jc w:val="both"/>
              <w:rPr>
                <w:b/>
                <w:bCs/>
                <w:i/>
                <w:iCs/>
                <w:color w:val="000000" w:themeColor="text1"/>
                <w:szCs w:val="24"/>
              </w:rPr>
            </w:pPr>
            <w:r w:rsidRPr="000807BE">
              <w:rPr>
                <w:b/>
                <w:i/>
                <w:color w:val="000000" w:themeColor="text1"/>
              </w:rPr>
              <w:t>ii) кланични трупове с тегло от 120 до 180 kg: клас R;</w:t>
            </w:r>
          </w:p>
          <w:p w:rsidR="007370B8" w:rsidRPr="000807BE" w:rsidP="00B673CE" w14:paraId="0FAC5F9C" w14:textId="77777777">
            <w:pPr>
              <w:shd w:val="clear" w:color="auto" w:fill="FFFFFF"/>
              <w:jc w:val="both"/>
              <w:rPr>
                <w:b/>
                <w:bCs/>
                <w:i/>
                <w:iCs/>
                <w:color w:val="000000" w:themeColor="text1"/>
                <w:szCs w:val="24"/>
              </w:rPr>
            </w:pPr>
            <w:r w:rsidRPr="000807BE">
              <w:rPr>
                <w:b/>
                <w:i/>
                <w:color w:val="000000" w:themeColor="text1"/>
              </w:rPr>
              <w:t>ж) по отношение на сектора на маслиновото масло:</w:t>
            </w:r>
          </w:p>
          <w:p w:rsidR="007370B8" w:rsidRPr="000807BE" w:rsidP="00B673CE" w14:paraId="62DC9725" w14:textId="77777777">
            <w:pPr>
              <w:shd w:val="clear" w:color="auto" w:fill="FFFFFF"/>
              <w:jc w:val="both"/>
              <w:rPr>
                <w:b/>
                <w:bCs/>
                <w:i/>
                <w:iCs/>
                <w:color w:val="000000" w:themeColor="text1"/>
                <w:szCs w:val="24"/>
              </w:rPr>
            </w:pPr>
            <w:r w:rsidRPr="000807BE">
              <w:rPr>
                <w:b/>
                <w:i/>
                <w:color w:val="000000" w:themeColor="text1"/>
              </w:rPr>
              <w:t>i) 1779 EUR/тон за необработено маслиново масло „extra virgin“;</w:t>
            </w:r>
          </w:p>
          <w:p w:rsidR="007370B8" w:rsidRPr="000807BE" w:rsidP="00B673CE" w14:paraId="439F5E7A" w14:textId="77777777">
            <w:pPr>
              <w:shd w:val="clear" w:color="auto" w:fill="FFFFFF"/>
              <w:jc w:val="both"/>
              <w:rPr>
                <w:b/>
                <w:bCs/>
                <w:i/>
                <w:iCs/>
                <w:color w:val="000000" w:themeColor="text1"/>
                <w:szCs w:val="24"/>
              </w:rPr>
            </w:pPr>
            <w:r w:rsidRPr="000807BE">
              <w:rPr>
                <w:b/>
                <w:i/>
                <w:color w:val="000000" w:themeColor="text1"/>
              </w:rPr>
              <w:t>ii) 1710 EUR/тон за необработено маслиново масло „virgin“ или</w:t>
            </w:r>
          </w:p>
          <w:p w:rsidR="007370B8" w:rsidRPr="000807BE" w:rsidP="00B673CE" w14:paraId="53F847B5" w14:textId="77777777">
            <w:pPr>
              <w:shd w:val="clear" w:color="auto" w:fill="FFFFFF"/>
              <w:jc w:val="both"/>
              <w:rPr>
                <w:b/>
                <w:bCs/>
                <w:i/>
                <w:iCs/>
                <w:color w:val="000000" w:themeColor="text1"/>
                <w:szCs w:val="24"/>
              </w:rPr>
            </w:pPr>
            <w:r w:rsidRPr="000807BE">
              <w:rPr>
                <w:b/>
                <w:i/>
                <w:color w:val="000000" w:themeColor="text1"/>
              </w:rPr>
              <w:t>iii) 1524 EUR/тон за маслиново масло за осветление с две степени на съдържание на свободни киселини, като тази сума се намалява с 36,70 EUR/тон за всяка допълнителна степен на киселинност.</w:t>
            </w:r>
          </w:p>
          <w:p w:rsidR="007370B8" w:rsidRPr="000807BE" w:rsidP="00B673CE" w14:paraId="76E3DF57" w14:textId="77777777">
            <w:pPr>
              <w:shd w:val="clear" w:color="auto" w:fill="FFFFFF"/>
              <w:rPr>
                <w:rFonts w:ascii="Arial Unicode MS" w:hAnsi="Arial Unicode MS"/>
                <w:color w:val="000000" w:themeColor="text1"/>
                <w:sz w:val="21"/>
                <w:szCs w:val="21"/>
              </w:rPr>
            </w:pPr>
            <w:r w:rsidRPr="000807BE">
              <w:rPr>
                <w:rStyle w:val="no-parag"/>
                <w:b/>
                <w:i/>
                <w:color w:val="000000" w:themeColor="text1"/>
              </w:rPr>
              <w:t xml:space="preserve">2. </w:t>
            </w:r>
            <w:r w:rsidRPr="000807BE">
              <w:rPr>
                <w:b/>
                <w:i/>
                <w:color w:val="000000" w:themeColor="text1"/>
              </w:rPr>
              <w:t>Предвидените в параграф 1 референтни прагове са предмет на преглед от страна на Комисията, като се вземат предвид обективни критерии, а именно новостите в производството, разходите за производството (особено за суровини) и пазарните тенденции. При необходимост референтните прагове се актуализират в съответствие с обикновената законодателна процедура съобразно развитието на производството и пазарите.</w:t>
            </w:r>
          </w:p>
        </w:tc>
        <w:tc>
          <w:tcPr>
            <w:tcW w:w="4876" w:type="dxa"/>
          </w:tcPr>
          <w:p w:rsidR="007370B8" w:rsidRPr="000807BE" w:rsidP="00B673CE" w14:paraId="1EFBFEB9" w14:textId="77777777">
            <w:pPr>
              <w:pStyle w:val="Normal6"/>
              <w:rPr>
                <w:color w:val="000000" w:themeColor="text1"/>
                <w:szCs w:val="24"/>
                <w:lang w:val="bg-BG"/>
              </w:rPr>
            </w:pPr>
            <w:r w:rsidRPr="000807BE">
              <w:rPr>
                <w:color w:val="000000" w:themeColor="text1"/>
                <w:lang w:val="bg-BG"/>
              </w:rPr>
              <w:t xml:space="preserve">1. </w:t>
            </w:r>
            <w:r w:rsidRPr="000807BE">
              <w:rPr>
                <w:b/>
                <w:bCs/>
                <w:i/>
                <w:iCs/>
                <w:color w:val="000000" w:themeColor="text1"/>
                <w:lang w:val="bg-BG"/>
              </w:rPr>
              <w:t xml:space="preserve">Референтните </w:t>
            </w:r>
            <w:r w:rsidRPr="000807BE">
              <w:rPr>
                <w:color w:val="000000" w:themeColor="text1"/>
                <w:lang w:val="bg-BG"/>
              </w:rPr>
              <w:t>прагове</w:t>
            </w:r>
            <w:r w:rsidRPr="000807BE">
              <w:rPr>
                <w:b/>
                <w:bCs/>
                <w:i/>
                <w:iCs/>
                <w:color w:val="000000" w:themeColor="text1"/>
                <w:lang w:val="bg-BG"/>
              </w:rPr>
              <w:t xml:space="preserve"> са определени в член 1 а от Регламент (ЕС) № 1370/2013 на Съвета.</w:t>
            </w:r>
          </w:p>
        </w:tc>
      </w:tr>
      <w:tr w14:paraId="63D0338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CED8AD3" w14:textId="77777777">
            <w:pPr>
              <w:pStyle w:val="Normal6"/>
              <w:rPr>
                <w:color w:val="000000" w:themeColor="text1"/>
                <w:lang w:val="bg-BG"/>
              </w:rPr>
            </w:pPr>
          </w:p>
        </w:tc>
        <w:tc>
          <w:tcPr>
            <w:tcW w:w="4876" w:type="dxa"/>
          </w:tcPr>
          <w:p w:rsidR="007370B8" w:rsidRPr="000807BE" w:rsidP="00B673CE" w14:paraId="1FF3B76A" w14:textId="77777777">
            <w:pPr>
              <w:pStyle w:val="Normal6"/>
              <w:rPr>
                <w:color w:val="000000" w:themeColor="text1"/>
                <w:szCs w:val="24"/>
                <w:lang w:val="bg-BG"/>
              </w:rPr>
            </w:pPr>
            <w:r w:rsidRPr="000807BE">
              <w:rPr>
                <w:b/>
                <w:i/>
                <w:color w:val="000000" w:themeColor="text1"/>
                <w:lang w:val="bg-BG"/>
              </w:rPr>
              <w:t>2. До 31 декември 2027 г. Комисията представя предложение за преразглеждане на посочения регламент, актуализиране на праговете и включване, когато е обосновано, на допълнителни продукти от стратегическо, икономическо, социално или териториално значение, включително захар, овче и козе месо.</w:t>
            </w:r>
          </w:p>
        </w:tc>
      </w:tr>
      <w:tr w14:paraId="16A2DE0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5558999" w14:textId="77777777">
            <w:pPr>
              <w:pStyle w:val="Normal6"/>
              <w:rPr>
                <w:color w:val="000000" w:themeColor="text1"/>
                <w:lang w:val="bg-BG"/>
              </w:rPr>
            </w:pPr>
          </w:p>
        </w:tc>
        <w:tc>
          <w:tcPr>
            <w:tcW w:w="4876" w:type="dxa"/>
          </w:tcPr>
          <w:p w:rsidR="007370B8" w:rsidRPr="000807BE" w:rsidP="00B673CE" w14:paraId="7D8C9E53" w14:textId="77777777">
            <w:pPr>
              <w:pStyle w:val="Normal6"/>
              <w:rPr>
                <w:color w:val="000000" w:themeColor="text1"/>
                <w:szCs w:val="24"/>
                <w:lang w:val="bg-BG"/>
              </w:rPr>
            </w:pPr>
            <w:r w:rsidRPr="000807BE">
              <w:rPr>
                <w:b/>
                <w:i/>
                <w:color w:val="000000" w:themeColor="text1"/>
                <w:lang w:val="bg-BG"/>
              </w:rPr>
              <w:t>3. Праговете се преразглеждат най-малко на всеки две години, като се вземат предвид инфлацията, развитието на производствените разходи и разходите за ресурси, пазарните цени, маржовете за селското стопанство и разнообразието на производствените условия в Съюза.</w:t>
            </w:r>
          </w:p>
        </w:tc>
      </w:tr>
      <w:tr w14:paraId="2E81E1F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12B659E" w14:textId="77777777">
            <w:pPr>
              <w:pStyle w:val="Normal6"/>
              <w:rPr>
                <w:color w:val="000000" w:themeColor="text1"/>
                <w:lang w:val="bg-BG"/>
              </w:rPr>
            </w:pPr>
          </w:p>
        </w:tc>
        <w:tc>
          <w:tcPr>
            <w:tcW w:w="4876" w:type="dxa"/>
          </w:tcPr>
          <w:p w:rsidR="007370B8" w:rsidRPr="000807BE" w:rsidP="00B673CE" w14:paraId="78E61A0A" w14:textId="77777777">
            <w:pPr>
              <w:pStyle w:val="Normal6"/>
              <w:rPr>
                <w:color w:val="000000" w:themeColor="text1"/>
                <w:szCs w:val="24"/>
                <w:lang w:val="bg-BG"/>
              </w:rPr>
            </w:pPr>
            <w:r w:rsidRPr="000807BE">
              <w:rPr>
                <w:b/>
                <w:i/>
                <w:color w:val="000000" w:themeColor="text1"/>
                <w:lang w:val="bg-BG"/>
              </w:rPr>
              <w:t>4. Когато цените са постоянно под актуализираните прагове, Комисията оценява в рамките на максимум два месеца мерките, необходими за възстановяване на пазарния баланс. Тези пазарни механизми трябва да бъдат улеснени и опростени по отношение на задействането им.</w:t>
            </w:r>
          </w:p>
        </w:tc>
      </w:tr>
    </w:tbl>
    <w:p w:rsidR="007370B8" w:rsidRPr="000807BE" w:rsidP="007370B8" w14:paraId="47C6177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{ES}</w:t>
      </w:r>
      <w:r w:rsidRPr="000807BE">
        <w:rPr>
          <w:noProof w:val="0"/>
          <w:color w:val="000000" w:themeColor="text1"/>
          <w:lang w:val="bg-BG"/>
        </w:rPr>
        <w:t>es</w:t>
      </w:r>
      <w:r w:rsidRPr="000807BE">
        <w:rPr>
          <w:rStyle w:val="HideTWBExt"/>
          <w:lang w:val="bg-BG"/>
        </w:rPr>
        <w:t>&lt;/Original&gt;</w:t>
      </w:r>
    </w:p>
    <w:p w:rsidR="007370B8" w:rsidRPr="000807BE" w:rsidP="007370B8" w14:paraId="157E4709" w14:textId="77777777">
      <w:pPr>
        <w:rPr>
          <w:color w:val="000000" w:themeColor="text1"/>
        </w:rPr>
      </w:pPr>
      <w:r w:rsidRPr="000807BE">
        <w:rPr>
          <w:rStyle w:val="HideTWBExt"/>
        </w:rPr>
        <w:t>&lt;/AmendB&gt;</w:t>
      </w:r>
    </w:p>
    <w:p w:rsidR="007370B8" w:rsidRPr="000807BE" w:rsidP="007370B8" w14:paraId="2F6D1AE5" w14:textId="0DB99BC1">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354</w:t>
      </w:r>
      <w:r w:rsidRPr="000807BE">
        <w:rPr>
          <w:rStyle w:val="HideTWBExt"/>
          <w:b w:val="0"/>
          <w:lang w:val="bg-BG"/>
        </w:rPr>
        <w:t>&lt;/NumAmB&gt;</w:t>
      </w:r>
    </w:p>
    <w:p w:rsidR="007370B8" w:rsidRPr="000807BE" w:rsidP="007370B8" w14:paraId="07ADA2BB" w14:textId="64E44D08">
      <w:pPr>
        <w:pStyle w:val="NormalBold"/>
        <w:rPr>
          <w:color w:val="000000" w:themeColor="text1"/>
        </w:rPr>
      </w:pPr>
      <w:r w:rsidRPr="000807BE">
        <w:rPr>
          <w:rStyle w:val="HideTWBExt"/>
          <w:b w:val="0"/>
        </w:rPr>
        <w:t>&lt;RepeatBlock-By&gt;&lt;Members&gt;</w:t>
      </w:r>
      <w:r w:rsidRPr="000807BE" w:rsidR="00F81E0B">
        <w:rPr>
          <w:color w:val="000000" w:themeColor="text1"/>
        </w:rPr>
        <w:t>Кшищоф Хетман</w:t>
      </w:r>
      <w:r w:rsidRPr="000807BE">
        <w:rPr>
          <w:rStyle w:val="HideTWBExt"/>
          <w:b w:val="0"/>
        </w:rPr>
        <w:t>&lt;/Members&gt;</w:t>
      </w:r>
    </w:p>
    <w:p w:rsidR="007370B8" w:rsidRPr="000807BE" w:rsidP="007370B8" w14:paraId="2B4883C0" w14:textId="77777777">
      <w:pPr>
        <w:rPr>
          <w:color w:val="000000" w:themeColor="text1"/>
        </w:rPr>
      </w:pPr>
      <w:r w:rsidRPr="000807BE">
        <w:rPr>
          <w:rStyle w:val="HideTWBExt"/>
        </w:rPr>
        <w:t>&lt;/RepeatBlock-By&gt;</w:t>
      </w:r>
    </w:p>
    <w:p w:rsidR="007370B8" w:rsidRPr="000807BE" w:rsidP="007370B8" w14:paraId="17F32FD9" w14:textId="19EEE99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77F5C2A"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w:t>
      </w:r>
      <w:r w:rsidRPr="000807BE">
        <w:rPr>
          <w:rStyle w:val="HideTWBExt"/>
          <w:b w:val="0"/>
        </w:rPr>
        <w:t>&lt;/Article&gt;</w:t>
      </w:r>
    </w:p>
    <w:p w:rsidR="007370B8" w:rsidRPr="000807BE" w:rsidP="007370B8" w14:paraId="1BFFAA46"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3A34124D" w14:textId="77777777">
      <w:pPr>
        <w:rPr>
          <w:color w:val="000000" w:themeColor="text1"/>
        </w:rPr>
      </w:pPr>
      <w:r w:rsidRPr="000807BE">
        <w:rPr>
          <w:rStyle w:val="HideTWBExt"/>
        </w:rPr>
        <w:t>&lt;Article2&gt;</w:t>
      </w:r>
      <w:r w:rsidRPr="000807BE">
        <w:rPr>
          <w:color w:val="000000" w:themeColor="text1"/>
        </w:rPr>
        <w:t>Член 7</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4ADD38"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AAEE9C3" w14:textId="77777777">
            <w:pPr>
              <w:keepNext/>
              <w:rPr>
                <w:color w:val="000000" w:themeColor="text1"/>
              </w:rPr>
            </w:pPr>
          </w:p>
        </w:tc>
      </w:tr>
      <w:tr w14:paraId="66E5B79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A157F18" w14:textId="4C97A38C">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75B975B6" w14:textId="2E1EF169">
            <w:pPr>
              <w:pStyle w:val="ColumnHeading"/>
              <w:keepNext/>
              <w:rPr>
                <w:color w:val="000000" w:themeColor="text1"/>
                <w:lang w:val="bg-BG"/>
              </w:rPr>
            </w:pPr>
            <w:r w:rsidRPr="000807BE">
              <w:rPr>
                <w:color w:val="000000" w:themeColor="text1"/>
                <w:lang w:val="bg-BG"/>
              </w:rPr>
              <w:t>Изменение</w:t>
            </w:r>
          </w:p>
        </w:tc>
      </w:tr>
      <w:tr w14:paraId="36A4CF8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5C0C1B2" w14:textId="77777777">
            <w:pPr>
              <w:pStyle w:val="Normal6"/>
              <w:rPr>
                <w:color w:val="000000" w:themeColor="text1"/>
                <w:lang w:val="bg-BG"/>
              </w:rPr>
            </w:pPr>
          </w:p>
        </w:tc>
        <w:tc>
          <w:tcPr>
            <w:tcW w:w="4876" w:type="dxa"/>
          </w:tcPr>
          <w:p w:rsidR="007370B8" w:rsidRPr="000807BE" w:rsidP="00B673CE" w14:paraId="1ED39917"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r>
            <w:r w:rsidRPr="000807BE">
              <w:rPr>
                <w:b/>
                <w:i/>
                <w:color w:val="000000" w:themeColor="text1"/>
                <w:lang w:val="bg-BG"/>
              </w:rPr>
              <w:t>Член 7 се заменя със следното:</w:t>
            </w:r>
          </w:p>
        </w:tc>
      </w:tr>
      <w:tr w14:paraId="2130C1C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BB9AB5B" w14:textId="77777777">
            <w:pPr>
              <w:pStyle w:val="Normal6"/>
              <w:rPr>
                <w:bCs/>
                <w:iCs/>
                <w:color w:val="000000" w:themeColor="text1"/>
                <w:lang w:val="bg-BG"/>
              </w:rPr>
            </w:pPr>
            <w:r w:rsidRPr="000807BE">
              <w:rPr>
                <w:color w:val="000000" w:themeColor="text1"/>
                <w:lang w:val="bg-BG"/>
              </w:rPr>
              <w:t>Член 7 Референтни прагове</w:t>
            </w:r>
          </w:p>
        </w:tc>
        <w:tc>
          <w:tcPr>
            <w:tcW w:w="4876" w:type="dxa"/>
          </w:tcPr>
          <w:p w:rsidR="007370B8" w:rsidRPr="000807BE" w:rsidP="00B673CE" w14:paraId="4CEFA8EF" w14:textId="77777777">
            <w:pPr>
              <w:pStyle w:val="Normal6"/>
              <w:rPr>
                <w:bCs/>
                <w:iCs/>
                <w:color w:val="000000" w:themeColor="text1"/>
                <w:szCs w:val="24"/>
                <w:lang w:val="bg-BG"/>
              </w:rPr>
            </w:pPr>
            <w:r w:rsidRPr="000807BE">
              <w:rPr>
                <w:color w:val="000000" w:themeColor="text1"/>
                <w:lang w:val="bg-BG"/>
              </w:rPr>
              <w:t>Член 7 Референтни прагове</w:t>
            </w:r>
          </w:p>
        </w:tc>
      </w:tr>
      <w:tr w14:paraId="04AB566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6879B4E" w14:textId="77777777">
            <w:pPr>
              <w:pStyle w:val="Normal6"/>
              <w:rPr>
                <w:color w:val="000000" w:themeColor="text1"/>
                <w:szCs w:val="24"/>
                <w:lang w:val="bg-BG"/>
              </w:rPr>
            </w:pPr>
            <w:r w:rsidRPr="000807BE">
              <w:rPr>
                <w:color w:val="000000" w:themeColor="text1"/>
                <w:lang w:val="bg-BG"/>
              </w:rPr>
              <w:t xml:space="preserve">1. Определят се </w:t>
            </w:r>
            <w:r w:rsidRPr="000807BE">
              <w:rPr>
                <w:b/>
                <w:bCs/>
                <w:i/>
                <w:iCs/>
                <w:color w:val="000000" w:themeColor="text1"/>
                <w:lang w:val="bg-BG"/>
              </w:rPr>
              <w:t>следните</w:t>
            </w:r>
            <w:r w:rsidRPr="000807BE">
              <w:rPr>
                <w:color w:val="000000" w:themeColor="text1"/>
                <w:lang w:val="bg-BG"/>
              </w:rPr>
              <w:t xml:space="preserve"> референтни прагове</w:t>
            </w:r>
            <w:r w:rsidRPr="000807BE">
              <w:rPr>
                <w:b/>
                <w:bCs/>
                <w:i/>
                <w:iCs/>
                <w:color w:val="000000" w:themeColor="text1"/>
                <w:lang w:val="bg-BG"/>
              </w:rPr>
              <w:t>:</w:t>
            </w:r>
          </w:p>
          <w:p w:rsidR="007370B8" w:rsidRPr="000807BE" w:rsidP="00B673CE" w14:paraId="7B5DE443" w14:textId="77777777">
            <w:pPr>
              <w:pStyle w:val="Normal6"/>
              <w:rPr>
                <w:b/>
                <w:bCs/>
                <w:i/>
                <w:iCs/>
                <w:color w:val="000000" w:themeColor="text1"/>
                <w:szCs w:val="24"/>
                <w:lang w:val="bg-BG"/>
              </w:rPr>
            </w:pPr>
            <w:r w:rsidRPr="000807BE">
              <w:rPr>
                <w:b/>
                <w:i/>
                <w:color w:val="000000" w:themeColor="text1"/>
                <w:lang w:val="bg-BG"/>
              </w:rPr>
              <w:t>а) по отношение на сектора на зърнените култури — 101,31 EUR/тон, на етапа на продажба на едро, за стоки, доставени до склад, преди разтоварване;</w:t>
            </w:r>
          </w:p>
          <w:p w:rsidR="007370B8" w:rsidRPr="000807BE" w:rsidP="00B673CE" w14:paraId="5C0AD1E1" w14:textId="77777777">
            <w:pPr>
              <w:pStyle w:val="norm"/>
              <w:shd w:val="clear" w:color="auto" w:fill="FFFFFF"/>
              <w:spacing w:before="120" w:beforeAutospacing="0" w:after="0" w:afterAutospacing="0" w:line="312" w:lineRule="atLeast"/>
              <w:jc w:val="both"/>
              <w:rPr>
                <w:b/>
                <w:bCs/>
                <w:i/>
                <w:iCs/>
                <w:color w:val="000000" w:themeColor="text1"/>
              </w:rPr>
            </w:pPr>
            <w:r w:rsidRPr="000807BE">
              <w:rPr>
                <w:b/>
                <w:i/>
                <w:color w:val="000000" w:themeColor="text1"/>
              </w:rPr>
              <w:t>по отношение на неолющения ориз — 150 EUR/тон за стандартно качество, определено в точка А от приложение III, на етапа на продажба на едро, за стоки, доставени до склад, преди разтоварване;</w:t>
            </w:r>
          </w:p>
          <w:p w:rsidR="007370B8" w:rsidRPr="000807BE" w:rsidP="00B673CE" w14:paraId="2622822D" w14:textId="77777777">
            <w:pPr>
              <w:pStyle w:val="norm"/>
              <w:shd w:val="clear" w:color="auto" w:fill="FFFFFF"/>
              <w:spacing w:before="120" w:beforeAutospacing="0" w:after="0" w:afterAutospacing="0" w:line="312" w:lineRule="atLeast"/>
              <w:jc w:val="both"/>
              <w:rPr>
                <w:b/>
                <w:bCs/>
                <w:i/>
                <w:iCs/>
                <w:color w:val="000000" w:themeColor="text1"/>
              </w:rPr>
            </w:pPr>
            <w:r w:rsidRPr="000807BE">
              <w:rPr>
                <w:b/>
                <w:i/>
                <w:color w:val="000000" w:themeColor="text1"/>
              </w:rPr>
              <w:t>в) по отношение на захар със стандартно качество, определено в точка Б от приложение III, за непакетирана захар франко завод:</w:t>
            </w:r>
          </w:p>
          <w:p w:rsidR="007370B8" w:rsidRPr="000807BE" w:rsidP="00B673CE" w14:paraId="14E8BF3C" w14:textId="77777777">
            <w:pPr>
              <w:shd w:val="clear" w:color="auto" w:fill="FFFFFF"/>
              <w:jc w:val="both"/>
              <w:rPr>
                <w:b/>
                <w:bCs/>
                <w:i/>
                <w:iCs/>
                <w:color w:val="000000" w:themeColor="text1"/>
                <w:szCs w:val="24"/>
              </w:rPr>
            </w:pPr>
            <w:r w:rsidRPr="000807BE">
              <w:rPr>
                <w:b/>
                <w:i/>
                <w:color w:val="000000" w:themeColor="text1"/>
              </w:rPr>
              <w:t>i) за бяла захар: 404,4 EUR/тон;</w:t>
            </w:r>
          </w:p>
          <w:p w:rsidR="007370B8" w:rsidRPr="000807BE" w:rsidP="00B673CE" w14:paraId="3FFD0DD4" w14:textId="77777777">
            <w:pPr>
              <w:shd w:val="clear" w:color="auto" w:fill="FFFFFF"/>
              <w:jc w:val="both"/>
              <w:rPr>
                <w:b/>
                <w:bCs/>
                <w:i/>
                <w:iCs/>
                <w:color w:val="000000" w:themeColor="text1"/>
                <w:szCs w:val="24"/>
              </w:rPr>
            </w:pPr>
            <w:r w:rsidRPr="000807BE">
              <w:rPr>
                <w:b/>
                <w:i/>
                <w:color w:val="000000" w:themeColor="text1"/>
              </w:rPr>
              <w:t>ii) за сурова захар: 335,2 EUR/тон;</w:t>
            </w:r>
          </w:p>
          <w:p w:rsidR="007370B8" w:rsidRPr="000807BE" w:rsidP="00B673CE" w14:paraId="6A085E39" w14:textId="77777777">
            <w:pPr>
              <w:shd w:val="clear" w:color="auto" w:fill="FFFFFF"/>
              <w:jc w:val="both"/>
              <w:rPr>
                <w:b/>
                <w:bCs/>
                <w:i/>
                <w:iCs/>
                <w:color w:val="000000" w:themeColor="text1"/>
                <w:szCs w:val="24"/>
              </w:rPr>
            </w:pPr>
            <w:r w:rsidRPr="000807BE">
              <w:rPr>
                <w:b/>
                <w:i/>
                <w:color w:val="000000" w:themeColor="text1"/>
              </w:rPr>
              <w:t>г) по отношение на сектора на говеждото и телешкото месо — 2224 EUR/тон за кланични трупове на мъжки животни от рода на едрия рогат добитък от клас по конформация/залоеност R3 по скалата на Съюза за класификация на кланични трупове на едър рогат добитък на възраст осем месеца или повече, посочена в буква А от приложение IV;</w:t>
            </w:r>
          </w:p>
          <w:p w:rsidR="007370B8" w:rsidRPr="000807BE" w:rsidP="00B673CE" w14:paraId="5E13933C" w14:textId="77777777">
            <w:pPr>
              <w:shd w:val="clear" w:color="auto" w:fill="FFFFFF"/>
              <w:jc w:val="both"/>
              <w:rPr>
                <w:b/>
                <w:bCs/>
                <w:i/>
                <w:iCs/>
                <w:color w:val="000000" w:themeColor="text1"/>
                <w:szCs w:val="24"/>
              </w:rPr>
            </w:pPr>
            <w:r w:rsidRPr="000807BE">
              <w:rPr>
                <w:b/>
                <w:i/>
                <w:color w:val="000000" w:themeColor="text1"/>
              </w:rPr>
              <w:t>д) по отношение на сектора на млякото и млечните продукти:</w:t>
            </w:r>
          </w:p>
          <w:p w:rsidR="007370B8" w:rsidRPr="000807BE" w:rsidP="00B673CE" w14:paraId="30045F88" w14:textId="77777777">
            <w:pPr>
              <w:shd w:val="clear" w:color="auto" w:fill="FFFFFF"/>
              <w:jc w:val="both"/>
              <w:rPr>
                <w:b/>
                <w:bCs/>
                <w:i/>
                <w:iCs/>
                <w:color w:val="000000" w:themeColor="text1"/>
                <w:szCs w:val="24"/>
              </w:rPr>
            </w:pPr>
            <w:r w:rsidRPr="000807BE">
              <w:rPr>
                <w:b/>
                <w:i/>
                <w:color w:val="000000" w:themeColor="text1"/>
              </w:rPr>
              <w:t>i) 246,39 EUR на 100 kg — за масло;</w:t>
            </w:r>
          </w:p>
          <w:p w:rsidR="007370B8" w:rsidRPr="000807BE" w:rsidP="00B673CE" w14:paraId="32D1AC1D" w14:textId="77777777">
            <w:pPr>
              <w:shd w:val="clear" w:color="auto" w:fill="FFFFFF"/>
              <w:jc w:val="both"/>
              <w:rPr>
                <w:b/>
                <w:bCs/>
                <w:i/>
                <w:iCs/>
                <w:color w:val="000000" w:themeColor="text1"/>
                <w:szCs w:val="24"/>
              </w:rPr>
            </w:pPr>
            <w:r w:rsidRPr="000807BE">
              <w:rPr>
                <w:b/>
                <w:i/>
                <w:color w:val="000000" w:themeColor="text1"/>
              </w:rPr>
              <w:t>ii) 169,80 EUR на 100 kg — за обезмаслено мляко на прах;</w:t>
            </w:r>
          </w:p>
          <w:p w:rsidR="007370B8" w:rsidRPr="000807BE" w:rsidP="00B673CE" w14:paraId="30C4A7DB" w14:textId="77777777">
            <w:pPr>
              <w:shd w:val="clear" w:color="auto" w:fill="FFFFFF"/>
              <w:jc w:val="both"/>
              <w:rPr>
                <w:b/>
                <w:bCs/>
                <w:i/>
                <w:iCs/>
                <w:color w:val="000000" w:themeColor="text1"/>
                <w:szCs w:val="24"/>
              </w:rPr>
            </w:pPr>
            <w:r w:rsidRPr="000807BE">
              <w:rPr>
                <w:b/>
                <w:i/>
                <w:color w:val="000000" w:themeColor="text1"/>
              </w:rPr>
              <w:t>е) по отношение на свинското месо — 1509,39 EUR/тон за кланични трупове на свине със стандартно качество, определено на база тегло и съдържание на постно месо в съответствие със скалата на Съюза за класификация на кланични трупове на свине, посочена в буква Б от приложение IV, както следва:</w:t>
            </w:r>
          </w:p>
          <w:p w:rsidR="007370B8" w:rsidRPr="000807BE" w:rsidP="00B673CE" w14:paraId="036855CD" w14:textId="77777777">
            <w:pPr>
              <w:shd w:val="clear" w:color="auto" w:fill="FFFFFF"/>
              <w:jc w:val="both"/>
              <w:rPr>
                <w:b/>
                <w:bCs/>
                <w:i/>
                <w:iCs/>
                <w:color w:val="000000" w:themeColor="text1"/>
                <w:szCs w:val="24"/>
              </w:rPr>
            </w:pPr>
            <w:r w:rsidRPr="000807BE">
              <w:rPr>
                <w:b/>
                <w:i/>
                <w:color w:val="000000" w:themeColor="text1"/>
              </w:rPr>
              <w:t>i) кланични трупове с тегло от 60 до по-малко от 120 kg: клас Е;</w:t>
            </w:r>
          </w:p>
          <w:p w:rsidR="007370B8" w:rsidRPr="000807BE" w:rsidP="00B673CE" w14:paraId="54B059C3" w14:textId="77777777">
            <w:pPr>
              <w:shd w:val="clear" w:color="auto" w:fill="FFFFFF"/>
              <w:jc w:val="both"/>
              <w:rPr>
                <w:b/>
                <w:bCs/>
                <w:i/>
                <w:iCs/>
                <w:color w:val="000000" w:themeColor="text1"/>
                <w:szCs w:val="24"/>
              </w:rPr>
            </w:pPr>
            <w:r w:rsidRPr="000807BE">
              <w:rPr>
                <w:b/>
                <w:i/>
                <w:color w:val="000000" w:themeColor="text1"/>
              </w:rPr>
              <w:t>ii) кланични трупове с тегло от 120 до 180 kg: клас R;</w:t>
            </w:r>
          </w:p>
          <w:p w:rsidR="007370B8" w:rsidRPr="000807BE" w:rsidP="00B673CE" w14:paraId="0C7061D7" w14:textId="77777777">
            <w:pPr>
              <w:shd w:val="clear" w:color="auto" w:fill="FFFFFF"/>
              <w:jc w:val="both"/>
              <w:rPr>
                <w:b/>
                <w:bCs/>
                <w:i/>
                <w:iCs/>
                <w:color w:val="000000" w:themeColor="text1"/>
                <w:szCs w:val="24"/>
              </w:rPr>
            </w:pPr>
            <w:r w:rsidRPr="000807BE">
              <w:rPr>
                <w:b/>
                <w:i/>
                <w:color w:val="000000" w:themeColor="text1"/>
              </w:rPr>
              <w:t>ж) по отношение на сектора на маслиновото масло:</w:t>
            </w:r>
          </w:p>
          <w:p w:rsidR="007370B8" w:rsidRPr="000807BE" w:rsidP="00B673CE" w14:paraId="4E6619F8" w14:textId="77777777">
            <w:pPr>
              <w:shd w:val="clear" w:color="auto" w:fill="FFFFFF"/>
              <w:jc w:val="both"/>
              <w:rPr>
                <w:b/>
                <w:bCs/>
                <w:i/>
                <w:iCs/>
                <w:color w:val="000000" w:themeColor="text1"/>
                <w:szCs w:val="24"/>
              </w:rPr>
            </w:pPr>
            <w:r w:rsidRPr="000807BE">
              <w:rPr>
                <w:b/>
                <w:i/>
                <w:color w:val="000000" w:themeColor="text1"/>
              </w:rPr>
              <w:t>i) 1779 EUR/тон за маслиново масло „extra virgin“;</w:t>
            </w:r>
          </w:p>
          <w:p w:rsidR="007370B8" w:rsidRPr="000807BE" w:rsidP="00B673CE" w14:paraId="3DFF2705" w14:textId="77777777">
            <w:pPr>
              <w:shd w:val="clear" w:color="auto" w:fill="FFFFFF"/>
              <w:jc w:val="both"/>
              <w:rPr>
                <w:b/>
                <w:bCs/>
                <w:i/>
                <w:iCs/>
                <w:color w:val="000000" w:themeColor="text1"/>
                <w:szCs w:val="24"/>
              </w:rPr>
            </w:pPr>
            <w:r w:rsidRPr="000807BE">
              <w:rPr>
                <w:b/>
                <w:i/>
                <w:color w:val="000000" w:themeColor="text1"/>
              </w:rPr>
              <w:t>ii) 1710 EUR/тон за необработено маслиново масло;</w:t>
            </w:r>
          </w:p>
          <w:p w:rsidR="007370B8" w:rsidRPr="000807BE" w:rsidP="00B673CE" w14:paraId="0088C230" w14:textId="77777777">
            <w:pPr>
              <w:shd w:val="clear" w:color="auto" w:fill="FFFFFF"/>
              <w:jc w:val="both"/>
              <w:rPr>
                <w:color w:val="000000" w:themeColor="text1"/>
                <w:szCs w:val="24"/>
              </w:rPr>
            </w:pPr>
            <w:r w:rsidRPr="000807BE">
              <w:rPr>
                <w:b/>
                <w:i/>
                <w:color w:val="000000" w:themeColor="text1"/>
              </w:rPr>
              <w:t>iii) 1524 EUR/тон за маслиново масло за осветление с две степени на съдържание на свободни киселини, като тази сума се намалява с 36,70 EUR/тон за всяка допълнителна степен на киселинност.</w:t>
            </w:r>
          </w:p>
        </w:tc>
        <w:tc>
          <w:tcPr>
            <w:tcW w:w="4876" w:type="dxa"/>
          </w:tcPr>
          <w:p w:rsidR="007370B8" w:rsidRPr="000807BE" w:rsidP="00B673CE" w14:paraId="198E56F9" w14:textId="77777777">
            <w:pPr>
              <w:pStyle w:val="Normal6"/>
              <w:rPr>
                <w:color w:val="000000" w:themeColor="text1"/>
                <w:szCs w:val="24"/>
                <w:lang w:val="bg-BG"/>
              </w:rPr>
            </w:pPr>
            <w:r w:rsidRPr="000807BE">
              <w:rPr>
                <w:color w:val="000000" w:themeColor="text1"/>
                <w:lang w:val="bg-BG"/>
              </w:rPr>
              <w:t xml:space="preserve">1. Определят се референтни прагове </w:t>
            </w:r>
            <w:r w:rsidRPr="000807BE">
              <w:rPr>
                <w:b/>
                <w:bCs/>
                <w:i/>
                <w:iCs/>
                <w:color w:val="000000" w:themeColor="text1"/>
                <w:lang w:val="bg-BG"/>
              </w:rPr>
              <w:t>за отделни селскостопански продукти на равнище, съответстващо на приблизително 80% от средните пълни производствени разходи в Съюза.</w:t>
            </w:r>
            <w:r w:rsidRPr="000807BE">
              <w:rPr>
                <w:b/>
                <w:i/>
                <w:color w:val="000000" w:themeColor="text1"/>
                <w:lang w:val="bg-BG"/>
              </w:rPr>
              <w:t xml:space="preserve"> Тези прагове са по-скоро предпазна мрежа за доходите на земеделските стопани, отколкото интервенционни цени или инструмент за ценово подпомагане.</w:t>
            </w:r>
          </w:p>
        </w:tc>
      </w:tr>
      <w:tr w14:paraId="689F42C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C1E07B1" w14:textId="77777777">
            <w:pPr>
              <w:pStyle w:val="Normal6"/>
              <w:rPr>
                <w:color w:val="000000" w:themeColor="text1"/>
                <w:lang w:val="bg-BG"/>
              </w:rPr>
            </w:pPr>
            <w:r w:rsidRPr="000807BE">
              <w:rPr>
                <w:b/>
                <w:i/>
                <w:color w:val="000000" w:themeColor="text1"/>
                <w:lang w:val="bg-BG"/>
              </w:rPr>
              <w:t>2. Предвидените в параграф 1 референтни прагове са предмет на преглед от страна на Комисията, като се вземат предвид обективни критерии, а именно новостите в производството, разходите за производството (особено за суровини) и пазарните тенденции. При необходимост референтните прагове се актуализират в съответствие с обикновената законодателна процедура съобразно развитието на производството и пазарите.</w:t>
            </w:r>
          </w:p>
        </w:tc>
        <w:tc>
          <w:tcPr>
            <w:tcW w:w="4876" w:type="dxa"/>
          </w:tcPr>
          <w:p w:rsidR="007370B8" w:rsidRPr="000807BE" w:rsidP="00B673CE" w14:paraId="6719ECD3" w14:textId="77777777">
            <w:pPr>
              <w:pStyle w:val="Normal6"/>
              <w:rPr>
                <w:color w:val="000000" w:themeColor="text1"/>
                <w:szCs w:val="24"/>
                <w:lang w:val="bg-BG"/>
              </w:rPr>
            </w:pPr>
            <w:r w:rsidRPr="000807BE">
              <w:rPr>
                <w:b/>
                <w:i/>
                <w:color w:val="000000" w:themeColor="text1"/>
                <w:lang w:val="bg-BG"/>
              </w:rPr>
              <w:t>2. Комисията преразглежда референтните прагове на интервали от не повече от две години и за първи път на 31 декември 2027 г. въз основа на обективен метод, който отчита инфлацията, разходите за производствени ресурси и тенденциите в ситуацията на пазара.</w:t>
            </w:r>
          </w:p>
        </w:tc>
      </w:tr>
      <w:tr w14:paraId="641588C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0D29EBF" w14:textId="77777777">
            <w:pPr>
              <w:pStyle w:val="Normal6"/>
              <w:rPr>
                <w:color w:val="000000" w:themeColor="text1"/>
                <w:lang w:val="bg-BG"/>
              </w:rPr>
            </w:pPr>
          </w:p>
        </w:tc>
        <w:tc>
          <w:tcPr>
            <w:tcW w:w="4876" w:type="dxa"/>
          </w:tcPr>
          <w:p w:rsidR="007370B8" w:rsidRPr="000807BE" w:rsidP="00B673CE" w14:paraId="6B20CAEB" w14:textId="77777777">
            <w:pPr>
              <w:pStyle w:val="Normal6"/>
              <w:rPr>
                <w:color w:val="000000" w:themeColor="text1"/>
                <w:szCs w:val="24"/>
                <w:lang w:val="bg-BG"/>
              </w:rPr>
            </w:pPr>
            <w:r w:rsidRPr="000807BE">
              <w:rPr>
                <w:b/>
                <w:i/>
                <w:color w:val="000000" w:themeColor="text1"/>
                <w:lang w:val="bg-BG"/>
              </w:rPr>
              <w:t>3. В случай че пазарните цени са по-ниски от актуализирания референтен праг за период, по-дълъг от три месеца, Комисията предприема действия в срок от два месеца, като предлага необходимите мерки въз основа на член 11, 17, 127, 194, 219 или 222.</w:t>
            </w:r>
          </w:p>
        </w:tc>
      </w:tr>
    </w:tbl>
    <w:p w:rsidR="007370B8" w:rsidRPr="000807BE" w:rsidP="007370B8" w14:paraId="292D8B1F"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{PL}</w:t>
      </w:r>
      <w:r w:rsidRPr="000807BE">
        <w:rPr>
          <w:noProof w:val="0"/>
          <w:color w:val="000000" w:themeColor="text1"/>
          <w:lang w:val="bg-BG"/>
        </w:rPr>
        <w:t>pl</w:t>
      </w:r>
      <w:r w:rsidRPr="000807BE">
        <w:rPr>
          <w:rStyle w:val="HideTWBExt"/>
          <w:lang w:val="bg-BG"/>
        </w:rPr>
        <w:t>&lt;/Original&gt;</w:t>
      </w:r>
    </w:p>
    <w:p w:rsidR="007370B8" w:rsidRPr="000807BE" w:rsidP="007370B8" w14:paraId="533EE0A7" w14:textId="27A25AEE">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2E3D4FF2" w14:textId="77777777">
      <w:pPr>
        <w:pStyle w:val="Normal12Italic"/>
        <w:rPr>
          <w:noProof w:val="0"/>
          <w:color w:val="000000" w:themeColor="text1"/>
          <w:lang w:val="bg-BG"/>
        </w:rPr>
      </w:pPr>
      <w:r w:rsidRPr="000807BE">
        <w:rPr>
          <w:color w:val="000000" w:themeColor="text1"/>
          <w:lang w:val="bg-BG"/>
        </w:rPr>
        <w:t>Фактът, че референтните прагове са замразени от 2013 г. насам, прави илюзорна предпазната мрежа срещу увеличения на производствените разходи като енергия, торове и труд, които засегнаха особено тежко полските стопанства. Редовните и обективни корекции на праговете ще гарантират, че тези инструменти за управление на пазара остават действително ефективни.</w:t>
      </w:r>
    </w:p>
    <w:p w:rsidR="007370B8" w:rsidRPr="000807BE" w:rsidP="007370B8" w14:paraId="0130B243" w14:textId="77777777">
      <w:pPr>
        <w:rPr>
          <w:color w:val="000000" w:themeColor="text1"/>
        </w:rPr>
      </w:pPr>
      <w:r w:rsidRPr="000807BE">
        <w:rPr>
          <w:rStyle w:val="HideTWBExt"/>
        </w:rPr>
        <w:t>&lt;/AmendB&gt;</w:t>
      </w:r>
    </w:p>
    <w:p w:rsidR="007370B8" w:rsidRPr="000807BE" w:rsidP="007370B8" w14:paraId="5CDBFA95" w14:textId="0C53189B">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355</w:t>
      </w:r>
      <w:r w:rsidRPr="000807BE">
        <w:rPr>
          <w:rStyle w:val="HideTWBExt"/>
          <w:b w:val="0"/>
          <w:lang w:val="bg-BG"/>
        </w:rPr>
        <w:t>&lt;/NumAmB&gt;</w:t>
      </w:r>
    </w:p>
    <w:p w:rsidR="007370B8" w:rsidRPr="000807BE" w:rsidP="007370B8" w14:paraId="7E290642" w14:textId="3D6EA8DB">
      <w:pPr>
        <w:pStyle w:val="NormalBold"/>
        <w:rPr>
          <w:color w:val="000000" w:themeColor="text1"/>
        </w:rPr>
      </w:pPr>
      <w:r w:rsidRPr="000807BE">
        <w:rPr>
          <w:rStyle w:val="HideTWBExt"/>
          <w:b w:val="0"/>
        </w:rPr>
        <w:t>&lt;RepeatBlock-By&gt;&lt;Members&gt;</w:t>
      </w:r>
      <w:r w:rsidRPr="000807BE">
        <w:rPr>
          <w:color w:val="000000" w:themeColor="text1"/>
        </w:rPr>
        <w:t>Катарина Рот Неведалова, Ерик Калиняк</w:t>
      </w:r>
      <w:r w:rsidRPr="000807BE">
        <w:rPr>
          <w:rStyle w:val="HideTWBExt"/>
          <w:b w:val="0"/>
        </w:rPr>
        <w:t>&lt;/Members&gt;</w:t>
      </w:r>
    </w:p>
    <w:p w:rsidR="007370B8" w:rsidRPr="000807BE" w:rsidP="007370B8" w14:paraId="06E213E8" w14:textId="77777777">
      <w:pPr>
        <w:rPr>
          <w:color w:val="000000" w:themeColor="text1"/>
        </w:rPr>
      </w:pPr>
      <w:r w:rsidRPr="000807BE">
        <w:rPr>
          <w:rStyle w:val="HideTWBExt"/>
        </w:rPr>
        <w:t>&lt;/RepeatBlock-By&gt;</w:t>
      </w:r>
    </w:p>
    <w:p w:rsidR="007370B8" w:rsidRPr="000807BE" w:rsidP="007370B8" w14:paraId="2A225D8F" w14:textId="3C78496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36C0C39"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w:t>
      </w:r>
      <w:r w:rsidRPr="000807BE">
        <w:rPr>
          <w:rStyle w:val="HideTWBExt"/>
          <w:b w:val="0"/>
        </w:rPr>
        <w:t>&lt;/Article&gt;</w:t>
      </w:r>
    </w:p>
    <w:p w:rsidR="007370B8" w:rsidRPr="000807BE" w:rsidP="007370B8" w14:paraId="631D8EF1"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0001A226" w14:textId="77777777">
      <w:pPr>
        <w:rPr>
          <w:color w:val="000000" w:themeColor="text1"/>
        </w:rPr>
      </w:pPr>
      <w:r w:rsidRPr="000807BE">
        <w:rPr>
          <w:rStyle w:val="HideTWBExt"/>
        </w:rPr>
        <w:t>&lt;Article2&gt;</w:t>
      </w:r>
      <w:r w:rsidRPr="000807BE">
        <w:rPr>
          <w:color w:val="000000" w:themeColor="text1"/>
        </w:rPr>
        <w:t>Член 7</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03BF81B"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59B6432D" w14:textId="77777777">
            <w:pPr>
              <w:keepNext/>
              <w:rPr>
                <w:color w:val="000000" w:themeColor="text1"/>
              </w:rPr>
            </w:pPr>
          </w:p>
        </w:tc>
      </w:tr>
      <w:tr w14:paraId="08223571"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7A9F495" w14:textId="42E02663">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2E18CAA0" w14:textId="69318EA4">
            <w:pPr>
              <w:pStyle w:val="ColumnHeading"/>
              <w:keepNext/>
              <w:rPr>
                <w:color w:val="000000" w:themeColor="text1"/>
                <w:lang w:val="bg-BG"/>
              </w:rPr>
            </w:pPr>
            <w:r w:rsidRPr="000807BE">
              <w:rPr>
                <w:color w:val="000000" w:themeColor="text1"/>
                <w:lang w:val="bg-BG"/>
              </w:rPr>
              <w:t>Изменение</w:t>
            </w:r>
          </w:p>
        </w:tc>
      </w:tr>
      <w:tr w14:paraId="30801002"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368F74F" w14:textId="77777777">
            <w:pPr>
              <w:pStyle w:val="Normal6"/>
              <w:rPr>
                <w:color w:val="000000" w:themeColor="text1"/>
                <w:lang w:val="bg-BG"/>
              </w:rPr>
            </w:pPr>
          </w:p>
        </w:tc>
        <w:tc>
          <w:tcPr>
            <w:tcW w:w="4876" w:type="dxa"/>
          </w:tcPr>
          <w:p w:rsidR="007370B8" w:rsidRPr="000807BE" w:rsidP="00B673CE" w14:paraId="0CE46194"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t xml:space="preserve">Член 7 </w:t>
            </w:r>
            <w:r w:rsidRPr="000807BE">
              <w:rPr>
                <w:b/>
                <w:i/>
                <w:color w:val="000000" w:themeColor="text1"/>
                <w:lang w:val="bg-BG"/>
              </w:rPr>
              <w:t>се изменя, както следва:</w:t>
            </w:r>
          </w:p>
        </w:tc>
      </w:tr>
      <w:tr w14:paraId="3D77C9E2"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BF2DAC5" w14:textId="77777777">
            <w:pPr>
              <w:rPr>
                <w:b/>
                <w:bCs/>
                <w:i/>
                <w:iCs/>
                <w:color w:val="000000" w:themeColor="text1"/>
                <w:szCs w:val="24"/>
              </w:rPr>
            </w:pPr>
            <w:r w:rsidRPr="000807BE">
              <w:rPr>
                <w:rStyle w:val="no-parag"/>
                <w:b/>
                <w:i/>
                <w:color w:val="000000" w:themeColor="text1"/>
                <w:shd w:val="clear" w:color="auto" w:fill="FFFFFF"/>
              </w:rPr>
              <w:t>1. </w:t>
            </w:r>
            <w:r w:rsidRPr="000807BE">
              <w:rPr>
                <w:b/>
                <w:i/>
                <w:color w:val="000000" w:themeColor="text1"/>
              </w:rPr>
              <w:t>Определят се следните референтни прагове:</w:t>
            </w:r>
          </w:p>
          <w:p w:rsidR="007370B8" w:rsidRPr="000807BE" w:rsidP="00B673CE" w14:paraId="6EBF7A53" w14:textId="77777777">
            <w:pPr>
              <w:shd w:val="clear" w:color="auto" w:fill="FFFFFF"/>
              <w:jc w:val="both"/>
              <w:rPr>
                <w:b/>
                <w:bCs/>
                <w:i/>
                <w:iCs/>
                <w:color w:val="000000" w:themeColor="text1"/>
                <w:szCs w:val="24"/>
              </w:rPr>
            </w:pPr>
            <w:r w:rsidRPr="000807BE">
              <w:rPr>
                <w:b/>
                <w:i/>
                <w:color w:val="000000" w:themeColor="text1"/>
              </w:rPr>
              <w:t>а) по отношение на сектора на зърнените култури – 101,31 EUR/тон, на етапа на продажба на едро, за стоки, доставени до склад, преди разтоварване;</w:t>
            </w:r>
          </w:p>
          <w:p w:rsidR="007370B8" w:rsidRPr="000807BE" w:rsidP="00B673CE" w14:paraId="42C4BC49" w14:textId="77777777">
            <w:pPr>
              <w:shd w:val="clear" w:color="auto" w:fill="FFFFFF"/>
              <w:jc w:val="both"/>
              <w:rPr>
                <w:b/>
                <w:bCs/>
                <w:i/>
                <w:iCs/>
                <w:color w:val="000000" w:themeColor="text1"/>
                <w:szCs w:val="24"/>
              </w:rPr>
            </w:pPr>
            <w:r w:rsidRPr="000807BE">
              <w:rPr>
                <w:b/>
                <w:i/>
                <w:color w:val="000000" w:themeColor="text1"/>
              </w:rPr>
              <w:t>б) по отношение на неолющения ориз – 150 EUR/тон за стандартно качество, определено в точка А от приложение III, на етапа на продажба на едро, за стоки, доставени до склад, преди разтоварване;</w:t>
            </w:r>
          </w:p>
          <w:p w:rsidR="007370B8" w:rsidRPr="000807BE" w:rsidP="00B673CE" w14:paraId="1078195C" w14:textId="77777777">
            <w:pPr>
              <w:shd w:val="clear" w:color="auto" w:fill="FFFFFF"/>
              <w:jc w:val="both"/>
              <w:rPr>
                <w:b/>
                <w:bCs/>
                <w:i/>
                <w:iCs/>
                <w:color w:val="000000" w:themeColor="text1"/>
                <w:szCs w:val="24"/>
              </w:rPr>
            </w:pPr>
            <w:r w:rsidRPr="000807BE">
              <w:rPr>
                <w:b/>
                <w:i/>
                <w:color w:val="000000" w:themeColor="text1"/>
              </w:rPr>
              <w:t>в) по отношение на захар със стандартно качество, определено в точка Б от приложение III, за непакетирана захар франко завод:</w:t>
            </w:r>
          </w:p>
          <w:p w:rsidR="007370B8" w:rsidRPr="000807BE" w:rsidP="00B673CE" w14:paraId="6A7193EB" w14:textId="77777777">
            <w:pPr>
              <w:shd w:val="clear" w:color="auto" w:fill="FFFFFF"/>
              <w:jc w:val="both"/>
              <w:rPr>
                <w:b/>
                <w:bCs/>
                <w:i/>
                <w:iCs/>
                <w:color w:val="000000" w:themeColor="text1"/>
                <w:szCs w:val="24"/>
              </w:rPr>
            </w:pPr>
            <w:r w:rsidRPr="000807BE">
              <w:rPr>
                <w:b/>
                <w:i/>
                <w:color w:val="000000" w:themeColor="text1"/>
              </w:rPr>
              <w:t>i) за бяла захар: 404,4 EUR/тон;</w:t>
            </w:r>
          </w:p>
          <w:p w:rsidR="007370B8" w:rsidRPr="000807BE" w:rsidP="00B673CE" w14:paraId="224492BD" w14:textId="77777777">
            <w:pPr>
              <w:shd w:val="clear" w:color="auto" w:fill="FFFFFF"/>
              <w:jc w:val="both"/>
              <w:rPr>
                <w:b/>
                <w:bCs/>
                <w:i/>
                <w:iCs/>
                <w:color w:val="000000" w:themeColor="text1"/>
                <w:szCs w:val="24"/>
              </w:rPr>
            </w:pPr>
            <w:r w:rsidRPr="000807BE">
              <w:rPr>
                <w:b/>
                <w:i/>
                <w:color w:val="000000" w:themeColor="text1"/>
              </w:rPr>
              <w:t>ii) за сурова захар: 335,2 EUR/тон;</w:t>
            </w:r>
          </w:p>
          <w:p w:rsidR="007370B8" w:rsidRPr="000807BE" w:rsidP="00B673CE" w14:paraId="3BBE1382" w14:textId="77777777">
            <w:pPr>
              <w:shd w:val="clear" w:color="auto" w:fill="FFFFFF"/>
              <w:jc w:val="both"/>
              <w:rPr>
                <w:b/>
                <w:bCs/>
                <w:i/>
                <w:iCs/>
                <w:color w:val="000000" w:themeColor="text1"/>
                <w:szCs w:val="24"/>
              </w:rPr>
            </w:pPr>
            <w:r w:rsidRPr="000807BE">
              <w:rPr>
                <w:b/>
                <w:i/>
                <w:color w:val="000000" w:themeColor="text1"/>
              </w:rPr>
              <w:t>г) по отношение на сектора на говеждото и телешкото месо – 2 224 EUR/тон за кланични трупове на мъжки животни от рода на едрия рогат добитък от клас по конформация/залоеност R3 по скалата на Съюза за класификация на кланични трупове на едър рогат добитък на възраст осем месеца или повече, посочена в буква А от приложение ІV;</w:t>
            </w:r>
          </w:p>
          <w:p w:rsidR="007370B8" w:rsidRPr="000807BE" w:rsidP="00B673CE" w14:paraId="05FF3A92" w14:textId="77777777">
            <w:pPr>
              <w:shd w:val="clear" w:color="auto" w:fill="FFFFFF"/>
              <w:jc w:val="both"/>
              <w:rPr>
                <w:b/>
                <w:bCs/>
                <w:i/>
                <w:iCs/>
                <w:color w:val="000000" w:themeColor="text1"/>
                <w:szCs w:val="24"/>
              </w:rPr>
            </w:pPr>
            <w:r w:rsidRPr="000807BE">
              <w:rPr>
                <w:b/>
                <w:i/>
                <w:color w:val="000000" w:themeColor="text1"/>
              </w:rPr>
              <w:t>д) по отношение на сектора на млякото и млечните продукти:</w:t>
            </w:r>
          </w:p>
          <w:p w:rsidR="007370B8" w:rsidRPr="000807BE" w:rsidP="00B673CE" w14:paraId="2B76AC70" w14:textId="77777777">
            <w:pPr>
              <w:shd w:val="clear" w:color="auto" w:fill="FFFFFF"/>
              <w:jc w:val="both"/>
              <w:rPr>
                <w:b/>
                <w:bCs/>
                <w:i/>
                <w:iCs/>
                <w:color w:val="000000" w:themeColor="text1"/>
                <w:szCs w:val="24"/>
              </w:rPr>
            </w:pPr>
            <w:r w:rsidRPr="000807BE">
              <w:rPr>
                <w:b/>
                <w:i/>
                <w:color w:val="000000" w:themeColor="text1"/>
              </w:rPr>
              <w:t>i) 246,39 EUR на 100 kg – за масло;</w:t>
            </w:r>
          </w:p>
          <w:p w:rsidR="007370B8" w:rsidRPr="000807BE" w:rsidP="00B673CE" w14:paraId="02C1FD6A" w14:textId="77777777">
            <w:pPr>
              <w:shd w:val="clear" w:color="auto" w:fill="FFFFFF"/>
              <w:jc w:val="both"/>
              <w:rPr>
                <w:b/>
                <w:bCs/>
                <w:i/>
                <w:iCs/>
                <w:color w:val="000000" w:themeColor="text1"/>
                <w:szCs w:val="24"/>
              </w:rPr>
            </w:pPr>
            <w:r w:rsidRPr="000807BE">
              <w:rPr>
                <w:b/>
                <w:i/>
                <w:color w:val="000000" w:themeColor="text1"/>
              </w:rPr>
              <w:t>ii) 169,80 EUR на 100 kg – за обезмаслено мляко на прах;</w:t>
            </w:r>
          </w:p>
          <w:p w:rsidR="007370B8" w:rsidRPr="000807BE" w:rsidP="00B673CE" w14:paraId="67236BE0" w14:textId="77777777">
            <w:pPr>
              <w:shd w:val="clear" w:color="auto" w:fill="FFFFFF"/>
              <w:jc w:val="both"/>
              <w:rPr>
                <w:b/>
                <w:bCs/>
                <w:i/>
                <w:iCs/>
                <w:color w:val="000000" w:themeColor="text1"/>
                <w:szCs w:val="24"/>
              </w:rPr>
            </w:pPr>
            <w:r w:rsidRPr="000807BE">
              <w:rPr>
                <w:b/>
                <w:i/>
                <w:color w:val="000000" w:themeColor="text1"/>
              </w:rPr>
              <w:t>е) по отношение на свинското месо – 1 509,39 EUR/тон за кланични трупове на свине със стандартно качество, определено на база тегло и съдържание на постно месо в съответствие със скалата на Съюза за класификация на кланични трупове на свине, посочена в буква Б от приложение ІV, както следва:</w:t>
            </w:r>
          </w:p>
          <w:p w:rsidR="007370B8" w:rsidRPr="000807BE" w:rsidP="00B673CE" w14:paraId="54EE5C33" w14:textId="77777777">
            <w:pPr>
              <w:shd w:val="clear" w:color="auto" w:fill="FFFFFF"/>
              <w:jc w:val="both"/>
              <w:rPr>
                <w:b/>
                <w:bCs/>
                <w:i/>
                <w:iCs/>
                <w:color w:val="000000" w:themeColor="text1"/>
                <w:szCs w:val="24"/>
              </w:rPr>
            </w:pPr>
            <w:r w:rsidRPr="000807BE">
              <w:rPr>
                <w:b/>
                <w:i/>
                <w:color w:val="000000" w:themeColor="text1"/>
              </w:rPr>
              <w:t>i) кланични трупове с тегло от 60 до по-малко от 120 kg: клас Е;</w:t>
            </w:r>
          </w:p>
          <w:p w:rsidR="007370B8" w:rsidRPr="000807BE" w:rsidP="00B673CE" w14:paraId="5753E99E" w14:textId="77777777">
            <w:pPr>
              <w:shd w:val="clear" w:color="auto" w:fill="FFFFFF"/>
              <w:jc w:val="both"/>
              <w:rPr>
                <w:b/>
                <w:bCs/>
                <w:i/>
                <w:iCs/>
                <w:color w:val="000000" w:themeColor="text1"/>
                <w:szCs w:val="24"/>
              </w:rPr>
            </w:pPr>
            <w:r w:rsidRPr="000807BE">
              <w:rPr>
                <w:b/>
                <w:i/>
                <w:color w:val="000000" w:themeColor="text1"/>
              </w:rPr>
              <w:t>ii) кланични трупове с тегло от 120 до 180 kg: клас R;</w:t>
            </w:r>
          </w:p>
          <w:p w:rsidR="007370B8" w:rsidRPr="000807BE" w:rsidP="00B673CE" w14:paraId="49362B1D" w14:textId="77777777">
            <w:pPr>
              <w:shd w:val="clear" w:color="auto" w:fill="FFFFFF"/>
              <w:jc w:val="both"/>
              <w:rPr>
                <w:b/>
                <w:bCs/>
                <w:i/>
                <w:iCs/>
                <w:color w:val="000000" w:themeColor="text1"/>
                <w:szCs w:val="24"/>
              </w:rPr>
            </w:pPr>
            <w:r w:rsidRPr="000807BE">
              <w:rPr>
                <w:b/>
                <w:i/>
                <w:color w:val="000000" w:themeColor="text1"/>
              </w:rPr>
              <w:t>ж) по отношение на сектора на маслиновото масло:</w:t>
            </w:r>
          </w:p>
          <w:p w:rsidR="007370B8" w:rsidRPr="000807BE" w:rsidP="00B673CE" w14:paraId="3E20D3C6" w14:textId="77777777">
            <w:pPr>
              <w:shd w:val="clear" w:color="auto" w:fill="FFFFFF"/>
              <w:jc w:val="both"/>
              <w:rPr>
                <w:b/>
                <w:bCs/>
                <w:i/>
                <w:iCs/>
                <w:color w:val="000000" w:themeColor="text1"/>
                <w:szCs w:val="24"/>
              </w:rPr>
            </w:pPr>
            <w:r w:rsidRPr="000807BE">
              <w:rPr>
                <w:b/>
                <w:i/>
                <w:color w:val="000000" w:themeColor="text1"/>
              </w:rPr>
              <w:t>i) 1 779 EUR/тон за необработено маслиново масло „еxtra virgin“;</w:t>
            </w:r>
          </w:p>
          <w:p w:rsidR="007370B8" w:rsidRPr="000807BE" w:rsidP="00B673CE" w14:paraId="0C691D69" w14:textId="77777777">
            <w:pPr>
              <w:shd w:val="clear" w:color="auto" w:fill="FFFFFF"/>
              <w:jc w:val="both"/>
              <w:rPr>
                <w:b/>
                <w:bCs/>
                <w:i/>
                <w:iCs/>
                <w:color w:val="000000" w:themeColor="text1"/>
                <w:szCs w:val="24"/>
              </w:rPr>
            </w:pPr>
            <w:r w:rsidRPr="000807BE">
              <w:rPr>
                <w:b/>
                <w:i/>
                <w:color w:val="000000" w:themeColor="text1"/>
              </w:rPr>
              <w:t>ii) 1 710 EUR/тон за необработено маслиново масло;</w:t>
            </w:r>
          </w:p>
          <w:p w:rsidR="007370B8" w:rsidRPr="000807BE" w:rsidP="00B673CE" w14:paraId="379A0DC0" w14:textId="77777777">
            <w:pPr>
              <w:shd w:val="clear" w:color="auto" w:fill="FFFFFF"/>
              <w:jc w:val="both"/>
              <w:rPr>
                <w:b/>
                <w:bCs/>
                <w:i/>
                <w:iCs/>
                <w:color w:val="000000" w:themeColor="text1"/>
                <w:szCs w:val="24"/>
              </w:rPr>
            </w:pPr>
            <w:r w:rsidRPr="000807BE">
              <w:rPr>
                <w:b/>
                <w:i/>
                <w:color w:val="000000" w:themeColor="text1"/>
              </w:rPr>
              <w:t>iii) 1 524 EUR/тон за маслиново масло за осветление с две степени на съдържание на свободни киселини, като тази сума се намалява с 36,70 EUR/тон за всяка допълнителна степен на киселинност.</w:t>
            </w:r>
          </w:p>
        </w:tc>
        <w:tc>
          <w:tcPr>
            <w:tcW w:w="4876" w:type="dxa"/>
          </w:tcPr>
          <w:p w:rsidR="007370B8" w:rsidRPr="000807BE" w:rsidP="00B673CE" w14:paraId="2C0E58F7" w14:textId="77777777">
            <w:pPr>
              <w:pStyle w:val="Normal6"/>
              <w:rPr>
                <w:color w:val="000000" w:themeColor="text1"/>
                <w:szCs w:val="24"/>
                <w:lang w:val="bg-BG"/>
              </w:rPr>
            </w:pPr>
            <w:r w:rsidRPr="000807BE">
              <w:rPr>
                <w:b/>
                <w:i/>
                <w:color w:val="000000" w:themeColor="text1"/>
                <w:lang w:val="bg-BG"/>
              </w:rPr>
              <w:t>1. Референтните прагове подлежат на ежегодно актуализиране, за да се отчитат икономическите промени и да се гарантира, че те продължават да бъдат ефективен инструмент за стабилизиране на пазарите. Комисията осигурява разработването на методология за годишно преразглеждане на тези прагове въз основа на обективни показатели като инфлация, разходи за суровини и промени на селскостопанските пазари.</w:t>
            </w:r>
          </w:p>
        </w:tc>
      </w:tr>
      <w:tr w14:paraId="053397D3"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788A7E3" w14:textId="77777777">
            <w:pPr>
              <w:pStyle w:val="Normal6"/>
              <w:rPr>
                <w:color w:val="000000" w:themeColor="text1"/>
                <w:lang w:val="bg-BG"/>
              </w:rPr>
            </w:pPr>
            <w:r w:rsidRPr="000807BE">
              <w:rPr>
                <w:b/>
                <w:i/>
                <w:color w:val="000000" w:themeColor="text1"/>
                <w:lang w:val="bg-BG"/>
              </w:rPr>
              <w:t>2. Предвидените в параграф 1 референтни прагове са предмет на преглед от страна на Комисията, като се вземат предвид обективни критерии, а именно новостите в производството, разходите за производството (особено за суровини) и пазарните тенденции. При необходимост референтните прагове се актуализират в съответствие с обикновената законодателна процедура съобразно развитието на производството и пазарите.</w:t>
            </w:r>
          </w:p>
        </w:tc>
        <w:tc>
          <w:tcPr>
            <w:tcW w:w="4876" w:type="dxa"/>
          </w:tcPr>
          <w:p w:rsidR="007370B8" w:rsidRPr="000807BE" w:rsidP="00B673CE" w14:paraId="109D7F91" w14:textId="77777777">
            <w:pPr>
              <w:pStyle w:val="Normal6"/>
              <w:rPr>
                <w:color w:val="000000" w:themeColor="text1"/>
                <w:szCs w:val="24"/>
                <w:lang w:val="bg-BG"/>
              </w:rPr>
            </w:pPr>
            <w:r w:rsidRPr="000807BE">
              <w:rPr>
                <w:b/>
                <w:i/>
                <w:color w:val="000000" w:themeColor="text1"/>
                <w:lang w:val="bg-BG"/>
              </w:rPr>
              <w:t>2. Когато пазарните цени останат под актуализирания референтен праг за период, по-дълъг от три месеца, Комисията провежда консултации със заинтересованите страни и държавите членки и предприема необходимите мерки, като например мерките, предвидени в членове 16, 17, 127 нов, 194 нов, 219 или 222 от настоящия регламент.</w:t>
            </w:r>
          </w:p>
        </w:tc>
      </w:tr>
    </w:tbl>
    <w:p w:rsidR="007370B8" w:rsidRPr="000807BE" w:rsidP="007370B8" w14:paraId="27542B55"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30F1FC3" w14:textId="77777777">
      <w:pPr>
        <w:rPr>
          <w:color w:val="000000" w:themeColor="text1"/>
        </w:rPr>
      </w:pPr>
      <w:r w:rsidRPr="000807BE">
        <w:rPr>
          <w:rStyle w:val="HideTWBExt"/>
        </w:rPr>
        <w:t>&lt;/AmendB&gt;</w:t>
      </w:r>
    </w:p>
    <w:p w:rsidR="007370B8" w:rsidRPr="000807BE" w:rsidP="007370B8" w14:paraId="63743FA0" w14:textId="09A2CED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356</w:t>
      </w:r>
      <w:r w:rsidRPr="000807BE">
        <w:rPr>
          <w:rStyle w:val="HideTWBExt"/>
          <w:b w:val="0"/>
          <w:lang w:val="bg-BG"/>
        </w:rPr>
        <w:t>&lt;/NumAmB&gt;</w:t>
      </w:r>
    </w:p>
    <w:p w:rsidR="007370B8" w:rsidRPr="000807BE" w:rsidP="007370B8" w14:paraId="7DB9C772" w14:textId="2F0B4822">
      <w:pPr>
        <w:pStyle w:val="NormalBold"/>
        <w:rPr>
          <w:color w:val="000000" w:themeColor="text1"/>
        </w:rPr>
      </w:pPr>
      <w:r w:rsidRPr="000807BE">
        <w:rPr>
          <w:rStyle w:val="HideTWBExt"/>
          <w:b w:val="0"/>
        </w:rPr>
        <w:t>&lt;RepeatBlock-By&gt;&lt;Members&gt;</w:t>
      </w:r>
      <w:r w:rsidRPr="000807BE" w:rsidR="00F81E0B">
        <w:rPr>
          <w:color w:val="000000" w:themeColor="text1"/>
        </w:rPr>
        <w:t>Пауло До Нашименто Кабрал</w:t>
      </w:r>
      <w:r w:rsidRPr="000807BE">
        <w:rPr>
          <w:rStyle w:val="HideTWBExt"/>
          <w:b w:val="0"/>
        </w:rPr>
        <w:t>&lt;/Members&gt;</w:t>
      </w:r>
    </w:p>
    <w:p w:rsidR="007370B8" w:rsidRPr="000807BE" w:rsidP="007370B8" w14:paraId="5B2556F3" w14:textId="77777777">
      <w:pPr>
        <w:rPr>
          <w:color w:val="000000" w:themeColor="text1"/>
        </w:rPr>
      </w:pPr>
      <w:r w:rsidRPr="000807BE">
        <w:rPr>
          <w:rStyle w:val="HideTWBExt"/>
        </w:rPr>
        <w:t>&lt;/RepeatBlock-By&gt;</w:t>
      </w:r>
    </w:p>
    <w:p w:rsidR="007370B8" w:rsidRPr="000807BE" w:rsidP="007370B8" w14:paraId="42858FE7" w14:textId="27802A33">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8EE72C7"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w:t>
      </w:r>
      <w:r w:rsidRPr="000807BE">
        <w:rPr>
          <w:rStyle w:val="HideTWBExt"/>
          <w:b w:val="0"/>
        </w:rPr>
        <w:t>&lt;/Article&gt;</w:t>
      </w:r>
    </w:p>
    <w:p w:rsidR="007370B8" w:rsidRPr="000807BE" w:rsidP="007370B8" w14:paraId="0EB5F850"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7603DB7E" w14:textId="77777777">
      <w:pPr>
        <w:rPr>
          <w:color w:val="000000" w:themeColor="text1"/>
        </w:rPr>
      </w:pPr>
      <w:r w:rsidRPr="000807BE">
        <w:rPr>
          <w:rStyle w:val="HideTWBExt"/>
        </w:rPr>
        <w:t>&lt;Article2&gt;</w:t>
      </w:r>
      <w:r w:rsidRPr="000807BE">
        <w:rPr>
          <w:color w:val="000000" w:themeColor="text1"/>
        </w:rPr>
        <w:t>Член 7</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66789A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D086717" w14:textId="77777777">
            <w:pPr>
              <w:keepNext/>
              <w:rPr>
                <w:color w:val="000000" w:themeColor="text1"/>
              </w:rPr>
            </w:pPr>
          </w:p>
        </w:tc>
      </w:tr>
      <w:tr w14:paraId="4E4A644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D181978" w14:textId="70771AC6">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4095CF9C" w14:textId="6CDBFD9E">
            <w:pPr>
              <w:pStyle w:val="ColumnHeading"/>
              <w:keepNext/>
              <w:rPr>
                <w:color w:val="000000" w:themeColor="text1"/>
                <w:lang w:val="bg-BG"/>
              </w:rPr>
            </w:pPr>
            <w:r w:rsidRPr="000807BE">
              <w:rPr>
                <w:color w:val="000000" w:themeColor="text1"/>
                <w:lang w:val="bg-BG"/>
              </w:rPr>
              <w:t>Изменение</w:t>
            </w:r>
          </w:p>
        </w:tc>
      </w:tr>
      <w:tr w14:paraId="547E2E3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6F67C2C" w14:textId="77777777">
            <w:pPr>
              <w:pStyle w:val="Normal6"/>
              <w:rPr>
                <w:color w:val="000000" w:themeColor="text1"/>
                <w:lang w:val="bg-BG"/>
              </w:rPr>
            </w:pPr>
          </w:p>
        </w:tc>
        <w:tc>
          <w:tcPr>
            <w:tcW w:w="4876" w:type="dxa"/>
          </w:tcPr>
          <w:p w:rsidR="007370B8" w:rsidRPr="000807BE" w:rsidP="00B673CE" w14:paraId="09065F2E"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t>Член 7 Референтни прагове</w:t>
            </w:r>
          </w:p>
        </w:tc>
      </w:tr>
      <w:tr w14:paraId="6175BC7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7BFF144" w14:textId="77777777">
            <w:pPr>
              <w:pStyle w:val="title-article-norm"/>
              <w:shd w:val="clear" w:color="auto" w:fill="FFFFFF"/>
              <w:spacing w:before="240" w:beforeAutospacing="0" w:after="120" w:afterAutospacing="0" w:line="312" w:lineRule="atLeast"/>
              <w:jc w:val="center"/>
              <w:rPr>
                <w:b/>
                <w:bCs/>
                <w:i/>
                <w:iCs/>
                <w:color w:val="000000" w:themeColor="text1"/>
              </w:rPr>
            </w:pPr>
            <w:r w:rsidRPr="000807BE">
              <w:rPr>
                <w:color w:val="000000" w:themeColor="text1"/>
              </w:rPr>
              <w:t>Член 7 Референтни прагове</w:t>
            </w:r>
          </w:p>
          <w:p w:rsidR="007370B8" w:rsidRPr="000807BE" w:rsidP="00B673CE" w14:paraId="699765CA" w14:textId="77777777">
            <w:pPr>
              <w:shd w:val="clear" w:color="auto" w:fill="FFFFFF"/>
              <w:rPr>
                <w:b/>
                <w:bCs/>
                <w:i/>
                <w:iCs/>
                <w:color w:val="000000" w:themeColor="text1"/>
                <w:szCs w:val="24"/>
              </w:rPr>
            </w:pPr>
            <w:r w:rsidRPr="000807BE">
              <w:rPr>
                <w:rStyle w:val="no-parag"/>
                <w:b/>
                <w:i/>
                <w:color w:val="000000" w:themeColor="text1"/>
              </w:rPr>
              <w:t>1.</w:t>
            </w:r>
            <w:r w:rsidRPr="000807BE">
              <w:rPr>
                <w:b/>
                <w:i/>
                <w:color w:val="000000" w:themeColor="text1"/>
              </w:rPr>
              <w:t xml:space="preserve"> Определят се следните референтни прагове:</w:t>
            </w:r>
          </w:p>
          <w:p w:rsidR="007370B8" w:rsidRPr="000807BE" w:rsidP="00B673CE" w14:paraId="7028D70A" w14:textId="77777777">
            <w:pPr>
              <w:shd w:val="clear" w:color="auto" w:fill="FFFFFF"/>
              <w:jc w:val="both"/>
              <w:rPr>
                <w:b/>
                <w:bCs/>
                <w:i/>
                <w:iCs/>
                <w:color w:val="000000" w:themeColor="text1"/>
                <w:szCs w:val="24"/>
              </w:rPr>
            </w:pPr>
            <w:r w:rsidRPr="000807BE">
              <w:rPr>
                <w:b/>
                <w:i/>
                <w:color w:val="000000" w:themeColor="text1"/>
              </w:rPr>
              <w:t>а) по отношение на сектора на зърнените култури — 101,31 EUR/тон, на етапа на продажба на едро, за стоки, доставени до склад, преди разтоварване;</w:t>
            </w:r>
          </w:p>
          <w:p w:rsidR="007370B8" w:rsidRPr="000807BE" w:rsidP="00B673CE" w14:paraId="69CE809C" w14:textId="77777777">
            <w:pPr>
              <w:shd w:val="clear" w:color="auto" w:fill="FFFFFF"/>
              <w:jc w:val="both"/>
              <w:rPr>
                <w:b/>
                <w:bCs/>
                <w:i/>
                <w:iCs/>
                <w:color w:val="000000" w:themeColor="text1"/>
                <w:szCs w:val="24"/>
              </w:rPr>
            </w:pPr>
            <w:r w:rsidRPr="000807BE">
              <w:rPr>
                <w:b/>
                <w:i/>
                <w:color w:val="000000" w:themeColor="text1"/>
              </w:rPr>
              <w:t>б) по отношение на неолющения ориз — 150 EUR/тон за стандартно качество, определено в точка А от приложение III, на етапа на продажба на едро, за стоки, доставени до склад, преди разтоварване;</w:t>
            </w:r>
          </w:p>
          <w:p w:rsidR="007370B8" w:rsidRPr="000807BE" w:rsidP="00B673CE" w14:paraId="3228C2C1" w14:textId="77777777">
            <w:pPr>
              <w:shd w:val="clear" w:color="auto" w:fill="FFFFFF"/>
              <w:jc w:val="both"/>
              <w:rPr>
                <w:b/>
                <w:bCs/>
                <w:i/>
                <w:iCs/>
                <w:color w:val="000000" w:themeColor="text1"/>
                <w:szCs w:val="24"/>
              </w:rPr>
            </w:pPr>
            <w:r w:rsidRPr="000807BE">
              <w:rPr>
                <w:b/>
                <w:i/>
                <w:color w:val="000000" w:themeColor="text1"/>
              </w:rPr>
              <w:t>в) по отношение на захар със стандартно качество, определено в точка Б от приложение III, за непакетирана захар франко завод:</w:t>
            </w:r>
          </w:p>
          <w:p w:rsidR="007370B8" w:rsidRPr="000807BE" w:rsidP="00B673CE" w14:paraId="60C43709" w14:textId="77777777">
            <w:pPr>
              <w:shd w:val="clear" w:color="auto" w:fill="FFFFFF"/>
              <w:jc w:val="both"/>
              <w:rPr>
                <w:b/>
                <w:bCs/>
                <w:i/>
                <w:iCs/>
                <w:color w:val="000000" w:themeColor="text1"/>
                <w:szCs w:val="24"/>
              </w:rPr>
            </w:pPr>
            <w:r w:rsidRPr="000807BE">
              <w:rPr>
                <w:b/>
                <w:i/>
                <w:color w:val="000000" w:themeColor="text1"/>
              </w:rPr>
              <w:t>i) за бяла захар: 404,4 EUR/тон;</w:t>
            </w:r>
          </w:p>
          <w:p w:rsidR="007370B8" w:rsidRPr="000807BE" w:rsidP="00B673CE" w14:paraId="628034B3" w14:textId="77777777">
            <w:pPr>
              <w:shd w:val="clear" w:color="auto" w:fill="FFFFFF"/>
              <w:jc w:val="both"/>
              <w:rPr>
                <w:b/>
                <w:bCs/>
                <w:i/>
                <w:iCs/>
                <w:color w:val="000000" w:themeColor="text1"/>
                <w:szCs w:val="24"/>
              </w:rPr>
            </w:pPr>
            <w:r w:rsidRPr="000807BE">
              <w:rPr>
                <w:b/>
                <w:i/>
                <w:color w:val="000000" w:themeColor="text1"/>
              </w:rPr>
              <w:t>ii) за сурова захар: 335,2 EUR/тон;</w:t>
            </w:r>
          </w:p>
          <w:p w:rsidR="007370B8" w:rsidRPr="000807BE" w:rsidP="00B673CE" w14:paraId="6B72AE76" w14:textId="77777777">
            <w:pPr>
              <w:shd w:val="clear" w:color="auto" w:fill="FFFFFF"/>
              <w:jc w:val="both"/>
              <w:rPr>
                <w:b/>
                <w:bCs/>
                <w:i/>
                <w:iCs/>
                <w:color w:val="000000" w:themeColor="text1"/>
                <w:szCs w:val="24"/>
              </w:rPr>
            </w:pPr>
            <w:r w:rsidRPr="000807BE">
              <w:rPr>
                <w:b/>
                <w:i/>
                <w:color w:val="000000" w:themeColor="text1"/>
              </w:rPr>
              <w:t>г) по отношение на сектора на говеждото и телешкото месо — 2224 EUR/тон за кланични трупове на мъжки животни от рода на едрия рогат добитък от клас по конформация/залоеност R3 по скалата на Съюза за класификация на кланични трупове на едър рогат добитък на възраст осем месеца или повече, посочена в буква А от приложение IV;</w:t>
            </w:r>
          </w:p>
          <w:p w:rsidR="007370B8" w:rsidRPr="000807BE" w:rsidP="00B673CE" w14:paraId="299BD33D" w14:textId="77777777">
            <w:pPr>
              <w:shd w:val="clear" w:color="auto" w:fill="FFFFFF"/>
              <w:jc w:val="both"/>
              <w:rPr>
                <w:b/>
                <w:bCs/>
                <w:i/>
                <w:iCs/>
                <w:color w:val="000000" w:themeColor="text1"/>
                <w:szCs w:val="24"/>
              </w:rPr>
            </w:pPr>
            <w:r w:rsidRPr="000807BE">
              <w:rPr>
                <w:b/>
                <w:i/>
                <w:color w:val="000000" w:themeColor="text1"/>
              </w:rPr>
              <w:t>д) по отношение на сектора на млякото и млечните продукти:</w:t>
            </w:r>
          </w:p>
          <w:p w:rsidR="007370B8" w:rsidRPr="000807BE" w:rsidP="00B673CE" w14:paraId="5A039410" w14:textId="77777777">
            <w:pPr>
              <w:shd w:val="clear" w:color="auto" w:fill="FFFFFF"/>
              <w:jc w:val="both"/>
              <w:rPr>
                <w:b/>
                <w:bCs/>
                <w:i/>
                <w:iCs/>
                <w:color w:val="000000" w:themeColor="text1"/>
                <w:szCs w:val="24"/>
              </w:rPr>
            </w:pPr>
            <w:r w:rsidRPr="000807BE">
              <w:rPr>
                <w:b/>
                <w:i/>
                <w:color w:val="000000" w:themeColor="text1"/>
              </w:rPr>
              <w:t>i) 246,39 EUR на 100 kg — за масло;</w:t>
            </w:r>
          </w:p>
          <w:p w:rsidR="007370B8" w:rsidRPr="000807BE" w:rsidP="00B673CE" w14:paraId="56541FE6" w14:textId="77777777">
            <w:pPr>
              <w:shd w:val="clear" w:color="auto" w:fill="FFFFFF"/>
              <w:jc w:val="both"/>
              <w:rPr>
                <w:b/>
                <w:bCs/>
                <w:i/>
                <w:iCs/>
                <w:color w:val="000000" w:themeColor="text1"/>
                <w:szCs w:val="24"/>
              </w:rPr>
            </w:pPr>
            <w:r w:rsidRPr="000807BE">
              <w:rPr>
                <w:b/>
                <w:i/>
                <w:color w:val="000000" w:themeColor="text1"/>
              </w:rPr>
              <w:t>ii) 169,80 EUR на 100 kg — за обезмаслено мляко на прах;</w:t>
            </w:r>
          </w:p>
          <w:p w:rsidR="007370B8" w:rsidRPr="000807BE" w:rsidP="00B673CE" w14:paraId="74589E95" w14:textId="77777777">
            <w:pPr>
              <w:shd w:val="clear" w:color="auto" w:fill="FFFFFF"/>
              <w:jc w:val="both"/>
              <w:rPr>
                <w:b/>
                <w:bCs/>
                <w:i/>
                <w:iCs/>
                <w:color w:val="000000" w:themeColor="text1"/>
                <w:szCs w:val="24"/>
              </w:rPr>
            </w:pPr>
            <w:r w:rsidRPr="000807BE">
              <w:rPr>
                <w:b/>
                <w:i/>
                <w:color w:val="000000" w:themeColor="text1"/>
              </w:rPr>
              <w:t>е) по отношение на свинското месо — 1509,39 EUR/тон за кланични трупове на свине със стандартно качество, определено на база тегло и съдържание на постно месо в съответствие със скалата на Съюза за класификация на кланични трупове на свине, посочена в буква Б от приложение IV, както следва:</w:t>
            </w:r>
          </w:p>
          <w:p w:rsidR="007370B8" w:rsidRPr="000807BE" w:rsidP="00B673CE" w14:paraId="06C8A6C7" w14:textId="77777777">
            <w:pPr>
              <w:shd w:val="clear" w:color="auto" w:fill="FFFFFF"/>
              <w:jc w:val="both"/>
              <w:rPr>
                <w:b/>
                <w:bCs/>
                <w:i/>
                <w:iCs/>
                <w:color w:val="000000" w:themeColor="text1"/>
                <w:szCs w:val="24"/>
              </w:rPr>
            </w:pPr>
            <w:r w:rsidRPr="000807BE">
              <w:rPr>
                <w:b/>
                <w:i/>
                <w:color w:val="000000" w:themeColor="text1"/>
              </w:rPr>
              <w:t>i) кланични трупове с тегло от 60 до по-малко от 120 kg: клас Е;</w:t>
            </w:r>
          </w:p>
          <w:p w:rsidR="007370B8" w:rsidRPr="000807BE" w:rsidP="00B673CE" w14:paraId="5AB2E274" w14:textId="77777777">
            <w:pPr>
              <w:shd w:val="clear" w:color="auto" w:fill="FFFFFF"/>
              <w:jc w:val="both"/>
              <w:rPr>
                <w:b/>
                <w:bCs/>
                <w:i/>
                <w:iCs/>
                <w:color w:val="000000" w:themeColor="text1"/>
                <w:szCs w:val="24"/>
              </w:rPr>
            </w:pPr>
            <w:r w:rsidRPr="000807BE">
              <w:rPr>
                <w:b/>
                <w:i/>
                <w:color w:val="000000" w:themeColor="text1"/>
              </w:rPr>
              <w:t>ii) кланични трупове с тегло от 120 до 180 kg: клас R;</w:t>
            </w:r>
          </w:p>
          <w:p w:rsidR="007370B8" w:rsidRPr="000807BE" w:rsidP="00B673CE" w14:paraId="1BA664E5" w14:textId="77777777">
            <w:pPr>
              <w:shd w:val="clear" w:color="auto" w:fill="FFFFFF"/>
              <w:jc w:val="both"/>
              <w:rPr>
                <w:b/>
                <w:bCs/>
                <w:i/>
                <w:iCs/>
                <w:color w:val="000000" w:themeColor="text1"/>
                <w:szCs w:val="24"/>
              </w:rPr>
            </w:pPr>
            <w:r w:rsidRPr="000807BE">
              <w:rPr>
                <w:b/>
                <w:i/>
                <w:color w:val="000000" w:themeColor="text1"/>
              </w:rPr>
              <w:t>ж) по отношение на сектора на маслиновото масло:</w:t>
            </w:r>
          </w:p>
          <w:p w:rsidR="007370B8" w:rsidRPr="000807BE" w:rsidP="00B673CE" w14:paraId="5979561E" w14:textId="77777777">
            <w:pPr>
              <w:shd w:val="clear" w:color="auto" w:fill="FFFFFF"/>
              <w:jc w:val="both"/>
              <w:rPr>
                <w:b/>
                <w:bCs/>
                <w:i/>
                <w:iCs/>
                <w:color w:val="000000" w:themeColor="text1"/>
                <w:szCs w:val="24"/>
              </w:rPr>
            </w:pPr>
            <w:r w:rsidRPr="000807BE">
              <w:rPr>
                <w:b/>
                <w:i/>
                <w:color w:val="000000" w:themeColor="text1"/>
              </w:rPr>
              <w:t>i) 1779 EUR/тон за маслиново масло „extra virgin“;</w:t>
            </w:r>
          </w:p>
          <w:p w:rsidR="007370B8" w:rsidRPr="000807BE" w:rsidP="00B673CE" w14:paraId="1EE9AE31" w14:textId="77777777">
            <w:pPr>
              <w:shd w:val="clear" w:color="auto" w:fill="FFFFFF"/>
              <w:jc w:val="both"/>
              <w:rPr>
                <w:b/>
                <w:bCs/>
                <w:i/>
                <w:iCs/>
                <w:color w:val="000000" w:themeColor="text1"/>
                <w:szCs w:val="24"/>
              </w:rPr>
            </w:pPr>
            <w:r w:rsidRPr="000807BE">
              <w:rPr>
                <w:b/>
                <w:i/>
                <w:color w:val="000000" w:themeColor="text1"/>
              </w:rPr>
              <w:t>ii) 1710 EUR/тон за необработено маслиново масло;</w:t>
            </w:r>
          </w:p>
          <w:p w:rsidR="007370B8" w:rsidRPr="000807BE" w:rsidP="00B673CE" w14:paraId="05CC59DB" w14:textId="77777777">
            <w:pPr>
              <w:shd w:val="clear" w:color="auto" w:fill="FFFFFF"/>
              <w:jc w:val="both"/>
              <w:rPr>
                <w:b/>
                <w:bCs/>
                <w:i/>
                <w:iCs/>
                <w:color w:val="000000" w:themeColor="text1"/>
                <w:szCs w:val="24"/>
              </w:rPr>
            </w:pPr>
            <w:r w:rsidRPr="000807BE">
              <w:rPr>
                <w:b/>
                <w:i/>
                <w:color w:val="000000" w:themeColor="text1"/>
              </w:rPr>
              <w:t>iii) 1524 EUR/тон за маслиново масло за осветление с две степени на съдържание на свободни киселини, като тази сума се намалява с 36,70 EUR/тон за всяка допълнителна степен на киселинност.</w:t>
            </w:r>
          </w:p>
          <w:p w:rsidR="007370B8" w:rsidRPr="000807BE" w:rsidP="00B673CE" w14:paraId="0B9FE80D" w14:textId="77777777">
            <w:pPr>
              <w:shd w:val="clear" w:color="auto" w:fill="FFFFFF"/>
              <w:rPr>
                <w:b/>
                <w:bCs/>
                <w:i/>
                <w:iCs/>
                <w:color w:val="000000" w:themeColor="text1"/>
                <w:szCs w:val="24"/>
              </w:rPr>
            </w:pPr>
            <w:r w:rsidRPr="000807BE">
              <w:rPr>
                <w:rStyle w:val="no-parag"/>
                <w:b/>
                <w:i/>
                <w:color w:val="000000" w:themeColor="text1"/>
              </w:rPr>
              <w:t xml:space="preserve">2. </w:t>
            </w:r>
            <w:r w:rsidRPr="000807BE">
              <w:rPr>
                <w:b/>
                <w:i/>
                <w:color w:val="000000" w:themeColor="text1"/>
              </w:rPr>
              <w:t>Предвидените в параграф 1 референтни прагове са предмет на преглед от страна на Комисията, като се вземат предвид обективни критерии, а именно новостите в производството, разходите за производството (особено за суровини) и пазарните тенденции. При необходимост референтните прагове се актуализират в съответствие с обикновената законодателна процедура съобразно развитието на производството и пазарите.</w:t>
            </w:r>
          </w:p>
        </w:tc>
        <w:tc>
          <w:tcPr>
            <w:tcW w:w="4876" w:type="dxa"/>
          </w:tcPr>
          <w:p w:rsidR="007370B8" w:rsidRPr="000807BE" w:rsidP="00B673CE" w14:paraId="1095E4C3" w14:textId="77777777">
            <w:pPr>
              <w:pStyle w:val="Normal6"/>
              <w:rPr>
                <w:color w:val="000000" w:themeColor="text1"/>
                <w:szCs w:val="24"/>
                <w:lang w:val="bg-BG"/>
              </w:rPr>
            </w:pPr>
            <w:r w:rsidRPr="000807BE">
              <w:rPr>
                <w:b/>
                <w:i/>
                <w:color w:val="000000" w:themeColor="text1"/>
                <w:lang w:val="bg-BG"/>
              </w:rPr>
              <w:t>Най-късно до 31 декември 2027 г. Комисията представя предложение за изменение на Регламент (ЕС) № 1370/2013 на Съвета за установяване на мерки за определянето на някои помощи и възстановяване на парични средства във връзка с общата организация на пазарите на селскостопански продукти с цел преразглеждане на референтните прагове и интервенционните цени, за да се вземе предвид инфлацията.</w:t>
            </w:r>
          </w:p>
        </w:tc>
      </w:tr>
    </w:tbl>
    <w:p w:rsidR="007370B8" w:rsidRPr="000807BE" w:rsidP="007370B8" w14:paraId="7CCD1BB1"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{PT}</w:t>
      </w:r>
      <w:r w:rsidRPr="000807BE">
        <w:rPr>
          <w:noProof w:val="0"/>
          <w:color w:val="000000" w:themeColor="text1"/>
          <w:lang w:val="bg-BG"/>
        </w:rPr>
        <w:t>pt</w:t>
      </w:r>
      <w:r w:rsidRPr="000807BE">
        <w:rPr>
          <w:rStyle w:val="HideTWBExt"/>
          <w:lang w:val="bg-BG"/>
        </w:rPr>
        <w:t>&lt;/Original&gt;</w:t>
      </w:r>
    </w:p>
    <w:p w:rsidR="007370B8" w:rsidRPr="000807BE" w:rsidP="007370B8" w14:paraId="63AC410C" w14:textId="77777777">
      <w:pPr>
        <w:rPr>
          <w:color w:val="000000" w:themeColor="text1"/>
        </w:rPr>
      </w:pPr>
      <w:r w:rsidRPr="000807BE">
        <w:rPr>
          <w:rStyle w:val="HideTWBExt"/>
        </w:rPr>
        <w:t>&lt;/AmendB&gt;</w:t>
      </w:r>
    </w:p>
    <w:p w:rsidR="007370B8" w:rsidRPr="000807BE" w:rsidP="007370B8" w14:paraId="41A59443" w14:textId="0E8D84EF">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357</w:t>
      </w:r>
      <w:r w:rsidRPr="000807BE">
        <w:rPr>
          <w:rStyle w:val="HideTWBExt"/>
          <w:b w:val="0"/>
          <w:lang w:val="bg-BG"/>
        </w:rPr>
        <w:t>&lt;/NumAmB&gt;</w:t>
      </w:r>
    </w:p>
    <w:p w:rsidR="007370B8" w:rsidRPr="000807BE" w:rsidP="007370B8" w14:paraId="0835A08A" w14:textId="15A2A5D2">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 Кармен Креспо Диас</w:t>
      </w:r>
      <w:r w:rsidRPr="000807BE">
        <w:rPr>
          <w:rStyle w:val="HideTWBExt"/>
          <w:b w:val="0"/>
        </w:rPr>
        <w:t>&lt;/Members&gt;</w:t>
      </w:r>
    </w:p>
    <w:p w:rsidR="007370B8" w:rsidRPr="000807BE" w:rsidP="007370B8" w14:paraId="0C5C8B94" w14:textId="77777777">
      <w:pPr>
        <w:rPr>
          <w:color w:val="000000" w:themeColor="text1"/>
        </w:rPr>
      </w:pPr>
      <w:r w:rsidRPr="000807BE">
        <w:rPr>
          <w:rStyle w:val="HideTWBExt"/>
        </w:rPr>
        <w:t>&lt;/RepeatBlock-By&gt;</w:t>
      </w:r>
    </w:p>
    <w:p w:rsidR="007370B8" w:rsidRPr="000807BE" w:rsidP="007370B8" w14:paraId="55635E24" w14:textId="14B57E9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01F7FD1"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w:t>
      </w:r>
      <w:r w:rsidRPr="000807BE">
        <w:rPr>
          <w:rStyle w:val="HideTWBExt"/>
          <w:b w:val="0"/>
        </w:rPr>
        <w:t>&lt;/Article&gt;</w:t>
      </w:r>
    </w:p>
    <w:p w:rsidR="007370B8" w:rsidRPr="000807BE" w:rsidP="007370B8" w14:paraId="33774E9E"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030FC723" w14:textId="77777777">
      <w:pPr>
        <w:rPr>
          <w:color w:val="000000" w:themeColor="text1"/>
        </w:rPr>
      </w:pPr>
      <w:r w:rsidRPr="000807BE">
        <w:rPr>
          <w:rStyle w:val="HideTWBExt"/>
        </w:rPr>
        <w:t>&lt;Article2&gt;</w:t>
      </w:r>
      <w:r w:rsidRPr="000807BE">
        <w:rPr>
          <w:color w:val="000000" w:themeColor="text1"/>
        </w:rPr>
        <w:t>Член 7</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1FE4507"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0F5744FD" w14:textId="77777777">
            <w:pPr>
              <w:keepNext/>
              <w:rPr>
                <w:color w:val="000000" w:themeColor="text1"/>
              </w:rPr>
            </w:pPr>
          </w:p>
        </w:tc>
      </w:tr>
      <w:tr w14:paraId="06947584"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2AAE0FB" w14:textId="582ECE27">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6085C2F1" w14:textId="37F37A0A">
            <w:pPr>
              <w:pStyle w:val="ColumnHeading"/>
              <w:keepNext/>
              <w:rPr>
                <w:color w:val="000000" w:themeColor="text1"/>
                <w:lang w:val="bg-BG"/>
              </w:rPr>
            </w:pPr>
            <w:r w:rsidRPr="000807BE">
              <w:rPr>
                <w:color w:val="000000" w:themeColor="text1"/>
                <w:lang w:val="bg-BG"/>
              </w:rPr>
              <w:t>Изменение</w:t>
            </w:r>
          </w:p>
        </w:tc>
      </w:tr>
      <w:tr w14:paraId="4A7ACDB5"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86CF3E4" w14:textId="77777777">
            <w:pPr>
              <w:pStyle w:val="Normal6"/>
              <w:rPr>
                <w:color w:val="000000" w:themeColor="text1"/>
                <w:lang w:val="bg-BG"/>
              </w:rPr>
            </w:pPr>
          </w:p>
        </w:tc>
        <w:tc>
          <w:tcPr>
            <w:tcW w:w="4876" w:type="dxa"/>
          </w:tcPr>
          <w:p w:rsidR="007370B8" w:rsidRPr="000807BE" w:rsidP="00B673CE" w14:paraId="56D52860"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t xml:space="preserve">Член 7 </w:t>
            </w:r>
            <w:r w:rsidRPr="000807BE">
              <w:rPr>
                <w:b/>
                <w:i/>
                <w:color w:val="000000" w:themeColor="text1"/>
                <w:lang w:val="bg-BG"/>
              </w:rPr>
              <w:t>се заменя със следния текст:</w:t>
            </w:r>
          </w:p>
        </w:tc>
      </w:tr>
      <w:tr w14:paraId="76DCA381"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43262A2" w14:textId="77777777">
            <w:pPr>
              <w:pStyle w:val="Normal6"/>
              <w:rPr>
                <w:color w:val="000000" w:themeColor="text1"/>
                <w:lang w:val="bg-BG"/>
              </w:rPr>
            </w:pPr>
            <w:r w:rsidRPr="000807BE">
              <w:rPr>
                <w:color w:val="000000" w:themeColor="text1"/>
                <w:lang w:val="bg-BG"/>
              </w:rPr>
              <w:t>Член 7</w:t>
            </w:r>
          </w:p>
        </w:tc>
        <w:tc>
          <w:tcPr>
            <w:tcW w:w="4876" w:type="dxa"/>
          </w:tcPr>
          <w:p w:rsidR="007370B8" w:rsidRPr="000807BE" w:rsidP="00B673CE" w14:paraId="7BFEBE6F" w14:textId="77777777">
            <w:pPr>
              <w:pStyle w:val="Normal6"/>
              <w:rPr>
                <w:bCs/>
                <w:iCs/>
                <w:color w:val="000000" w:themeColor="text1"/>
                <w:szCs w:val="24"/>
                <w:lang w:val="bg-BG"/>
              </w:rPr>
            </w:pPr>
            <w:r w:rsidRPr="000807BE">
              <w:rPr>
                <w:color w:val="000000" w:themeColor="text1"/>
                <w:lang w:val="bg-BG"/>
              </w:rPr>
              <w:t>Член 7</w:t>
            </w:r>
          </w:p>
        </w:tc>
      </w:tr>
      <w:tr w14:paraId="6A74E085"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9797D62" w14:textId="77777777">
            <w:pPr>
              <w:pStyle w:val="Normal6"/>
              <w:rPr>
                <w:color w:val="000000" w:themeColor="text1"/>
                <w:lang w:val="bg-BG"/>
              </w:rPr>
            </w:pPr>
            <w:r w:rsidRPr="000807BE">
              <w:rPr>
                <w:color w:val="000000" w:themeColor="text1"/>
                <w:lang w:val="bg-BG"/>
              </w:rPr>
              <w:t>Референтни прагове</w:t>
            </w:r>
          </w:p>
        </w:tc>
        <w:tc>
          <w:tcPr>
            <w:tcW w:w="4876" w:type="dxa"/>
          </w:tcPr>
          <w:p w:rsidR="007370B8" w:rsidRPr="000807BE" w:rsidP="00B673CE" w14:paraId="14CBD346" w14:textId="77777777">
            <w:pPr>
              <w:pStyle w:val="Normal6"/>
              <w:rPr>
                <w:bCs/>
                <w:iCs/>
                <w:color w:val="000000" w:themeColor="text1"/>
                <w:szCs w:val="24"/>
                <w:lang w:val="bg-BG"/>
              </w:rPr>
            </w:pPr>
            <w:r w:rsidRPr="000807BE">
              <w:rPr>
                <w:color w:val="000000" w:themeColor="text1"/>
                <w:lang w:val="bg-BG"/>
              </w:rPr>
              <w:t>Референтни прагове</w:t>
            </w:r>
          </w:p>
        </w:tc>
      </w:tr>
      <w:tr w14:paraId="4C6D7D21"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0D64215" w14:textId="77777777">
            <w:pPr>
              <w:rPr>
                <w:b/>
                <w:bCs/>
                <w:i/>
                <w:iCs/>
                <w:color w:val="000000" w:themeColor="text1"/>
                <w:szCs w:val="24"/>
              </w:rPr>
            </w:pPr>
            <w:r w:rsidRPr="000807BE">
              <w:rPr>
                <w:rStyle w:val="no-parag"/>
                <w:b/>
                <w:i/>
                <w:color w:val="000000" w:themeColor="text1"/>
                <w:shd w:val="clear" w:color="auto" w:fill="FFFFFF"/>
              </w:rPr>
              <w:t>1. </w:t>
            </w:r>
            <w:r w:rsidRPr="000807BE">
              <w:rPr>
                <w:b/>
                <w:i/>
                <w:color w:val="000000" w:themeColor="text1"/>
              </w:rPr>
              <w:t>Определят се следните референтни прагове:</w:t>
            </w:r>
          </w:p>
          <w:p w:rsidR="007370B8" w:rsidRPr="000807BE" w:rsidP="00B673CE" w14:paraId="56B1EB75" w14:textId="77777777">
            <w:pPr>
              <w:shd w:val="clear" w:color="auto" w:fill="FFFFFF"/>
              <w:jc w:val="both"/>
              <w:rPr>
                <w:b/>
                <w:bCs/>
                <w:i/>
                <w:iCs/>
                <w:color w:val="000000" w:themeColor="text1"/>
                <w:szCs w:val="24"/>
              </w:rPr>
            </w:pPr>
            <w:r w:rsidRPr="000807BE">
              <w:rPr>
                <w:b/>
                <w:i/>
                <w:color w:val="000000" w:themeColor="text1"/>
              </w:rPr>
              <w:t>а) по отношение на сектора на зърнените култури – 101,31 EUR/тон, на етапа на продажба на едро, за стоки, доставени до склад, преди разтоварване;</w:t>
            </w:r>
          </w:p>
          <w:p w:rsidR="007370B8" w:rsidRPr="000807BE" w:rsidP="00B673CE" w14:paraId="02A2BA74" w14:textId="77777777">
            <w:pPr>
              <w:shd w:val="clear" w:color="auto" w:fill="FFFFFF"/>
              <w:jc w:val="both"/>
              <w:rPr>
                <w:b/>
                <w:bCs/>
                <w:i/>
                <w:iCs/>
                <w:color w:val="000000" w:themeColor="text1"/>
                <w:szCs w:val="24"/>
              </w:rPr>
            </w:pPr>
            <w:r w:rsidRPr="000807BE">
              <w:rPr>
                <w:b/>
                <w:i/>
                <w:color w:val="000000" w:themeColor="text1"/>
              </w:rPr>
              <w:t>б) по отношение на неолющения ориз – 150 EUR/тон за стандартно качество, определено в точка А от приложение III, на етапа на продажба на едро, за стоки, доставени до склад, преди разтоварване;</w:t>
            </w:r>
          </w:p>
          <w:p w:rsidR="007370B8" w:rsidRPr="000807BE" w:rsidP="00B673CE" w14:paraId="37D7AA8A" w14:textId="77777777">
            <w:pPr>
              <w:shd w:val="clear" w:color="auto" w:fill="FFFFFF"/>
              <w:jc w:val="both"/>
              <w:rPr>
                <w:b/>
                <w:bCs/>
                <w:i/>
                <w:iCs/>
                <w:color w:val="000000" w:themeColor="text1"/>
                <w:szCs w:val="24"/>
              </w:rPr>
            </w:pPr>
            <w:r w:rsidRPr="000807BE">
              <w:rPr>
                <w:b/>
                <w:i/>
                <w:color w:val="000000" w:themeColor="text1"/>
              </w:rPr>
              <w:t>в) по отношение на захар със стандартно качество, определено в точка Б от приложение III, за непакетирана захар франко завод:</w:t>
            </w:r>
          </w:p>
          <w:p w:rsidR="007370B8" w:rsidRPr="000807BE" w:rsidP="00B673CE" w14:paraId="67B64507" w14:textId="77777777">
            <w:pPr>
              <w:shd w:val="clear" w:color="auto" w:fill="FFFFFF"/>
              <w:jc w:val="both"/>
              <w:rPr>
                <w:b/>
                <w:bCs/>
                <w:i/>
                <w:iCs/>
                <w:color w:val="000000" w:themeColor="text1"/>
                <w:szCs w:val="24"/>
              </w:rPr>
            </w:pPr>
            <w:r w:rsidRPr="000807BE">
              <w:rPr>
                <w:b/>
                <w:i/>
                <w:color w:val="000000" w:themeColor="text1"/>
              </w:rPr>
              <w:t>i) за бяла захар: 404,4 EUR/тон;</w:t>
            </w:r>
          </w:p>
          <w:p w:rsidR="007370B8" w:rsidRPr="000807BE" w:rsidP="00B673CE" w14:paraId="568306AB" w14:textId="77777777">
            <w:pPr>
              <w:shd w:val="clear" w:color="auto" w:fill="FFFFFF"/>
              <w:jc w:val="both"/>
              <w:rPr>
                <w:b/>
                <w:bCs/>
                <w:i/>
                <w:iCs/>
                <w:color w:val="000000" w:themeColor="text1"/>
                <w:szCs w:val="24"/>
              </w:rPr>
            </w:pPr>
            <w:r w:rsidRPr="000807BE">
              <w:rPr>
                <w:b/>
                <w:i/>
                <w:color w:val="000000" w:themeColor="text1"/>
              </w:rPr>
              <w:t>ii) за сурова захар: 335,2 EUR/тон;</w:t>
            </w:r>
          </w:p>
          <w:p w:rsidR="007370B8" w:rsidRPr="000807BE" w:rsidP="00B673CE" w14:paraId="7BA3A1E3" w14:textId="77777777">
            <w:pPr>
              <w:shd w:val="clear" w:color="auto" w:fill="FFFFFF"/>
              <w:jc w:val="both"/>
              <w:rPr>
                <w:b/>
                <w:bCs/>
                <w:i/>
                <w:iCs/>
                <w:color w:val="000000" w:themeColor="text1"/>
                <w:szCs w:val="24"/>
              </w:rPr>
            </w:pPr>
            <w:r w:rsidRPr="000807BE">
              <w:rPr>
                <w:b/>
                <w:i/>
                <w:color w:val="000000" w:themeColor="text1"/>
              </w:rPr>
              <w:t>г) по отношение на сектора на говеждото и телешкото месо – 2 224 EUR/тон за кланични трупове на мъжки животни от рода на едрия рогат добитък от клас по конформация/залоеност R3 по скалата на Съюза за класификация на кланични трупове на едър рогат добитък на възраст осем месеца или повече, посочена в буква А от приложение ІV;</w:t>
            </w:r>
          </w:p>
          <w:p w:rsidR="007370B8" w:rsidRPr="000807BE" w:rsidP="00B673CE" w14:paraId="4F868484" w14:textId="77777777">
            <w:pPr>
              <w:shd w:val="clear" w:color="auto" w:fill="FFFFFF"/>
              <w:jc w:val="both"/>
              <w:rPr>
                <w:b/>
                <w:bCs/>
                <w:i/>
                <w:iCs/>
                <w:color w:val="000000" w:themeColor="text1"/>
                <w:szCs w:val="24"/>
              </w:rPr>
            </w:pPr>
            <w:r w:rsidRPr="000807BE">
              <w:rPr>
                <w:b/>
                <w:i/>
                <w:color w:val="000000" w:themeColor="text1"/>
              </w:rPr>
              <w:t>д) по отношение на сектора на млякото и млечните продукти:</w:t>
            </w:r>
          </w:p>
          <w:p w:rsidR="007370B8" w:rsidRPr="000807BE" w:rsidP="00B673CE" w14:paraId="769689F3" w14:textId="77777777">
            <w:pPr>
              <w:shd w:val="clear" w:color="auto" w:fill="FFFFFF"/>
              <w:jc w:val="both"/>
              <w:rPr>
                <w:b/>
                <w:bCs/>
                <w:i/>
                <w:iCs/>
                <w:color w:val="000000" w:themeColor="text1"/>
                <w:szCs w:val="24"/>
              </w:rPr>
            </w:pPr>
            <w:r w:rsidRPr="000807BE">
              <w:rPr>
                <w:b/>
                <w:i/>
                <w:color w:val="000000" w:themeColor="text1"/>
              </w:rPr>
              <w:t>i) 246,39 EUR на 100 kg – за масло;</w:t>
            </w:r>
          </w:p>
          <w:p w:rsidR="007370B8" w:rsidRPr="000807BE" w:rsidP="00B673CE" w14:paraId="083732DB" w14:textId="77777777">
            <w:pPr>
              <w:shd w:val="clear" w:color="auto" w:fill="FFFFFF"/>
              <w:jc w:val="both"/>
              <w:rPr>
                <w:b/>
                <w:bCs/>
                <w:i/>
                <w:iCs/>
                <w:color w:val="000000" w:themeColor="text1"/>
                <w:szCs w:val="24"/>
              </w:rPr>
            </w:pPr>
            <w:r w:rsidRPr="000807BE">
              <w:rPr>
                <w:b/>
                <w:i/>
                <w:color w:val="000000" w:themeColor="text1"/>
              </w:rPr>
              <w:t>ii) 169,80 EUR на 100 kg – за обезмаслено мляко на прах;</w:t>
            </w:r>
          </w:p>
          <w:p w:rsidR="007370B8" w:rsidRPr="000807BE" w:rsidP="00B673CE" w14:paraId="48A6AD89" w14:textId="77777777">
            <w:pPr>
              <w:shd w:val="clear" w:color="auto" w:fill="FFFFFF"/>
              <w:jc w:val="both"/>
              <w:rPr>
                <w:b/>
                <w:bCs/>
                <w:i/>
                <w:iCs/>
                <w:color w:val="000000" w:themeColor="text1"/>
                <w:szCs w:val="24"/>
              </w:rPr>
            </w:pPr>
            <w:r w:rsidRPr="000807BE">
              <w:rPr>
                <w:b/>
                <w:i/>
                <w:color w:val="000000" w:themeColor="text1"/>
              </w:rPr>
              <w:t>е) по отношение на свинското месо – 1 509,39 EUR/тон за кланични трупове на свине със стандартно качество, определено на база тегло и съдържание на постно месо в съответствие със скалата на Съюза за класификация на кланични трупове на свине, посочена в буква Б от приложение ІV, както следва:</w:t>
            </w:r>
          </w:p>
          <w:p w:rsidR="007370B8" w:rsidRPr="000807BE" w:rsidP="00B673CE" w14:paraId="3D5C4087" w14:textId="77777777">
            <w:pPr>
              <w:shd w:val="clear" w:color="auto" w:fill="FFFFFF"/>
              <w:jc w:val="both"/>
              <w:rPr>
                <w:b/>
                <w:bCs/>
                <w:i/>
                <w:iCs/>
                <w:color w:val="000000" w:themeColor="text1"/>
                <w:szCs w:val="24"/>
              </w:rPr>
            </w:pPr>
            <w:r w:rsidRPr="000807BE">
              <w:rPr>
                <w:b/>
                <w:i/>
                <w:color w:val="000000" w:themeColor="text1"/>
              </w:rPr>
              <w:t>i) кланични трупове с тегло от 60 до по-малко от 120 kg: клас Е;</w:t>
            </w:r>
          </w:p>
          <w:p w:rsidR="007370B8" w:rsidRPr="000807BE" w:rsidP="00B673CE" w14:paraId="17245A21" w14:textId="77777777">
            <w:pPr>
              <w:shd w:val="clear" w:color="auto" w:fill="FFFFFF"/>
              <w:jc w:val="both"/>
              <w:rPr>
                <w:b/>
                <w:bCs/>
                <w:i/>
                <w:iCs/>
                <w:color w:val="000000" w:themeColor="text1"/>
                <w:szCs w:val="24"/>
              </w:rPr>
            </w:pPr>
            <w:r w:rsidRPr="000807BE">
              <w:rPr>
                <w:b/>
                <w:i/>
                <w:color w:val="000000" w:themeColor="text1"/>
              </w:rPr>
              <w:t>ii) кланични трупове с тегло от 120 до 180 kg: клас R;</w:t>
            </w:r>
          </w:p>
          <w:p w:rsidR="007370B8" w:rsidRPr="000807BE" w:rsidP="00B673CE" w14:paraId="68A26AB8" w14:textId="77777777">
            <w:pPr>
              <w:shd w:val="clear" w:color="auto" w:fill="FFFFFF"/>
              <w:jc w:val="both"/>
              <w:rPr>
                <w:b/>
                <w:bCs/>
                <w:i/>
                <w:iCs/>
                <w:color w:val="000000" w:themeColor="text1"/>
                <w:szCs w:val="24"/>
              </w:rPr>
            </w:pPr>
            <w:r w:rsidRPr="000807BE">
              <w:rPr>
                <w:b/>
                <w:i/>
                <w:color w:val="000000" w:themeColor="text1"/>
              </w:rPr>
              <w:t>ж) по отношение на сектора на маслиновото масло:</w:t>
            </w:r>
          </w:p>
          <w:p w:rsidR="007370B8" w:rsidRPr="000807BE" w:rsidP="00B673CE" w14:paraId="39E500AB" w14:textId="77777777">
            <w:pPr>
              <w:shd w:val="clear" w:color="auto" w:fill="FFFFFF"/>
              <w:jc w:val="both"/>
              <w:rPr>
                <w:b/>
                <w:bCs/>
                <w:i/>
                <w:iCs/>
                <w:color w:val="000000" w:themeColor="text1"/>
                <w:szCs w:val="24"/>
              </w:rPr>
            </w:pPr>
            <w:r w:rsidRPr="000807BE">
              <w:rPr>
                <w:b/>
                <w:i/>
                <w:color w:val="000000" w:themeColor="text1"/>
              </w:rPr>
              <w:t>i) 1 779 EUR/тон за необработено маслиново масло „еxtra virgin“;</w:t>
            </w:r>
          </w:p>
          <w:p w:rsidR="007370B8" w:rsidRPr="000807BE" w:rsidP="00B673CE" w14:paraId="21576236" w14:textId="77777777">
            <w:pPr>
              <w:shd w:val="clear" w:color="auto" w:fill="FFFFFF"/>
              <w:jc w:val="both"/>
              <w:rPr>
                <w:b/>
                <w:bCs/>
                <w:i/>
                <w:iCs/>
                <w:color w:val="000000" w:themeColor="text1"/>
                <w:szCs w:val="24"/>
              </w:rPr>
            </w:pPr>
            <w:r w:rsidRPr="000807BE">
              <w:rPr>
                <w:b/>
                <w:i/>
                <w:color w:val="000000" w:themeColor="text1"/>
              </w:rPr>
              <w:t>ii) 1 710 EUR/тон за необработено маслиново масло;</w:t>
            </w:r>
          </w:p>
          <w:p w:rsidR="007370B8" w:rsidRPr="000807BE" w:rsidP="00B673CE" w14:paraId="305F6D09" w14:textId="77777777">
            <w:pPr>
              <w:pStyle w:val="Normal6"/>
              <w:rPr>
                <w:b/>
                <w:bCs/>
                <w:i/>
                <w:iCs/>
                <w:color w:val="000000" w:themeColor="text1"/>
                <w:szCs w:val="24"/>
                <w:lang w:val="bg-BG"/>
              </w:rPr>
            </w:pPr>
            <w:r w:rsidRPr="000807BE">
              <w:rPr>
                <w:b/>
                <w:i/>
                <w:color w:val="000000" w:themeColor="text1"/>
                <w:lang w:val="bg-BG"/>
              </w:rPr>
              <w:t>iii) 1 524 EUR/тон за маслиново масло за осветление с две степени на съдържание на свободни киселини, като тази сума се намалява с 36,70 EUR/тон за всяка допълнителна степен на киселинност.</w:t>
            </w:r>
          </w:p>
        </w:tc>
        <w:tc>
          <w:tcPr>
            <w:tcW w:w="4876" w:type="dxa"/>
          </w:tcPr>
          <w:p w:rsidR="007370B8" w:rsidRPr="000807BE" w:rsidP="00B673CE" w14:paraId="57E6CDAE" w14:textId="77777777">
            <w:pPr>
              <w:pStyle w:val="Normal6"/>
              <w:rPr>
                <w:color w:val="000000" w:themeColor="text1"/>
                <w:szCs w:val="24"/>
                <w:lang w:val="bg-BG"/>
              </w:rPr>
            </w:pPr>
            <w:r w:rsidRPr="000807BE">
              <w:rPr>
                <w:b/>
                <w:i/>
                <w:color w:val="000000" w:themeColor="text1"/>
                <w:lang w:val="bg-BG"/>
              </w:rPr>
              <w:t>До 31 декември 2027 г. Комисията публикува предложение за изменение на Регламент (ЕС) № 1370/2013 на Съвета за установяване на задължение за ежегодно преразглеждане на референтните прагове и цените за интервенции, за да се гарантира, че те са актуални и отчитат инфлацията.</w:t>
            </w:r>
          </w:p>
        </w:tc>
      </w:tr>
      <w:tr w14:paraId="7C91E04D"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F662A90" w14:textId="77777777">
            <w:pPr>
              <w:rPr>
                <w:rStyle w:val="no-parag"/>
                <w:b/>
                <w:bCs/>
                <w:i/>
                <w:iCs/>
                <w:color w:val="000000" w:themeColor="text1"/>
                <w:szCs w:val="24"/>
                <w:shd w:val="clear" w:color="auto" w:fill="FFFFFF"/>
              </w:rPr>
            </w:pPr>
            <w:r w:rsidRPr="000807BE">
              <w:rPr>
                <w:b/>
                <w:i/>
                <w:color w:val="000000" w:themeColor="text1"/>
              </w:rPr>
              <w:t>2. Предвидените в параграф 1 референтни прагове са предмет на преглед от страна на Комисията, като се вземат предвид обективни критерии, а именно новостите в производството, разходите за производството (особено за суровини) и пазарните тенденции. При необходимост референтните прагове се актуализират в съответствие с обикновената законодателна процедура съобразно развитието на производството и пазарите.</w:t>
            </w:r>
          </w:p>
        </w:tc>
        <w:tc>
          <w:tcPr>
            <w:tcW w:w="4876" w:type="dxa"/>
          </w:tcPr>
          <w:p w:rsidR="007370B8" w:rsidRPr="000807BE" w:rsidP="00B673CE" w14:paraId="2D7BAC68" w14:textId="77777777">
            <w:pPr>
              <w:pStyle w:val="Normal6"/>
              <w:rPr>
                <w:b/>
                <w:i/>
                <w:color w:val="000000" w:themeColor="text1"/>
                <w:lang w:val="bg-BG"/>
              </w:rPr>
            </w:pPr>
          </w:p>
        </w:tc>
      </w:tr>
    </w:tbl>
    <w:p w:rsidR="007370B8" w:rsidRPr="000807BE" w:rsidP="007370B8" w14:paraId="0356F7F7"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A737A4D" w14:textId="77777777">
      <w:pPr>
        <w:rPr>
          <w:color w:val="000000" w:themeColor="text1"/>
        </w:rPr>
      </w:pPr>
      <w:r w:rsidRPr="000807BE">
        <w:rPr>
          <w:rStyle w:val="HideTWBExt"/>
        </w:rPr>
        <w:t>&lt;/AmendB&gt;</w:t>
      </w:r>
    </w:p>
    <w:p w:rsidR="007370B8" w:rsidRPr="000807BE" w:rsidP="007370B8" w14:paraId="08C90F45" w14:textId="4DA7A43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358</w:t>
      </w:r>
      <w:r w:rsidRPr="000807BE">
        <w:rPr>
          <w:rStyle w:val="HideTWBExt"/>
          <w:b w:val="0"/>
          <w:lang w:val="bg-BG"/>
        </w:rPr>
        <w:t>&lt;/NumAmB&gt;</w:t>
      </w:r>
    </w:p>
    <w:p w:rsidR="007370B8" w:rsidRPr="000807BE" w:rsidP="007370B8" w14:paraId="245B8051" w14:textId="7D2BB567">
      <w:pPr>
        <w:pStyle w:val="NormalBold"/>
        <w:rPr>
          <w:color w:val="000000" w:themeColor="text1"/>
        </w:rPr>
      </w:pPr>
      <w:r w:rsidRPr="000807BE">
        <w:rPr>
          <w:rStyle w:val="HideTWBExt"/>
          <w:b w:val="0"/>
        </w:rPr>
        <w:t>&lt;RepeatBlock-By&gt;&lt;Members&gt;</w:t>
      </w:r>
      <w:r w:rsidRPr="000807BE">
        <w:rPr>
          <w:color w:val="000000" w:themeColor="text1"/>
        </w:rPr>
        <w:t>Селин Имарт</w:t>
      </w:r>
      <w:r w:rsidRPr="000807BE">
        <w:rPr>
          <w:rStyle w:val="HideTWBExt"/>
          <w:b w:val="0"/>
        </w:rPr>
        <w:t>&lt;/Members&gt;</w:t>
      </w:r>
    </w:p>
    <w:p w:rsidR="007370B8" w:rsidRPr="000807BE" w:rsidP="007370B8" w14:paraId="65566A62" w14:textId="77777777">
      <w:pPr>
        <w:rPr>
          <w:color w:val="000000" w:themeColor="text1"/>
        </w:rPr>
      </w:pPr>
      <w:r w:rsidRPr="000807BE">
        <w:rPr>
          <w:rStyle w:val="HideTWBExt"/>
        </w:rPr>
        <w:t>&lt;/RepeatBlock-By&gt;</w:t>
      </w:r>
    </w:p>
    <w:p w:rsidR="007370B8" w:rsidRPr="000807BE" w:rsidP="007370B8" w14:paraId="3F3C0BF7" w14:textId="0DC1E4B9">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DA3DED0"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w:t>
      </w:r>
      <w:r w:rsidRPr="000807BE">
        <w:rPr>
          <w:rStyle w:val="HideTWBExt"/>
          <w:b w:val="0"/>
        </w:rPr>
        <w:t>&lt;/Article&gt;</w:t>
      </w:r>
    </w:p>
    <w:p w:rsidR="007370B8" w:rsidRPr="000807BE" w:rsidP="007370B8" w14:paraId="12A7DAD6"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C82EE3A" w14:textId="77777777">
      <w:pPr>
        <w:rPr>
          <w:color w:val="000000" w:themeColor="text1"/>
        </w:rPr>
      </w:pPr>
      <w:r w:rsidRPr="000807BE">
        <w:rPr>
          <w:rStyle w:val="HideTWBExt"/>
        </w:rPr>
        <w:t>&lt;Article2&gt;</w:t>
      </w:r>
      <w:r w:rsidRPr="000807BE">
        <w:rPr>
          <w:color w:val="000000" w:themeColor="text1"/>
        </w:rPr>
        <w:t>Член 7 – параграф 1</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2F35CF6"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55FA0089" w14:textId="77777777">
            <w:pPr>
              <w:keepNext/>
              <w:rPr>
                <w:color w:val="000000" w:themeColor="text1"/>
              </w:rPr>
            </w:pPr>
          </w:p>
        </w:tc>
      </w:tr>
      <w:tr w14:paraId="3048972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D42375C" w14:textId="068B3577">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7052B722" w14:textId="749776FF">
            <w:pPr>
              <w:pStyle w:val="ColumnHeading"/>
              <w:keepNext/>
              <w:rPr>
                <w:color w:val="000000" w:themeColor="text1"/>
                <w:lang w:val="bg-BG"/>
              </w:rPr>
            </w:pPr>
            <w:r w:rsidRPr="000807BE">
              <w:rPr>
                <w:color w:val="000000" w:themeColor="text1"/>
                <w:lang w:val="bg-BG"/>
              </w:rPr>
              <w:t>Изменение</w:t>
            </w:r>
          </w:p>
        </w:tc>
      </w:tr>
      <w:tr w14:paraId="637024E1"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BDB7A1F" w14:textId="77777777">
            <w:pPr>
              <w:rPr>
                <w:rStyle w:val="no-parag"/>
                <w:b/>
                <w:bCs/>
                <w:i/>
                <w:iCs/>
                <w:color w:val="000000" w:themeColor="text1"/>
                <w:szCs w:val="24"/>
                <w:shd w:val="clear" w:color="auto" w:fill="FFFFFF"/>
              </w:rPr>
            </w:pPr>
            <w:r w:rsidRPr="000807BE">
              <w:rPr>
                <w:rStyle w:val="no-parag"/>
                <w:b/>
                <w:i/>
                <w:color w:val="000000" w:themeColor="text1"/>
                <w:shd w:val="clear" w:color="auto" w:fill="FFFFFF"/>
              </w:rPr>
              <w:t>1. Определят се следните референтни прагове:</w:t>
            </w:r>
          </w:p>
          <w:p w:rsidR="007370B8" w:rsidRPr="000807BE" w:rsidP="00B673CE" w14:paraId="5DE8F7FD"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a) по отношение на сектора на зърнените култури — 101,31 EUR/тон, на етапа на продажба на едро, за стоки, доставени до склад, преди разтоварване;</w:t>
            </w:r>
          </w:p>
          <w:p w:rsidR="007370B8" w:rsidRPr="000807BE" w:rsidP="00B673CE" w14:paraId="4D7E8125"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б) по отношение на неолющения ориз — 150 EUR/тон за стандартно качество, определено в точка А от приложение III, на етапа на продажба на едро, за стоки, доставени до склад, преди разтоварване;</w:t>
            </w:r>
          </w:p>
          <w:p w:rsidR="007370B8" w:rsidRPr="000807BE" w:rsidP="00B673CE" w14:paraId="092D5949"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в) по отношение на захар със стандартно качество, определено в точка Б от приложение III, за непакетирана захар франко завод:</w:t>
            </w:r>
          </w:p>
          <w:p w:rsidR="007370B8" w:rsidRPr="000807BE" w:rsidP="00B673CE" w14:paraId="2BC70E20"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i) за бяла захар: 404,4 EUR/тон;</w:t>
            </w:r>
          </w:p>
          <w:p w:rsidR="007370B8" w:rsidRPr="000807BE" w:rsidP="00B673CE" w14:paraId="0E75BBD8"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ii) за сурова захар: 335,2 EUR/тон;</w:t>
            </w:r>
          </w:p>
          <w:p w:rsidR="007370B8" w:rsidRPr="000807BE" w:rsidP="00B673CE" w14:paraId="55B3F541"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г) по отношение на сектора на говеждото и телешкото месо — 2224 EUR/тон за кланични трупове на мъжки животни от рода на едрия рогат добитък от клас по конформация/залоеност R3 по скалата на Съюза за класификация на кланични трупове на едър рогат добитък на възраст осем месеца или повече, посочена в буква А от приложение IV;</w:t>
            </w:r>
          </w:p>
          <w:p w:rsidR="007370B8" w:rsidRPr="000807BE" w:rsidP="00B673CE" w14:paraId="73D4A9C2"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д) по отношение на сектора на млякото и млечните продукти</w:t>
            </w:r>
          </w:p>
          <w:p w:rsidR="007370B8" w:rsidRPr="000807BE" w:rsidP="00B673CE" w14:paraId="40816DF0"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и) 246,39 EUR на 100 kg — за масло;</w:t>
            </w:r>
          </w:p>
          <w:p w:rsidR="007370B8" w:rsidRPr="000807BE" w:rsidP="00B673CE" w14:paraId="406370C5"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ii) 169,80 EUR на 100 kg — за обезмаслено мляко на прах;</w:t>
            </w:r>
          </w:p>
          <w:p w:rsidR="007370B8" w:rsidRPr="000807BE" w:rsidP="00B673CE" w14:paraId="41EA1493"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е) по отношение на свинското месо — 1509,39 EUR/тон за кланични трупове на свине със стандартно качество, определено на база тегло и съдържание на постно месо в съответствие със скалата на Съюза за класификация на кланични трупове на свине, посочена в буква Б от приложение IV, както следва:</w:t>
            </w:r>
          </w:p>
          <w:p w:rsidR="007370B8" w:rsidRPr="000807BE" w:rsidP="00B673CE" w14:paraId="4C243187"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и) кланични трупове с тегло от 60 до по-малко от 120 kg: клас Е;</w:t>
            </w:r>
          </w:p>
          <w:p w:rsidR="007370B8" w:rsidRPr="000807BE" w:rsidP="00B673CE" w14:paraId="238CF7FD"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ii) кланични трупове с тегло от 120 до 180 kg: клас R.</w:t>
            </w:r>
          </w:p>
          <w:p w:rsidR="007370B8" w:rsidRPr="000807BE" w:rsidP="00B673CE" w14:paraId="7212669F"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ж) по отношение на сектора на маслиновото масло:</w:t>
            </w:r>
          </w:p>
          <w:p w:rsidR="007370B8" w:rsidRPr="000807BE" w:rsidP="00B673CE" w14:paraId="46F7C711"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и) 1779 EUR/тон за необработено маслиново масло „extra virgin“;</w:t>
            </w:r>
          </w:p>
          <w:p w:rsidR="007370B8" w:rsidRPr="000807BE" w:rsidP="00B673CE" w14:paraId="2A9CA0D5"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ii) 1710 EUR/тон за необработено маслиново масло;</w:t>
            </w:r>
          </w:p>
          <w:p w:rsidR="007370B8" w:rsidRPr="000807BE" w:rsidP="00B673CE" w14:paraId="55D2D40F" w14:textId="77777777">
            <w:pPr>
              <w:shd w:val="clear" w:color="auto" w:fill="FFFFFF"/>
              <w:jc w:val="both"/>
              <w:rPr>
                <w:rStyle w:val="no-parag"/>
                <w:b/>
                <w:bCs/>
                <w:i/>
                <w:iCs/>
                <w:color w:val="000000" w:themeColor="text1"/>
                <w:szCs w:val="24"/>
                <w:shd w:val="clear" w:color="auto" w:fill="FFFFFF"/>
              </w:rPr>
            </w:pPr>
            <w:r w:rsidRPr="000807BE">
              <w:rPr>
                <w:rStyle w:val="no-parag"/>
                <w:b/>
                <w:i/>
                <w:color w:val="000000" w:themeColor="text1"/>
                <w:shd w:val="clear" w:color="auto" w:fill="FFFFFF"/>
              </w:rPr>
              <w:t>iii) 1524 EUR/тон за маслиново масло за осветление с две степени на съдържание на свободни киселини, като тази сума се намалява с 36,70 EUR/тон за всяка допълнителна степен на киселинност.</w:t>
            </w:r>
          </w:p>
        </w:tc>
        <w:tc>
          <w:tcPr>
            <w:tcW w:w="4876" w:type="dxa"/>
          </w:tcPr>
          <w:p w:rsidR="007370B8" w:rsidRPr="000807BE" w:rsidP="00B673CE" w14:paraId="141E24A2"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r>
            <w:r w:rsidRPr="000807BE">
              <w:rPr>
                <w:b/>
                <w:i/>
                <w:color w:val="000000" w:themeColor="text1"/>
                <w:lang w:val="bg-BG"/>
              </w:rPr>
              <w:t>Член 7</w:t>
            </w:r>
            <w:r w:rsidRPr="000807BE">
              <w:rPr>
                <w:b/>
                <w:bCs/>
                <w:i/>
                <w:iCs/>
                <w:color w:val="000000" w:themeColor="text1"/>
                <w:lang w:val="bg-BG"/>
              </w:rPr>
              <w:t>, параграф 1</w:t>
            </w:r>
            <w:r w:rsidRPr="000807BE">
              <w:rPr>
                <w:b/>
                <w:i/>
                <w:color w:val="000000" w:themeColor="text1"/>
                <w:lang w:val="bg-BG"/>
              </w:rPr>
              <w:t xml:space="preserve"> се заличава;</w:t>
            </w:r>
          </w:p>
        </w:tc>
      </w:tr>
    </w:tbl>
    <w:p w:rsidR="007370B8" w:rsidRPr="000807BE" w:rsidP="007370B8" w14:paraId="6043B74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20DA51EB" w14:textId="77777777">
      <w:pPr>
        <w:rPr>
          <w:color w:val="000000" w:themeColor="text1"/>
        </w:rPr>
      </w:pPr>
      <w:r w:rsidRPr="000807BE">
        <w:rPr>
          <w:rStyle w:val="HideTWBExt"/>
        </w:rPr>
        <w:t>&lt;/AmendB&gt;</w:t>
      </w:r>
    </w:p>
    <w:p w:rsidR="007370B8" w:rsidRPr="000807BE" w:rsidP="007370B8" w14:paraId="606D5DB3" w14:textId="452FBDD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359</w:t>
      </w:r>
      <w:r w:rsidRPr="000807BE">
        <w:rPr>
          <w:rStyle w:val="HideTWBExt"/>
          <w:b w:val="0"/>
          <w:lang w:val="bg-BG"/>
        </w:rPr>
        <w:t>&lt;/NumAmB&gt;</w:t>
      </w:r>
    </w:p>
    <w:p w:rsidR="007370B8" w:rsidRPr="000807BE" w:rsidP="007370B8" w14:paraId="5EB076C4" w14:textId="45C7FFC8">
      <w:pPr>
        <w:pStyle w:val="NormalBold"/>
        <w:rPr>
          <w:color w:val="000000" w:themeColor="text1"/>
        </w:rPr>
      </w:pPr>
      <w:r w:rsidRPr="000807BE">
        <w:rPr>
          <w:rStyle w:val="HideTWBExt"/>
          <w:b w:val="0"/>
        </w:rPr>
        <w:t>&lt;RepeatBlock-By&gt;&lt;Members&gt;</w:t>
      </w:r>
      <w:r w:rsidRPr="000807BE">
        <w:rPr>
          <w:color w:val="000000" w:themeColor="text1"/>
        </w:rPr>
        <w:t>Карло Фиданца</w:t>
      </w:r>
      <w:r w:rsidRPr="000807BE">
        <w:rPr>
          <w:rStyle w:val="HideTWBExt"/>
          <w:b w:val="0"/>
        </w:rPr>
        <w:t>&lt;/Members&gt;</w:t>
      </w:r>
    </w:p>
    <w:p w:rsidR="007370B8" w:rsidRPr="000807BE" w:rsidP="007370B8" w14:paraId="32C915C5" w14:textId="77777777">
      <w:pPr>
        <w:rPr>
          <w:color w:val="000000" w:themeColor="text1"/>
        </w:rPr>
      </w:pPr>
      <w:r w:rsidRPr="000807BE">
        <w:rPr>
          <w:rStyle w:val="HideTWBExt"/>
        </w:rPr>
        <w:t>&lt;/RepeatBlock-By&gt;</w:t>
      </w:r>
    </w:p>
    <w:p w:rsidR="007370B8" w:rsidRPr="000807BE" w:rsidP="007370B8" w14:paraId="6754F4DD" w14:textId="4103519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142BB5F"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w:t>
      </w:r>
      <w:r w:rsidRPr="000807BE">
        <w:rPr>
          <w:rStyle w:val="HideTWBExt"/>
          <w:b w:val="0"/>
        </w:rPr>
        <w:t>&lt;/Article&gt;</w:t>
      </w:r>
    </w:p>
    <w:p w:rsidR="007370B8" w:rsidRPr="000807BE" w:rsidP="007370B8" w14:paraId="381AF35E"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7CF73E67" w14:textId="77777777">
      <w:pPr>
        <w:rPr>
          <w:color w:val="000000" w:themeColor="text1"/>
        </w:rPr>
      </w:pPr>
      <w:r w:rsidRPr="000807BE">
        <w:rPr>
          <w:rStyle w:val="HideTWBExt"/>
        </w:rPr>
        <w:t>&lt;Article2&gt;</w:t>
      </w:r>
      <w:r w:rsidRPr="000807BE">
        <w:rPr>
          <w:color w:val="000000" w:themeColor="text1"/>
        </w:rPr>
        <w:t>Член 7 – параграф 1</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8575C6"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421ECC8" w14:textId="77777777">
            <w:pPr>
              <w:keepNext/>
              <w:rPr>
                <w:color w:val="000000" w:themeColor="text1"/>
              </w:rPr>
            </w:pPr>
          </w:p>
        </w:tc>
      </w:tr>
      <w:tr w14:paraId="3A69D92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F03DA7C" w14:textId="383B34CC">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1E1B1AC" w14:textId="13E12D24">
            <w:pPr>
              <w:pStyle w:val="ColumnHeading"/>
              <w:keepNext/>
              <w:rPr>
                <w:color w:val="000000" w:themeColor="text1"/>
                <w:lang w:val="bg-BG"/>
              </w:rPr>
            </w:pPr>
            <w:r w:rsidRPr="000807BE">
              <w:rPr>
                <w:color w:val="000000" w:themeColor="text1"/>
                <w:lang w:val="bg-BG"/>
              </w:rPr>
              <w:t>Изменение</w:t>
            </w:r>
          </w:p>
        </w:tc>
      </w:tr>
      <w:tr w14:paraId="43E06FA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9BD1D9E" w14:textId="77777777">
            <w:pPr>
              <w:pStyle w:val="Normal6"/>
              <w:rPr>
                <w:color w:val="000000" w:themeColor="text1"/>
                <w:lang w:val="bg-BG"/>
              </w:rPr>
            </w:pPr>
            <w:r w:rsidRPr="000807BE">
              <w:rPr>
                <w:color w:val="000000" w:themeColor="text1"/>
                <w:lang w:val="bg-BG"/>
              </w:rPr>
              <w:t>(5)</w:t>
            </w:r>
            <w:r w:rsidRPr="000807BE">
              <w:rPr>
                <w:color w:val="000000" w:themeColor="text1"/>
                <w:lang w:val="bg-BG"/>
              </w:rPr>
              <w:tab/>
              <w:t>Член 7 се заличава.</w:t>
            </w:r>
          </w:p>
        </w:tc>
        <w:tc>
          <w:tcPr>
            <w:tcW w:w="4876" w:type="dxa"/>
          </w:tcPr>
          <w:p w:rsidR="007370B8" w:rsidRPr="000807BE" w:rsidP="00B673CE" w14:paraId="3725E574" w14:textId="77777777">
            <w:pPr>
              <w:pStyle w:val="Normal6"/>
              <w:rPr>
                <w:color w:val="000000" w:themeColor="text1"/>
                <w:szCs w:val="24"/>
                <w:lang w:val="bg-BG"/>
              </w:rPr>
            </w:pPr>
            <w:r w:rsidRPr="000807BE">
              <w:rPr>
                <w:color w:val="000000" w:themeColor="text1"/>
                <w:lang w:val="bg-BG"/>
              </w:rPr>
              <w:t>(5)</w:t>
            </w:r>
            <w:r w:rsidRPr="000807BE">
              <w:rPr>
                <w:color w:val="000000" w:themeColor="text1"/>
                <w:lang w:val="bg-BG"/>
              </w:rPr>
              <w:tab/>
            </w:r>
            <w:r w:rsidRPr="000807BE">
              <w:rPr>
                <w:b/>
                <w:i/>
                <w:color w:val="000000" w:themeColor="text1"/>
                <w:lang w:val="bg-BG"/>
              </w:rPr>
              <w:t>(5)</w:t>
            </w:r>
            <w:r w:rsidRPr="000807BE">
              <w:rPr>
                <w:color w:val="000000" w:themeColor="text1"/>
                <w:lang w:val="bg-BG"/>
              </w:rPr>
              <w:t xml:space="preserve"> член 7, </w:t>
            </w:r>
            <w:r w:rsidRPr="000807BE">
              <w:rPr>
                <w:b/>
                <w:bCs/>
                <w:i/>
                <w:iCs/>
                <w:color w:val="000000" w:themeColor="text1"/>
                <w:lang w:val="bg-BG"/>
              </w:rPr>
              <w:t>параграф 1</w:t>
            </w:r>
            <w:r w:rsidRPr="000807BE">
              <w:rPr>
                <w:color w:val="000000" w:themeColor="text1"/>
                <w:lang w:val="bg-BG"/>
              </w:rPr>
              <w:t xml:space="preserve"> се заличава;</w:t>
            </w:r>
          </w:p>
        </w:tc>
      </w:tr>
    </w:tbl>
    <w:p w:rsidR="007370B8" w:rsidRPr="000807BE" w:rsidP="007370B8" w14:paraId="14292634"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09AB5104" w14:textId="77777777">
      <w:pPr>
        <w:rPr>
          <w:color w:val="000000" w:themeColor="text1"/>
        </w:rPr>
      </w:pPr>
      <w:r w:rsidRPr="000807BE">
        <w:rPr>
          <w:rStyle w:val="HideTWBExt"/>
        </w:rPr>
        <w:t>&lt;/AmendB&gt;</w:t>
      </w:r>
    </w:p>
    <w:p w:rsidR="007370B8" w:rsidRPr="000807BE" w:rsidP="007370B8" w14:paraId="53D32B74" w14:textId="10130630">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360</w:t>
      </w:r>
      <w:r w:rsidRPr="000807BE">
        <w:rPr>
          <w:rStyle w:val="HideTWBExt"/>
          <w:b w:val="0"/>
          <w:lang w:val="bg-BG"/>
        </w:rPr>
        <w:t>&lt;/NumAmB&gt;</w:t>
      </w:r>
    </w:p>
    <w:p w:rsidR="007370B8" w:rsidRPr="000807BE" w:rsidP="007370B8" w14:paraId="6736EBE9" w14:textId="07D972AA">
      <w:pPr>
        <w:pStyle w:val="NormalBold"/>
        <w:rPr>
          <w:color w:val="000000" w:themeColor="text1"/>
        </w:rPr>
      </w:pPr>
      <w:r w:rsidRPr="000807BE">
        <w:rPr>
          <w:rStyle w:val="HideTWBExt"/>
          <w:b w:val="0"/>
        </w:rPr>
        <w:t>&lt;RepeatBlock-By&gt;&lt;Members&gt;</w:t>
      </w:r>
      <w:r w:rsidRPr="000807BE">
        <w:rPr>
          <w:color w:val="000000" w:themeColor="text1"/>
        </w:rPr>
        <w:t>Селин Имарт</w:t>
      </w:r>
      <w:r w:rsidRPr="000807BE">
        <w:rPr>
          <w:rStyle w:val="HideTWBExt"/>
          <w:b w:val="0"/>
        </w:rPr>
        <w:t>&lt;/Members&gt;</w:t>
      </w:r>
    </w:p>
    <w:p w:rsidR="007370B8" w:rsidRPr="000807BE" w:rsidP="007370B8" w14:paraId="410543A1" w14:textId="77777777">
      <w:pPr>
        <w:rPr>
          <w:color w:val="000000" w:themeColor="text1"/>
        </w:rPr>
      </w:pPr>
      <w:r w:rsidRPr="000807BE">
        <w:rPr>
          <w:rStyle w:val="HideTWBExt"/>
        </w:rPr>
        <w:t>&lt;/RepeatBlock-By&gt;</w:t>
      </w:r>
    </w:p>
    <w:p w:rsidR="007370B8" w:rsidRPr="000807BE" w:rsidP="007370B8" w14:paraId="0200463E" w14:textId="0B9F15A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F936853"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w:t>
      </w:r>
      <w:r w:rsidRPr="000807BE">
        <w:rPr>
          <w:rStyle w:val="HideTWBExt"/>
          <w:b w:val="0"/>
        </w:rPr>
        <w:t>&lt;/Article&gt;</w:t>
      </w:r>
    </w:p>
    <w:p w:rsidR="007370B8" w:rsidRPr="000807BE" w:rsidP="007370B8" w14:paraId="35163403"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2FD62B3C" w14:textId="77777777">
      <w:pPr>
        <w:rPr>
          <w:color w:val="000000" w:themeColor="text1"/>
        </w:rPr>
      </w:pPr>
      <w:r w:rsidRPr="000807BE">
        <w:rPr>
          <w:rStyle w:val="HideTWBExt"/>
        </w:rPr>
        <w:t>&lt;Article2&gt;</w:t>
      </w:r>
      <w:r w:rsidRPr="000807BE">
        <w:rPr>
          <w:color w:val="000000" w:themeColor="text1"/>
        </w:rPr>
        <w:t>Член 7 – параграф 2</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1CB3E0C"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464575F6" w14:textId="77777777">
            <w:pPr>
              <w:keepNext/>
              <w:rPr>
                <w:color w:val="000000" w:themeColor="text1"/>
              </w:rPr>
            </w:pPr>
          </w:p>
        </w:tc>
      </w:tr>
      <w:tr w14:paraId="23FE2C74"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D1850D7" w14:textId="5F472E43">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48E212F5" w14:textId="07CA94BB">
            <w:pPr>
              <w:pStyle w:val="ColumnHeading"/>
              <w:keepNext/>
              <w:rPr>
                <w:color w:val="000000" w:themeColor="text1"/>
                <w:lang w:val="bg-BG"/>
              </w:rPr>
            </w:pPr>
            <w:r w:rsidRPr="000807BE">
              <w:rPr>
                <w:color w:val="000000" w:themeColor="text1"/>
                <w:lang w:val="bg-BG"/>
              </w:rPr>
              <w:t>Изменение</w:t>
            </w:r>
          </w:p>
        </w:tc>
      </w:tr>
      <w:tr w14:paraId="56322178"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8FC23BF" w14:textId="77777777">
            <w:pPr>
              <w:pStyle w:val="Normal6"/>
              <w:rPr>
                <w:b/>
                <w:bCs/>
                <w:i/>
                <w:iCs/>
                <w:color w:val="000000" w:themeColor="text1"/>
                <w:lang w:val="bg-BG"/>
              </w:rPr>
            </w:pPr>
          </w:p>
        </w:tc>
        <w:tc>
          <w:tcPr>
            <w:tcW w:w="4876" w:type="dxa"/>
          </w:tcPr>
          <w:p w:rsidR="007370B8" w:rsidRPr="000807BE" w:rsidP="00B673CE" w14:paraId="2BF44CC6" w14:textId="77777777">
            <w:pPr>
              <w:pStyle w:val="Normal6"/>
              <w:rPr>
                <w:color w:val="000000" w:themeColor="text1"/>
                <w:szCs w:val="24"/>
                <w:lang w:val="bg-BG"/>
              </w:rPr>
            </w:pPr>
            <w:r w:rsidRPr="000807BE">
              <w:rPr>
                <w:b/>
                <w:i/>
                <w:color w:val="000000" w:themeColor="text1"/>
                <w:lang w:val="bg-BG"/>
              </w:rPr>
              <w:t>Параграф 2 се заличава и се заменя от:</w:t>
            </w:r>
          </w:p>
        </w:tc>
      </w:tr>
      <w:tr w14:paraId="33B78BA3"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C3AD4C1" w14:textId="77777777">
            <w:pPr>
              <w:rPr>
                <w:b/>
                <w:bCs/>
                <w:i/>
                <w:iCs/>
                <w:color w:val="000000" w:themeColor="text1"/>
              </w:rPr>
            </w:pPr>
            <w:r w:rsidRPr="000807BE">
              <w:rPr>
                <w:rStyle w:val="no-parag"/>
                <w:b/>
                <w:i/>
                <w:color w:val="000000" w:themeColor="text1"/>
                <w:shd w:val="clear" w:color="auto" w:fill="FFFFFF"/>
              </w:rPr>
              <w:t>2. П</w:t>
            </w:r>
            <w:r w:rsidRPr="000807BE">
              <w:rPr>
                <w:b/>
                <w:i/>
                <w:color w:val="000000" w:themeColor="text1"/>
              </w:rPr>
              <w:t>редвидените в параграф 1 референтни прагове са предмет на преглед от страна на Комисията, като се вземат предвид обективни критерии, а именно новостите в производството, разходите за производството (особено за суровини) и пазарните тенденции. При необходимост референтните прагове се актуализират в съответствие с обикновената законодателна процедура съобразно развитието на производството и пазарите.</w:t>
            </w:r>
          </w:p>
        </w:tc>
        <w:tc>
          <w:tcPr>
            <w:tcW w:w="4876" w:type="dxa"/>
          </w:tcPr>
          <w:p w:rsidR="007370B8" w:rsidRPr="000807BE" w:rsidP="00B673CE" w14:paraId="5800D9FC" w14:textId="77777777">
            <w:pPr>
              <w:pStyle w:val="Normal6"/>
              <w:rPr>
                <w:color w:val="000000" w:themeColor="text1"/>
                <w:szCs w:val="24"/>
                <w:lang w:val="bg-BG"/>
              </w:rPr>
            </w:pPr>
            <w:r w:rsidRPr="000807BE">
              <w:rPr>
                <w:b/>
                <w:i/>
                <w:color w:val="000000" w:themeColor="text1"/>
                <w:lang w:val="bg-BG"/>
              </w:rPr>
              <w:t>В контекста на преразглеждането на референтните прагове, предвидено в член 1б от Регламент (ЕС) № 1370/2013, Комисията взема предвид по-специално развитието на инфлацията и предлага на Съвета корекция на праговете, определени в член 1б от Регламент № 1370/2013. Референтните прагове се актуализират ежегодно, за да се вземе предвид икономическото развитие и да се гарантира, че те продължават да бъдат ефективен инструмент за стабилизиране на пазарите. Комисията следи за разработване на методология за периодично преразглеждане на тези прагове, която се основава на обективни показатели като инфлацията, разходите за суровини и промените на селскостопанските пазари. Когато пазарните цени останат под актуализирания референтен праг за период, надвишаващ три месеца, Комисията се консултира със заинтересованите страни и държавите членки и предприема необходимите мерки, като например предвидените в членове 16, 17, 127 нов, 194 нов, 219 или 222 от настоящия регламент.</w:t>
            </w:r>
          </w:p>
        </w:tc>
      </w:tr>
    </w:tbl>
    <w:p w:rsidR="007370B8" w:rsidRPr="000807BE" w:rsidP="007370B8" w14:paraId="2374C60E"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51DED8C2" w14:textId="77777777">
      <w:pPr>
        <w:rPr>
          <w:color w:val="000000" w:themeColor="text1"/>
        </w:rPr>
      </w:pPr>
      <w:r w:rsidRPr="000807BE">
        <w:rPr>
          <w:rStyle w:val="HideTWBExt"/>
        </w:rPr>
        <w:t>&lt;/AmendB&gt;</w:t>
      </w:r>
    </w:p>
    <w:p w:rsidR="007370B8" w:rsidRPr="000807BE" w:rsidP="007370B8" w14:paraId="470D15C9" w14:textId="1BBBCD5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361</w:t>
      </w:r>
      <w:r w:rsidRPr="000807BE">
        <w:rPr>
          <w:rStyle w:val="HideTWBExt"/>
          <w:b w:val="0"/>
          <w:lang w:val="bg-BG"/>
        </w:rPr>
        <w:t>&lt;/NumAmB&gt;</w:t>
      </w:r>
    </w:p>
    <w:p w:rsidR="007370B8" w:rsidRPr="000807BE" w:rsidP="007370B8" w14:paraId="5C099B48" w14:textId="64CB7BDA">
      <w:pPr>
        <w:pStyle w:val="NormalBold"/>
        <w:rPr>
          <w:color w:val="000000" w:themeColor="text1"/>
        </w:rPr>
      </w:pPr>
      <w:r w:rsidRPr="000807BE">
        <w:rPr>
          <w:rStyle w:val="HideTWBExt"/>
          <w:b w:val="0"/>
        </w:rPr>
        <w:t>&lt;RepeatBlock-By&gt;&lt;Members&gt;</w:t>
      </w:r>
      <w:r w:rsidRPr="000807BE">
        <w:rPr>
          <w:color w:val="000000" w:themeColor="text1"/>
        </w:rPr>
        <w:t>Карло Фиданца</w:t>
      </w:r>
      <w:r w:rsidRPr="000807BE">
        <w:rPr>
          <w:rStyle w:val="HideTWBExt"/>
          <w:b w:val="0"/>
        </w:rPr>
        <w:t>&lt;/Members&gt;</w:t>
      </w:r>
    </w:p>
    <w:p w:rsidR="007370B8" w:rsidRPr="000807BE" w:rsidP="007370B8" w14:paraId="7796FC22" w14:textId="77777777">
      <w:pPr>
        <w:rPr>
          <w:color w:val="000000" w:themeColor="text1"/>
        </w:rPr>
      </w:pPr>
      <w:r w:rsidRPr="000807BE">
        <w:rPr>
          <w:rStyle w:val="HideTWBExt"/>
        </w:rPr>
        <w:t>&lt;/RepeatBlock-By&gt;</w:t>
      </w:r>
    </w:p>
    <w:p w:rsidR="007370B8" w:rsidRPr="000807BE" w:rsidP="007370B8" w14:paraId="7653A287" w14:textId="0C6E4A60">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18F10C1"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a (нова)</w:t>
      </w:r>
      <w:r w:rsidRPr="000807BE">
        <w:rPr>
          <w:rStyle w:val="HideTWBExt"/>
          <w:b w:val="0"/>
        </w:rPr>
        <w:t>&lt;/Article&gt;</w:t>
      </w:r>
    </w:p>
    <w:p w:rsidR="007370B8" w:rsidRPr="000807BE" w:rsidP="007370B8" w14:paraId="68826B64"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6E5ECCC5" w14:textId="77777777">
      <w:pPr>
        <w:rPr>
          <w:color w:val="000000" w:themeColor="text1"/>
        </w:rPr>
      </w:pPr>
      <w:r w:rsidRPr="000807BE">
        <w:rPr>
          <w:rStyle w:val="HideTWBExt"/>
        </w:rPr>
        <w:t>&lt;Article2&gt;</w:t>
      </w:r>
      <w:r w:rsidRPr="000807BE">
        <w:rPr>
          <w:color w:val="000000" w:themeColor="text1"/>
        </w:rPr>
        <w:t>Член 7 – параграф 2</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E62A28F"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45E28705" w14:textId="77777777">
            <w:pPr>
              <w:keepNext/>
              <w:rPr>
                <w:color w:val="000000" w:themeColor="text1"/>
              </w:rPr>
            </w:pPr>
          </w:p>
        </w:tc>
      </w:tr>
      <w:tr w14:paraId="38DCED34"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9031653" w14:textId="60837B8D">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167C47D8" w14:textId="20B6ADD9">
            <w:pPr>
              <w:pStyle w:val="ColumnHeading"/>
              <w:keepNext/>
              <w:rPr>
                <w:color w:val="000000" w:themeColor="text1"/>
                <w:lang w:val="bg-BG"/>
              </w:rPr>
            </w:pPr>
            <w:r w:rsidRPr="000807BE">
              <w:rPr>
                <w:color w:val="000000" w:themeColor="text1"/>
                <w:lang w:val="bg-BG"/>
              </w:rPr>
              <w:t>Изменение</w:t>
            </w:r>
          </w:p>
        </w:tc>
      </w:tr>
      <w:tr w14:paraId="3E409854"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E84C587" w14:textId="77777777">
            <w:pPr>
              <w:pStyle w:val="Normal6"/>
              <w:rPr>
                <w:color w:val="000000" w:themeColor="text1"/>
                <w:lang w:val="bg-BG"/>
              </w:rPr>
            </w:pPr>
          </w:p>
        </w:tc>
        <w:tc>
          <w:tcPr>
            <w:tcW w:w="4876" w:type="dxa"/>
          </w:tcPr>
          <w:p w:rsidR="007370B8" w:rsidRPr="000807BE" w:rsidP="00B673CE" w14:paraId="169A7329" w14:textId="77777777">
            <w:pPr>
              <w:pStyle w:val="Normal6"/>
              <w:rPr>
                <w:color w:val="000000" w:themeColor="text1"/>
                <w:szCs w:val="24"/>
                <w:lang w:val="bg-BG"/>
              </w:rPr>
            </w:pPr>
            <w:r w:rsidRPr="000807BE">
              <w:rPr>
                <w:b/>
                <w:i/>
                <w:color w:val="000000" w:themeColor="text1"/>
                <w:lang w:val="bg-BG"/>
              </w:rPr>
              <w:t>(5а)</w:t>
            </w:r>
            <w:r w:rsidRPr="000807BE">
              <w:rPr>
                <w:b/>
                <w:i/>
                <w:color w:val="000000" w:themeColor="text1"/>
                <w:lang w:val="bg-BG"/>
              </w:rPr>
              <w:tab/>
              <w:t xml:space="preserve">параграф 2 в точка 5а от член 7 се заменя със следното: </w:t>
            </w:r>
          </w:p>
        </w:tc>
      </w:tr>
      <w:tr w14:paraId="07868F93"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F209D57" w14:textId="77777777">
            <w:pPr>
              <w:rPr>
                <w:b/>
                <w:bCs/>
                <w:i/>
                <w:iCs/>
                <w:color w:val="000000" w:themeColor="text1"/>
                <w:szCs w:val="24"/>
              </w:rPr>
            </w:pPr>
            <w:r w:rsidRPr="000807BE">
              <w:rPr>
                <w:rStyle w:val="no-parag"/>
                <w:b/>
                <w:i/>
                <w:color w:val="000000" w:themeColor="text1"/>
                <w:shd w:val="clear" w:color="auto" w:fill="FFFFFF"/>
              </w:rPr>
              <w:t>2. </w:t>
            </w:r>
            <w:r w:rsidRPr="000807BE">
              <w:rPr>
                <w:b/>
                <w:i/>
                <w:color w:val="000000" w:themeColor="text1"/>
              </w:rPr>
              <w:t>Предвидените в параграф 1 референтни прагове са предмет на преглед от страна на Комисията, като се вземат предвид обективни критерии, а именно новостите в производството, разходите за производството (особено за суровини) и пазарните тенденции. При необходимост референтните прагове се актуализират в съответствие с обикновената законодателна процедура съобразно развитието на производството и пазарите.</w:t>
            </w:r>
          </w:p>
          <w:p w:rsidR="007370B8" w:rsidRPr="000807BE" w:rsidP="00B673CE" w14:paraId="3140EFBE" w14:textId="77777777">
            <w:pPr>
              <w:pStyle w:val="Normal6"/>
              <w:rPr>
                <w:color w:val="000000" w:themeColor="text1"/>
                <w:szCs w:val="24"/>
                <w:lang w:val="bg-BG"/>
              </w:rPr>
            </w:pPr>
          </w:p>
        </w:tc>
        <w:tc>
          <w:tcPr>
            <w:tcW w:w="4876" w:type="dxa"/>
          </w:tcPr>
          <w:p w:rsidR="007370B8" w:rsidRPr="000807BE" w:rsidP="00B673CE" w14:paraId="233A1D66" w14:textId="77777777">
            <w:pPr>
              <w:pStyle w:val="Normal6"/>
              <w:rPr>
                <w:b/>
                <w:i/>
                <w:color w:val="000000" w:themeColor="text1"/>
                <w:lang w:val="bg-BG"/>
              </w:rPr>
            </w:pPr>
            <w:r w:rsidRPr="000807BE">
              <w:rPr>
                <w:b/>
                <w:i/>
                <w:color w:val="000000" w:themeColor="text1"/>
                <w:lang w:val="bg-BG"/>
              </w:rPr>
              <w:t>2. При преразглеждане на референтните прагове, предвидени в член 1б от Регламент (ЕС) № 1370/2013, Комисията взема предвид по-специално промените в инфлацията и предлага на Съвета корекция на праговете, определени в член 1б от Регламент № 1370/2013. Референтните прагове се актуализират ежегодно, за да се взема предвид икономическото развитие и да се гарантира, че те продължават да бъдат ефективен инструмент за стабилизиране на пазарите. Комисията осигурява разработването на методология за ежегодно преразглеждане на тези прагове въз основа на обективни показатели като инфлация, производствени разходи и динамика на селскостопанските пазари. Когато пазарните цени останат под актуализирания референтен праг за период, по-дълъг от три месеца, Комисията започва диалог със заинтересованите страни и държавите членки и предприема необходимите мерки, като например предвидените в членове 16, 17, 127-нов, 194-нов, 219 или 222 от настоящия регламент.</w:t>
            </w:r>
          </w:p>
        </w:tc>
      </w:tr>
    </w:tbl>
    <w:p w:rsidR="007370B8" w:rsidRPr="000807BE" w:rsidP="007370B8" w14:paraId="503EB2BF"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105C3A02" w14:textId="608EADEC">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3D2A126D" w14:textId="77777777">
      <w:pPr>
        <w:pStyle w:val="Normal12Italic"/>
        <w:rPr>
          <w:noProof w:val="0"/>
          <w:color w:val="000000" w:themeColor="text1"/>
          <w:lang w:val="bg-BG"/>
        </w:rPr>
      </w:pPr>
      <w:r w:rsidRPr="000807BE">
        <w:rPr>
          <w:color w:val="000000" w:themeColor="text1"/>
          <w:lang w:val="bg-BG"/>
        </w:rPr>
        <w:t>Необходимо е да се засили необходимостта от редовно актуализиране на референтните прагове. Тези прагове са необходими, за да се даде правилният пазарен сигнал, да се определят пазарните кризи и поради това следва да отразяват икономическите условия и реалността, пред които са изправени операторите. По-специално инфлацията на производствените разходи следва да бъде взета предвид в контекста на все по-високите стандарти за устойчивост. Необходимо е референтните прагове да се обвържат с мерки за управление на пазара, за да станат ефективни.</w:t>
      </w:r>
    </w:p>
    <w:p w:rsidR="007370B8" w:rsidRPr="000807BE" w:rsidP="007370B8" w14:paraId="1211C62D" w14:textId="77777777">
      <w:pPr>
        <w:rPr>
          <w:color w:val="000000" w:themeColor="text1"/>
        </w:rPr>
      </w:pPr>
      <w:r w:rsidRPr="000807BE">
        <w:rPr>
          <w:rStyle w:val="HideTWBExt"/>
        </w:rPr>
        <w:t>&lt;/AmendB&gt;</w:t>
      </w:r>
    </w:p>
    <w:p w:rsidR="007370B8" w:rsidRPr="000807BE" w:rsidP="007370B8" w14:paraId="756E8659" w14:textId="52D4402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362</w:t>
      </w:r>
      <w:r w:rsidRPr="000807BE">
        <w:rPr>
          <w:rStyle w:val="HideTWBExt"/>
          <w:b w:val="0"/>
          <w:lang w:val="bg-BG"/>
        </w:rPr>
        <w:t>&lt;/NumAmB&gt;</w:t>
      </w:r>
    </w:p>
    <w:p w:rsidR="007370B8" w:rsidRPr="000807BE" w:rsidP="007370B8" w14:paraId="2C24F702" w14:textId="3774F656">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 Кармен Креспо Диас</w:t>
      </w:r>
      <w:r w:rsidRPr="000807BE">
        <w:rPr>
          <w:rStyle w:val="HideTWBExt"/>
          <w:b w:val="0"/>
        </w:rPr>
        <w:t>&lt;/Members&gt;</w:t>
      </w:r>
    </w:p>
    <w:p w:rsidR="007370B8" w:rsidRPr="000807BE" w:rsidP="007370B8" w14:paraId="2124DDD2" w14:textId="77777777">
      <w:pPr>
        <w:rPr>
          <w:color w:val="000000" w:themeColor="text1"/>
        </w:rPr>
      </w:pPr>
      <w:r w:rsidRPr="000807BE">
        <w:rPr>
          <w:rStyle w:val="HideTWBExt"/>
        </w:rPr>
        <w:t>&lt;/RepeatBlock-By&gt;</w:t>
      </w:r>
    </w:p>
    <w:p w:rsidR="007370B8" w:rsidRPr="000807BE" w:rsidP="007370B8" w14:paraId="1E5E8FD1" w14:textId="40CBAB66">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CC00631"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a (нова)</w:t>
      </w:r>
      <w:r w:rsidRPr="000807BE">
        <w:rPr>
          <w:rStyle w:val="HideTWBExt"/>
          <w:b w:val="0"/>
        </w:rPr>
        <w:t>&lt;/Article&gt;</w:t>
      </w:r>
    </w:p>
    <w:p w:rsidR="007370B8" w:rsidRPr="000807BE" w:rsidP="007370B8" w14:paraId="5DBA414B"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D67BCA0" w14:textId="77777777">
      <w:pPr>
        <w:rPr>
          <w:color w:val="000000" w:themeColor="text1"/>
        </w:rPr>
      </w:pPr>
      <w:r w:rsidRPr="000807BE">
        <w:rPr>
          <w:rStyle w:val="HideTWBExt"/>
        </w:rPr>
        <w:t>&lt;Article2&gt;</w:t>
      </w:r>
      <w:r w:rsidRPr="000807BE">
        <w:rPr>
          <w:color w:val="000000" w:themeColor="text1"/>
        </w:rPr>
        <w:t>Член 7 – параграф 2 а (нов)</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1FA57B0"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FBC32EC" w14:textId="77777777">
            <w:pPr>
              <w:keepNext/>
              <w:rPr>
                <w:color w:val="000000" w:themeColor="text1"/>
              </w:rPr>
            </w:pPr>
          </w:p>
        </w:tc>
      </w:tr>
      <w:tr w14:paraId="691BA0B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C02A725" w14:textId="712EDBCC">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CD316BA" w14:textId="476BC15A">
            <w:pPr>
              <w:pStyle w:val="ColumnHeading"/>
              <w:keepNext/>
              <w:rPr>
                <w:color w:val="000000" w:themeColor="text1"/>
                <w:lang w:val="bg-BG"/>
              </w:rPr>
            </w:pPr>
            <w:r w:rsidRPr="000807BE">
              <w:rPr>
                <w:color w:val="000000" w:themeColor="text1"/>
                <w:lang w:val="bg-BG"/>
              </w:rPr>
              <w:t>Изменение</w:t>
            </w:r>
          </w:p>
        </w:tc>
      </w:tr>
      <w:tr w14:paraId="3B39EB3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3F11000" w14:textId="77777777">
            <w:pPr>
              <w:pStyle w:val="Normal6"/>
              <w:rPr>
                <w:color w:val="000000" w:themeColor="text1"/>
                <w:lang w:val="bg-BG"/>
              </w:rPr>
            </w:pPr>
          </w:p>
        </w:tc>
        <w:tc>
          <w:tcPr>
            <w:tcW w:w="4876" w:type="dxa"/>
          </w:tcPr>
          <w:p w:rsidR="007370B8" w:rsidRPr="000807BE" w:rsidP="00B673CE" w14:paraId="31FFBE72" w14:textId="77777777">
            <w:pPr>
              <w:pStyle w:val="Normal6"/>
              <w:rPr>
                <w:color w:val="000000" w:themeColor="text1"/>
                <w:szCs w:val="24"/>
                <w:lang w:val="bg-BG"/>
              </w:rPr>
            </w:pPr>
            <w:r w:rsidRPr="000807BE">
              <w:rPr>
                <w:b/>
                <w:i/>
                <w:color w:val="000000" w:themeColor="text1"/>
                <w:lang w:val="bg-BG"/>
              </w:rPr>
              <w:t>(5a)</w:t>
            </w:r>
            <w:r w:rsidRPr="000807BE">
              <w:rPr>
                <w:b/>
                <w:i/>
                <w:color w:val="000000" w:themeColor="text1"/>
                <w:lang w:val="bg-BG"/>
              </w:rPr>
              <w:tab/>
              <w:t>До 31 декември 2027 г. Комисията представя предложение за изменение на Регламент (ЕС) № 1370/2013 на Съвета за установяване на ежегодна корекция на праговете и цените за интервенция в съответствие с инфлацията.</w:t>
            </w:r>
          </w:p>
        </w:tc>
      </w:tr>
    </w:tbl>
    <w:p w:rsidR="007370B8" w:rsidRPr="000807BE" w:rsidP="007370B8" w14:paraId="3801619E"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280AAC90" w14:textId="77777777">
      <w:pPr>
        <w:rPr>
          <w:color w:val="000000" w:themeColor="text1"/>
        </w:rPr>
      </w:pPr>
      <w:r w:rsidRPr="000807BE">
        <w:rPr>
          <w:rStyle w:val="HideTWBExt"/>
        </w:rPr>
        <w:t>&lt;/AmendB&gt;</w:t>
      </w:r>
    </w:p>
    <w:p w:rsidR="007370B8" w:rsidRPr="000807BE" w:rsidP="007370B8" w14:paraId="0B7B6317" w14:textId="7A80181B">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363</w:t>
      </w:r>
      <w:r w:rsidRPr="000807BE">
        <w:rPr>
          <w:rStyle w:val="HideTWBExt"/>
          <w:b w:val="0"/>
          <w:lang w:val="bg-BG"/>
        </w:rPr>
        <w:t>&lt;/NumAmB&gt;</w:t>
      </w:r>
    </w:p>
    <w:p w:rsidR="007370B8" w:rsidRPr="000807BE" w:rsidP="007370B8" w14:paraId="17951CFC" w14:textId="1ABCFC15">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rStyle w:val="HideTWBExt"/>
          <w:b w:val="0"/>
        </w:rPr>
        <w:t>&lt;/Members&gt;</w:t>
      </w:r>
    </w:p>
    <w:p w:rsidR="007370B8" w:rsidRPr="000807BE" w:rsidP="007370B8" w14:paraId="4E85A8CB" w14:textId="77777777">
      <w:pPr>
        <w:rPr>
          <w:color w:val="000000" w:themeColor="text1"/>
        </w:rPr>
      </w:pPr>
      <w:r w:rsidRPr="000807BE">
        <w:rPr>
          <w:rStyle w:val="HideTWBExt"/>
        </w:rPr>
        <w:t>&lt;/RepeatBlock-By&gt;</w:t>
      </w:r>
    </w:p>
    <w:p w:rsidR="007370B8" w:rsidRPr="000807BE" w:rsidP="007370B8" w14:paraId="78A944E4" w14:textId="1E493052">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0C4D42B"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a (нова)</w:t>
      </w:r>
      <w:r w:rsidRPr="000807BE">
        <w:rPr>
          <w:rStyle w:val="HideTWBExt"/>
          <w:b w:val="0"/>
        </w:rPr>
        <w:t>&lt;/Article&gt;</w:t>
      </w:r>
    </w:p>
    <w:p w:rsidR="007370B8" w:rsidRPr="000807BE" w:rsidP="007370B8" w14:paraId="6A0C3A7A"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722C57BF" w14:textId="77777777">
      <w:pPr>
        <w:rPr>
          <w:color w:val="000000" w:themeColor="text1"/>
        </w:rPr>
      </w:pPr>
      <w:r w:rsidRPr="000807BE">
        <w:rPr>
          <w:rStyle w:val="HideTWBExt"/>
        </w:rPr>
        <w:t>&lt;Article2&gt;</w:t>
      </w:r>
      <w:r w:rsidRPr="000807BE">
        <w:rPr>
          <w:color w:val="000000" w:themeColor="text1"/>
        </w:rPr>
        <w:t>Съображение 7 a (ново)</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49403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A2F3D23" w14:textId="77777777">
            <w:pPr>
              <w:keepNext/>
              <w:rPr>
                <w:color w:val="000000" w:themeColor="text1"/>
              </w:rPr>
            </w:pPr>
          </w:p>
        </w:tc>
      </w:tr>
      <w:tr w14:paraId="3C7ECFB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230F896" w14:textId="4D3186BD">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BBD6955" w14:textId="3CF9E053">
            <w:pPr>
              <w:pStyle w:val="ColumnHeading"/>
              <w:keepNext/>
              <w:rPr>
                <w:color w:val="000000" w:themeColor="text1"/>
                <w:lang w:val="bg-BG"/>
              </w:rPr>
            </w:pPr>
            <w:r w:rsidRPr="000807BE">
              <w:rPr>
                <w:color w:val="000000" w:themeColor="text1"/>
                <w:lang w:val="bg-BG"/>
              </w:rPr>
              <w:t>Изменение</w:t>
            </w:r>
          </w:p>
        </w:tc>
      </w:tr>
      <w:tr w14:paraId="508E4C5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7F3D0FC" w14:textId="77777777">
            <w:pPr>
              <w:pStyle w:val="Normal6"/>
              <w:rPr>
                <w:color w:val="000000" w:themeColor="text1"/>
                <w:lang w:val="bg-BG"/>
              </w:rPr>
            </w:pPr>
          </w:p>
        </w:tc>
        <w:tc>
          <w:tcPr>
            <w:tcW w:w="4876" w:type="dxa"/>
          </w:tcPr>
          <w:p w:rsidR="007370B8" w:rsidRPr="000807BE" w:rsidP="00B673CE" w14:paraId="0FA53927" w14:textId="77777777">
            <w:pPr>
              <w:pStyle w:val="Normal6"/>
              <w:rPr>
                <w:color w:val="000000" w:themeColor="text1"/>
                <w:szCs w:val="24"/>
                <w:lang w:val="bg-BG"/>
              </w:rPr>
            </w:pPr>
            <w:r w:rsidRPr="000807BE">
              <w:rPr>
                <w:b/>
                <w:i/>
                <w:color w:val="000000" w:themeColor="text1"/>
                <w:lang w:val="bg-BG"/>
              </w:rPr>
              <w:t>(5а)</w:t>
            </w:r>
            <w:r w:rsidRPr="000807BE">
              <w:rPr>
                <w:b/>
                <w:i/>
                <w:color w:val="000000" w:themeColor="text1"/>
                <w:lang w:val="bg-BG"/>
              </w:rPr>
              <w:tab/>
              <w:t>Доабвя се нов член 7а:</w:t>
            </w:r>
          </w:p>
        </w:tc>
      </w:tr>
      <w:tr w14:paraId="11F5468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E13376F" w14:textId="77777777">
            <w:pPr>
              <w:pStyle w:val="Normal6"/>
              <w:rPr>
                <w:color w:val="000000" w:themeColor="text1"/>
                <w:lang w:val="bg-BG"/>
              </w:rPr>
            </w:pPr>
          </w:p>
        </w:tc>
        <w:tc>
          <w:tcPr>
            <w:tcW w:w="4876" w:type="dxa"/>
          </w:tcPr>
          <w:p w:rsidR="007370B8" w:rsidRPr="000807BE" w:rsidP="00B673CE" w14:paraId="4242A65E" w14:textId="77777777">
            <w:pPr>
              <w:pStyle w:val="Normal6"/>
              <w:rPr>
                <w:color w:val="000000" w:themeColor="text1"/>
                <w:szCs w:val="24"/>
                <w:lang w:val="bg-BG"/>
              </w:rPr>
            </w:pPr>
            <w:r w:rsidRPr="000807BE">
              <w:rPr>
                <w:b/>
                <w:i/>
                <w:color w:val="000000" w:themeColor="text1"/>
                <w:lang w:val="bg-BG"/>
              </w:rPr>
              <w:t>Член 7а</w:t>
            </w:r>
          </w:p>
        </w:tc>
      </w:tr>
      <w:tr w14:paraId="33E7D0A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99F95D8" w14:textId="77777777">
            <w:pPr>
              <w:pStyle w:val="Normal6"/>
              <w:rPr>
                <w:color w:val="000000" w:themeColor="text1"/>
                <w:lang w:val="bg-BG"/>
              </w:rPr>
            </w:pPr>
          </w:p>
        </w:tc>
        <w:tc>
          <w:tcPr>
            <w:tcW w:w="4876" w:type="dxa"/>
          </w:tcPr>
          <w:p w:rsidR="007370B8" w:rsidRPr="000807BE" w:rsidP="00B673CE" w14:paraId="4A44290E" w14:textId="77777777">
            <w:pPr>
              <w:pStyle w:val="Normal6"/>
              <w:rPr>
                <w:color w:val="000000" w:themeColor="text1"/>
                <w:szCs w:val="24"/>
                <w:lang w:val="bg-BG"/>
              </w:rPr>
            </w:pPr>
            <w:r w:rsidRPr="000807BE">
              <w:rPr>
                <w:b/>
                <w:i/>
                <w:color w:val="000000" w:themeColor="text1"/>
                <w:lang w:val="bg-BG"/>
              </w:rPr>
              <w:t>Европейски механизъм за ранно предупреждение</w:t>
            </w:r>
          </w:p>
        </w:tc>
      </w:tr>
      <w:tr w14:paraId="4ED2378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F3C9D50" w14:textId="77777777">
            <w:pPr>
              <w:pStyle w:val="Normal6"/>
              <w:rPr>
                <w:color w:val="000000" w:themeColor="text1"/>
                <w:lang w:val="bg-BG"/>
              </w:rPr>
            </w:pPr>
          </w:p>
        </w:tc>
        <w:tc>
          <w:tcPr>
            <w:tcW w:w="4876" w:type="dxa"/>
          </w:tcPr>
          <w:p w:rsidR="007370B8" w:rsidRPr="000807BE" w:rsidP="00B673CE" w14:paraId="336BEF90" w14:textId="77777777">
            <w:pPr>
              <w:pStyle w:val="Normal6"/>
              <w:rPr>
                <w:color w:val="000000" w:themeColor="text1"/>
                <w:szCs w:val="24"/>
                <w:lang w:val="bg-BG"/>
              </w:rPr>
            </w:pPr>
            <w:r w:rsidRPr="000807BE">
              <w:rPr>
                <w:b/>
                <w:i/>
                <w:color w:val="000000" w:themeColor="text1"/>
                <w:lang w:val="bg-BG"/>
              </w:rPr>
              <w:t>1. До 1 януари 2028 г. Комисията създава европейски механизъм за ранно предупреждение с цел установяване на рисковете от дисбаланс на селскостопанските пазари за всички продукти и сектори, обхванати от настоящия регламент, с оглед предотвратяване на смущения на пазара.</w:t>
            </w:r>
          </w:p>
        </w:tc>
      </w:tr>
      <w:tr w14:paraId="042BDF7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1AA5764" w14:textId="77777777">
            <w:pPr>
              <w:pStyle w:val="Normal6"/>
              <w:rPr>
                <w:color w:val="000000" w:themeColor="text1"/>
                <w:lang w:val="bg-BG"/>
              </w:rPr>
            </w:pPr>
          </w:p>
        </w:tc>
        <w:tc>
          <w:tcPr>
            <w:tcW w:w="4876" w:type="dxa"/>
          </w:tcPr>
          <w:p w:rsidR="007370B8" w:rsidRPr="000807BE" w:rsidP="00B673CE" w14:paraId="2EE78D7E" w14:textId="77777777">
            <w:pPr>
              <w:pStyle w:val="Normal6"/>
              <w:rPr>
                <w:color w:val="000000" w:themeColor="text1"/>
                <w:szCs w:val="24"/>
                <w:lang w:val="bg-BG"/>
              </w:rPr>
            </w:pPr>
            <w:r w:rsidRPr="000807BE">
              <w:rPr>
                <w:b/>
                <w:i/>
                <w:color w:val="000000" w:themeColor="text1"/>
                <w:lang w:val="bg-BG"/>
              </w:rPr>
              <w:t>2. Механизмът се основава на данни, предоставени от Обсерваторията на ЕС за агрохранителната верига (AFCO), но може да включва и данни от други обсерватории на селскостопанските пазари, както и данни, предоставени от държавите членки и от други подходящи източници на икономическа информация и оценки.</w:t>
            </w:r>
          </w:p>
        </w:tc>
      </w:tr>
      <w:tr w14:paraId="197A517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229612E" w14:textId="77777777">
            <w:pPr>
              <w:pStyle w:val="Normal6"/>
              <w:rPr>
                <w:color w:val="000000" w:themeColor="text1"/>
                <w:lang w:val="bg-BG"/>
              </w:rPr>
            </w:pPr>
          </w:p>
        </w:tc>
        <w:tc>
          <w:tcPr>
            <w:tcW w:w="4876" w:type="dxa"/>
          </w:tcPr>
          <w:p w:rsidR="007370B8" w:rsidRPr="000807BE" w:rsidP="00B673CE" w14:paraId="2881DFFA" w14:textId="77777777">
            <w:pPr>
              <w:pStyle w:val="Normal6"/>
              <w:rPr>
                <w:color w:val="000000" w:themeColor="text1"/>
                <w:szCs w:val="24"/>
                <w:lang w:val="bg-BG"/>
              </w:rPr>
            </w:pPr>
            <w:r w:rsidRPr="000807BE">
              <w:rPr>
                <w:b/>
                <w:i/>
                <w:color w:val="000000" w:themeColor="text1"/>
                <w:lang w:val="bg-BG"/>
              </w:rPr>
              <w:t>3. Когато установи риск от свръхпредлагане или недостиг на пазара или други сериозни смущения на пазара, Комисията публикува ранно предупреждение и незабавно информира Европейския парламент и Съвета.</w:t>
            </w:r>
          </w:p>
        </w:tc>
      </w:tr>
      <w:tr w14:paraId="6792D00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494EFD2" w14:textId="77777777">
            <w:pPr>
              <w:pStyle w:val="Normal6"/>
              <w:rPr>
                <w:color w:val="000000" w:themeColor="text1"/>
                <w:lang w:val="bg-BG"/>
              </w:rPr>
            </w:pPr>
          </w:p>
        </w:tc>
        <w:tc>
          <w:tcPr>
            <w:tcW w:w="4876" w:type="dxa"/>
          </w:tcPr>
          <w:p w:rsidR="007370B8" w:rsidRPr="000807BE" w:rsidP="00B673CE" w14:paraId="60C102BC" w14:textId="77777777">
            <w:pPr>
              <w:pStyle w:val="Normal6"/>
              <w:rPr>
                <w:color w:val="000000" w:themeColor="text1"/>
                <w:szCs w:val="24"/>
                <w:lang w:val="bg-BG"/>
              </w:rPr>
            </w:pPr>
            <w:r w:rsidRPr="000807BE">
              <w:rPr>
                <w:b/>
                <w:i/>
                <w:color w:val="000000" w:themeColor="text1"/>
                <w:lang w:val="bg-BG"/>
              </w:rPr>
              <w:t>4. Ранните предупреждения включват оценка на причините, засегнатите сектори, очакваното въздействие върху пазара и когато е целесъобразно, препоръки относно мерките, които могат да спомогнат за предотвратяване или ограничаване на смущенията на пазара.</w:t>
            </w:r>
          </w:p>
        </w:tc>
      </w:tr>
      <w:tr w14:paraId="3E31BF4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64334F9" w14:textId="77777777">
            <w:pPr>
              <w:pStyle w:val="Normal6"/>
              <w:rPr>
                <w:color w:val="000000" w:themeColor="text1"/>
                <w:lang w:val="bg-BG"/>
              </w:rPr>
            </w:pPr>
          </w:p>
        </w:tc>
        <w:tc>
          <w:tcPr>
            <w:tcW w:w="4876" w:type="dxa"/>
          </w:tcPr>
          <w:p w:rsidR="007370B8" w:rsidRPr="000807BE" w:rsidP="00B673CE" w14:paraId="5B53F02C" w14:textId="77777777">
            <w:pPr>
              <w:pStyle w:val="Normal6"/>
              <w:rPr>
                <w:color w:val="000000" w:themeColor="text1"/>
                <w:szCs w:val="24"/>
                <w:lang w:val="bg-BG"/>
              </w:rPr>
            </w:pPr>
            <w:r w:rsidRPr="000807BE">
              <w:rPr>
                <w:b/>
                <w:i/>
                <w:color w:val="000000" w:themeColor="text1"/>
                <w:lang w:val="bg-BG"/>
              </w:rPr>
              <w:t>5. На Комисията се предоставя правомощието да приема делегирани актове в съответствие с член 227 за установяване на механизма и за допълване на настоящия член чрез определяне на методиката, показателите, праговете на риск, честотата на оценките, източниците на данни и оперативните процедури на европейския механизъм за ранно предупреждение.</w:t>
            </w:r>
          </w:p>
        </w:tc>
      </w:tr>
    </w:tbl>
    <w:p w:rsidR="007370B8" w:rsidRPr="000807BE" w:rsidP="007370B8" w14:paraId="15839A81"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{RO}</w:t>
      </w:r>
      <w:r w:rsidRPr="000807BE">
        <w:rPr>
          <w:noProof w:val="0"/>
          <w:color w:val="000000" w:themeColor="text1"/>
          <w:lang w:val="bg-BG"/>
        </w:rPr>
        <w:t>ro</w:t>
      </w:r>
      <w:r w:rsidRPr="000807BE">
        <w:rPr>
          <w:rStyle w:val="HideTWBExt"/>
          <w:lang w:val="bg-BG"/>
        </w:rPr>
        <w:t>&lt;/Original&gt;</w:t>
      </w:r>
    </w:p>
    <w:p w:rsidR="007370B8" w:rsidRPr="000807BE" w:rsidP="007370B8" w14:paraId="74CAF192" w14:textId="77777777">
      <w:pPr>
        <w:rPr>
          <w:color w:val="000000" w:themeColor="text1"/>
        </w:rPr>
      </w:pPr>
      <w:r w:rsidRPr="000807BE">
        <w:rPr>
          <w:rStyle w:val="HideTWBExt"/>
        </w:rPr>
        <w:t>&lt;/AmendB&gt;</w:t>
      </w:r>
    </w:p>
    <w:p w:rsidR="007370B8" w:rsidRPr="000807BE" w:rsidP="007370B8" w14:paraId="46990D2D" w14:textId="2FBAC9B8">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364</w:t>
      </w:r>
      <w:r w:rsidRPr="000807BE">
        <w:rPr>
          <w:rStyle w:val="HideTWBExt"/>
          <w:b w:val="0"/>
          <w:lang w:val="bg-BG"/>
        </w:rPr>
        <w:t>&lt;/NumAmB&gt;</w:t>
      </w:r>
    </w:p>
    <w:p w:rsidR="007370B8" w:rsidRPr="000807BE" w:rsidP="007370B8" w14:paraId="789B4B6A" w14:textId="2F463D70">
      <w:pPr>
        <w:pStyle w:val="NormalBold"/>
        <w:rPr>
          <w:color w:val="000000" w:themeColor="text1"/>
        </w:rPr>
      </w:pPr>
      <w:r w:rsidRPr="000807BE">
        <w:rPr>
          <w:rStyle w:val="HideTWBExt"/>
          <w:b w:val="0"/>
        </w:rPr>
        <w:t>&lt;RepeatBlock-By&gt;&lt;Members&gt;</w:t>
      </w:r>
      <w:r w:rsidRPr="000807BE">
        <w:rPr>
          <w:color w:val="000000" w:themeColor="text1"/>
        </w:rPr>
        <w:t>Валери Делож, Жил Пенел, Томаш Кубин, Чаба Дьомьотьор</w:t>
      </w:r>
      <w:r w:rsidRPr="000807BE">
        <w:rPr>
          <w:rStyle w:val="HideTWBExt"/>
          <w:b w:val="0"/>
        </w:rPr>
        <w:t>&lt;/Members&gt;</w:t>
      </w:r>
    </w:p>
    <w:p w:rsidR="007370B8" w:rsidRPr="000807BE" w:rsidP="007370B8" w14:paraId="78A91A10" w14:textId="77777777">
      <w:pPr>
        <w:rPr>
          <w:color w:val="000000" w:themeColor="text1"/>
        </w:rPr>
      </w:pPr>
      <w:r w:rsidRPr="000807BE">
        <w:rPr>
          <w:rStyle w:val="HideTWBExt"/>
        </w:rPr>
        <w:t>&lt;/RepeatBlock-By&gt;</w:t>
      </w:r>
    </w:p>
    <w:p w:rsidR="007370B8" w:rsidRPr="000807BE" w:rsidP="007370B8" w14:paraId="0A59E20F" w14:textId="500D96B2">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54211DF"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а (нова)</w:t>
      </w:r>
      <w:r w:rsidRPr="000807BE">
        <w:rPr>
          <w:rStyle w:val="HideTWBExt"/>
          <w:b w:val="0"/>
        </w:rPr>
        <w:t>&lt;/Article&gt;</w:t>
      </w:r>
    </w:p>
    <w:p w:rsidR="007370B8" w:rsidRPr="000807BE" w:rsidP="007370B8" w14:paraId="42B4693C"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1E35F8BE" w14:textId="77777777">
      <w:pPr>
        <w:rPr>
          <w:color w:val="000000" w:themeColor="text1"/>
        </w:rPr>
      </w:pPr>
      <w:r w:rsidRPr="000807BE">
        <w:rPr>
          <w:rStyle w:val="HideTWBExt"/>
        </w:rPr>
        <w:t>&lt;Article2&gt;</w:t>
      </w:r>
      <w:r w:rsidRPr="000807BE">
        <w:rPr>
          <w:color w:val="000000" w:themeColor="text1"/>
        </w:rPr>
        <w:t>Член 9 – параграф 1 а (нов)</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00BBD8B"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794519D" w14:textId="77777777">
            <w:pPr>
              <w:keepNext/>
              <w:rPr>
                <w:color w:val="000000" w:themeColor="text1"/>
              </w:rPr>
            </w:pPr>
          </w:p>
        </w:tc>
      </w:tr>
      <w:tr w14:paraId="5FE2F4C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D73383D" w14:textId="210DEE74">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8416595" w14:textId="3DE3DAE5">
            <w:pPr>
              <w:pStyle w:val="ColumnHeading"/>
              <w:keepNext/>
              <w:rPr>
                <w:color w:val="000000" w:themeColor="text1"/>
                <w:lang w:val="bg-BG"/>
              </w:rPr>
            </w:pPr>
            <w:r w:rsidRPr="000807BE">
              <w:rPr>
                <w:color w:val="000000" w:themeColor="text1"/>
                <w:lang w:val="bg-BG"/>
              </w:rPr>
              <w:t>Изменение</w:t>
            </w:r>
          </w:p>
        </w:tc>
      </w:tr>
      <w:tr w14:paraId="19F4817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0D51C22" w14:textId="77777777">
            <w:pPr>
              <w:pStyle w:val="Normal6"/>
              <w:rPr>
                <w:color w:val="000000" w:themeColor="text1"/>
                <w:lang w:val="bg-BG"/>
              </w:rPr>
            </w:pPr>
          </w:p>
        </w:tc>
        <w:tc>
          <w:tcPr>
            <w:tcW w:w="4876" w:type="dxa"/>
          </w:tcPr>
          <w:p w:rsidR="007370B8" w:rsidRPr="000807BE" w:rsidP="00B673CE" w14:paraId="2AA513C7" w14:textId="77777777">
            <w:pPr>
              <w:pStyle w:val="Normal6"/>
              <w:rPr>
                <w:color w:val="000000" w:themeColor="text1"/>
                <w:szCs w:val="24"/>
                <w:lang w:val="bg-BG"/>
              </w:rPr>
            </w:pPr>
            <w:r w:rsidRPr="000807BE">
              <w:rPr>
                <w:b/>
                <w:i/>
                <w:color w:val="000000" w:themeColor="text1"/>
                <w:lang w:val="bg-BG"/>
              </w:rPr>
              <w:t>(5а)</w:t>
            </w:r>
            <w:r w:rsidRPr="000807BE">
              <w:rPr>
                <w:b/>
                <w:i/>
                <w:color w:val="000000" w:themeColor="text1"/>
                <w:lang w:val="bg-BG"/>
              </w:rPr>
              <w:tab/>
              <w:t>В член 9 се добавя следната втора алинея:</w:t>
            </w:r>
          </w:p>
        </w:tc>
      </w:tr>
      <w:tr w14:paraId="3D92BB6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416EF8B" w14:textId="77777777">
            <w:pPr>
              <w:pStyle w:val="Normal6"/>
              <w:rPr>
                <w:color w:val="000000" w:themeColor="text1"/>
                <w:lang w:val="bg-BG"/>
              </w:rPr>
            </w:pPr>
          </w:p>
        </w:tc>
        <w:tc>
          <w:tcPr>
            <w:tcW w:w="4876" w:type="dxa"/>
          </w:tcPr>
          <w:p w:rsidR="007370B8" w:rsidRPr="000807BE" w:rsidP="00B673CE" w14:paraId="0EF08E60" w14:textId="77777777">
            <w:pPr>
              <w:pStyle w:val="Normal6"/>
              <w:rPr>
                <w:color w:val="000000" w:themeColor="text1"/>
                <w:szCs w:val="24"/>
                <w:lang w:val="bg-BG"/>
              </w:rPr>
            </w:pPr>
            <w:r w:rsidRPr="000807BE">
              <w:rPr>
                <w:b/>
                <w:i/>
                <w:color w:val="000000" w:themeColor="text1"/>
                <w:lang w:val="bg-BG"/>
              </w:rPr>
              <w:t>„При възлагането на обществени поръчки за храни или кетъринг услуги публичните органи следва, в съответствие с правото на Съюза, приложимо към обществените поръчки, приоритетно да вземат предвид местните продукти, а след това, във втора степен, продуктите с произход от Съюза, за да се даде предимство на местните продукти, късите вериги на доставки и продуктите, отговарящи на критериите за качество, сезонност и ограничаване на замърсяващия транспорт. Комисията може да приема насоки, улесняващи интегрирането на тези критерии в процедурите за възлагане на обществени поръчки.“;</w:t>
            </w:r>
          </w:p>
        </w:tc>
      </w:tr>
    </w:tbl>
    <w:p w:rsidR="007370B8" w:rsidRPr="000807BE" w:rsidP="007370B8" w14:paraId="412C905F"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65AB758F" w14:textId="77777777">
      <w:pPr>
        <w:rPr>
          <w:color w:val="000000" w:themeColor="text1"/>
        </w:rPr>
      </w:pPr>
      <w:r w:rsidRPr="000807BE">
        <w:rPr>
          <w:rStyle w:val="HideTWBExt"/>
        </w:rPr>
        <w:t>&lt;/AmendB&gt;</w:t>
      </w:r>
    </w:p>
    <w:p w:rsidR="007370B8" w:rsidRPr="000807BE" w:rsidP="007370B8" w14:paraId="0153418A" w14:textId="55008428">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365</w:t>
      </w:r>
      <w:r w:rsidRPr="000807BE">
        <w:rPr>
          <w:rStyle w:val="HideTWBExt"/>
          <w:b w:val="0"/>
          <w:lang w:val="bg-BG"/>
        </w:rPr>
        <w:t>&lt;/NumAmB&gt;</w:t>
      </w:r>
    </w:p>
    <w:p w:rsidR="007370B8" w:rsidRPr="000807BE" w:rsidP="007370B8" w14:paraId="72060B7E" w14:textId="6A8FA0E6">
      <w:pPr>
        <w:pStyle w:val="NormalBold"/>
        <w:rPr>
          <w:color w:val="000000" w:themeColor="text1"/>
        </w:rPr>
      </w:pPr>
      <w:r w:rsidRPr="000807BE">
        <w:rPr>
          <w:rStyle w:val="HideTWBExt"/>
          <w:b w:val="0"/>
        </w:rPr>
        <w:t>&lt;RepeatBlock-By&gt;&lt;Members&gt;</w:t>
      </w:r>
      <w:r w:rsidRPr="000807BE">
        <w:rPr>
          <w:color w:val="000000" w:themeColor="text1"/>
        </w:rPr>
        <w:t>Араш Саеди</w:t>
      </w:r>
      <w:r w:rsidRPr="000807BE">
        <w:rPr>
          <w:rStyle w:val="HideTWBExt"/>
          <w:b w:val="0"/>
        </w:rPr>
        <w:t>&lt;/Members&gt;</w:t>
      </w:r>
    </w:p>
    <w:p w:rsidR="007370B8" w:rsidRPr="000807BE" w:rsidP="007370B8" w14:paraId="6CF3E219" w14:textId="77777777">
      <w:pPr>
        <w:rPr>
          <w:color w:val="000000" w:themeColor="text1"/>
        </w:rPr>
      </w:pPr>
      <w:r w:rsidRPr="000807BE">
        <w:rPr>
          <w:rStyle w:val="HideTWBExt"/>
        </w:rPr>
        <w:t>&lt;/RepeatBlock-By&gt;</w:t>
      </w:r>
    </w:p>
    <w:p w:rsidR="007370B8" w:rsidRPr="000807BE" w:rsidP="007370B8" w14:paraId="6335D217" w14:textId="598B76E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2C9A3AF"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а (нова)</w:t>
      </w:r>
      <w:r w:rsidRPr="000807BE">
        <w:rPr>
          <w:rStyle w:val="HideTWBExt"/>
          <w:b w:val="0"/>
        </w:rPr>
        <w:t>&lt;/Article&gt;</w:t>
      </w:r>
    </w:p>
    <w:p w:rsidR="007370B8" w:rsidRPr="000807BE" w:rsidP="007370B8" w14:paraId="2C99368F"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0CCED874" w14:textId="77777777">
      <w:pPr>
        <w:rPr>
          <w:color w:val="000000" w:themeColor="text1"/>
        </w:rPr>
      </w:pPr>
      <w:r w:rsidRPr="000807BE">
        <w:rPr>
          <w:rStyle w:val="HideTWBExt"/>
        </w:rPr>
        <w:t>&lt;Article2&gt;</w:t>
      </w:r>
      <w:r w:rsidRPr="000807BE">
        <w:rPr>
          <w:color w:val="000000" w:themeColor="text1"/>
        </w:rPr>
        <w:t>Раздел 2 а (нов) – заглавие</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AAD79F0"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76529F12" w14:textId="77777777">
            <w:pPr>
              <w:keepNext/>
              <w:rPr>
                <w:color w:val="000000" w:themeColor="text1"/>
              </w:rPr>
            </w:pPr>
          </w:p>
        </w:tc>
      </w:tr>
      <w:tr w14:paraId="3A1EED8F"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C2BC487" w14:textId="6417DE03">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61F4ECD" w14:textId="4293E7BE">
            <w:pPr>
              <w:pStyle w:val="ColumnHeading"/>
              <w:keepNext/>
              <w:rPr>
                <w:color w:val="000000" w:themeColor="text1"/>
                <w:lang w:val="bg-BG"/>
              </w:rPr>
            </w:pPr>
            <w:r w:rsidRPr="000807BE">
              <w:rPr>
                <w:color w:val="000000" w:themeColor="text1"/>
                <w:lang w:val="bg-BG"/>
              </w:rPr>
              <w:t>Изменение</w:t>
            </w:r>
          </w:p>
        </w:tc>
      </w:tr>
      <w:tr w14:paraId="3F14335B"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F8C4DAE" w14:textId="77777777">
            <w:pPr>
              <w:pStyle w:val="Normal6"/>
              <w:rPr>
                <w:color w:val="000000" w:themeColor="text1"/>
                <w:lang w:val="bg-BG"/>
              </w:rPr>
            </w:pPr>
          </w:p>
        </w:tc>
        <w:tc>
          <w:tcPr>
            <w:tcW w:w="4876" w:type="dxa"/>
          </w:tcPr>
          <w:p w:rsidR="007370B8" w:rsidRPr="000807BE" w:rsidP="00B673CE" w14:paraId="548CF808" w14:textId="77777777">
            <w:pPr>
              <w:pStyle w:val="Normal6"/>
              <w:rPr>
                <w:color w:val="000000" w:themeColor="text1"/>
                <w:szCs w:val="24"/>
                <w:lang w:val="bg-BG"/>
              </w:rPr>
            </w:pPr>
            <w:r w:rsidRPr="000807BE">
              <w:rPr>
                <w:b/>
                <w:i/>
                <w:color w:val="000000" w:themeColor="text1"/>
                <w:lang w:val="bg-BG"/>
              </w:rPr>
              <w:t>(5а)</w:t>
            </w:r>
            <w:r w:rsidRPr="000807BE">
              <w:rPr>
                <w:b/>
                <w:i/>
                <w:color w:val="000000" w:themeColor="text1"/>
                <w:lang w:val="bg-BG"/>
              </w:rPr>
              <w:tab/>
              <w:t>След член 10 се добавя следния раздел:</w:t>
            </w:r>
          </w:p>
        </w:tc>
      </w:tr>
      <w:tr w14:paraId="0ED542E0"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5030BD8" w14:textId="77777777">
            <w:pPr>
              <w:pStyle w:val="Normal6"/>
              <w:rPr>
                <w:color w:val="000000" w:themeColor="text1"/>
                <w:lang w:val="bg-BG"/>
              </w:rPr>
            </w:pPr>
          </w:p>
        </w:tc>
        <w:tc>
          <w:tcPr>
            <w:tcW w:w="4876" w:type="dxa"/>
          </w:tcPr>
          <w:p w:rsidR="007370B8" w:rsidRPr="000807BE" w:rsidP="00B673CE" w14:paraId="60EA1284" w14:textId="77777777">
            <w:pPr>
              <w:pStyle w:val="Normal6"/>
              <w:rPr>
                <w:color w:val="000000" w:themeColor="text1"/>
                <w:szCs w:val="24"/>
                <w:lang w:val="bg-BG"/>
              </w:rPr>
            </w:pPr>
            <w:r w:rsidRPr="000807BE">
              <w:rPr>
                <w:b/>
                <w:i/>
                <w:color w:val="000000" w:themeColor="text1"/>
                <w:lang w:val="bg-BG"/>
              </w:rPr>
              <w:t>Раздел 1а</w:t>
            </w:r>
          </w:p>
        </w:tc>
      </w:tr>
      <w:tr w14:paraId="3EAF2D04"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6733496" w14:textId="77777777">
            <w:pPr>
              <w:pStyle w:val="Normal6"/>
              <w:rPr>
                <w:color w:val="000000" w:themeColor="text1"/>
                <w:lang w:val="bg-BG"/>
              </w:rPr>
            </w:pPr>
          </w:p>
        </w:tc>
        <w:tc>
          <w:tcPr>
            <w:tcW w:w="4876" w:type="dxa"/>
          </w:tcPr>
          <w:p w:rsidR="007370B8" w:rsidRPr="000807BE" w:rsidP="00B673CE" w14:paraId="2CB53496" w14:textId="77777777">
            <w:pPr>
              <w:pStyle w:val="Normal6"/>
              <w:rPr>
                <w:color w:val="000000" w:themeColor="text1"/>
                <w:szCs w:val="24"/>
                <w:lang w:val="bg-BG"/>
              </w:rPr>
            </w:pPr>
            <w:r w:rsidRPr="000807BE">
              <w:rPr>
                <w:b/>
                <w:i/>
                <w:color w:val="000000" w:themeColor="text1"/>
                <w:lang w:val="bg-BG"/>
              </w:rPr>
              <w:t>Договорености за обема и гарантираната цена</w:t>
            </w:r>
          </w:p>
        </w:tc>
      </w:tr>
    </w:tbl>
    <w:p w:rsidR="007370B8" w:rsidRPr="000807BE" w:rsidP="007370B8" w14:paraId="615EDA14"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0EE11320" w14:textId="66D51FAA">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6BA76EA4" w14:textId="77777777">
      <w:pPr>
        <w:pStyle w:val="Normal12Italic"/>
        <w:rPr>
          <w:noProof w:val="0"/>
          <w:color w:val="000000" w:themeColor="text1"/>
          <w:lang w:val="bg-BG"/>
        </w:rPr>
      </w:pPr>
      <w:r w:rsidRPr="000807BE">
        <w:rPr>
          <w:color w:val="000000" w:themeColor="text1"/>
          <w:lang w:val="bg-BG"/>
        </w:rPr>
        <w:t>Настоящите инструменти за управление на пазара се появяват твърде късно, след като кризата е започнала. С това изменение се предлага европейска система за управление на предлагането и справедливи цени, като се гарантира минимална цена за референтен обем, съответстващ на нуждите на пазара, без да се ограничава производството или да се възпрепятства предлагането на пазара на излишните обеми. Схемата ще се прилага първо за секторите на млякото и захарта, преди евентуално да бъде разширена, така че да обхване и други сектори до 2031 г.</w:t>
      </w:r>
    </w:p>
    <w:p w:rsidR="007370B8" w:rsidRPr="000807BE" w:rsidP="007370B8" w14:paraId="114C7661" w14:textId="77777777">
      <w:pPr>
        <w:rPr>
          <w:color w:val="000000" w:themeColor="text1"/>
        </w:rPr>
      </w:pPr>
      <w:r w:rsidRPr="000807BE">
        <w:rPr>
          <w:rStyle w:val="HideTWBExt"/>
        </w:rPr>
        <w:t>&lt;/AmendB&gt;</w:t>
      </w:r>
    </w:p>
    <w:p w:rsidR="007370B8" w:rsidRPr="000807BE" w:rsidP="007370B8" w14:paraId="471EC4C1" w14:textId="03DEFBAB">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366</w:t>
      </w:r>
      <w:r w:rsidRPr="000807BE">
        <w:rPr>
          <w:rStyle w:val="HideTWBExt"/>
          <w:b w:val="0"/>
          <w:lang w:val="bg-BG"/>
        </w:rPr>
        <w:t>&lt;/NumAmB&gt;</w:t>
      </w:r>
    </w:p>
    <w:p w:rsidR="007370B8" w:rsidRPr="000807BE" w:rsidP="007370B8" w14:paraId="026EFD54" w14:textId="19F40ACA">
      <w:pPr>
        <w:pStyle w:val="NormalBold"/>
        <w:rPr>
          <w:color w:val="000000" w:themeColor="text1"/>
        </w:rPr>
      </w:pPr>
      <w:r w:rsidRPr="000807BE">
        <w:rPr>
          <w:rStyle w:val="HideTWBExt"/>
          <w:b w:val="0"/>
        </w:rPr>
        <w:t>&lt;RepeatBlock-By&gt;&lt;Members&gt;</w:t>
      </w:r>
      <w:r w:rsidRPr="000807BE">
        <w:rPr>
          <w:color w:val="000000" w:themeColor="text1"/>
        </w:rPr>
        <w:t>Араш Саеди</w:t>
      </w:r>
      <w:r w:rsidRPr="000807BE">
        <w:rPr>
          <w:rStyle w:val="HideTWBExt"/>
          <w:b w:val="0"/>
        </w:rPr>
        <w:t>&lt;/Members&gt;</w:t>
      </w:r>
    </w:p>
    <w:p w:rsidR="007370B8" w:rsidRPr="000807BE" w:rsidP="007370B8" w14:paraId="76F9317D" w14:textId="77777777">
      <w:pPr>
        <w:rPr>
          <w:color w:val="000000" w:themeColor="text1"/>
        </w:rPr>
      </w:pPr>
      <w:r w:rsidRPr="000807BE">
        <w:rPr>
          <w:rStyle w:val="HideTWBExt"/>
        </w:rPr>
        <w:t>&lt;/RepeatBlock-By&gt;</w:t>
      </w:r>
    </w:p>
    <w:p w:rsidR="007370B8" w:rsidRPr="000807BE" w:rsidP="007370B8" w14:paraId="50EC8E89" w14:textId="17E92C1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E24ED92"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а (нова)</w:t>
      </w:r>
      <w:r w:rsidRPr="000807BE">
        <w:rPr>
          <w:rStyle w:val="HideTWBExt"/>
          <w:b w:val="0"/>
        </w:rPr>
        <w:t>&lt;/Article&gt;</w:t>
      </w:r>
    </w:p>
    <w:p w:rsidR="007370B8" w:rsidRPr="000807BE" w:rsidP="007370B8" w14:paraId="09BABEAD"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5C31B502" w14:textId="77777777">
      <w:pPr>
        <w:rPr>
          <w:color w:val="000000" w:themeColor="text1"/>
        </w:rPr>
      </w:pPr>
      <w:r w:rsidRPr="000807BE">
        <w:rPr>
          <w:rStyle w:val="HideTWBExt"/>
        </w:rPr>
        <w:t>&lt;Article2&gt;</w:t>
      </w:r>
      <w:r w:rsidRPr="000807BE">
        <w:rPr>
          <w:color w:val="000000" w:themeColor="text1"/>
        </w:rPr>
        <w:t>Член 10 а (нов)</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5717D9E"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79F9F679" w14:textId="77777777">
            <w:pPr>
              <w:keepNext/>
              <w:rPr>
                <w:color w:val="000000" w:themeColor="text1"/>
              </w:rPr>
            </w:pPr>
          </w:p>
        </w:tc>
      </w:tr>
      <w:tr w14:paraId="29738766"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DECBB09" w14:textId="1CAEE12F">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DD041A8" w14:textId="61EA6B01">
            <w:pPr>
              <w:pStyle w:val="ColumnHeading"/>
              <w:keepNext/>
              <w:rPr>
                <w:color w:val="000000" w:themeColor="text1"/>
                <w:lang w:val="bg-BG"/>
              </w:rPr>
            </w:pPr>
            <w:r w:rsidRPr="000807BE">
              <w:rPr>
                <w:color w:val="000000" w:themeColor="text1"/>
                <w:lang w:val="bg-BG"/>
              </w:rPr>
              <w:t>Изменение</w:t>
            </w:r>
          </w:p>
        </w:tc>
      </w:tr>
      <w:tr w14:paraId="1CFB99E8"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01E24D4" w14:textId="77777777">
            <w:pPr>
              <w:pStyle w:val="Normal6"/>
              <w:rPr>
                <w:color w:val="000000" w:themeColor="text1"/>
                <w:lang w:val="bg-BG"/>
              </w:rPr>
            </w:pPr>
          </w:p>
        </w:tc>
        <w:tc>
          <w:tcPr>
            <w:tcW w:w="4876" w:type="dxa"/>
          </w:tcPr>
          <w:p w:rsidR="007370B8" w:rsidRPr="000807BE" w:rsidP="00B673CE" w14:paraId="2F77AB83" w14:textId="77777777">
            <w:pPr>
              <w:pStyle w:val="Normal6"/>
              <w:rPr>
                <w:color w:val="000000" w:themeColor="text1"/>
                <w:szCs w:val="24"/>
                <w:lang w:val="bg-BG"/>
              </w:rPr>
            </w:pPr>
            <w:r w:rsidRPr="000807BE">
              <w:rPr>
                <w:b/>
                <w:i/>
                <w:color w:val="000000" w:themeColor="text1"/>
                <w:lang w:val="bg-BG"/>
              </w:rPr>
              <w:t>(5а)</w:t>
            </w:r>
            <w:r w:rsidRPr="000807BE">
              <w:rPr>
                <w:b/>
                <w:i/>
                <w:color w:val="000000" w:themeColor="text1"/>
                <w:lang w:val="bg-BG"/>
              </w:rPr>
              <w:tab/>
              <w:t>След член 10 се добавя следният член 10а:</w:t>
            </w:r>
          </w:p>
        </w:tc>
      </w:tr>
      <w:tr w14:paraId="5150FE7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B4C2089" w14:textId="77777777">
            <w:pPr>
              <w:pStyle w:val="Normal6"/>
              <w:rPr>
                <w:color w:val="000000" w:themeColor="text1"/>
                <w:lang w:val="bg-BG"/>
              </w:rPr>
            </w:pPr>
          </w:p>
        </w:tc>
        <w:tc>
          <w:tcPr>
            <w:tcW w:w="4876" w:type="dxa"/>
          </w:tcPr>
          <w:p w:rsidR="007370B8" w:rsidRPr="000807BE" w:rsidP="00B673CE" w14:paraId="32891E02" w14:textId="77777777">
            <w:pPr>
              <w:pStyle w:val="Normal6"/>
              <w:rPr>
                <w:color w:val="000000" w:themeColor="text1"/>
                <w:szCs w:val="24"/>
                <w:lang w:val="bg-BG"/>
              </w:rPr>
            </w:pPr>
            <w:r w:rsidRPr="000807BE">
              <w:rPr>
                <w:b/>
                <w:i/>
                <w:color w:val="000000" w:themeColor="text1"/>
                <w:lang w:val="bg-BG"/>
              </w:rPr>
              <w:t>Член 10а</w:t>
            </w:r>
          </w:p>
        </w:tc>
      </w:tr>
      <w:tr w14:paraId="7A0BDC4F"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B3F80AA" w14:textId="77777777">
            <w:pPr>
              <w:pStyle w:val="Normal6"/>
              <w:rPr>
                <w:color w:val="000000" w:themeColor="text1"/>
                <w:lang w:val="bg-BG"/>
              </w:rPr>
            </w:pPr>
          </w:p>
        </w:tc>
        <w:tc>
          <w:tcPr>
            <w:tcW w:w="4876" w:type="dxa"/>
          </w:tcPr>
          <w:p w:rsidR="007370B8" w:rsidRPr="000807BE" w:rsidP="00B673CE" w14:paraId="3E37B447" w14:textId="77777777">
            <w:pPr>
              <w:pStyle w:val="Normal6"/>
              <w:rPr>
                <w:color w:val="000000" w:themeColor="text1"/>
                <w:szCs w:val="24"/>
                <w:lang w:val="bg-BG"/>
              </w:rPr>
            </w:pPr>
            <w:r w:rsidRPr="000807BE">
              <w:rPr>
                <w:b/>
                <w:i/>
                <w:color w:val="000000" w:themeColor="text1"/>
                <w:lang w:val="bg-BG"/>
              </w:rPr>
              <w:t>Договорености за обема и гарантираната цена</w:t>
            </w:r>
          </w:p>
        </w:tc>
      </w:tr>
      <w:tr w14:paraId="270DD53E"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40FBEB5" w14:textId="77777777">
            <w:pPr>
              <w:pStyle w:val="Normal6"/>
              <w:rPr>
                <w:color w:val="000000" w:themeColor="text1"/>
                <w:lang w:val="bg-BG"/>
              </w:rPr>
            </w:pPr>
          </w:p>
        </w:tc>
        <w:tc>
          <w:tcPr>
            <w:tcW w:w="4876" w:type="dxa"/>
          </w:tcPr>
          <w:p w:rsidR="007370B8" w:rsidRPr="000807BE" w:rsidP="00B673CE" w14:paraId="5B13F0E8" w14:textId="77777777">
            <w:pPr>
              <w:pStyle w:val="Normal6"/>
              <w:rPr>
                <w:color w:val="000000" w:themeColor="text1"/>
                <w:szCs w:val="24"/>
                <w:lang w:val="bg-BG"/>
              </w:rPr>
            </w:pPr>
            <w:r w:rsidRPr="000807BE">
              <w:rPr>
                <w:b/>
                <w:i/>
                <w:color w:val="000000" w:themeColor="text1"/>
                <w:lang w:val="bg-BG"/>
              </w:rPr>
              <w:t>1.За да се предотвратят смущения на пазара и да се осигури приемлив жизнен стандарт за селскостопанските производители в съответствие с член 39 от ДФЕС, държавите членки прилагат система от гарантирани обеми и цени в секторите на млякото и захарта.</w:t>
            </w:r>
          </w:p>
        </w:tc>
      </w:tr>
      <w:tr w14:paraId="73593D7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8BA60A5" w14:textId="77777777">
            <w:pPr>
              <w:pStyle w:val="Normal6"/>
              <w:rPr>
                <w:color w:val="000000" w:themeColor="text1"/>
                <w:lang w:val="bg-BG"/>
              </w:rPr>
            </w:pPr>
          </w:p>
        </w:tc>
        <w:tc>
          <w:tcPr>
            <w:tcW w:w="4876" w:type="dxa"/>
          </w:tcPr>
          <w:p w:rsidR="007370B8" w:rsidRPr="000807BE" w:rsidP="00B673CE" w14:paraId="011A91D5" w14:textId="77777777">
            <w:pPr>
              <w:pStyle w:val="Normal6"/>
              <w:rPr>
                <w:color w:val="000000" w:themeColor="text1"/>
                <w:szCs w:val="24"/>
                <w:lang w:val="bg-BG"/>
              </w:rPr>
            </w:pPr>
            <w:r w:rsidRPr="000807BE">
              <w:rPr>
                <w:b/>
                <w:i/>
                <w:color w:val="000000" w:themeColor="text1"/>
                <w:lang w:val="bg-BG"/>
              </w:rPr>
              <w:t>2.По тази схема всяко стопанство се ползва от минимална гарантирана цена на производител за референтен производствен обем.</w:t>
            </w:r>
          </w:p>
        </w:tc>
      </w:tr>
      <w:tr w14:paraId="2C2E5408"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197FB10" w14:textId="77777777">
            <w:pPr>
              <w:pStyle w:val="Normal6"/>
              <w:rPr>
                <w:color w:val="000000" w:themeColor="text1"/>
                <w:lang w:val="bg-BG"/>
              </w:rPr>
            </w:pPr>
          </w:p>
        </w:tc>
        <w:tc>
          <w:tcPr>
            <w:tcW w:w="4876" w:type="dxa"/>
          </w:tcPr>
          <w:p w:rsidR="007370B8" w:rsidRPr="000807BE" w:rsidP="00B673CE" w14:paraId="7E876B5A" w14:textId="77777777">
            <w:pPr>
              <w:pStyle w:val="Normal6"/>
              <w:rPr>
                <w:color w:val="000000" w:themeColor="text1"/>
                <w:szCs w:val="24"/>
                <w:lang w:val="bg-BG"/>
              </w:rPr>
            </w:pPr>
            <w:r w:rsidRPr="000807BE">
              <w:rPr>
                <w:b/>
                <w:i/>
                <w:color w:val="000000" w:themeColor="text1"/>
                <w:lang w:val="bg-BG"/>
              </w:rPr>
              <w:t>3.Референтният обем на производството е обемът, предназначен за снабдяване на пазара на Съюза, разделен на броя на стопанствата, произвеждащи разглеждания продукт в Съюза.</w:t>
            </w:r>
          </w:p>
        </w:tc>
      </w:tr>
      <w:tr w14:paraId="73B2A595"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85A85F6" w14:textId="77777777">
            <w:pPr>
              <w:pStyle w:val="Normal6"/>
              <w:rPr>
                <w:color w:val="000000" w:themeColor="text1"/>
                <w:lang w:val="bg-BG"/>
              </w:rPr>
            </w:pPr>
          </w:p>
        </w:tc>
        <w:tc>
          <w:tcPr>
            <w:tcW w:w="4876" w:type="dxa"/>
          </w:tcPr>
          <w:p w:rsidR="007370B8" w:rsidRPr="000807BE" w:rsidP="00B673CE" w14:paraId="13D1D3AF" w14:textId="77777777">
            <w:pPr>
              <w:pStyle w:val="Normal6"/>
              <w:rPr>
                <w:color w:val="000000" w:themeColor="text1"/>
                <w:szCs w:val="24"/>
                <w:lang w:val="bg-BG"/>
              </w:rPr>
            </w:pPr>
            <w:r w:rsidRPr="000807BE">
              <w:rPr>
                <w:b/>
                <w:i/>
                <w:color w:val="000000" w:themeColor="text1"/>
                <w:lang w:val="bg-BG"/>
              </w:rPr>
              <w:t>4.Минималната гарантирана цена на производител осигурява справедливо възнаграждение и не е по-ниска от общите средни производствени разходи, наблюдавани в Съюза.</w:t>
            </w:r>
          </w:p>
        </w:tc>
      </w:tr>
      <w:tr w14:paraId="42CC974D"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7872A22" w14:textId="77777777">
            <w:pPr>
              <w:pStyle w:val="Normal6"/>
              <w:rPr>
                <w:color w:val="000000" w:themeColor="text1"/>
                <w:lang w:val="bg-BG"/>
              </w:rPr>
            </w:pPr>
          </w:p>
        </w:tc>
        <w:tc>
          <w:tcPr>
            <w:tcW w:w="4876" w:type="dxa"/>
          </w:tcPr>
          <w:p w:rsidR="007370B8" w:rsidRPr="000807BE" w:rsidP="00B673CE" w14:paraId="07682E80" w14:textId="77777777">
            <w:pPr>
              <w:pStyle w:val="Normal6"/>
              <w:rPr>
                <w:color w:val="000000" w:themeColor="text1"/>
                <w:szCs w:val="24"/>
                <w:lang w:val="bg-BG"/>
              </w:rPr>
            </w:pPr>
            <w:r w:rsidRPr="000807BE">
              <w:rPr>
                <w:b/>
                <w:i/>
                <w:color w:val="000000" w:themeColor="text1"/>
                <w:lang w:val="bg-BG"/>
              </w:rPr>
              <w:t>5.Количествата, предлагани на пазара в превишение на референтния производствен обем, остават свободно продаваеми, но не се ползват от минималната гарантирана цена на производител, посочена в параграф 2.</w:t>
            </w:r>
          </w:p>
        </w:tc>
      </w:tr>
      <w:tr w14:paraId="5846B1A8"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DD544A8" w14:textId="77777777">
            <w:pPr>
              <w:pStyle w:val="Normal6"/>
              <w:rPr>
                <w:color w:val="000000" w:themeColor="text1"/>
                <w:lang w:val="bg-BG"/>
              </w:rPr>
            </w:pPr>
          </w:p>
        </w:tc>
        <w:tc>
          <w:tcPr>
            <w:tcW w:w="4876" w:type="dxa"/>
          </w:tcPr>
          <w:p w:rsidR="007370B8" w:rsidRPr="000807BE" w:rsidP="00B673CE" w14:paraId="39B7B926" w14:textId="77777777">
            <w:pPr>
              <w:pStyle w:val="Normal6"/>
              <w:rPr>
                <w:color w:val="000000" w:themeColor="text1"/>
                <w:szCs w:val="24"/>
                <w:lang w:val="bg-BG"/>
              </w:rPr>
            </w:pPr>
            <w:r w:rsidRPr="000807BE">
              <w:rPr>
                <w:b/>
                <w:i/>
                <w:color w:val="000000" w:themeColor="text1"/>
                <w:lang w:val="bg-BG"/>
              </w:rPr>
              <w:t>6.До 31 декември 2031 г. Комисията представя на Европейския парламент и на Съвета доклад относно прилагането на схемата за гарантирани обеми и цени и, ако е целесъобразно, представя законодателно предложение за разширяване на тази схема, така че да обхване и други селскостопански сектори</w:t>
            </w:r>
          </w:p>
        </w:tc>
      </w:tr>
    </w:tbl>
    <w:p w:rsidR="007370B8" w:rsidRPr="000807BE" w:rsidP="007370B8" w14:paraId="2B1A657B"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2EB3E54B" w14:textId="72C74545">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46703E45" w14:textId="77777777">
      <w:pPr>
        <w:pStyle w:val="Normal12Italic"/>
        <w:rPr>
          <w:noProof w:val="0"/>
          <w:color w:val="000000" w:themeColor="text1"/>
          <w:lang w:val="bg-BG"/>
        </w:rPr>
      </w:pPr>
      <w:r w:rsidRPr="000807BE">
        <w:rPr>
          <w:color w:val="000000" w:themeColor="text1"/>
          <w:lang w:val="bg-BG"/>
        </w:rPr>
        <w:t>Настоящите инструменти за управление на пазара се появяват твърде късно, след като кризата е започнала. С това изменение се предлага европейска система за управление на предлагането и справедливи цени, като се гарантира минимална цена за референтен обем, съответстващ на нуждите на пазара, без да се ограничава производството или да се възпрепятства предлагането на пазара на излишните обеми. Схемата ще се прилага първо за секторите на млякото и захарта, преди евентуално да бъде разширена, така че да обхване и други сектори до 2031 г.</w:t>
      </w:r>
    </w:p>
    <w:p w:rsidR="007370B8" w:rsidRPr="000807BE" w:rsidP="007370B8" w14:paraId="5B11B69B" w14:textId="77777777">
      <w:pPr>
        <w:rPr>
          <w:color w:val="000000" w:themeColor="text1"/>
        </w:rPr>
      </w:pPr>
      <w:r w:rsidRPr="000807BE">
        <w:rPr>
          <w:rStyle w:val="HideTWBExt"/>
        </w:rPr>
        <w:t>&lt;/AmendB&gt;</w:t>
      </w:r>
    </w:p>
    <w:p w:rsidR="007370B8" w:rsidRPr="000807BE" w:rsidP="007370B8" w14:paraId="5B366A6C" w14:textId="23B8211E">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367</w:t>
      </w:r>
      <w:r w:rsidRPr="000807BE">
        <w:rPr>
          <w:rStyle w:val="HideTWBExt"/>
          <w:b w:val="0"/>
          <w:lang w:val="bg-BG"/>
        </w:rPr>
        <w:t>&lt;/NumAmB&gt;</w:t>
      </w:r>
    </w:p>
    <w:p w:rsidR="007370B8" w:rsidRPr="000807BE" w:rsidP="007370B8" w14:paraId="519DA12D" w14:textId="605D9023">
      <w:pPr>
        <w:pStyle w:val="NormalBold"/>
        <w:rPr>
          <w:color w:val="000000" w:themeColor="text1"/>
        </w:rPr>
      </w:pPr>
      <w:r w:rsidRPr="000807BE">
        <w:rPr>
          <w:rStyle w:val="HideTWBExt"/>
          <w:b w:val="0"/>
        </w:rPr>
        <w:t>&lt;RepeatBlock-By&gt;&lt;Members&gt;</w:t>
      </w:r>
      <w:r w:rsidRPr="000807BE">
        <w:rPr>
          <w:color w:val="000000" w:themeColor="text1"/>
        </w:rPr>
        <w:t>Мирея Борас Пабон</w:t>
      </w:r>
      <w:r w:rsidRPr="000807BE">
        <w:rPr>
          <w:rStyle w:val="HideTWBExt"/>
          <w:b w:val="0"/>
        </w:rPr>
        <w:t>&lt;/Members&gt;</w:t>
      </w:r>
    </w:p>
    <w:p w:rsidR="007370B8" w:rsidRPr="000807BE" w:rsidP="007370B8" w14:paraId="273D236D" w14:textId="77777777">
      <w:pPr>
        <w:rPr>
          <w:color w:val="000000" w:themeColor="text1"/>
        </w:rPr>
      </w:pPr>
      <w:r w:rsidRPr="000807BE">
        <w:rPr>
          <w:rStyle w:val="HideTWBExt"/>
        </w:rPr>
        <w:t>&lt;/RepeatBlock-By&gt;</w:t>
      </w:r>
    </w:p>
    <w:p w:rsidR="007370B8" w:rsidRPr="000807BE" w:rsidP="007370B8" w14:paraId="6F84CB89" w14:textId="1A5334ED">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48136C9"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a (нова)</w:t>
      </w:r>
      <w:r w:rsidRPr="000807BE">
        <w:rPr>
          <w:rStyle w:val="HideTWBExt"/>
          <w:b w:val="0"/>
        </w:rPr>
        <w:t>&lt;/Article&gt;</w:t>
      </w:r>
    </w:p>
    <w:p w:rsidR="007370B8" w:rsidRPr="000807BE" w:rsidP="007370B8" w14:paraId="7C1FAC23"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661BA2DD" w14:textId="77777777">
      <w:pPr>
        <w:rPr>
          <w:color w:val="000000" w:themeColor="text1"/>
        </w:rPr>
      </w:pPr>
      <w:r w:rsidRPr="000807BE">
        <w:rPr>
          <w:rStyle w:val="HideTWBExt"/>
        </w:rPr>
        <w:t>&lt;Article2&gt;</w:t>
      </w:r>
      <w:r w:rsidRPr="000807BE">
        <w:rPr>
          <w:color w:val="000000" w:themeColor="text1"/>
        </w:rPr>
        <w:t>Член 11 – буква д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0A9C739"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D43E4B5" w14:textId="77777777">
            <w:pPr>
              <w:keepNext/>
              <w:rPr>
                <w:color w:val="000000" w:themeColor="text1"/>
              </w:rPr>
            </w:pPr>
          </w:p>
        </w:tc>
      </w:tr>
      <w:tr w14:paraId="3E0E5E5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C4CBCE2" w14:textId="0B8545AD">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36F70883" w14:textId="20D6F369">
            <w:pPr>
              <w:pStyle w:val="ColumnHeading"/>
              <w:keepNext/>
              <w:rPr>
                <w:color w:val="000000" w:themeColor="text1"/>
                <w:lang w:val="bg-BG"/>
              </w:rPr>
            </w:pPr>
            <w:r w:rsidRPr="000807BE">
              <w:rPr>
                <w:color w:val="000000" w:themeColor="text1"/>
                <w:lang w:val="bg-BG"/>
              </w:rPr>
              <w:t>Изменение</w:t>
            </w:r>
          </w:p>
        </w:tc>
      </w:tr>
      <w:tr w14:paraId="0587CEF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845CD6D" w14:textId="77777777">
            <w:pPr>
              <w:pStyle w:val="Normal6"/>
              <w:rPr>
                <w:color w:val="000000" w:themeColor="text1"/>
                <w:lang w:val="bg-BG"/>
              </w:rPr>
            </w:pPr>
          </w:p>
        </w:tc>
        <w:tc>
          <w:tcPr>
            <w:tcW w:w="4876" w:type="dxa"/>
          </w:tcPr>
          <w:p w:rsidR="007370B8" w:rsidRPr="000807BE" w:rsidP="00B673CE" w14:paraId="38E6B3AD" w14:textId="77777777">
            <w:pPr>
              <w:pStyle w:val="Normal6"/>
              <w:rPr>
                <w:color w:val="000000" w:themeColor="text1"/>
                <w:szCs w:val="24"/>
                <w:lang w:val="bg-BG"/>
              </w:rPr>
            </w:pPr>
            <w:r w:rsidRPr="000807BE">
              <w:rPr>
                <w:b/>
                <w:i/>
                <w:color w:val="000000" w:themeColor="text1"/>
                <w:lang w:val="bg-BG"/>
              </w:rPr>
              <w:t>(5a)</w:t>
            </w:r>
            <w:r w:rsidRPr="000807BE">
              <w:rPr>
                <w:b/>
                <w:i/>
                <w:color w:val="000000" w:themeColor="text1"/>
                <w:lang w:val="bg-BG"/>
              </w:rPr>
              <w:tab/>
              <w:t>Член 11 Продукти, отговарящи на условията за публична интервенция</w:t>
            </w:r>
          </w:p>
        </w:tc>
      </w:tr>
      <w:tr w14:paraId="0AA7137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61B8869" w14:textId="77777777">
            <w:pPr>
              <w:pStyle w:val="Normal6"/>
              <w:rPr>
                <w:color w:val="000000" w:themeColor="text1"/>
                <w:lang w:val="bg-BG"/>
              </w:rPr>
            </w:pPr>
            <w:r w:rsidRPr="000807BE">
              <w:rPr>
                <w:color w:val="000000" w:themeColor="text1"/>
                <w:lang w:val="bg-BG"/>
              </w:rPr>
              <w:t xml:space="preserve">Публична интервенция се прилага по отношение на следните продукти при условията, установени в настоящия раздел, и при всички допълнителни изисквания и условия, които могат да бъдат определени от Комисията чрез делегирани актове в съответствие с член 19 и актове за изпълнение в съответствие с член 20: а) обикновена пшеница, твърда пшеница, ечемик и царевица; б) неолющен ориз; в) прясно или охладено месо от сектора на говеждото и телешкото месо, попадащо под кодове по КН 0201 10 00 и от 0201 20 20 до 0201 20 50; г) масло, произведено директно и изключително от пастьоризирана сметана, получена директно и изключително от краве мляко в одобрено предприятие в Съюза, с минимално тегловно съдържание на млечни мазнини 82% и максимално тегловно съдържание на вода 16%; д) обезмаслено мляко на прах от най-високо качество, произведено от краве мляко в одобрено предприятие в Съюза чрез процес на впръскване, с минимално тегловно съдържание на протеини 34,0% от обезмасленото сухо вещество. </w:t>
            </w:r>
            <w:r w:rsidRPr="000807BE">
              <w:rPr>
                <w:b/>
                <w:i/>
                <w:color w:val="000000" w:themeColor="text1"/>
                <w:lang w:val="bg-BG"/>
              </w:rPr>
              <w:t>ориз (включително конкретни сортове или видове неолющен ориз), ако го изисква положението на пазара. Тези актове за изпълнение се приемат в съответствие с процедурата по разглеждане, посочена в член 229, параграф 2; в) може да бъде открита от Комисията за сектора на говеждото и телешкото месо, чрез актове за изпълнение, приети, без да се прилага процедурата, посочена в член 229, параграф 2 или 3, ако за определен съгласно член 20, първа алинея, буква в) представителен период средната пазарна цена в дадена държава членка или регион на държава членка, регистрирана въз основа на скалата на Съюза за класификация на кланични трупове на едър рогат добитък, посочена в приложение IV, буква А е под 85% от референтния праг, определен в член 7, параграф 1, буква г).</w:t>
            </w:r>
          </w:p>
        </w:tc>
        <w:tc>
          <w:tcPr>
            <w:tcW w:w="4876" w:type="dxa"/>
          </w:tcPr>
          <w:p w:rsidR="007370B8" w:rsidRPr="000807BE" w:rsidP="00B673CE" w14:paraId="294D0434" w14:textId="77777777">
            <w:pPr>
              <w:pStyle w:val="Normal6"/>
              <w:rPr>
                <w:color w:val="000000" w:themeColor="text1"/>
                <w:szCs w:val="24"/>
                <w:lang w:val="bg-BG"/>
              </w:rPr>
            </w:pPr>
            <w:r w:rsidRPr="000807BE">
              <w:rPr>
                <w:color w:val="000000" w:themeColor="text1"/>
                <w:lang w:val="bg-BG"/>
              </w:rPr>
              <w:t>„Публична интервенция се прилага по отношение на следните продукти при условията, установени в настоящия раздел, и при всички допълнителни изисквания и условия, които могат да бъдат определени от Комисията чрез делегирани актове в съответствие с член 19 и актове за изпълнение в съответствие с член 20:</w:t>
            </w:r>
          </w:p>
        </w:tc>
      </w:tr>
      <w:tr w14:paraId="5605E10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6A358A8" w14:textId="77777777">
            <w:pPr>
              <w:pStyle w:val="Normal6"/>
              <w:rPr>
                <w:color w:val="000000" w:themeColor="text1"/>
                <w:lang w:val="bg-BG"/>
              </w:rPr>
            </w:pPr>
          </w:p>
        </w:tc>
        <w:tc>
          <w:tcPr>
            <w:tcW w:w="4876" w:type="dxa"/>
          </w:tcPr>
          <w:p w:rsidR="007370B8" w:rsidRPr="000807BE" w:rsidP="00B673CE" w14:paraId="038D125B" w14:textId="77777777">
            <w:pPr>
              <w:pStyle w:val="Normal6"/>
              <w:rPr>
                <w:color w:val="000000" w:themeColor="text1"/>
                <w:szCs w:val="24"/>
                <w:lang w:val="bg-BG"/>
              </w:rPr>
            </w:pPr>
            <w:r w:rsidRPr="000807BE">
              <w:rPr>
                <w:b/>
                <w:i/>
                <w:color w:val="000000" w:themeColor="text1"/>
                <w:lang w:val="bg-BG"/>
              </w:rPr>
              <w:t>а) обикновена пшеница, твърда пшеница, ечемик и царевица;</w:t>
            </w:r>
          </w:p>
        </w:tc>
      </w:tr>
      <w:tr w14:paraId="2FB6D7B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A97D889" w14:textId="77777777">
            <w:pPr>
              <w:pStyle w:val="Normal6"/>
              <w:rPr>
                <w:color w:val="000000" w:themeColor="text1"/>
                <w:lang w:val="bg-BG"/>
              </w:rPr>
            </w:pPr>
          </w:p>
        </w:tc>
        <w:tc>
          <w:tcPr>
            <w:tcW w:w="4876" w:type="dxa"/>
          </w:tcPr>
          <w:p w:rsidR="007370B8" w:rsidRPr="000807BE" w:rsidP="00B673CE" w14:paraId="6E5AE2AC" w14:textId="77777777">
            <w:pPr>
              <w:pStyle w:val="Normal6"/>
              <w:rPr>
                <w:color w:val="000000" w:themeColor="text1"/>
                <w:szCs w:val="24"/>
                <w:lang w:val="bg-BG"/>
              </w:rPr>
            </w:pPr>
            <w:r w:rsidRPr="000807BE">
              <w:rPr>
                <w:b/>
                <w:i/>
                <w:color w:val="000000" w:themeColor="text1"/>
                <w:lang w:val="bg-BG"/>
              </w:rPr>
              <w:t>б) неолющен ориз;</w:t>
            </w:r>
          </w:p>
        </w:tc>
      </w:tr>
      <w:tr w14:paraId="77D9F09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47DA135" w14:textId="77777777">
            <w:pPr>
              <w:pStyle w:val="Normal6"/>
              <w:rPr>
                <w:color w:val="000000" w:themeColor="text1"/>
                <w:lang w:val="bg-BG"/>
              </w:rPr>
            </w:pPr>
          </w:p>
        </w:tc>
        <w:tc>
          <w:tcPr>
            <w:tcW w:w="4876" w:type="dxa"/>
          </w:tcPr>
          <w:p w:rsidR="007370B8" w:rsidRPr="000807BE" w:rsidP="00B673CE" w14:paraId="329E240E" w14:textId="77777777">
            <w:pPr>
              <w:pStyle w:val="Normal6"/>
              <w:rPr>
                <w:color w:val="000000" w:themeColor="text1"/>
                <w:szCs w:val="24"/>
                <w:lang w:val="bg-BG"/>
              </w:rPr>
            </w:pPr>
            <w:r w:rsidRPr="000807BE">
              <w:rPr>
                <w:b/>
                <w:i/>
                <w:color w:val="000000" w:themeColor="text1"/>
                <w:lang w:val="bg-BG"/>
              </w:rPr>
              <w:t>в) прясно или охладено месо от сектора на говеждото и телешкото месо, попадащо под кодове по КН 0201 10 00 и от 0201 20 20 до 0201 20 50;</w:t>
            </w:r>
          </w:p>
        </w:tc>
      </w:tr>
      <w:tr w14:paraId="7D5A29E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EEFEA4E" w14:textId="77777777">
            <w:pPr>
              <w:pStyle w:val="Normal6"/>
              <w:rPr>
                <w:color w:val="000000" w:themeColor="text1"/>
                <w:lang w:val="bg-BG"/>
              </w:rPr>
            </w:pPr>
          </w:p>
        </w:tc>
        <w:tc>
          <w:tcPr>
            <w:tcW w:w="4876" w:type="dxa"/>
          </w:tcPr>
          <w:p w:rsidR="007370B8" w:rsidRPr="000807BE" w:rsidP="00B673CE" w14:paraId="54FCB28A" w14:textId="77777777">
            <w:pPr>
              <w:pStyle w:val="Normal6"/>
              <w:rPr>
                <w:color w:val="000000" w:themeColor="text1"/>
                <w:szCs w:val="24"/>
                <w:lang w:val="bg-BG"/>
              </w:rPr>
            </w:pPr>
            <w:r w:rsidRPr="000807BE">
              <w:rPr>
                <w:b/>
                <w:i/>
                <w:color w:val="000000" w:themeColor="text1"/>
                <w:lang w:val="bg-BG"/>
              </w:rPr>
              <w:t>г) масло, произведено директно и изключително от пастьоризирана сметана, получена директно и изключително от краве мляко в одобрено предприятие в Съюза, с минимално тегловно съдържание на млечни мазнини 82% и максимално тегловно съдържание на вода 16%;</w:t>
            </w:r>
          </w:p>
        </w:tc>
      </w:tr>
      <w:tr w14:paraId="3809A74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7057D1A" w14:textId="77777777">
            <w:pPr>
              <w:pStyle w:val="Normal6"/>
              <w:rPr>
                <w:color w:val="000000" w:themeColor="text1"/>
                <w:lang w:val="bg-BG"/>
              </w:rPr>
            </w:pPr>
          </w:p>
        </w:tc>
        <w:tc>
          <w:tcPr>
            <w:tcW w:w="4876" w:type="dxa"/>
          </w:tcPr>
          <w:p w:rsidR="007370B8" w:rsidRPr="000807BE" w:rsidP="00B673CE" w14:paraId="789CF255" w14:textId="77777777">
            <w:pPr>
              <w:pStyle w:val="Normal6"/>
              <w:rPr>
                <w:color w:val="000000" w:themeColor="text1"/>
                <w:szCs w:val="24"/>
                <w:lang w:val="bg-BG"/>
              </w:rPr>
            </w:pPr>
            <w:r w:rsidRPr="000807BE">
              <w:rPr>
                <w:b/>
                <w:i/>
                <w:color w:val="000000" w:themeColor="text1"/>
                <w:lang w:val="bg-BG"/>
              </w:rPr>
              <w:t>д) обезмаслено мляко на прах от най-високо качество, произведено от краве мляко в одобрено предприятие в Съюза чрез процес на впръскване, с минимално тегловно съдържание на протеини 34,0% от обезмасленото сухо вещество.</w:t>
            </w:r>
          </w:p>
        </w:tc>
      </w:tr>
      <w:tr w14:paraId="11A6AB6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5644210" w14:textId="77777777">
            <w:pPr>
              <w:pStyle w:val="Normal6"/>
              <w:rPr>
                <w:color w:val="000000" w:themeColor="text1"/>
                <w:lang w:val="bg-BG"/>
              </w:rPr>
            </w:pPr>
          </w:p>
        </w:tc>
        <w:tc>
          <w:tcPr>
            <w:tcW w:w="4876" w:type="dxa"/>
          </w:tcPr>
          <w:p w:rsidR="007370B8" w:rsidRPr="000807BE" w:rsidP="00B673CE" w14:paraId="52473AC6" w14:textId="77777777">
            <w:pPr>
              <w:pStyle w:val="Normal6"/>
              <w:rPr>
                <w:color w:val="000000" w:themeColor="text1"/>
                <w:szCs w:val="24"/>
                <w:lang w:val="bg-BG"/>
              </w:rPr>
            </w:pPr>
            <w:r w:rsidRPr="000807BE">
              <w:rPr>
                <w:b/>
                <w:i/>
                <w:color w:val="000000" w:themeColor="text1"/>
                <w:lang w:val="bg-BG"/>
              </w:rPr>
              <w:t>е) захар</w:t>
            </w:r>
          </w:p>
        </w:tc>
      </w:tr>
      <w:tr w14:paraId="08792F9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20A505B" w14:textId="77777777">
            <w:pPr>
              <w:pStyle w:val="Normal6"/>
              <w:rPr>
                <w:color w:val="000000" w:themeColor="text1"/>
                <w:lang w:val="bg-BG"/>
              </w:rPr>
            </w:pPr>
          </w:p>
        </w:tc>
        <w:tc>
          <w:tcPr>
            <w:tcW w:w="4876" w:type="dxa"/>
          </w:tcPr>
          <w:p w:rsidR="007370B8" w:rsidRPr="000807BE" w:rsidP="00B673CE" w14:paraId="20B986E8" w14:textId="77777777">
            <w:pPr>
              <w:pStyle w:val="Normal6"/>
              <w:rPr>
                <w:color w:val="000000" w:themeColor="text1"/>
                <w:szCs w:val="24"/>
                <w:lang w:val="bg-BG"/>
              </w:rPr>
            </w:pPr>
            <w:r w:rsidRPr="000807BE">
              <w:rPr>
                <w:b/>
                <w:i/>
                <w:color w:val="000000" w:themeColor="text1"/>
                <w:lang w:val="bg-BG"/>
              </w:rPr>
              <w:t>“</w:t>
            </w:r>
          </w:p>
        </w:tc>
      </w:tr>
    </w:tbl>
    <w:p w:rsidR="007370B8" w:rsidRPr="000807BE" w:rsidP="007370B8" w14:paraId="2C22E435"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51999BDF" w14:textId="77777777">
      <w:pPr>
        <w:pStyle w:val="CrossRef"/>
        <w:rPr>
          <w:color w:val="000000" w:themeColor="text1"/>
          <w:lang w:val="bg-BG"/>
        </w:rPr>
      </w:pPr>
      <w:r w:rsidRPr="000807BE">
        <w:rPr>
          <w:color w:val="000000" w:themeColor="text1"/>
          <w:lang w:val="bg-BG"/>
        </w:rPr>
        <w:t>(Регламент (ЕС) № 1308/2013)</w:t>
      </w:r>
    </w:p>
    <w:p w:rsidR="007370B8" w:rsidRPr="000807BE" w:rsidP="007370B8" w14:paraId="0CFD92F4" w14:textId="77777777">
      <w:pPr>
        <w:rPr>
          <w:color w:val="000000" w:themeColor="text1"/>
        </w:rPr>
      </w:pPr>
      <w:r w:rsidRPr="000807BE">
        <w:rPr>
          <w:rStyle w:val="HideTWBExt"/>
        </w:rPr>
        <w:t>&lt;/AmendB&gt;</w:t>
      </w:r>
    </w:p>
    <w:p w:rsidR="007370B8" w:rsidRPr="000807BE" w:rsidP="007370B8" w14:paraId="29DEBE9A" w14:textId="755AF534">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368</w:t>
      </w:r>
      <w:r w:rsidRPr="000807BE">
        <w:rPr>
          <w:rStyle w:val="HideTWBExt"/>
          <w:b w:val="0"/>
          <w:lang w:val="bg-BG"/>
        </w:rPr>
        <w:t>&lt;/NumAmB&gt;</w:t>
      </w:r>
    </w:p>
    <w:p w:rsidR="007370B8" w:rsidRPr="000807BE" w:rsidP="007370B8" w14:paraId="6142E89E" w14:textId="522F6607">
      <w:pPr>
        <w:pStyle w:val="NormalBold"/>
        <w:rPr>
          <w:color w:val="000000" w:themeColor="text1"/>
        </w:rPr>
      </w:pPr>
      <w:r w:rsidRPr="000807BE">
        <w:rPr>
          <w:rStyle w:val="HideTWBExt"/>
          <w:b w:val="0"/>
        </w:rPr>
        <w:t>&lt;RepeatBlock-By&gt;&lt;Members&gt;</w:t>
      </w:r>
      <w:r w:rsidRPr="000807BE">
        <w:rPr>
          <w:color w:val="000000" w:themeColor="text1"/>
        </w:rPr>
        <w:t>Араш Саеди</w:t>
      </w:r>
      <w:r w:rsidRPr="000807BE">
        <w:rPr>
          <w:rStyle w:val="HideTWBExt"/>
          <w:b w:val="0"/>
        </w:rPr>
        <w:t>&lt;/Members&gt;</w:t>
      </w:r>
    </w:p>
    <w:p w:rsidR="007370B8" w:rsidRPr="000807BE" w:rsidP="007370B8" w14:paraId="5EE2EAF6" w14:textId="77777777">
      <w:pPr>
        <w:rPr>
          <w:color w:val="000000" w:themeColor="text1"/>
        </w:rPr>
      </w:pPr>
      <w:r w:rsidRPr="000807BE">
        <w:rPr>
          <w:rStyle w:val="HideTWBExt"/>
        </w:rPr>
        <w:t>&lt;/RepeatBlock-By&gt;</w:t>
      </w:r>
    </w:p>
    <w:p w:rsidR="007370B8" w:rsidRPr="000807BE" w:rsidP="007370B8" w14:paraId="425CB8FB" w14:textId="1F087B16">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A31584F"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б (нова)</w:t>
      </w:r>
      <w:r w:rsidRPr="000807BE">
        <w:rPr>
          <w:rStyle w:val="HideTWBExt"/>
          <w:b w:val="0"/>
        </w:rPr>
        <w:t>&lt;/Article&gt;</w:t>
      </w:r>
    </w:p>
    <w:p w:rsidR="007370B8" w:rsidRPr="000807BE" w:rsidP="007370B8" w14:paraId="5215DAD0"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2B78512E" w14:textId="77777777">
      <w:pPr>
        <w:rPr>
          <w:color w:val="000000" w:themeColor="text1"/>
        </w:rPr>
      </w:pPr>
      <w:r w:rsidRPr="000807BE">
        <w:rPr>
          <w:rStyle w:val="HideTWBExt"/>
        </w:rPr>
        <w:t>&lt;Article2&gt;</w:t>
      </w:r>
      <w:r w:rsidRPr="000807BE">
        <w:rPr>
          <w:color w:val="000000" w:themeColor="text1"/>
        </w:rPr>
        <w:t>Член 11 – буква да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966222"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1CF0F9A" w14:textId="77777777">
            <w:pPr>
              <w:keepNext/>
              <w:rPr>
                <w:color w:val="000000" w:themeColor="text1"/>
              </w:rPr>
            </w:pPr>
          </w:p>
        </w:tc>
      </w:tr>
      <w:tr w14:paraId="7CC2CB2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73F8E5E" w14:textId="66CB5E5B">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2C4561B9" w14:textId="63B584C3">
            <w:pPr>
              <w:pStyle w:val="ColumnHeading"/>
              <w:keepNext/>
              <w:rPr>
                <w:color w:val="000000" w:themeColor="text1"/>
                <w:lang w:val="bg-BG"/>
              </w:rPr>
            </w:pPr>
            <w:r w:rsidRPr="000807BE">
              <w:rPr>
                <w:color w:val="000000" w:themeColor="text1"/>
                <w:lang w:val="bg-BG"/>
              </w:rPr>
              <w:t>Изменение</w:t>
            </w:r>
          </w:p>
        </w:tc>
      </w:tr>
      <w:tr w14:paraId="2C0B2E8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7F95670" w14:textId="77777777">
            <w:pPr>
              <w:pStyle w:val="Normal6"/>
              <w:rPr>
                <w:color w:val="000000" w:themeColor="text1"/>
                <w:lang w:val="bg-BG"/>
              </w:rPr>
            </w:pPr>
          </w:p>
        </w:tc>
        <w:tc>
          <w:tcPr>
            <w:tcW w:w="4876" w:type="dxa"/>
          </w:tcPr>
          <w:p w:rsidR="007370B8" w:rsidRPr="000807BE" w:rsidP="00B673CE" w14:paraId="1375DF7B" w14:textId="77777777">
            <w:pPr>
              <w:pStyle w:val="Normal6"/>
              <w:rPr>
                <w:color w:val="000000" w:themeColor="text1"/>
                <w:szCs w:val="24"/>
                <w:lang w:val="bg-BG"/>
              </w:rPr>
            </w:pPr>
            <w:r w:rsidRPr="000807BE">
              <w:rPr>
                <w:b/>
                <w:i/>
                <w:color w:val="000000" w:themeColor="text1"/>
                <w:lang w:val="bg-BG"/>
              </w:rPr>
              <w:t>(5б)</w:t>
            </w:r>
            <w:r w:rsidRPr="000807BE">
              <w:rPr>
                <w:b/>
                <w:i/>
                <w:color w:val="000000" w:themeColor="text1"/>
                <w:lang w:val="bg-BG"/>
              </w:rPr>
              <w:tab/>
              <w:t>В член 11 към списъка на продуктите, отговарящи на условията за интервенция, се добавят следните продукти:</w:t>
            </w:r>
          </w:p>
        </w:tc>
      </w:tr>
      <w:tr w14:paraId="107B26C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404B767" w14:textId="77777777">
            <w:pPr>
              <w:pStyle w:val="Normal6"/>
              <w:rPr>
                <w:color w:val="000000" w:themeColor="text1"/>
                <w:lang w:val="bg-BG"/>
              </w:rPr>
            </w:pPr>
          </w:p>
        </w:tc>
        <w:tc>
          <w:tcPr>
            <w:tcW w:w="4876" w:type="dxa"/>
          </w:tcPr>
          <w:p w:rsidR="007370B8" w:rsidRPr="000807BE" w:rsidP="00B673CE" w14:paraId="03FCB367" w14:textId="77777777">
            <w:pPr>
              <w:pStyle w:val="Normal6"/>
              <w:rPr>
                <w:color w:val="000000" w:themeColor="text1"/>
                <w:szCs w:val="24"/>
                <w:lang w:val="bg-BG"/>
              </w:rPr>
            </w:pPr>
            <w:r w:rsidRPr="000807BE">
              <w:rPr>
                <w:b/>
                <w:i/>
                <w:color w:val="000000" w:themeColor="text1"/>
                <w:lang w:val="bg-BG"/>
              </w:rPr>
              <w:t>е) бяла захар</w:t>
            </w:r>
          </w:p>
        </w:tc>
      </w:tr>
      <w:tr w14:paraId="1A89CC8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F8A4D4B" w14:textId="77777777">
            <w:pPr>
              <w:pStyle w:val="Normal6"/>
              <w:rPr>
                <w:color w:val="000000" w:themeColor="text1"/>
                <w:lang w:val="bg-BG"/>
              </w:rPr>
            </w:pPr>
          </w:p>
        </w:tc>
        <w:tc>
          <w:tcPr>
            <w:tcW w:w="4876" w:type="dxa"/>
          </w:tcPr>
          <w:p w:rsidR="007370B8" w:rsidRPr="000807BE" w:rsidP="00B673CE" w14:paraId="57C42344" w14:textId="77777777">
            <w:pPr>
              <w:pStyle w:val="Normal6"/>
              <w:rPr>
                <w:color w:val="000000" w:themeColor="text1"/>
                <w:szCs w:val="24"/>
                <w:lang w:val="bg-BG"/>
              </w:rPr>
            </w:pPr>
            <w:r w:rsidRPr="000807BE">
              <w:rPr>
                <w:b/>
                <w:i/>
                <w:color w:val="000000" w:themeColor="text1"/>
                <w:lang w:val="bg-BG"/>
              </w:rPr>
              <w:t>ж) овче месо</w:t>
            </w:r>
          </w:p>
        </w:tc>
      </w:tr>
      <w:tr w14:paraId="6875A91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3795028" w14:textId="77777777">
            <w:pPr>
              <w:pStyle w:val="Normal6"/>
              <w:rPr>
                <w:color w:val="000000" w:themeColor="text1"/>
                <w:lang w:val="bg-BG"/>
              </w:rPr>
            </w:pPr>
          </w:p>
        </w:tc>
        <w:tc>
          <w:tcPr>
            <w:tcW w:w="4876" w:type="dxa"/>
          </w:tcPr>
          <w:p w:rsidR="007370B8" w:rsidRPr="000807BE" w:rsidP="00B673CE" w14:paraId="5004EFF0" w14:textId="77777777">
            <w:pPr>
              <w:pStyle w:val="Normal6"/>
              <w:rPr>
                <w:color w:val="000000" w:themeColor="text1"/>
                <w:szCs w:val="24"/>
                <w:lang w:val="bg-BG"/>
              </w:rPr>
            </w:pPr>
            <w:r w:rsidRPr="000807BE">
              <w:rPr>
                <w:b/>
                <w:i/>
                <w:color w:val="000000" w:themeColor="text1"/>
                <w:lang w:val="bg-BG"/>
              </w:rPr>
              <w:t>з) козе</w:t>
            </w:r>
          </w:p>
        </w:tc>
      </w:tr>
      <w:tr w14:paraId="2EA9358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4E5E96D" w14:textId="77777777">
            <w:pPr>
              <w:pStyle w:val="Normal6"/>
              <w:rPr>
                <w:color w:val="000000" w:themeColor="text1"/>
                <w:lang w:val="bg-BG"/>
              </w:rPr>
            </w:pPr>
          </w:p>
        </w:tc>
        <w:tc>
          <w:tcPr>
            <w:tcW w:w="4876" w:type="dxa"/>
          </w:tcPr>
          <w:p w:rsidR="007370B8" w:rsidRPr="000807BE" w:rsidP="00B673CE" w14:paraId="0338A1F0" w14:textId="77777777">
            <w:pPr>
              <w:pStyle w:val="Normal6"/>
              <w:rPr>
                <w:color w:val="000000" w:themeColor="text1"/>
                <w:szCs w:val="24"/>
                <w:lang w:val="bg-BG"/>
              </w:rPr>
            </w:pPr>
            <w:r w:rsidRPr="000807BE">
              <w:rPr>
                <w:b/>
                <w:i/>
                <w:color w:val="000000" w:themeColor="text1"/>
                <w:lang w:val="bg-BG"/>
              </w:rPr>
              <w:t>и) обработените плодове и зеленчуци</w:t>
            </w:r>
          </w:p>
        </w:tc>
      </w:tr>
      <w:tr w14:paraId="752E3FB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C773E82" w14:textId="77777777">
            <w:pPr>
              <w:pStyle w:val="Normal6"/>
              <w:rPr>
                <w:color w:val="000000" w:themeColor="text1"/>
                <w:lang w:val="bg-BG"/>
              </w:rPr>
            </w:pPr>
          </w:p>
        </w:tc>
        <w:tc>
          <w:tcPr>
            <w:tcW w:w="4876" w:type="dxa"/>
          </w:tcPr>
          <w:p w:rsidR="007370B8" w:rsidRPr="000807BE" w:rsidP="00B673CE" w14:paraId="75A5D020" w14:textId="77777777">
            <w:pPr>
              <w:pStyle w:val="Normal6"/>
              <w:rPr>
                <w:color w:val="000000" w:themeColor="text1"/>
                <w:szCs w:val="24"/>
                <w:lang w:val="bg-BG"/>
              </w:rPr>
            </w:pPr>
            <w:r w:rsidRPr="000807BE">
              <w:rPr>
                <w:b/>
                <w:i/>
                <w:color w:val="000000" w:themeColor="text1"/>
                <w:lang w:val="bg-BG"/>
              </w:rPr>
              <w:t>й) протеинови култури (бобови култури)</w:t>
            </w:r>
          </w:p>
        </w:tc>
      </w:tr>
      <w:tr w14:paraId="22C80A9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A4FB630" w14:textId="77777777">
            <w:pPr>
              <w:pStyle w:val="Normal6"/>
              <w:rPr>
                <w:color w:val="000000" w:themeColor="text1"/>
                <w:lang w:val="bg-BG"/>
              </w:rPr>
            </w:pPr>
          </w:p>
        </w:tc>
        <w:tc>
          <w:tcPr>
            <w:tcW w:w="4876" w:type="dxa"/>
          </w:tcPr>
          <w:p w:rsidR="007370B8" w:rsidRPr="000807BE" w:rsidP="00B673CE" w14:paraId="2F0D0D68" w14:textId="77777777">
            <w:pPr>
              <w:pStyle w:val="Normal6"/>
              <w:rPr>
                <w:color w:val="000000" w:themeColor="text1"/>
                <w:szCs w:val="24"/>
                <w:lang w:val="bg-BG"/>
              </w:rPr>
            </w:pPr>
            <w:r w:rsidRPr="000807BE">
              <w:rPr>
                <w:b/>
                <w:i/>
                <w:color w:val="000000" w:themeColor="text1"/>
                <w:lang w:val="bg-BG"/>
              </w:rPr>
              <w:t>к) пчелни продукти</w:t>
            </w:r>
          </w:p>
        </w:tc>
      </w:tr>
      <w:tr w14:paraId="28559D6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F4A814A" w14:textId="77777777">
            <w:pPr>
              <w:pStyle w:val="Normal6"/>
              <w:rPr>
                <w:color w:val="000000" w:themeColor="text1"/>
                <w:lang w:val="bg-BG"/>
              </w:rPr>
            </w:pPr>
          </w:p>
        </w:tc>
        <w:tc>
          <w:tcPr>
            <w:tcW w:w="4876" w:type="dxa"/>
          </w:tcPr>
          <w:p w:rsidR="007370B8" w:rsidRPr="000807BE" w:rsidP="00B673CE" w14:paraId="184EF68F" w14:textId="77777777">
            <w:pPr>
              <w:pStyle w:val="Normal6"/>
              <w:rPr>
                <w:color w:val="000000" w:themeColor="text1"/>
                <w:szCs w:val="24"/>
                <w:lang w:val="bg-BG"/>
              </w:rPr>
            </w:pPr>
            <w:r w:rsidRPr="000807BE">
              <w:rPr>
                <w:b/>
                <w:i/>
                <w:color w:val="000000" w:themeColor="text1"/>
                <w:lang w:val="bg-BG"/>
              </w:rPr>
              <w:t>л) маслиново масло</w:t>
            </w:r>
          </w:p>
        </w:tc>
      </w:tr>
      <w:tr w14:paraId="357A31E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7841689" w14:textId="77777777">
            <w:pPr>
              <w:pStyle w:val="Normal6"/>
              <w:rPr>
                <w:color w:val="000000" w:themeColor="text1"/>
                <w:lang w:val="bg-BG"/>
              </w:rPr>
            </w:pPr>
          </w:p>
        </w:tc>
        <w:tc>
          <w:tcPr>
            <w:tcW w:w="4876" w:type="dxa"/>
          </w:tcPr>
          <w:p w:rsidR="007370B8" w:rsidRPr="000807BE" w:rsidP="00B673CE" w14:paraId="216186B9" w14:textId="77777777">
            <w:pPr>
              <w:pStyle w:val="Normal6"/>
              <w:rPr>
                <w:color w:val="000000" w:themeColor="text1"/>
                <w:szCs w:val="24"/>
                <w:lang w:val="bg-BG"/>
              </w:rPr>
            </w:pPr>
            <w:r w:rsidRPr="000807BE">
              <w:rPr>
                <w:b/>
                <w:i/>
                <w:color w:val="000000" w:themeColor="text1"/>
                <w:lang w:val="bg-BG"/>
              </w:rPr>
              <w:t>м) основни селскостопански и хранителни продукти, чийто списък се определя от Комисията чрез делегирани актове въз основа на критерии, свързани с дела на тези продукти в потребителската кошница на домакинствата с ниски доходи. Комисията въвежда засилен механизъм за наблюдение на цените на тези продукти. Когато цените на тези продукти се повишат по начин, който се счита за прекомерен с оглед на развитието на производствените разходи, мерките, предвидени в член 219, могат да бъдат задействани по ускорена процедура.</w:t>
            </w:r>
          </w:p>
        </w:tc>
      </w:tr>
    </w:tbl>
    <w:p w:rsidR="007370B8" w:rsidRPr="000807BE" w:rsidP="007370B8" w14:paraId="2BD99528"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553BED61" w14:textId="395EF3CE">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770E97DF" w14:textId="77777777">
      <w:pPr>
        <w:pStyle w:val="Normal12Italic"/>
        <w:rPr>
          <w:noProof w:val="0"/>
          <w:color w:val="000000" w:themeColor="text1"/>
          <w:lang w:val="bg-BG"/>
        </w:rPr>
      </w:pPr>
      <w:r w:rsidRPr="000807BE">
        <w:rPr>
          <w:color w:val="000000" w:themeColor="text1"/>
          <w:lang w:val="bg-BG"/>
        </w:rPr>
        <w:t>Публичната намеса следва да бъде разширена, така че да обхване по-стратегически селскостопански сектори, изправени пред кризи, нестабилност на цените или структурни трудности. Това би укрепило инструментите за управление на пазара, би спомогнало за стабилизиране на доходите на производителите и би подкрепило продоволствената независимост на ЕС.</w:t>
      </w:r>
    </w:p>
    <w:p w:rsidR="007370B8" w:rsidRPr="000807BE" w:rsidP="007370B8" w14:paraId="05E54CF6" w14:textId="77777777">
      <w:pPr>
        <w:rPr>
          <w:color w:val="000000" w:themeColor="text1"/>
        </w:rPr>
      </w:pPr>
      <w:r w:rsidRPr="000807BE">
        <w:rPr>
          <w:rStyle w:val="HideTWBExt"/>
        </w:rPr>
        <w:t>&lt;/AmendB&gt;</w:t>
      </w:r>
    </w:p>
    <w:p w:rsidR="007370B8" w:rsidRPr="000807BE" w:rsidP="007370B8" w14:paraId="1B014A3B" w14:textId="00AC6C08">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369</w:t>
      </w:r>
      <w:r w:rsidRPr="000807BE">
        <w:rPr>
          <w:rStyle w:val="HideTWBExt"/>
          <w:b w:val="0"/>
          <w:lang w:val="bg-BG"/>
        </w:rPr>
        <w:t>&lt;/NumAmB&gt;</w:t>
      </w:r>
    </w:p>
    <w:p w:rsidR="007370B8" w:rsidRPr="000807BE" w:rsidP="007370B8" w14:paraId="1B897ED2" w14:textId="1D9ABEB5">
      <w:pPr>
        <w:pStyle w:val="NormalBold"/>
        <w:rPr>
          <w:color w:val="000000" w:themeColor="text1"/>
        </w:rPr>
      </w:pPr>
      <w:r w:rsidRPr="000807BE">
        <w:rPr>
          <w:rStyle w:val="HideTWBExt"/>
          <w:b w:val="0"/>
        </w:rPr>
        <w:t>&lt;RepeatBlock-By&gt;&lt;Members&gt;</w:t>
      </w:r>
      <w:r w:rsidRPr="000807BE">
        <w:rPr>
          <w:color w:val="000000" w:themeColor="text1"/>
        </w:rPr>
        <w:t>Селин Имарт</w:t>
      </w:r>
      <w:r w:rsidRPr="000807BE">
        <w:rPr>
          <w:rStyle w:val="HideTWBExt"/>
          <w:b w:val="0"/>
        </w:rPr>
        <w:t>&lt;/Members&gt;</w:t>
      </w:r>
    </w:p>
    <w:p w:rsidR="007370B8" w:rsidRPr="000807BE" w:rsidP="007370B8" w14:paraId="04D2F969" w14:textId="77777777">
      <w:pPr>
        <w:rPr>
          <w:color w:val="000000" w:themeColor="text1"/>
        </w:rPr>
      </w:pPr>
      <w:r w:rsidRPr="000807BE">
        <w:rPr>
          <w:rStyle w:val="HideTWBExt"/>
        </w:rPr>
        <w:t>&lt;/RepeatBlock-By&gt;</w:t>
      </w:r>
    </w:p>
    <w:p w:rsidR="007370B8" w:rsidRPr="000807BE" w:rsidP="007370B8" w14:paraId="2CB6F0AF" w14:textId="681AE7BF">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13C449E"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б (нова)</w:t>
      </w:r>
      <w:r w:rsidRPr="000807BE">
        <w:rPr>
          <w:rStyle w:val="HideTWBExt"/>
          <w:b w:val="0"/>
        </w:rPr>
        <w:t>&lt;/Article&gt;</w:t>
      </w:r>
    </w:p>
    <w:p w:rsidR="007370B8" w:rsidRPr="000807BE" w:rsidP="007370B8" w14:paraId="0021091D"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0E675B5B" w14:textId="77777777">
      <w:pPr>
        <w:rPr>
          <w:color w:val="000000" w:themeColor="text1"/>
        </w:rPr>
      </w:pPr>
      <w:r w:rsidRPr="000807BE">
        <w:rPr>
          <w:rStyle w:val="HideTWBExt"/>
        </w:rPr>
        <w:t>&lt;Article2&gt;</w:t>
      </w:r>
      <w:r w:rsidRPr="000807BE">
        <w:rPr>
          <w:color w:val="000000" w:themeColor="text1"/>
        </w:rPr>
        <w:t>Член 11 – буква д а (нова)</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FAD9C2B"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2E286B6A" w14:textId="77777777">
            <w:pPr>
              <w:keepNext/>
              <w:rPr>
                <w:color w:val="000000" w:themeColor="text1"/>
              </w:rPr>
            </w:pPr>
          </w:p>
        </w:tc>
      </w:tr>
      <w:tr w14:paraId="30913E92"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24D1595" w14:textId="142E5217">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0241C78E" w14:textId="0F2887C7">
            <w:pPr>
              <w:pStyle w:val="ColumnHeading"/>
              <w:keepNext/>
              <w:rPr>
                <w:color w:val="000000" w:themeColor="text1"/>
                <w:lang w:val="bg-BG"/>
              </w:rPr>
            </w:pPr>
            <w:r w:rsidRPr="000807BE">
              <w:rPr>
                <w:color w:val="000000" w:themeColor="text1"/>
                <w:lang w:val="bg-BG"/>
              </w:rPr>
              <w:t>Изменение</w:t>
            </w:r>
          </w:p>
        </w:tc>
      </w:tr>
      <w:tr w14:paraId="00933DF0"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F1A326B" w14:textId="77777777">
            <w:pPr>
              <w:pStyle w:val="Normal6"/>
              <w:rPr>
                <w:color w:val="000000" w:themeColor="text1"/>
                <w:lang w:val="bg-BG"/>
              </w:rPr>
            </w:pPr>
          </w:p>
        </w:tc>
        <w:tc>
          <w:tcPr>
            <w:tcW w:w="4876" w:type="dxa"/>
          </w:tcPr>
          <w:p w:rsidR="007370B8" w:rsidRPr="000807BE" w:rsidP="00B673CE" w14:paraId="3B0D1960" w14:textId="77777777">
            <w:pPr>
              <w:pStyle w:val="Normal6"/>
              <w:rPr>
                <w:color w:val="000000" w:themeColor="text1"/>
                <w:szCs w:val="24"/>
                <w:lang w:val="bg-BG"/>
              </w:rPr>
            </w:pPr>
            <w:r w:rsidRPr="000807BE">
              <w:rPr>
                <w:b/>
                <w:i/>
                <w:color w:val="000000" w:themeColor="text1"/>
                <w:lang w:val="bg-BG"/>
              </w:rPr>
              <w:t>(5б)</w:t>
            </w:r>
            <w:r w:rsidRPr="000807BE">
              <w:rPr>
                <w:b/>
                <w:i/>
                <w:color w:val="000000" w:themeColor="text1"/>
                <w:lang w:val="bg-BG"/>
              </w:rPr>
              <w:tab/>
              <w:t>Член 11 се изменя, както следва:</w:t>
            </w:r>
          </w:p>
        </w:tc>
      </w:tr>
      <w:tr w14:paraId="78072224"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BBBCD4C" w14:textId="77777777">
            <w:pPr>
              <w:pStyle w:val="Normal6"/>
              <w:rPr>
                <w:color w:val="000000" w:themeColor="text1"/>
                <w:lang w:val="bg-BG"/>
              </w:rPr>
            </w:pPr>
          </w:p>
        </w:tc>
        <w:tc>
          <w:tcPr>
            <w:tcW w:w="4876" w:type="dxa"/>
          </w:tcPr>
          <w:p w:rsidR="007370B8" w:rsidRPr="000807BE" w:rsidP="00B673CE" w14:paraId="5EBF9D6C" w14:textId="77777777">
            <w:pPr>
              <w:pStyle w:val="Normal6"/>
              <w:rPr>
                <w:color w:val="000000" w:themeColor="text1"/>
                <w:szCs w:val="24"/>
                <w:lang w:val="bg-BG"/>
              </w:rPr>
            </w:pPr>
            <w:r w:rsidRPr="000807BE">
              <w:rPr>
                <w:b/>
                <w:i/>
                <w:color w:val="000000" w:themeColor="text1"/>
                <w:lang w:val="bg-BG"/>
              </w:rPr>
              <w:t>е) захар;</w:t>
            </w:r>
          </w:p>
        </w:tc>
      </w:tr>
      <w:tr w14:paraId="4A6C2C43"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4B5C8CC" w14:textId="77777777">
            <w:pPr>
              <w:pStyle w:val="Normal6"/>
              <w:rPr>
                <w:color w:val="000000" w:themeColor="text1"/>
                <w:lang w:val="bg-BG"/>
              </w:rPr>
            </w:pPr>
          </w:p>
        </w:tc>
        <w:tc>
          <w:tcPr>
            <w:tcW w:w="4876" w:type="dxa"/>
          </w:tcPr>
          <w:p w:rsidR="007370B8" w:rsidRPr="000807BE" w:rsidP="00B673CE" w14:paraId="0CE50E8F" w14:textId="77777777">
            <w:pPr>
              <w:pStyle w:val="Normal6"/>
              <w:rPr>
                <w:color w:val="000000" w:themeColor="text1"/>
                <w:szCs w:val="24"/>
                <w:lang w:val="bg-BG"/>
              </w:rPr>
            </w:pPr>
            <w:r w:rsidRPr="000807BE">
              <w:rPr>
                <w:b/>
                <w:i/>
                <w:color w:val="000000" w:themeColor="text1"/>
                <w:lang w:val="bg-BG"/>
              </w:rPr>
              <w:t>ж) овче месо;</w:t>
            </w:r>
          </w:p>
        </w:tc>
      </w:tr>
      <w:tr w14:paraId="3503CA85"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2EAD58A" w14:textId="77777777">
            <w:pPr>
              <w:pStyle w:val="Normal6"/>
              <w:rPr>
                <w:color w:val="000000" w:themeColor="text1"/>
                <w:lang w:val="bg-BG"/>
              </w:rPr>
            </w:pPr>
          </w:p>
        </w:tc>
        <w:tc>
          <w:tcPr>
            <w:tcW w:w="4876" w:type="dxa"/>
          </w:tcPr>
          <w:p w:rsidR="007370B8" w:rsidRPr="000807BE" w:rsidP="00B673CE" w14:paraId="760EE8BE" w14:textId="77777777">
            <w:pPr>
              <w:pStyle w:val="Normal6"/>
              <w:rPr>
                <w:color w:val="000000" w:themeColor="text1"/>
                <w:szCs w:val="24"/>
                <w:lang w:val="bg-BG"/>
              </w:rPr>
            </w:pPr>
            <w:r w:rsidRPr="000807BE">
              <w:rPr>
                <w:b/>
                <w:i/>
                <w:color w:val="000000" w:themeColor="text1"/>
                <w:lang w:val="bg-BG"/>
              </w:rPr>
              <w:t>з) козе месо;</w:t>
            </w:r>
          </w:p>
        </w:tc>
      </w:tr>
      <w:tr w14:paraId="504094E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6D7D0FC7" w14:textId="77777777">
            <w:pPr>
              <w:pStyle w:val="Normal6"/>
              <w:rPr>
                <w:color w:val="000000" w:themeColor="text1"/>
                <w:lang w:val="bg-BG"/>
              </w:rPr>
            </w:pPr>
          </w:p>
        </w:tc>
        <w:tc>
          <w:tcPr>
            <w:tcW w:w="4876" w:type="dxa"/>
          </w:tcPr>
          <w:p w:rsidR="007370B8" w:rsidRPr="000807BE" w:rsidP="00B673CE" w14:paraId="71D33FB9" w14:textId="77777777">
            <w:pPr>
              <w:pStyle w:val="Normal6"/>
              <w:rPr>
                <w:color w:val="000000" w:themeColor="text1"/>
                <w:szCs w:val="24"/>
                <w:lang w:val="bg-BG"/>
              </w:rPr>
            </w:pPr>
            <w:r w:rsidRPr="000807BE">
              <w:rPr>
                <w:b/>
                <w:i/>
                <w:color w:val="000000" w:themeColor="text1"/>
                <w:lang w:val="bg-BG"/>
              </w:rPr>
              <w:t>и) масло от овче мляко;</w:t>
            </w:r>
          </w:p>
        </w:tc>
      </w:tr>
      <w:tr w14:paraId="5CA46743"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89DC6D3" w14:textId="77777777">
            <w:pPr>
              <w:pStyle w:val="Normal6"/>
              <w:rPr>
                <w:color w:val="000000" w:themeColor="text1"/>
                <w:lang w:val="bg-BG"/>
              </w:rPr>
            </w:pPr>
          </w:p>
        </w:tc>
        <w:tc>
          <w:tcPr>
            <w:tcW w:w="4876" w:type="dxa"/>
          </w:tcPr>
          <w:p w:rsidR="007370B8" w:rsidRPr="000807BE" w:rsidP="00B673CE" w14:paraId="37E1631F" w14:textId="77777777">
            <w:pPr>
              <w:pStyle w:val="Normal6"/>
              <w:rPr>
                <w:color w:val="000000" w:themeColor="text1"/>
                <w:szCs w:val="24"/>
                <w:lang w:val="bg-BG"/>
              </w:rPr>
            </w:pPr>
            <w:r w:rsidRPr="000807BE">
              <w:rPr>
                <w:b/>
                <w:i/>
                <w:color w:val="000000" w:themeColor="text1"/>
                <w:lang w:val="bg-BG"/>
              </w:rPr>
              <w:t>к) масло от козе мляко;</w:t>
            </w:r>
          </w:p>
        </w:tc>
      </w:tr>
      <w:tr w14:paraId="240FD1F6"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A1A6EBA" w14:textId="77777777">
            <w:pPr>
              <w:pStyle w:val="Normal6"/>
              <w:rPr>
                <w:color w:val="000000" w:themeColor="text1"/>
                <w:lang w:val="bg-BG"/>
              </w:rPr>
            </w:pPr>
          </w:p>
        </w:tc>
        <w:tc>
          <w:tcPr>
            <w:tcW w:w="4876" w:type="dxa"/>
          </w:tcPr>
          <w:p w:rsidR="007370B8" w:rsidRPr="000807BE" w:rsidP="00B673CE" w14:paraId="531692F0" w14:textId="77777777">
            <w:pPr>
              <w:pStyle w:val="Normal6"/>
              <w:rPr>
                <w:color w:val="000000" w:themeColor="text1"/>
                <w:szCs w:val="24"/>
                <w:lang w:val="bg-BG"/>
              </w:rPr>
            </w:pPr>
            <w:r w:rsidRPr="000807BE">
              <w:rPr>
                <w:b/>
                <w:i/>
                <w:color w:val="000000" w:themeColor="text1"/>
                <w:lang w:val="bg-BG"/>
              </w:rPr>
              <w:t>л) промишлен коноп.</w:t>
            </w:r>
          </w:p>
        </w:tc>
      </w:tr>
      <w:tr w14:paraId="394D1234"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DF69CDE" w14:textId="77777777">
            <w:pPr>
              <w:pStyle w:val="Normal6"/>
              <w:rPr>
                <w:color w:val="000000" w:themeColor="text1"/>
                <w:lang w:val="bg-BG"/>
              </w:rPr>
            </w:pPr>
          </w:p>
        </w:tc>
        <w:tc>
          <w:tcPr>
            <w:tcW w:w="4876" w:type="dxa"/>
          </w:tcPr>
          <w:p w:rsidR="007370B8" w:rsidRPr="000807BE" w:rsidP="00B673CE" w14:paraId="48ECA399" w14:textId="77777777">
            <w:pPr>
              <w:pStyle w:val="Normal6"/>
              <w:rPr>
                <w:color w:val="000000" w:themeColor="text1"/>
                <w:szCs w:val="24"/>
                <w:lang w:val="bg-BG"/>
              </w:rPr>
            </w:pPr>
            <w:r w:rsidRPr="000807BE">
              <w:rPr>
                <w:b/>
                <w:i/>
                <w:color w:val="000000" w:themeColor="text1"/>
                <w:lang w:val="bg-BG"/>
              </w:rPr>
              <w:t>“</w:t>
            </w:r>
          </w:p>
        </w:tc>
      </w:tr>
    </w:tbl>
    <w:p w:rsidR="007370B8" w:rsidRPr="000807BE" w:rsidP="007370B8" w14:paraId="5CC024C3"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524F3ECE" w14:textId="77777777">
      <w:pPr>
        <w:pStyle w:val="CrossRef"/>
        <w:rPr>
          <w:color w:val="000000" w:themeColor="text1"/>
          <w:lang w:val="bg-BG"/>
        </w:rPr>
      </w:pPr>
      <w:r w:rsidRPr="000807BE">
        <w:rPr>
          <w:color w:val="000000" w:themeColor="text1"/>
          <w:lang w:val="bg-BG"/>
        </w:rPr>
        <w:t>(Регламент (ЕС) 1308/2013)</w:t>
      </w:r>
    </w:p>
    <w:p w:rsidR="007370B8" w:rsidRPr="000807BE" w:rsidP="007370B8" w14:paraId="4529493D" w14:textId="77777777">
      <w:pPr>
        <w:rPr>
          <w:color w:val="000000" w:themeColor="text1"/>
        </w:rPr>
      </w:pPr>
      <w:r w:rsidRPr="000807BE">
        <w:rPr>
          <w:rStyle w:val="HideTWBExt"/>
        </w:rPr>
        <w:t>&lt;/AmendB&gt;</w:t>
      </w:r>
    </w:p>
    <w:p w:rsidR="007370B8" w:rsidRPr="000807BE" w:rsidP="007370B8" w14:paraId="1555B78E" w14:textId="557E5FBD">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370</w:t>
      </w:r>
      <w:r w:rsidRPr="000807BE">
        <w:rPr>
          <w:rStyle w:val="HideTWBExt"/>
          <w:b w:val="0"/>
          <w:lang w:val="bg-BG"/>
        </w:rPr>
        <w:t>&lt;/NumAmB&gt;</w:t>
      </w:r>
    </w:p>
    <w:p w:rsidR="007370B8" w:rsidRPr="000807BE" w:rsidP="007370B8" w14:paraId="146F837A" w14:textId="22D7E4C2">
      <w:pPr>
        <w:pStyle w:val="NormalBold"/>
        <w:rPr>
          <w:color w:val="000000" w:themeColor="text1"/>
        </w:rPr>
      </w:pPr>
      <w:r w:rsidRPr="000807BE">
        <w:rPr>
          <w:rStyle w:val="HideTWBExt"/>
          <w:b w:val="0"/>
        </w:rPr>
        <w:t>&lt;RepeatBlock-By&gt;&lt;Members&gt;</w:t>
      </w:r>
      <w:r w:rsidRPr="000807BE">
        <w:rPr>
          <w:color w:val="000000" w:themeColor="text1"/>
        </w:rPr>
        <w:t>Кристина Гуарда</w:t>
      </w:r>
      <w:r w:rsidRPr="000807BE">
        <w:rPr>
          <w:rStyle w:val="HideTWBExt"/>
          <w:b w:val="0"/>
        </w:rPr>
        <w:t>&lt;/Members&gt;</w:t>
      </w:r>
    </w:p>
    <w:p w:rsidR="007370B8" w:rsidRPr="000807BE" w:rsidP="007370B8" w14:paraId="15139E57" w14:textId="77777777">
      <w:pPr>
        <w:rPr>
          <w:color w:val="000000" w:themeColor="text1"/>
        </w:rPr>
      </w:pPr>
      <w:r w:rsidRPr="000807BE">
        <w:rPr>
          <w:rStyle w:val="HideTWBExt"/>
        </w:rPr>
        <w:t>&lt;AuNomDe&gt;</w:t>
      </w:r>
      <w:r w:rsidRPr="000807BE">
        <w:rPr>
          <w:rStyle w:val="HideTWBInt"/>
        </w:rPr>
        <w:t>{Verts/ALE}</w:t>
      </w:r>
      <w:r w:rsidRPr="000807BE">
        <w:rPr>
          <w:color w:val="000000" w:themeColor="text1"/>
        </w:rPr>
        <w:t>от името на групата Verts/ALE</w:t>
      </w:r>
      <w:r w:rsidRPr="000807BE">
        <w:rPr>
          <w:rStyle w:val="HideTWBExt"/>
        </w:rPr>
        <w:t>&lt;/AuNomDe&gt;</w:t>
      </w:r>
    </w:p>
    <w:p w:rsidR="007370B8" w:rsidRPr="000807BE" w:rsidP="007370B8" w14:paraId="2CAE19DE" w14:textId="77777777">
      <w:pPr>
        <w:rPr>
          <w:color w:val="000000" w:themeColor="text1"/>
        </w:rPr>
      </w:pPr>
      <w:r w:rsidRPr="000807BE">
        <w:rPr>
          <w:rStyle w:val="HideTWBExt"/>
        </w:rPr>
        <w:t>&lt;/RepeatBlock-By&gt;</w:t>
      </w:r>
    </w:p>
    <w:p w:rsidR="007370B8" w:rsidRPr="000807BE" w:rsidP="007370B8" w14:paraId="2E231E36" w14:textId="6194233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44AB8D0"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a (нова)</w:t>
      </w:r>
      <w:r w:rsidRPr="000807BE">
        <w:rPr>
          <w:rStyle w:val="HideTWBExt"/>
          <w:b w:val="0"/>
        </w:rPr>
        <w:t>&lt;/Article&gt;</w:t>
      </w:r>
    </w:p>
    <w:p w:rsidR="007370B8" w:rsidRPr="000807BE" w:rsidP="007370B8" w14:paraId="11A0CA13"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6074EB74" w14:textId="77777777">
      <w:pPr>
        <w:rPr>
          <w:color w:val="000000" w:themeColor="text1"/>
        </w:rPr>
      </w:pPr>
      <w:r w:rsidRPr="000807BE">
        <w:rPr>
          <w:rStyle w:val="HideTWBExt"/>
        </w:rPr>
        <w:t>&lt;Article2&gt;</w:t>
      </w:r>
      <w:r w:rsidRPr="000807BE">
        <w:rPr>
          <w:color w:val="000000" w:themeColor="text1"/>
        </w:rPr>
        <w:t>Член 11 – буква д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846324C"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079B5F5" w14:textId="77777777">
            <w:pPr>
              <w:keepNext/>
              <w:rPr>
                <w:color w:val="000000" w:themeColor="text1"/>
              </w:rPr>
            </w:pPr>
          </w:p>
        </w:tc>
      </w:tr>
      <w:tr w14:paraId="29BD7BA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8047397" w14:textId="21B28FB3">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7DD32EF5" w14:textId="54BFA683">
            <w:pPr>
              <w:pStyle w:val="ColumnHeading"/>
              <w:keepNext/>
              <w:rPr>
                <w:color w:val="000000" w:themeColor="text1"/>
                <w:lang w:val="bg-BG"/>
              </w:rPr>
            </w:pPr>
            <w:r w:rsidRPr="000807BE">
              <w:rPr>
                <w:color w:val="000000" w:themeColor="text1"/>
                <w:lang w:val="bg-BG"/>
              </w:rPr>
              <w:t>Изменение</w:t>
            </w:r>
          </w:p>
        </w:tc>
      </w:tr>
      <w:tr w14:paraId="1F693CC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53E22F7" w14:textId="77777777">
            <w:pPr>
              <w:pStyle w:val="Normal6"/>
              <w:rPr>
                <w:color w:val="000000" w:themeColor="text1"/>
                <w:lang w:val="bg-BG"/>
              </w:rPr>
            </w:pPr>
          </w:p>
        </w:tc>
        <w:tc>
          <w:tcPr>
            <w:tcW w:w="4876" w:type="dxa"/>
          </w:tcPr>
          <w:p w:rsidR="007370B8" w:rsidRPr="000807BE" w:rsidP="00B673CE" w14:paraId="1BD04163" w14:textId="77777777">
            <w:pPr>
              <w:pStyle w:val="Normal6"/>
              <w:rPr>
                <w:color w:val="000000" w:themeColor="text1"/>
                <w:szCs w:val="24"/>
                <w:lang w:val="bg-BG"/>
              </w:rPr>
            </w:pPr>
            <w:r w:rsidRPr="000807BE">
              <w:rPr>
                <w:b/>
                <w:i/>
                <w:color w:val="000000" w:themeColor="text1"/>
                <w:lang w:val="bg-BG"/>
              </w:rPr>
              <w:t>(5a)</w:t>
            </w:r>
            <w:r w:rsidRPr="000807BE">
              <w:rPr>
                <w:b/>
                <w:i/>
                <w:color w:val="000000" w:themeColor="text1"/>
                <w:lang w:val="bg-BG"/>
              </w:rPr>
              <w:tab/>
              <w:t>В член 11 към списъка с продукти се добавят следните продукти, отговарящи на условията за интервенция:</w:t>
            </w:r>
          </w:p>
        </w:tc>
      </w:tr>
      <w:tr w14:paraId="6B3BA03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34D2830" w14:textId="77777777">
            <w:pPr>
              <w:pStyle w:val="Normal6"/>
              <w:rPr>
                <w:color w:val="000000" w:themeColor="text1"/>
                <w:lang w:val="bg-BG"/>
              </w:rPr>
            </w:pPr>
          </w:p>
        </w:tc>
        <w:tc>
          <w:tcPr>
            <w:tcW w:w="4876" w:type="dxa"/>
          </w:tcPr>
          <w:p w:rsidR="007370B8" w:rsidRPr="000807BE" w:rsidP="00B673CE" w14:paraId="620B6C03" w14:textId="77777777">
            <w:pPr>
              <w:pStyle w:val="Normal6"/>
              <w:rPr>
                <w:color w:val="000000" w:themeColor="text1"/>
                <w:szCs w:val="24"/>
                <w:lang w:val="bg-BG"/>
              </w:rPr>
            </w:pPr>
            <w:r w:rsidRPr="000807BE">
              <w:rPr>
                <w:b/>
                <w:i/>
                <w:color w:val="000000" w:themeColor="text1"/>
                <w:lang w:val="bg-BG"/>
              </w:rPr>
              <w:t>i) преработени плодове и зеленчуци;</w:t>
            </w:r>
          </w:p>
        </w:tc>
      </w:tr>
      <w:tr w14:paraId="7733272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97EDBE9" w14:textId="77777777">
            <w:pPr>
              <w:pStyle w:val="Normal6"/>
              <w:rPr>
                <w:color w:val="000000" w:themeColor="text1"/>
                <w:lang w:val="bg-BG"/>
              </w:rPr>
            </w:pPr>
          </w:p>
        </w:tc>
        <w:tc>
          <w:tcPr>
            <w:tcW w:w="4876" w:type="dxa"/>
          </w:tcPr>
          <w:p w:rsidR="007370B8" w:rsidRPr="000807BE" w:rsidP="00B673CE" w14:paraId="42C769D0" w14:textId="77777777">
            <w:pPr>
              <w:pStyle w:val="Normal6"/>
              <w:rPr>
                <w:color w:val="000000" w:themeColor="text1"/>
                <w:szCs w:val="24"/>
                <w:lang w:val="bg-BG"/>
              </w:rPr>
            </w:pPr>
            <w:r w:rsidRPr="000807BE">
              <w:rPr>
                <w:b/>
                <w:i/>
                <w:color w:val="000000" w:themeColor="text1"/>
                <w:lang w:val="bg-BG"/>
              </w:rPr>
              <w:t>й) бобови култури;</w:t>
            </w:r>
          </w:p>
        </w:tc>
      </w:tr>
      <w:tr w14:paraId="5C63EEC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072E8A8" w14:textId="77777777">
            <w:pPr>
              <w:pStyle w:val="Normal6"/>
              <w:rPr>
                <w:color w:val="000000" w:themeColor="text1"/>
                <w:lang w:val="bg-BG"/>
              </w:rPr>
            </w:pPr>
          </w:p>
        </w:tc>
        <w:tc>
          <w:tcPr>
            <w:tcW w:w="4876" w:type="dxa"/>
          </w:tcPr>
          <w:p w:rsidR="007370B8" w:rsidRPr="000807BE" w:rsidP="00B673CE" w14:paraId="53541985" w14:textId="77777777">
            <w:pPr>
              <w:pStyle w:val="Normal6"/>
              <w:rPr>
                <w:color w:val="000000" w:themeColor="text1"/>
                <w:szCs w:val="24"/>
                <w:lang w:val="bg-BG"/>
              </w:rPr>
            </w:pPr>
            <w:r w:rsidRPr="000807BE">
              <w:rPr>
                <w:b/>
                <w:i/>
                <w:color w:val="000000" w:themeColor="text1"/>
                <w:lang w:val="bg-BG"/>
              </w:rPr>
              <w:t>к) пчелни продукти;</w:t>
            </w:r>
          </w:p>
        </w:tc>
      </w:tr>
      <w:tr w14:paraId="4002B64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0CBA648" w14:textId="77777777">
            <w:pPr>
              <w:pStyle w:val="Normal6"/>
              <w:rPr>
                <w:color w:val="000000" w:themeColor="text1"/>
                <w:lang w:val="bg-BG"/>
              </w:rPr>
            </w:pPr>
          </w:p>
        </w:tc>
        <w:tc>
          <w:tcPr>
            <w:tcW w:w="4876" w:type="dxa"/>
          </w:tcPr>
          <w:p w:rsidR="007370B8" w:rsidRPr="000807BE" w:rsidP="00B673CE" w14:paraId="1FB6B9CD" w14:textId="77777777">
            <w:pPr>
              <w:pStyle w:val="Normal6"/>
              <w:rPr>
                <w:color w:val="000000" w:themeColor="text1"/>
                <w:szCs w:val="24"/>
                <w:lang w:val="bg-BG"/>
              </w:rPr>
            </w:pPr>
            <w:r w:rsidRPr="000807BE">
              <w:rPr>
                <w:b/>
                <w:i/>
                <w:color w:val="000000" w:themeColor="text1"/>
                <w:lang w:val="bg-BG"/>
              </w:rPr>
              <w:t>л) маслинови масла.</w:t>
            </w:r>
          </w:p>
        </w:tc>
      </w:tr>
      <w:tr w14:paraId="7B70704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318A298" w14:textId="77777777">
            <w:pPr>
              <w:pStyle w:val="Normal6"/>
              <w:rPr>
                <w:color w:val="000000" w:themeColor="text1"/>
                <w:lang w:val="bg-BG"/>
              </w:rPr>
            </w:pPr>
          </w:p>
        </w:tc>
        <w:tc>
          <w:tcPr>
            <w:tcW w:w="4876" w:type="dxa"/>
          </w:tcPr>
          <w:p w:rsidR="007370B8" w:rsidRPr="000807BE" w:rsidP="00B673CE" w14:paraId="232271B2" w14:textId="77777777">
            <w:pPr>
              <w:pStyle w:val="Normal6"/>
              <w:rPr>
                <w:color w:val="000000" w:themeColor="text1"/>
                <w:szCs w:val="24"/>
                <w:lang w:val="bg-BG"/>
              </w:rPr>
            </w:pPr>
            <w:r w:rsidRPr="000807BE">
              <w:rPr>
                <w:b/>
                <w:i/>
                <w:color w:val="000000" w:themeColor="text1"/>
                <w:lang w:val="bg-BG"/>
              </w:rPr>
              <w:t>[през цялата година]</w:t>
            </w:r>
          </w:p>
        </w:tc>
      </w:tr>
    </w:tbl>
    <w:p w:rsidR="007370B8" w:rsidRPr="000807BE" w:rsidP="007370B8" w14:paraId="23908A5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7B17318B" w14:textId="77777777">
      <w:pPr>
        <w:rPr>
          <w:color w:val="000000" w:themeColor="text1"/>
        </w:rPr>
      </w:pPr>
      <w:r w:rsidRPr="000807BE">
        <w:rPr>
          <w:rStyle w:val="HideTWBExt"/>
        </w:rPr>
        <w:t>&lt;/AmendB&gt;</w:t>
      </w:r>
    </w:p>
    <w:p w:rsidR="007370B8" w:rsidRPr="000807BE" w:rsidP="007370B8" w14:paraId="14EA1A61" w14:textId="29E2D641">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371</w:t>
      </w:r>
      <w:r w:rsidRPr="000807BE">
        <w:rPr>
          <w:rStyle w:val="HideTWBExt"/>
          <w:b w:val="0"/>
          <w:lang w:val="bg-BG"/>
        </w:rPr>
        <w:t>&lt;/NumAmB&gt;</w:t>
      </w:r>
    </w:p>
    <w:p w:rsidR="007370B8" w:rsidRPr="000807BE" w:rsidP="007370B8" w14:paraId="7402B5AE" w14:textId="7CBE12F9">
      <w:pPr>
        <w:pStyle w:val="NormalBold"/>
        <w:rPr>
          <w:color w:val="000000" w:themeColor="text1"/>
        </w:rPr>
      </w:pPr>
      <w:r w:rsidRPr="000807BE">
        <w:rPr>
          <w:rStyle w:val="HideTWBExt"/>
          <w:b w:val="0"/>
        </w:rPr>
        <w:t>&lt;RepeatBlock-By&gt;&lt;Members&gt;</w:t>
      </w:r>
      <w:r w:rsidRPr="000807BE">
        <w:rPr>
          <w:color w:val="000000" w:themeColor="text1"/>
        </w:rPr>
        <w:t xml:space="preserve">Кармен Креспо Диас, Естер Еранс Гарсия, </w:t>
      </w:r>
      <w:r w:rsidRPr="000807BE" w:rsidR="00077A48">
        <w:rPr>
          <w:color w:val="000000" w:themeColor="text1"/>
        </w:rPr>
        <w:t>Сусана Солис Перес</w:t>
      </w:r>
      <w:r w:rsidRPr="000807BE">
        <w:rPr>
          <w:color w:val="000000" w:themeColor="text1"/>
        </w:rPr>
        <w:t xml:space="preserve">, </w:t>
      </w:r>
      <w:r w:rsidRPr="000807BE" w:rsidR="00077A48">
        <w:rPr>
          <w:color w:val="000000" w:themeColor="text1"/>
        </w:rPr>
        <w:t>Хуан Игнасио Соидо Алварес</w:t>
      </w:r>
      <w:r w:rsidRPr="000807BE">
        <w:rPr>
          <w:color w:val="000000" w:themeColor="text1"/>
        </w:rPr>
        <w:t xml:space="preserve">, </w:t>
      </w:r>
      <w:r w:rsidRPr="000807BE" w:rsidR="00C7396D">
        <w:rPr>
          <w:color w:val="000000" w:themeColor="text1"/>
        </w:rPr>
        <w:t>Антонио Лопес-Истурис Уайт</w:t>
      </w:r>
      <w:r w:rsidRPr="000807BE">
        <w:rPr>
          <w:color w:val="000000" w:themeColor="text1"/>
        </w:rPr>
        <w:t>, Елена Невадо дел Кампо</w:t>
      </w:r>
      <w:r w:rsidRPr="000807BE">
        <w:rPr>
          <w:rStyle w:val="HideTWBExt"/>
          <w:b w:val="0"/>
        </w:rPr>
        <w:t>&lt;/Members&gt;</w:t>
      </w:r>
    </w:p>
    <w:p w:rsidR="007370B8" w:rsidRPr="000807BE" w:rsidP="007370B8" w14:paraId="2700C820" w14:textId="77777777">
      <w:pPr>
        <w:rPr>
          <w:color w:val="000000" w:themeColor="text1"/>
        </w:rPr>
      </w:pPr>
      <w:r w:rsidRPr="000807BE">
        <w:rPr>
          <w:rStyle w:val="HideTWBExt"/>
        </w:rPr>
        <w:t>&lt;/RepeatBlock-By&gt;</w:t>
      </w:r>
    </w:p>
    <w:p w:rsidR="007370B8" w:rsidRPr="000807BE" w:rsidP="007370B8" w14:paraId="640A4D76" w14:textId="51CF5512">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A4A9FE6"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а (нова)</w:t>
      </w:r>
      <w:r w:rsidRPr="000807BE">
        <w:rPr>
          <w:rStyle w:val="HideTWBExt"/>
          <w:b w:val="0"/>
        </w:rPr>
        <w:t>&lt;/Article&gt;</w:t>
      </w:r>
    </w:p>
    <w:p w:rsidR="007370B8" w:rsidRPr="000807BE" w:rsidP="007370B8" w14:paraId="1BE53A4F"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3FAB700" w14:textId="77777777">
      <w:pPr>
        <w:rPr>
          <w:color w:val="000000" w:themeColor="text1"/>
        </w:rPr>
      </w:pPr>
      <w:r w:rsidRPr="000807BE">
        <w:rPr>
          <w:rStyle w:val="HideTWBExt"/>
        </w:rPr>
        <w:t>&lt;Article2&gt;</w:t>
      </w:r>
      <w:r w:rsidRPr="000807BE">
        <w:rPr>
          <w:color w:val="000000" w:themeColor="text1"/>
        </w:rPr>
        <w:t>Член 11 – буква д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7F17A10"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44B4DBA" w14:textId="77777777">
            <w:pPr>
              <w:keepNext/>
              <w:rPr>
                <w:color w:val="000000" w:themeColor="text1"/>
              </w:rPr>
            </w:pPr>
          </w:p>
        </w:tc>
      </w:tr>
      <w:tr w14:paraId="29A7272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5E49911" w14:textId="783EE67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DD1188A" w14:textId="6F91BBA8">
            <w:pPr>
              <w:pStyle w:val="ColumnHeading"/>
              <w:keepNext/>
              <w:rPr>
                <w:color w:val="000000" w:themeColor="text1"/>
                <w:lang w:val="bg-BG"/>
              </w:rPr>
            </w:pPr>
            <w:r w:rsidRPr="000807BE">
              <w:rPr>
                <w:color w:val="000000" w:themeColor="text1"/>
                <w:lang w:val="bg-BG"/>
              </w:rPr>
              <w:t>Изменение</w:t>
            </w:r>
          </w:p>
        </w:tc>
      </w:tr>
      <w:tr w14:paraId="72FB505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C968FF0" w14:textId="77777777">
            <w:pPr>
              <w:pStyle w:val="Normal6"/>
              <w:rPr>
                <w:color w:val="000000" w:themeColor="text1"/>
                <w:lang w:val="bg-BG"/>
              </w:rPr>
            </w:pPr>
          </w:p>
        </w:tc>
        <w:tc>
          <w:tcPr>
            <w:tcW w:w="4876" w:type="dxa"/>
          </w:tcPr>
          <w:p w:rsidR="007370B8" w:rsidRPr="000807BE" w:rsidP="00B673CE" w14:paraId="071CB292" w14:textId="77777777">
            <w:pPr>
              <w:pStyle w:val="Normal6"/>
              <w:rPr>
                <w:color w:val="000000" w:themeColor="text1"/>
                <w:szCs w:val="24"/>
                <w:lang w:val="bg-BG"/>
              </w:rPr>
            </w:pPr>
            <w:r w:rsidRPr="000807BE">
              <w:rPr>
                <w:b/>
                <w:bCs/>
                <w:i/>
                <w:iCs/>
                <w:color w:val="000000" w:themeColor="text1"/>
                <w:lang w:val="bg-BG"/>
              </w:rPr>
              <w:t>5а)</w:t>
            </w:r>
            <w:r w:rsidRPr="000807BE">
              <w:rPr>
                <w:b/>
                <w:i/>
                <w:color w:val="000000" w:themeColor="text1"/>
                <w:lang w:val="bg-BG"/>
              </w:rPr>
              <w:tab/>
            </w:r>
            <w:r w:rsidRPr="000807BE">
              <w:rPr>
                <w:b/>
                <w:bCs/>
                <w:i/>
                <w:iCs/>
                <w:color w:val="000000" w:themeColor="text1"/>
                <w:lang w:val="bg-BG"/>
              </w:rPr>
              <w:t>5а)</w:t>
            </w:r>
            <w:r w:rsidRPr="000807BE">
              <w:rPr>
                <w:b/>
                <w:i/>
                <w:color w:val="000000" w:themeColor="text1"/>
                <w:lang w:val="bg-BG"/>
              </w:rPr>
              <w:t xml:space="preserve"> В член 11 се добавят следните букви:</w:t>
            </w:r>
          </w:p>
        </w:tc>
      </w:tr>
      <w:tr w14:paraId="25AB247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E4640D9" w14:textId="77777777">
            <w:pPr>
              <w:pStyle w:val="Normal6"/>
              <w:rPr>
                <w:color w:val="000000" w:themeColor="text1"/>
                <w:lang w:val="bg-BG"/>
              </w:rPr>
            </w:pPr>
          </w:p>
        </w:tc>
        <w:tc>
          <w:tcPr>
            <w:tcW w:w="4876" w:type="dxa"/>
          </w:tcPr>
          <w:p w:rsidR="007370B8" w:rsidRPr="000807BE" w:rsidP="00B673CE" w14:paraId="5832887E" w14:textId="77777777">
            <w:pPr>
              <w:pStyle w:val="Normal6"/>
              <w:rPr>
                <w:color w:val="000000" w:themeColor="text1"/>
                <w:szCs w:val="24"/>
                <w:lang w:val="bg-BG"/>
              </w:rPr>
            </w:pPr>
            <w:r w:rsidRPr="000807BE">
              <w:rPr>
                <w:b/>
                <w:i/>
                <w:color w:val="000000" w:themeColor="text1"/>
                <w:lang w:val="bg-BG"/>
              </w:rPr>
              <w:t>е) бяла захар;</w:t>
            </w:r>
          </w:p>
        </w:tc>
      </w:tr>
      <w:tr w14:paraId="210607E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1A1AE49" w14:textId="77777777">
            <w:pPr>
              <w:pStyle w:val="Normal6"/>
              <w:rPr>
                <w:color w:val="000000" w:themeColor="text1"/>
                <w:lang w:val="bg-BG"/>
              </w:rPr>
            </w:pPr>
          </w:p>
        </w:tc>
        <w:tc>
          <w:tcPr>
            <w:tcW w:w="4876" w:type="dxa"/>
          </w:tcPr>
          <w:p w:rsidR="007370B8" w:rsidRPr="000807BE" w:rsidP="00B673CE" w14:paraId="22A7F8F1" w14:textId="77777777">
            <w:pPr>
              <w:pStyle w:val="Normal6"/>
              <w:rPr>
                <w:color w:val="000000" w:themeColor="text1"/>
                <w:szCs w:val="24"/>
                <w:lang w:val="bg-BG"/>
              </w:rPr>
            </w:pPr>
            <w:r w:rsidRPr="000807BE">
              <w:rPr>
                <w:b/>
                <w:i/>
                <w:color w:val="000000" w:themeColor="text1"/>
                <w:lang w:val="bg-BG"/>
              </w:rPr>
              <w:t>ж) овче месо;</w:t>
            </w:r>
          </w:p>
        </w:tc>
      </w:tr>
      <w:tr w14:paraId="4CEE545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F69CDEE" w14:textId="77777777">
            <w:pPr>
              <w:pStyle w:val="Normal6"/>
              <w:rPr>
                <w:color w:val="000000" w:themeColor="text1"/>
                <w:lang w:val="bg-BG"/>
              </w:rPr>
            </w:pPr>
          </w:p>
        </w:tc>
        <w:tc>
          <w:tcPr>
            <w:tcW w:w="4876" w:type="dxa"/>
          </w:tcPr>
          <w:p w:rsidR="007370B8" w:rsidRPr="000807BE" w:rsidP="00B673CE" w14:paraId="190E1953" w14:textId="77777777">
            <w:pPr>
              <w:pStyle w:val="Normal6"/>
              <w:rPr>
                <w:color w:val="000000" w:themeColor="text1"/>
                <w:szCs w:val="24"/>
                <w:lang w:val="bg-BG"/>
              </w:rPr>
            </w:pPr>
            <w:r w:rsidRPr="000807BE">
              <w:rPr>
                <w:b/>
                <w:i/>
                <w:color w:val="000000" w:themeColor="text1"/>
                <w:lang w:val="bg-BG"/>
              </w:rPr>
              <w:t>з) козе месо.</w:t>
            </w:r>
          </w:p>
        </w:tc>
      </w:tr>
    </w:tbl>
    <w:p w:rsidR="007370B8" w:rsidRPr="000807BE" w:rsidP="007370B8" w14:paraId="6E26DA4F"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{ES}</w:t>
      </w:r>
      <w:r w:rsidRPr="000807BE">
        <w:rPr>
          <w:noProof w:val="0"/>
          <w:color w:val="000000" w:themeColor="text1"/>
          <w:lang w:val="bg-BG"/>
        </w:rPr>
        <w:t>es</w:t>
      </w:r>
      <w:r w:rsidRPr="000807BE">
        <w:rPr>
          <w:rStyle w:val="HideTWBExt"/>
          <w:lang w:val="bg-BG"/>
        </w:rPr>
        <w:t>&lt;/Original&gt;</w:t>
      </w:r>
    </w:p>
    <w:p w:rsidR="007370B8" w:rsidRPr="000807BE" w:rsidP="007370B8" w14:paraId="6391EBD4" w14:textId="77777777">
      <w:pPr>
        <w:rPr>
          <w:color w:val="000000" w:themeColor="text1"/>
        </w:rPr>
      </w:pPr>
      <w:r w:rsidRPr="000807BE">
        <w:rPr>
          <w:rStyle w:val="HideTWBExt"/>
        </w:rPr>
        <w:t>&lt;/AmendB&gt;</w:t>
      </w:r>
    </w:p>
    <w:p w:rsidR="007370B8" w:rsidRPr="000807BE" w:rsidP="007370B8" w14:paraId="14B785E1" w14:textId="53E70BF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372</w:t>
      </w:r>
      <w:r w:rsidRPr="000807BE">
        <w:rPr>
          <w:rStyle w:val="HideTWBExt"/>
          <w:b w:val="0"/>
          <w:lang w:val="bg-BG"/>
        </w:rPr>
        <w:t>&lt;/NumAmB&gt;</w:t>
      </w:r>
    </w:p>
    <w:p w:rsidR="007370B8" w:rsidRPr="000807BE" w:rsidP="007370B8" w14:paraId="5F97BE63" w14:textId="00DCFE34">
      <w:pPr>
        <w:pStyle w:val="NormalBold"/>
        <w:rPr>
          <w:color w:val="000000" w:themeColor="text1"/>
        </w:rPr>
      </w:pPr>
      <w:r w:rsidRPr="000807BE">
        <w:rPr>
          <w:rStyle w:val="HideTWBExt"/>
          <w:b w:val="0"/>
        </w:rPr>
        <w:t>&lt;RepeatBlock-By&gt;&lt;Members&gt;</w:t>
      </w:r>
      <w:r w:rsidRPr="000807BE">
        <w:rPr>
          <w:color w:val="000000" w:themeColor="text1"/>
        </w:rPr>
        <w:t>Валери Делож, Жил Пенел, Чаба Дьомьотьор, Мирея Борас Пабон</w:t>
      </w:r>
      <w:r w:rsidRPr="000807BE">
        <w:rPr>
          <w:rStyle w:val="HideTWBExt"/>
          <w:b w:val="0"/>
        </w:rPr>
        <w:t>&lt;/Members&gt;</w:t>
      </w:r>
    </w:p>
    <w:p w:rsidR="007370B8" w:rsidRPr="000807BE" w:rsidP="007370B8" w14:paraId="5B6FB7E7" w14:textId="77777777">
      <w:pPr>
        <w:rPr>
          <w:color w:val="000000" w:themeColor="text1"/>
        </w:rPr>
      </w:pPr>
      <w:r w:rsidRPr="000807BE">
        <w:rPr>
          <w:rStyle w:val="HideTWBExt"/>
        </w:rPr>
        <w:t>&lt;/RepeatBlock-By&gt;</w:t>
      </w:r>
    </w:p>
    <w:p w:rsidR="007370B8" w:rsidRPr="000807BE" w:rsidP="007370B8" w14:paraId="67EEEDE2" w14:textId="0D242CBD">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428F68E"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б (нова)</w:t>
      </w:r>
      <w:r w:rsidRPr="000807BE">
        <w:rPr>
          <w:rStyle w:val="HideTWBExt"/>
          <w:b w:val="0"/>
        </w:rPr>
        <w:t>&lt;/Article&gt;</w:t>
      </w:r>
    </w:p>
    <w:p w:rsidR="007370B8" w:rsidRPr="000807BE" w:rsidP="007370B8" w14:paraId="42877E4D"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63052C35" w14:textId="77777777">
      <w:pPr>
        <w:rPr>
          <w:color w:val="000000" w:themeColor="text1"/>
        </w:rPr>
      </w:pPr>
      <w:r w:rsidRPr="000807BE">
        <w:rPr>
          <w:rStyle w:val="HideTWBExt"/>
        </w:rPr>
        <w:t>&lt;Article2&gt;</w:t>
      </w:r>
      <w:r w:rsidRPr="000807BE">
        <w:rPr>
          <w:color w:val="000000" w:themeColor="text1"/>
        </w:rPr>
        <w:t>Член 11 – буква да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FBE2DAF"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87DDE18" w14:textId="77777777">
            <w:pPr>
              <w:keepNext/>
              <w:rPr>
                <w:color w:val="000000" w:themeColor="text1"/>
              </w:rPr>
            </w:pPr>
          </w:p>
        </w:tc>
      </w:tr>
      <w:tr w14:paraId="1C00C7A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DEB9326" w14:textId="6A1326A2">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1790D53" w14:textId="457FB42A">
            <w:pPr>
              <w:pStyle w:val="ColumnHeading"/>
              <w:keepNext/>
              <w:rPr>
                <w:color w:val="000000" w:themeColor="text1"/>
                <w:lang w:val="bg-BG"/>
              </w:rPr>
            </w:pPr>
            <w:r w:rsidRPr="000807BE">
              <w:rPr>
                <w:color w:val="000000" w:themeColor="text1"/>
                <w:lang w:val="bg-BG"/>
              </w:rPr>
              <w:t>Изменение</w:t>
            </w:r>
          </w:p>
        </w:tc>
      </w:tr>
      <w:tr w14:paraId="5983D62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4F8025F" w14:textId="77777777">
            <w:pPr>
              <w:pStyle w:val="Normal6"/>
              <w:rPr>
                <w:color w:val="000000" w:themeColor="text1"/>
                <w:lang w:val="bg-BG"/>
              </w:rPr>
            </w:pPr>
          </w:p>
        </w:tc>
        <w:tc>
          <w:tcPr>
            <w:tcW w:w="4876" w:type="dxa"/>
          </w:tcPr>
          <w:p w:rsidR="007370B8" w:rsidRPr="000807BE" w:rsidP="00B673CE" w14:paraId="197FDE67" w14:textId="77777777">
            <w:pPr>
              <w:pStyle w:val="Normal6"/>
              <w:rPr>
                <w:color w:val="000000" w:themeColor="text1"/>
                <w:szCs w:val="24"/>
                <w:lang w:val="bg-BG"/>
              </w:rPr>
            </w:pPr>
            <w:r w:rsidRPr="000807BE">
              <w:rPr>
                <w:b/>
                <w:i/>
                <w:color w:val="000000" w:themeColor="text1"/>
                <w:lang w:val="bg-BG"/>
              </w:rPr>
              <w:t>(5б)</w:t>
            </w:r>
            <w:r w:rsidRPr="000807BE">
              <w:rPr>
                <w:b/>
                <w:i/>
                <w:color w:val="000000" w:themeColor="text1"/>
                <w:lang w:val="bg-BG"/>
              </w:rPr>
              <w:tab/>
              <w:t>В член 11 букви от е) до к) се добавят:</w:t>
            </w:r>
          </w:p>
        </w:tc>
      </w:tr>
      <w:tr w14:paraId="233583F7"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1BB93F9" w14:textId="77777777">
            <w:pPr>
              <w:pStyle w:val="Normal6"/>
              <w:rPr>
                <w:color w:val="000000" w:themeColor="text1"/>
                <w:lang w:val="bg-BG"/>
              </w:rPr>
            </w:pPr>
          </w:p>
        </w:tc>
        <w:tc>
          <w:tcPr>
            <w:tcW w:w="4876" w:type="dxa"/>
          </w:tcPr>
          <w:p w:rsidR="007370B8" w:rsidRPr="000807BE" w:rsidP="00B673CE" w14:paraId="04289053" w14:textId="77777777">
            <w:pPr>
              <w:pStyle w:val="Normal6"/>
              <w:rPr>
                <w:color w:val="000000" w:themeColor="text1"/>
                <w:szCs w:val="24"/>
                <w:lang w:val="bg-BG"/>
              </w:rPr>
            </w:pPr>
            <w:r w:rsidRPr="000807BE">
              <w:rPr>
                <w:b/>
                <w:i/>
                <w:color w:val="000000" w:themeColor="text1"/>
                <w:lang w:val="bg-BG"/>
              </w:rPr>
              <w:t>е) захар;</w:t>
            </w:r>
          </w:p>
        </w:tc>
      </w:tr>
      <w:tr w14:paraId="713D91F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7145CF7" w14:textId="77777777">
            <w:pPr>
              <w:pStyle w:val="Normal6"/>
              <w:rPr>
                <w:color w:val="000000" w:themeColor="text1"/>
                <w:lang w:val="bg-BG"/>
              </w:rPr>
            </w:pPr>
          </w:p>
        </w:tc>
        <w:tc>
          <w:tcPr>
            <w:tcW w:w="4876" w:type="dxa"/>
          </w:tcPr>
          <w:p w:rsidR="007370B8" w:rsidRPr="000807BE" w:rsidP="00B673CE" w14:paraId="433F5F73" w14:textId="77777777">
            <w:pPr>
              <w:pStyle w:val="Normal6"/>
              <w:rPr>
                <w:color w:val="000000" w:themeColor="text1"/>
                <w:szCs w:val="24"/>
                <w:lang w:val="bg-BG"/>
              </w:rPr>
            </w:pPr>
            <w:r w:rsidRPr="000807BE">
              <w:rPr>
                <w:b/>
                <w:i/>
                <w:color w:val="000000" w:themeColor="text1"/>
                <w:lang w:val="bg-BG"/>
              </w:rPr>
              <w:t>ж) говеждо и телешко месо;</w:t>
            </w:r>
          </w:p>
        </w:tc>
      </w:tr>
      <w:tr w14:paraId="3851A48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214E294" w14:textId="77777777">
            <w:pPr>
              <w:pStyle w:val="Normal6"/>
              <w:rPr>
                <w:color w:val="000000" w:themeColor="text1"/>
                <w:lang w:val="bg-BG"/>
              </w:rPr>
            </w:pPr>
          </w:p>
        </w:tc>
        <w:tc>
          <w:tcPr>
            <w:tcW w:w="4876" w:type="dxa"/>
          </w:tcPr>
          <w:p w:rsidR="007370B8" w:rsidRPr="000807BE" w:rsidP="00B673CE" w14:paraId="564536BC" w14:textId="77777777">
            <w:pPr>
              <w:pStyle w:val="Normal6"/>
              <w:rPr>
                <w:color w:val="000000" w:themeColor="text1"/>
                <w:szCs w:val="24"/>
                <w:lang w:val="bg-BG"/>
              </w:rPr>
            </w:pPr>
            <w:r w:rsidRPr="000807BE">
              <w:rPr>
                <w:b/>
                <w:i/>
                <w:color w:val="000000" w:themeColor="text1"/>
                <w:lang w:val="bg-BG"/>
              </w:rPr>
              <w:t>з) козе месо;</w:t>
            </w:r>
          </w:p>
        </w:tc>
      </w:tr>
      <w:tr w14:paraId="3557594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F2103BE" w14:textId="77777777">
            <w:pPr>
              <w:pStyle w:val="Normal6"/>
              <w:rPr>
                <w:color w:val="000000" w:themeColor="text1"/>
                <w:lang w:val="bg-BG"/>
              </w:rPr>
            </w:pPr>
          </w:p>
        </w:tc>
        <w:tc>
          <w:tcPr>
            <w:tcW w:w="4876" w:type="dxa"/>
          </w:tcPr>
          <w:p w:rsidR="007370B8" w:rsidRPr="000807BE" w:rsidP="00B673CE" w14:paraId="209954CF" w14:textId="77777777">
            <w:pPr>
              <w:pStyle w:val="Normal6"/>
              <w:rPr>
                <w:color w:val="000000" w:themeColor="text1"/>
                <w:szCs w:val="24"/>
                <w:lang w:val="bg-BG"/>
              </w:rPr>
            </w:pPr>
            <w:r w:rsidRPr="000807BE">
              <w:rPr>
                <w:b/>
                <w:i/>
                <w:color w:val="000000" w:themeColor="text1"/>
                <w:lang w:val="bg-BG"/>
              </w:rPr>
              <w:t>и) масло от овче мляко;</w:t>
            </w:r>
          </w:p>
        </w:tc>
      </w:tr>
      <w:tr w14:paraId="12BF408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309991D" w14:textId="77777777">
            <w:pPr>
              <w:pStyle w:val="Normal6"/>
              <w:rPr>
                <w:color w:val="000000" w:themeColor="text1"/>
                <w:lang w:val="bg-BG"/>
              </w:rPr>
            </w:pPr>
          </w:p>
        </w:tc>
        <w:tc>
          <w:tcPr>
            <w:tcW w:w="4876" w:type="dxa"/>
          </w:tcPr>
          <w:p w:rsidR="007370B8" w:rsidRPr="000807BE" w:rsidP="00B673CE" w14:paraId="5243EBF0" w14:textId="77777777">
            <w:pPr>
              <w:pStyle w:val="Normal6"/>
              <w:rPr>
                <w:color w:val="000000" w:themeColor="text1"/>
                <w:szCs w:val="24"/>
                <w:lang w:val="bg-BG"/>
              </w:rPr>
            </w:pPr>
            <w:r w:rsidRPr="000807BE">
              <w:rPr>
                <w:b/>
                <w:i/>
                <w:color w:val="000000" w:themeColor="text1"/>
                <w:lang w:val="bg-BG"/>
              </w:rPr>
              <w:t>й) масло от козе мляко;</w:t>
            </w:r>
          </w:p>
        </w:tc>
      </w:tr>
      <w:tr w14:paraId="50C8905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E1AB1C3" w14:textId="77777777">
            <w:pPr>
              <w:pStyle w:val="Normal6"/>
              <w:rPr>
                <w:color w:val="000000" w:themeColor="text1"/>
                <w:lang w:val="bg-BG"/>
              </w:rPr>
            </w:pPr>
          </w:p>
        </w:tc>
        <w:tc>
          <w:tcPr>
            <w:tcW w:w="4876" w:type="dxa"/>
          </w:tcPr>
          <w:p w:rsidR="007370B8" w:rsidRPr="000807BE" w:rsidP="00B673CE" w14:paraId="71226D50" w14:textId="77777777">
            <w:pPr>
              <w:pStyle w:val="Normal6"/>
              <w:rPr>
                <w:color w:val="000000" w:themeColor="text1"/>
                <w:szCs w:val="24"/>
                <w:lang w:val="bg-BG"/>
              </w:rPr>
            </w:pPr>
            <w:r w:rsidRPr="000807BE">
              <w:rPr>
                <w:b/>
                <w:i/>
                <w:color w:val="000000" w:themeColor="text1"/>
                <w:lang w:val="bg-BG"/>
              </w:rPr>
              <w:t>к) промишлен коноп;</w:t>
            </w:r>
          </w:p>
        </w:tc>
      </w:tr>
    </w:tbl>
    <w:p w:rsidR="007370B8" w:rsidRPr="000807BE" w:rsidP="007370B8" w14:paraId="39566A98"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43440EE7" w14:textId="77777777">
      <w:pPr>
        <w:rPr>
          <w:color w:val="000000" w:themeColor="text1"/>
        </w:rPr>
      </w:pPr>
      <w:r w:rsidRPr="000807BE">
        <w:rPr>
          <w:rStyle w:val="HideTWBExt"/>
        </w:rPr>
        <w:t>&lt;/AmendB&gt;</w:t>
      </w:r>
    </w:p>
    <w:p w:rsidR="007370B8" w:rsidRPr="000807BE" w:rsidP="007370B8" w14:paraId="5965FE17" w14:textId="53279D5F">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373</w:t>
      </w:r>
      <w:r w:rsidRPr="000807BE">
        <w:rPr>
          <w:rStyle w:val="HideTWBExt"/>
          <w:b w:val="0"/>
          <w:lang w:val="bg-BG"/>
        </w:rPr>
        <w:t>&lt;/NumAmB&gt;</w:t>
      </w:r>
    </w:p>
    <w:p w:rsidR="007370B8" w:rsidRPr="000807BE" w:rsidP="007370B8" w14:paraId="38D1AD8B" w14:textId="33C847DB">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w:t>
      </w:r>
      <w:r w:rsidRPr="000807BE">
        <w:rPr>
          <w:rStyle w:val="HideTWBExt"/>
          <w:b w:val="0"/>
        </w:rPr>
        <w:t>&lt;/Members&gt;</w:t>
      </w:r>
    </w:p>
    <w:p w:rsidR="007370B8" w:rsidRPr="000807BE" w:rsidP="007370B8" w14:paraId="5EFB8AA1" w14:textId="77777777">
      <w:pPr>
        <w:rPr>
          <w:color w:val="000000" w:themeColor="text1"/>
        </w:rPr>
      </w:pPr>
      <w:r w:rsidRPr="000807BE">
        <w:rPr>
          <w:rStyle w:val="HideTWBExt"/>
        </w:rPr>
        <w:t>&lt;/RepeatBlock-By&gt;</w:t>
      </w:r>
    </w:p>
    <w:p w:rsidR="007370B8" w:rsidRPr="000807BE" w:rsidP="007370B8" w14:paraId="73023A39" w14:textId="28888B3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7808096"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6 a (нова)</w:t>
      </w:r>
      <w:r w:rsidRPr="000807BE">
        <w:rPr>
          <w:rStyle w:val="HideTWBExt"/>
          <w:b w:val="0"/>
        </w:rPr>
        <w:t>&lt;/Article&gt;</w:t>
      </w:r>
    </w:p>
    <w:p w:rsidR="007370B8" w:rsidRPr="000807BE" w:rsidP="007370B8" w14:paraId="57D1D946"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28894A04" w14:textId="77777777">
      <w:pPr>
        <w:rPr>
          <w:color w:val="000000" w:themeColor="text1"/>
        </w:rPr>
      </w:pPr>
      <w:r w:rsidRPr="000807BE">
        <w:rPr>
          <w:rStyle w:val="HideTWBExt"/>
        </w:rPr>
        <w:t>&lt;Article2&gt;</w:t>
      </w:r>
      <w:r w:rsidRPr="000807BE">
        <w:rPr>
          <w:color w:val="000000" w:themeColor="text1"/>
        </w:rPr>
        <w:t>Член 11 – буква д а (нова)</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2E476A4"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35E95166" w14:textId="77777777">
            <w:pPr>
              <w:keepNext/>
              <w:rPr>
                <w:color w:val="000000" w:themeColor="text1"/>
              </w:rPr>
            </w:pPr>
          </w:p>
        </w:tc>
      </w:tr>
      <w:tr w14:paraId="03585EBF"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1A86173" w14:textId="6BCB942C">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3AF3385" w14:textId="324B2CE0">
            <w:pPr>
              <w:pStyle w:val="ColumnHeading"/>
              <w:keepNext/>
              <w:rPr>
                <w:color w:val="000000" w:themeColor="text1"/>
                <w:lang w:val="bg-BG"/>
              </w:rPr>
            </w:pPr>
            <w:r w:rsidRPr="000807BE">
              <w:rPr>
                <w:color w:val="000000" w:themeColor="text1"/>
                <w:lang w:val="bg-BG"/>
              </w:rPr>
              <w:t>Изменение</w:t>
            </w:r>
          </w:p>
        </w:tc>
      </w:tr>
      <w:tr w14:paraId="30B731A2"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037684D" w14:textId="77777777">
            <w:pPr>
              <w:pStyle w:val="Normal6"/>
              <w:rPr>
                <w:color w:val="000000" w:themeColor="text1"/>
                <w:lang w:val="bg-BG"/>
              </w:rPr>
            </w:pPr>
          </w:p>
        </w:tc>
        <w:tc>
          <w:tcPr>
            <w:tcW w:w="4876" w:type="dxa"/>
          </w:tcPr>
          <w:p w:rsidR="007370B8" w:rsidRPr="000807BE" w:rsidP="00B673CE" w14:paraId="18A9448A" w14:textId="77777777">
            <w:pPr>
              <w:pStyle w:val="Normal6"/>
              <w:rPr>
                <w:color w:val="000000" w:themeColor="text1"/>
                <w:szCs w:val="24"/>
                <w:lang w:val="bg-BG"/>
              </w:rPr>
            </w:pPr>
            <w:r w:rsidRPr="000807BE">
              <w:rPr>
                <w:b/>
                <w:i/>
                <w:color w:val="000000" w:themeColor="text1"/>
                <w:lang w:val="bg-BG"/>
              </w:rPr>
              <w:t>е) захар;</w:t>
            </w:r>
          </w:p>
        </w:tc>
      </w:tr>
      <w:tr w14:paraId="43B3B38F"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EF7E2F9" w14:textId="77777777">
            <w:pPr>
              <w:pStyle w:val="Normal6"/>
              <w:rPr>
                <w:color w:val="000000" w:themeColor="text1"/>
                <w:lang w:val="bg-BG"/>
              </w:rPr>
            </w:pPr>
          </w:p>
        </w:tc>
        <w:tc>
          <w:tcPr>
            <w:tcW w:w="4876" w:type="dxa"/>
          </w:tcPr>
          <w:p w:rsidR="007370B8" w:rsidRPr="000807BE" w:rsidP="00B673CE" w14:paraId="06CB6378" w14:textId="77777777">
            <w:pPr>
              <w:pStyle w:val="Normal6"/>
              <w:rPr>
                <w:color w:val="000000" w:themeColor="text1"/>
                <w:szCs w:val="24"/>
                <w:lang w:val="bg-BG"/>
              </w:rPr>
            </w:pPr>
            <w:r w:rsidRPr="000807BE">
              <w:rPr>
                <w:b/>
                <w:i/>
                <w:color w:val="000000" w:themeColor="text1"/>
                <w:lang w:val="bg-BG"/>
              </w:rPr>
              <w:t>ж) овче месо;</w:t>
            </w:r>
          </w:p>
        </w:tc>
      </w:tr>
      <w:tr w14:paraId="0CEBEE74"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FFC3AEE" w14:textId="77777777">
            <w:pPr>
              <w:pStyle w:val="Normal6"/>
              <w:rPr>
                <w:color w:val="000000" w:themeColor="text1"/>
                <w:lang w:val="bg-BG"/>
              </w:rPr>
            </w:pPr>
          </w:p>
        </w:tc>
        <w:tc>
          <w:tcPr>
            <w:tcW w:w="4876" w:type="dxa"/>
          </w:tcPr>
          <w:p w:rsidR="007370B8" w:rsidRPr="000807BE" w:rsidP="00B673CE" w14:paraId="6A6DAF53" w14:textId="77777777">
            <w:pPr>
              <w:pStyle w:val="Normal6"/>
              <w:rPr>
                <w:color w:val="000000" w:themeColor="text1"/>
                <w:szCs w:val="24"/>
                <w:lang w:val="bg-BG"/>
              </w:rPr>
            </w:pPr>
            <w:r w:rsidRPr="000807BE">
              <w:rPr>
                <w:b/>
                <w:i/>
                <w:color w:val="000000" w:themeColor="text1"/>
                <w:lang w:val="bg-BG"/>
              </w:rPr>
              <w:t>з) козе месо;</w:t>
            </w:r>
          </w:p>
        </w:tc>
      </w:tr>
      <w:tr w14:paraId="693DFBCE"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2278FD0" w14:textId="77777777">
            <w:pPr>
              <w:pStyle w:val="Normal6"/>
              <w:rPr>
                <w:color w:val="000000" w:themeColor="text1"/>
                <w:lang w:val="bg-BG"/>
              </w:rPr>
            </w:pPr>
          </w:p>
        </w:tc>
        <w:tc>
          <w:tcPr>
            <w:tcW w:w="4876" w:type="dxa"/>
          </w:tcPr>
          <w:p w:rsidR="007370B8" w:rsidRPr="000807BE" w:rsidP="00B673CE" w14:paraId="52C4F6D4" w14:textId="77777777">
            <w:pPr>
              <w:pStyle w:val="Normal6"/>
              <w:rPr>
                <w:color w:val="000000" w:themeColor="text1"/>
                <w:szCs w:val="24"/>
                <w:lang w:val="bg-BG"/>
              </w:rPr>
            </w:pPr>
            <w:r w:rsidRPr="000807BE">
              <w:rPr>
                <w:b/>
                <w:i/>
                <w:color w:val="000000" w:themeColor="text1"/>
                <w:lang w:val="bg-BG"/>
              </w:rPr>
              <w:t>i) масло от овче мляко;</w:t>
            </w:r>
          </w:p>
        </w:tc>
      </w:tr>
      <w:tr w14:paraId="5042E10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9F1F10B" w14:textId="77777777">
            <w:pPr>
              <w:pStyle w:val="Normal6"/>
              <w:rPr>
                <w:color w:val="000000" w:themeColor="text1"/>
                <w:lang w:val="bg-BG"/>
              </w:rPr>
            </w:pPr>
          </w:p>
        </w:tc>
        <w:tc>
          <w:tcPr>
            <w:tcW w:w="4876" w:type="dxa"/>
          </w:tcPr>
          <w:p w:rsidR="007370B8" w:rsidRPr="000807BE" w:rsidP="00B673CE" w14:paraId="21B8F95B" w14:textId="77777777">
            <w:pPr>
              <w:pStyle w:val="Normal6"/>
              <w:rPr>
                <w:color w:val="000000" w:themeColor="text1"/>
                <w:szCs w:val="24"/>
                <w:lang w:val="bg-BG"/>
              </w:rPr>
            </w:pPr>
            <w:r w:rsidRPr="000807BE">
              <w:rPr>
                <w:b/>
                <w:i/>
                <w:color w:val="000000" w:themeColor="text1"/>
                <w:lang w:val="bg-BG"/>
              </w:rPr>
              <w:t>к) масло от козе мляко;</w:t>
            </w:r>
          </w:p>
        </w:tc>
      </w:tr>
      <w:tr w14:paraId="76F72778"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0C01353" w14:textId="77777777">
            <w:pPr>
              <w:pStyle w:val="Normal6"/>
              <w:rPr>
                <w:color w:val="000000" w:themeColor="text1"/>
                <w:lang w:val="bg-BG"/>
              </w:rPr>
            </w:pPr>
          </w:p>
        </w:tc>
        <w:tc>
          <w:tcPr>
            <w:tcW w:w="4876" w:type="dxa"/>
          </w:tcPr>
          <w:p w:rsidR="007370B8" w:rsidRPr="000807BE" w:rsidP="00B673CE" w14:paraId="53B2370F" w14:textId="77777777">
            <w:pPr>
              <w:pStyle w:val="Normal6"/>
              <w:rPr>
                <w:color w:val="000000" w:themeColor="text1"/>
                <w:szCs w:val="24"/>
                <w:lang w:val="bg-BG"/>
              </w:rPr>
            </w:pPr>
            <w:r w:rsidRPr="000807BE">
              <w:rPr>
                <w:b/>
                <w:i/>
                <w:color w:val="000000" w:themeColor="text1"/>
                <w:lang w:val="bg-BG"/>
              </w:rPr>
              <w:t>л) индустриален коноп;</w:t>
            </w:r>
          </w:p>
        </w:tc>
      </w:tr>
      <w:tr w14:paraId="2E2E64B3"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2B20B74" w14:textId="77777777">
            <w:pPr>
              <w:pStyle w:val="Normal6"/>
              <w:rPr>
                <w:color w:val="000000" w:themeColor="text1"/>
                <w:lang w:val="bg-BG"/>
              </w:rPr>
            </w:pPr>
          </w:p>
        </w:tc>
        <w:tc>
          <w:tcPr>
            <w:tcW w:w="4876" w:type="dxa"/>
          </w:tcPr>
          <w:p w:rsidR="007370B8" w:rsidRPr="000807BE" w:rsidP="00B673CE" w14:paraId="036E0124" w14:textId="77777777">
            <w:pPr>
              <w:pStyle w:val="Normal6"/>
              <w:rPr>
                <w:color w:val="000000" w:themeColor="text1"/>
                <w:szCs w:val="24"/>
                <w:lang w:val="bg-BG"/>
              </w:rPr>
            </w:pPr>
            <w:r w:rsidRPr="000807BE">
              <w:rPr>
                <w:b/>
                <w:i/>
                <w:color w:val="000000" w:themeColor="text1"/>
                <w:lang w:val="bg-BG"/>
              </w:rPr>
              <w:t>м) птиче месо;</w:t>
            </w:r>
          </w:p>
        </w:tc>
      </w:tr>
      <w:tr w14:paraId="5F8C84E5"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4D9EE5A" w14:textId="77777777">
            <w:pPr>
              <w:pStyle w:val="Normal6"/>
              <w:rPr>
                <w:color w:val="000000" w:themeColor="text1"/>
                <w:lang w:val="bg-BG"/>
              </w:rPr>
            </w:pPr>
          </w:p>
        </w:tc>
        <w:tc>
          <w:tcPr>
            <w:tcW w:w="4876" w:type="dxa"/>
          </w:tcPr>
          <w:p w:rsidR="007370B8" w:rsidRPr="000807BE" w:rsidP="00B673CE" w14:paraId="7799BA49" w14:textId="77777777">
            <w:pPr>
              <w:pStyle w:val="Normal6"/>
              <w:rPr>
                <w:color w:val="000000" w:themeColor="text1"/>
                <w:szCs w:val="24"/>
                <w:lang w:val="bg-BG"/>
              </w:rPr>
            </w:pPr>
            <w:r w:rsidRPr="000807BE">
              <w:rPr>
                <w:b/>
                <w:i/>
                <w:color w:val="000000" w:themeColor="text1"/>
                <w:lang w:val="bg-BG"/>
              </w:rPr>
              <w:t>н) свинско месо.</w:t>
            </w:r>
          </w:p>
        </w:tc>
      </w:tr>
    </w:tbl>
    <w:p w:rsidR="007370B8" w:rsidRPr="000807BE" w:rsidP="007370B8" w14:paraId="2CD32121"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AAAC3F5" w14:textId="77777777">
      <w:pPr>
        <w:rPr>
          <w:color w:val="000000" w:themeColor="text1"/>
        </w:rPr>
      </w:pPr>
      <w:r w:rsidRPr="000807BE">
        <w:rPr>
          <w:rStyle w:val="HideTWBExt"/>
        </w:rPr>
        <w:t>&lt;/AmendB&gt;</w:t>
      </w:r>
    </w:p>
    <w:p w:rsidR="007370B8" w:rsidRPr="000807BE" w:rsidP="007370B8" w14:paraId="5AF1B54E" w14:textId="1318B2D0">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374</w:t>
      </w:r>
      <w:r w:rsidRPr="000807BE">
        <w:rPr>
          <w:rStyle w:val="HideTWBExt"/>
          <w:b w:val="0"/>
          <w:lang w:val="bg-BG"/>
        </w:rPr>
        <w:t>&lt;/NumAmB&gt;</w:t>
      </w:r>
    </w:p>
    <w:p w:rsidR="007370B8" w:rsidRPr="000807BE" w:rsidP="007370B8" w14:paraId="05C558E4" w14:textId="40CE2C63">
      <w:pPr>
        <w:pStyle w:val="NormalBold"/>
        <w:rPr>
          <w:color w:val="000000" w:themeColor="text1"/>
        </w:rPr>
      </w:pPr>
      <w:r w:rsidRPr="000807BE">
        <w:rPr>
          <w:rStyle w:val="HideTWBExt"/>
          <w:b w:val="0"/>
        </w:rPr>
        <w:t>&lt;RepeatBlock-By&gt;&lt;Members&gt;</w:t>
      </w:r>
      <w:r w:rsidRPr="000807BE" w:rsidR="00F81E0B">
        <w:rPr>
          <w:color w:val="000000" w:themeColor="text1"/>
        </w:rPr>
        <w:t>Кшищоф Хетман</w:t>
      </w:r>
      <w:r w:rsidRPr="000807BE">
        <w:rPr>
          <w:rStyle w:val="HideTWBExt"/>
          <w:b w:val="0"/>
        </w:rPr>
        <w:t>&lt;/Members&gt;</w:t>
      </w:r>
    </w:p>
    <w:p w:rsidR="007370B8" w:rsidRPr="000807BE" w:rsidP="007370B8" w14:paraId="7EEFD759" w14:textId="77777777">
      <w:pPr>
        <w:rPr>
          <w:color w:val="000000" w:themeColor="text1"/>
        </w:rPr>
      </w:pPr>
      <w:r w:rsidRPr="000807BE">
        <w:rPr>
          <w:rStyle w:val="HideTWBExt"/>
        </w:rPr>
        <w:t>&lt;/RepeatBlock-By&gt;</w:t>
      </w:r>
    </w:p>
    <w:p w:rsidR="007370B8" w:rsidRPr="000807BE" w:rsidP="007370B8" w14:paraId="52257E32" w14:textId="03F4A12C">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3673097"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6 a (нова)</w:t>
      </w:r>
      <w:r w:rsidRPr="000807BE">
        <w:rPr>
          <w:rStyle w:val="HideTWBExt"/>
          <w:b w:val="0"/>
        </w:rPr>
        <w:t>&lt;/Article&gt;</w:t>
      </w:r>
    </w:p>
    <w:p w:rsidR="007370B8" w:rsidRPr="000807BE" w:rsidP="007370B8" w14:paraId="28BFBDF7"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5EE76D8B" w14:textId="77777777">
      <w:pPr>
        <w:rPr>
          <w:color w:val="000000" w:themeColor="text1"/>
        </w:rPr>
      </w:pPr>
      <w:r w:rsidRPr="000807BE">
        <w:rPr>
          <w:rStyle w:val="HideTWBExt"/>
        </w:rPr>
        <w:t>&lt;Article2&gt;</w:t>
      </w:r>
      <w:r w:rsidRPr="000807BE">
        <w:rPr>
          <w:color w:val="000000" w:themeColor="text1"/>
        </w:rPr>
        <w:t>Член 11 – параграф 1 – буква д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906D80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F624BE7" w14:textId="77777777">
            <w:pPr>
              <w:keepNext/>
              <w:rPr>
                <w:color w:val="000000" w:themeColor="text1"/>
              </w:rPr>
            </w:pPr>
          </w:p>
        </w:tc>
      </w:tr>
      <w:tr w14:paraId="429DE14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69A48CE" w14:textId="234367C4">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67E7CC84" w14:textId="060C3720">
            <w:pPr>
              <w:pStyle w:val="ColumnHeading"/>
              <w:keepNext/>
              <w:rPr>
                <w:color w:val="000000" w:themeColor="text1"/>
                <w:lang w:val="bg-BG"/>
              </w:rPr>
            </w:pPr>
            <w:r w:rsidRPr="000807BE">
              <w:rPr>
                <w:color w:val="000000" w:themeColor="text1"/>
                <w:lang w:val="bg-BG"/>
              </w:rPr>
              <w:t>Изменение</w:t>
            </w:r>
          </w:p>
        </w:tc>
      </w:tr>
      <w:tr w14:paraId="6D2608A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DD9691E" w14:textId="77777777">
            <w:pPr>
              <w:pStyle w:val="Normal6"/>
              <w:rPr>
                <w:color w:val="000000" w:themeColor="text1"/>
                <w:lang w:val="bg-BG"/>
              </w:rPr>
            </w:pPr>
          </w:p>
        </w:tc>
        <w:tc>
          <w:tcPr>
            <w:tcW w:w="4876" w:type="dxa"/>
          </w:tcPr>
          <w:p w:rsidR="007370B8" w:rsidRPr="000807BE" w:rsidP="00B673CE" w14:paraId="58A2806F" w14:textId="77777777">
            <w:pPr>
              <w:pStyle w:val="Normal6"/>
              <w:rPr>
                <w:color w:val="000000" w:themeColor="text1"/>
                <w:szCs w:val="24"/>
                <w:lang w:val="bg-BG"/>
              </w:rPr>
            </w:pPr>
            <w:r w:rsidRPr="000807BE">
              <w:rPr>
                <w:b/>
                <w:i/>
                <w:color w:val="000000" w:themeColor="text1"/>
                <w:lang w:val="bg-BG"/>
              </w:rPr>
              <w:t>(6а)</w:t>
            </w:r>
            <w:r w:rsidRPr="000807BE">
              <w:rPr>
                <w:b/>
                <w:i/>
                <w:color w:val="000000" w:themeColor="text1"/>
                <w:lang w:val="bg-BG"/>
              </w:rPr>
              <w:tab/>
              <w:t>В член 11, параграф 1 се добавя следната буква да):</w:t>
            </w:r>
          </w:p>
        </w:tc>
      </w:tr>
      <w:tr w14:paraId="1A552A2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727B355" w14:textId="77777777">
            <w:pPr>
              <w:pStyle w:val="Normal6"/>
              <w:rPr>
                <w:color w:val="000000" w:themeColor="text1"/>
                <w:lang w:val="bg-BG"/>
              </w:rPr>
            </w:pPr>
          </w:p>
        </w:tc>
        <w:tc>
          <w:tcPr>
            <w:tcW w:w="4876" w:type="dxa"/>
          </w:tcPr>
          <w:p w:rsidR="007370B8" w:rsidRPr="000807BE" w:rsidP="00B673CE" w14:paraId="79179FAA" w14:textId="77777777">
            <w:pPr>
              <w:pStyle w:val="Normal6"/>
              <w:rPr>
                <w:color w:val="000000" w:themeColor="text1"/>
                <w:szCs w:val="24"/>
                <w:lang w:val="bg-BG"/>
              </w:rPr>
            </w:pPr>
            <w:r w:rsidRPr="000807BE">
              <w:rPr>
                <w:b/>
                <w:i/>
                <w:color w:val="000000" w:themeColor="text1"/>
                <w:lang w:val="bg-BG"/>
              </w:rPr>
              <w:t>да) бяла захар — от 1 октомври до 30 септември. Публичната интервенция за захарта се открива автоматично въз основа на същите принципи като тези за обикновената пшеница, маслото и обезмасленото мляко на прах, а изкупните цени се обвързват с актуализираните референтни прагове, посочени в член 7.</w:t>
            </w:r>
          </w:p>
        </w:tc>
      </w:tr>
    </w:tbl>
    <w:p w:rsidR="007370B8" w:rsidRPr="000807BE" w:rsidP="007370B8" w14:paraId="503EFB80" w14:textId="77777777">
      <w:pPr>
        <w:pStyle w:val="Olang"/>
        <w:rPr>
          <w:noProof w:val="0"/>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{PL}</w:t>
      </w:r>
      <w:r w:rsidRPr="000807BE">
        <w:rPr>
          <w:noProof w:val="0"/>
          <w:color w:val="000000" w:themeColor="text1"/>
          <w:lang w:val="bg-BG"/>
        </w:rPr>
        <w:t>pl</w:t>
      </w:r>
      <w:r w:rsidRPr="000807BE">
        <w:rPr>
          <w:rStyle w:val="HideTWBExt"/>
          <w:lang w:val="bg-BG"/>
        </w:rPr>
        <w:t>&lt;/Original&gt;</w:t>
      </w:r>
    </w:p>
    <w:p w:rsidR="007370B8" w:rsidRPr="000807BE" w:rsidP="007370B8" w14:paraId="1B433578" w14:textId="77777777">
      <w:pPr>
        <w:rPr>
          <w:color w:val="000000" w:themeColor="text1"/>
        </w:rPr>
      </w:pPr>
      <w:r w:rsidRPr="000807BE">
        <w:rPr>
          <w:rStyle w:val="HideTWBExt"/>
        </w:rPr>
        <w:t>&lt;/AmendB&gt;</w:t>
      </w:r>
    </w:p>
    <w:p w:rsidR="007370B8" w:rsidRPr="000807BE" w:rsidP="007370B8" w14:paraId="6E3928A2" w14:textId="56F6836D">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375</w:t>
      </w:r>
      <w:r w:rsidRPr="000807BE">
        <w:rPr>
          <w:rStyle w:val="HideTWBExt"/>
          <w:b w:val="0"/>
          <w:lang w:val="bg-BG"/>
        </w:rPr>
        <w:t>&lt;/NumAmB&gt;</w:t>
      </w:r>
    </w:p>
    <w:p w:rsidR="007370B8" w:rsidRPr="000807BE" w:rsidP="007370B8" w14:paraId="21D8CB4F" w14:textId="03DAC113">
      <w:pPr>
        <w:pStyle w:val="NormalBold"/>
        <w:rPr>
          <w:color w:val="000000" w:themeColor="text1"/>
        </w:rPr>
      </w:pPr>
      <w:r w:rsidRPr="000807BE">
        <w:rPr>
          <w:rStyle w:val="HideTWBExt"/>
          <w:b w:val="0"/>
        </w:rPr>
        <w:t>&lt;RepeatBlock-By&gt;&lt;Members&gt;</w:t>
      </w:r>
      <w:r w:rsidRPr="000807BE">
        <w:rPr>
          <w:color w:val="000000" w:themeColor="text1"/>
        </w:rPr>
        <w:t>Катарина Рот Неведалова, Ерик Калиняк</w:t>
      </w:r>
      <w:r w:rsidRPr="000807BE">
        <w:rPr>
          <w:rStyle w:val="HideTWBExt"/>
          <w:b w:val="0"/>
        </w:rPr>
        <w:t>&lt;/Members&gt;</w:t>
      </w:r>
    </w:p>
    <w:p w:rsidR="007370B8" w:rsidRPr="000807BE" w:rsidP="007370B8" w14:paraId="14FC644D" w14:textId="77777777">
      <w:pPr>
        <w:rPr>
          <w:color w:val="000000" w:themeColor="text1"/>
        </w:rPr>
      </w:pPr>
      <w:r w:rsidRPr="000807BE">
        <w:rPr>
          <w:rStyle w:val="HideTWBExt"/>
        </w:rPr>
        <w:t>&lt;/RepeatBlock-By&gt;</w:t>
      </w:r>
    </w:p>
    <w:p w:rsidR="007370B8" w:rsidRPr="000807BE" w:rsidP="007370B8" w14:paraId="31A0A634" w14:textId="4E76B707">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7B14F69F"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a (нова)</w:t>
      </w:r>
      <w:r w:rsidRPr="000807BE">
        <w:rPr>
          <w:rStyle w:val="HideTWBExt"/>
          <w:b w:val="0"/>
        </w:rPr>
        <w:t>&lt;/Article&gt;</w:t>
      </w:r>
    </w:p>
    <w:p w:rsidR="007370B8" w:rsidRPr="000807BE" w:rsidP="007370B8" w14:paraId="6E463AE1"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174DB32A" w14:textId="77777777">
      <w:pPr>
        <w:rPr>
          <w:color w:val="000000" w:themeColor="text1"/>
        </w:rPr>
      </w:pPr>
      <w:r w:rsidRPr="000807BE">
        <w:rPr>
          <w:rStyle w:val="HideTWBExt"/>
        </w:rPr>
        <w:t>&lt;Article2&gt;</w:t>
      </w:r>
      <w:r w:rsidRPr="000807BE">
        <w:rPr>
          <w:color w:val="000000" w:themeColor="text1"/>
        </w:rPr>
        <w:t>Член 11 – буква д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C33293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1ADF1B9D" w14:textId="77777777">
            <w:pPr>
              <w:keepNext/>
              <w:rPr>
                <w:color w:val="000000" w:themeColor="text1"/>
              </w:rPr>
            </w:pPr>
          </w:p>
        </w:tc>
      </w:tr>
      <w:tr w14:paraId="10AF28C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1C0A18E" w14:textId="4C0696F5">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6602B38E" w14:textId="5160F028">
            <w:pPr>
              <w:pStyle w:val="ColumnHeading"/>
              <w:keepNext/>
              <w:rPr>
                <w:color w:val="000000" w:themeColor="text1"/>
                <w:lang w:val="bg-BG"/>
              </w:rPr>
            </w:pPr>
            <w:r w:rsidRPr="000807BE">
              <w:rPr>
                <w:color w:val="000000" w:themeColor="text1"/>
                <w:lang w:val="bg-BG"/>
              </w:rPr>
              <w:t>Изменение</w:t>
            </w:r>
          </w:p>
        </w:tc>
      </w:tr>
      <w:tr w14:paraId="7F82BEB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ABD0EA0" w14:textId="77777777">
            <w:pPr>
              <w:pStyle w:val="Normal6"/>
              <w:rPr>
                <w:color w:val="000000" w:themeColor="text1"/>
                <w:lang w:val="bg-BG"/>
              </w:rPr>
            </w:pPr>
          </w:p>
        </w:tc>
        <w:tc>
          <w:tcPr>
            <w:tcW w:w="4876" w:type="dxa"/>
          </w:tcPr>
          <w:p w:rsidR="007370B8" w:rsidRPr="000807BE" w:rsidP="00B673CE" w14:paraId="31E6D4E9" w14:textId="77777777">
            <w:pPr>
              <w:pStyle w:val="Normal6"/>
              <w:rPr>
                <w:color w:val="000000" w:themeColor="text1"/>
                <w:szCs w:val="24"/>
                <w:lang w:val="bg-BG"/>
              </w:rPr>
            </w:pPr>
            <w:r w:rsidRPr="000807BE">
              <w:rPr>
                <w:b/>
                <w:i/>
                <w:color w:val="000000" w:themeColor="text1"/>
                <w:lang w:val="bg-BG"/>
              </w:rPr>
              <w:t>(5a)</w:t>
            </w:r>
            <w:r w:rsidRPr="000807BE">
              <w:rPr>
                <w:b/>
                <w:i/>
                <w:color w:val="000000" w:themeColor="text1"/>
                <w:lang w:val="bg-BG"/>
              </w:rPr>
              <w:tab/>
              <w:t>В член 11 се добавя буква е):</w:t>
            </w:r>
          </w:p>
        </w:tc>
      </w:tr>
      <w:tr w14:paraId="61CF4BA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5DC5F88" w14:textId="77777777">
            <w:pPr>
              <w:pStyle w:val="Normal6"/>
              <w:rPr>
                <w:color w:val="000000" w:themeColor="text1"/>
                <w:lang w:val="bg-BG"/>
              </w:rPr>
            </w:pPr>
            <w:r w:rsidRPr="000807BE">
              <w:rPr>
                <w:color w:val="000000" w:themeColor="text1"/>
                <w:lang w:val="bg-BG"/>
              </w:rPr>
              <w:t>Член 11</w:t>
            </w:r>
          </w:p>
        </w:tc>
        <w:tc>
          <w:tcPr>
            <w:tcW w:w="4876" w:type="dxa"/>
          </w:tcPr>
          <w:p w:rsidR="007370B8" w:rsidRPr="000807BE" w:rsidP="00B673CE" w14:paraId="0249BC73" w14:textId="77777777">
            <w:pPr>
              <w:pStyle w:val="Normal6"/>
              <w:rPr>
                <w:color w:val="000000" w:themeColor="text1"/>
                <w:szCs w:val="24"/>
                <w:lang w:val="bg-BG"/>
              </w:rPr>
            </w:pPr>
            <w:r w:rsidRPr="000807BE">
              <w:rPr>
                <w:color w:val="000000" w:themeColor="text1"/>
                <w:lang w:val="bg-BG"/>
              </w:rPr>
              <w:t>„Член 11</w:t>
            </w:r>
          </w:p>
        </w:tc>
      </w:tr>
      <w:tr w14:paraId="5DD2409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89681F7" w14:textId="77777777">
            <w:pPr>
              <w:pStyle w:val="Normal6"/>
              <w:rPr>
                <w:color w:val="000000" w:themeColor="text1"/>
                <w:lang w:val="bg-BG"/>
              </w:rPr>
            </w:pPr>
            <w:r w:rsidRPr="000807BE">
              <w:rPr>
                <w:color w:val="000000" w:themeColor="text1"/>
                <w:lang w:val="bg-BG"/>
              </w:rPr>
              <w:t>Продукти, отговарящи на условията за публична интервенция</w:t>
            </w:r>
          </w:p>
        </w:tc>
        <w:tc>
          <w:tcPr>
            <w:tcW w:w="4876" w:type="dxa"/>
          </w:tcPr>
          <w:p w:rsidR="007370B8" w:rsidRPr="000807BE" w:rsidP="00B673CE" w14:paraId="7104BCF7" w14:textId="77777777">
            <w:pPr>
              <w:pStyle w:val="Normal6"/>
              <w:rPr>
                <w:color w:val="000000" w:themeColor="text1"/>
                <w:szCs w:val="24"/>
                <w:lang w:val="bg-BG"/>
              </w:rPr>
            </w:pPr>
            <w:r w:rsidRPr="000807BE">
              <w:rPr>
                <w:color w:val="000000" w:themeColor="text1"/>
                <w:lang w:val="bg-BG"/>
              </w:rPr>
              <w:t>Продукти, отговарящи на условията за публична интервенция</w:t>
            </w:r>
          </w:p>
        </w:tc>
      </w:tr>
      <w:tr w14:paraId="48291D7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6041028" w14:textId="77777777">
            <w:pPr>
              <w:pStyle w:val="Normal6"/>
              <w:rPr>
                <w:color w:val="000000" w:themeColor="text1"/>
                <w:lang w:val="bg-BG"/>
              </w:rPr>
            </w:pPr>
            <w:r w:rsidRPr="000807BE">
              <w:rPr>
                <w:color w:val="000000" w:themeColor="text1"/>
                <w:lang w:val="bg-BG"/>
              </w:rPr>
              <w:t>Публична интервенция се прилага по отношение на следните продукти при условията, установени в настоящия раздел, и при всички допълнителни изисквания и условия, които могат да бъдат определени от Комисията чрез делегирани актове в съответствие с член 19 и актове за изпълнение в съответствие с член 20:</w:t>
            </w:r>
          </w:p>
        </w:tc>
        <w:tc>
          <w:tcPr>
            <w:tcW w:w="4876" w:type="dxa"/>
          </w:tcPr>
          <w:p w:rsidR="007370B8" w:rsidRPr="000807BE" w:rsidP="00B673CE" w14:paraId="44ECB6AE" w14:textId="77777777">
            <w:pPr>
              <w:pStyle w:val="Normal6"/>
              <w:rPr>
                <w:color w:val="000000" w:themeColor="text1"/>
                <w:szCs w:val="24"/>
                <w:lang w:val="bg-BG"/>
              </w:rPr>
            </w:pPr>
            <w:r w:rsidRPr="000807BE">
              <w:rPr>
                <w:color w:val="000000" w:themeColor="text1"/>
                <w:lang w:val="bg-BG"/>
              </w:rPr>
              <w:t>Публична интервенция се прилага по отношение на следните продукти при условията, установени в настоящия раздел, и при всички допълнителни изисквания и условия, които могат да бъдат определени от Комисията чрез делегирани актове в съответствие с член 19 и актове за изпълнение в съответствие с член 20:</w:t>
            </w:r>
          </w:p>
        </w:tc>
      </w:tr>
      <w:tr w14:paraId="32A8ACD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C5CE394" w14:textId="77777777">
            <w:pPr>
              <w:pStyle w:val="Normal6"/>
              <w:rPr>
                <w:color w:val="000000" w:themeColor="text1"/>
                <w:lang w:val="bg-BG"/>
              </w:rPr>
            </w:pPr>
            <w:r w:rsidRPr="000807BE">
              <w:rPr>
                <w:color w:val="000000" w:themeColor="text1"/>
                <w:lang w:val="bg-BG"/>
              </w:rPr>
              <w:t>а) обикновена пшеница, твърда пшеница, ечемик и царевица;</w:t>
            </w:r>
          </w:p>
        </w:tc>
        <w:tc>
          <w:tcPr>
            <w:tcW w:w="4876" w:type="dxa"/>
          </w:tcPr>
          <w:p w:rsidR="007370B8" w:rsidRPr="000807BE" w:rsidP="00B673CE" w14:paraId="4293942F" w14:textId="77777777">
            <w:pPr>
              <w:pStyle w:val="Normal6"/>
              <w:rPr>
                <w:color w:val="000000" w:themeColor="text1"/>
                <w:szCs w:val="24"/>
                <w:lang w:val="bg-BG"/>
              </w:rPr>
            </w:pPr>
            <w:r w:rsidRPr="000807BE">
              <w:rPr>
                <w:color w:val="000000" w:themeColor="text1"/>
                <w:lang w:val="bg-BG"/>
              </w:rPr>
              <w:t>а) обикновена пшеница, твърда пшеница, ечемик и царевица;</w:t>
            </w:r>
          </w:p>
        </w:tc>
      </w:tr>
      <w:tr w14:paraId="73CDA2B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BFA63F5" w14:textId="77777777">
            <w:pPr>
              <w:pStyle w:val="Normal6"/>
              <w:rPr>
                <w:color w:val="000000" w:themeColor="text1"/>
                <w:lang w:val="bg-BG"/>
              </w:rPr>
            </w:pPr>
            <w:r w:rsidRPr="000807BE">
              <w:rPr>
                <w:color w:val="000000" w:themeColor="text1"/>
                <w:lang w:val="bg-BG"/>
              </w:rPr>
              <w:t>б) неолющен ориз;</w:t>
            </w:r>
          </w:p>
        </w:tc>
        <w:tc>
          <w:tcPr>
            <w:tcW w:w="4876" w:type="dxa"/>
          </w:tcPr>
          <w:p w:rsidR="007370B8" w:rsidRPr="000807BE" w:rsidP="00B673CE" w14:paraId="1FD970EB" w14:textId="77777777">
            <w:pPr>
              <w:pStyle w:val="Normal6"/>
              <w:rPr>
                <w:color w:val="000000" w:themeColor="text1"/>
                <w:szCs w:val="24"/>
                <w:lang w:val="bg-BG"/>
              </w:rPr>
            </w:pPr>
            <w:r w:rsidRPr="000807BE">
              <w:rPr>
                <w:color w:val="000000" w:themeColor="text1"/>
                <w:lang w:val="bg-BG"/>
              </w:rPr>
              <w:t>б) неолющен ориз;</w:t>
            </w:r>
          </w:p>
        </w:tc>
      </w:tr>
      <w:tr w14:paraId="61558EF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2E81AED" w14:textId="77777777">
            <w:pPr>
              <w:pStyle w:val="Normal6"/>
              <w:rPr>
                <w:color w:val="000000" w:themeColor="text1"/>
                <w:lang w:val="bg-BG"/>
              </w:rPr>
            </w:pPr>
            <w:r w:rsidRPr="000807BE">
              <w:rPr>
                <w:color w:val="000000" w:themeColor="text1"/>
                <w:lang w:val="bg-BG"/>
              </w:rPr>
              <w:t>в) прясно или охладено месо от сектора на говеждото и телешкото месо, попадащо под кодове по КН 0201 10 00 и от 0201 20 20 до 0201 20 50;</w:t>
            </w:r>
          </w:p>
        </w:tc>
        <w:tc>
          <w:tcPr>
            <w:tcW w:w="4876" w:type="dxa"/>
          </w:tcPr>
          <w:p w:rsidR="007370B8" w:rsidRPr="000807BE" w:rsidP="00B673CE" w14:paraId="0D5DC4DA" w14:textId="77777777">
            <w:pPr>
              <w:pStyle w:val="Normal6"/>
              <w:rPr>
                <w:color w:val="000000" w:themeColor="text1"/>
                <w:szCs w:val="24"/>
                <w:lang w:val="bg-BG"/>
              </w:rPr>
            </w:pPr>
            <w:r w:rsidRPr="000807BE">
              <w:rPr>
                <w:color w:val="000000" w:themeColor="text1"/>
                <w:lang w:val="bg-BG"/>
              </w:rPr>
              <w:t>в) прясно или охладено месо от сектора на говеждото и телешкото месо, попадащо под кодове по КН 0201 10 00 и от 0201 20 20 до 0201 20 50;</w:t>
            </w:r>
          </w:p>
        </w:tc>
      </w:tr>
      <w:tr w14:paraId="69981F0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A5BC87F" w14:textId="77777777">
            <w:pPr>
              <w:pStyle w:val="Normal6"/>
              <w:rPr>
                <w:color w:val="000000" w:themeColor="text1"/>
                <w:lang w:val="bg-BG"/>
              </w:rPr>
            </w:pPr>
            <w:r w:rsidRPr="000807BE">
              <w:rPr>
                <w:color w:val="000000" w:themeColor="text1"/>
                <w:lang w:val="bg-BG"/>
              </w:rPr>
              <w:t>г) масло, произведено директно и изключително от пастьоризирана сметана, получена директно и изключително от краве мляко в одобрено предприятие в Съюза, с минимално тегловно съдържание на млечни мазнини 82% и максимално тегловно съдържание на вода 16%;</w:t>
            </w:r>
          </w:p>
        </w:tc>
        <w:tc>
          <w:tcPr>
            <w:tcW w:w="4876" w:type="dxa"/>
          </w:tcPr>
          <w:p w:rsidR="007370B8" w:rsidRPr="000807BE" w:rsidP="00B673CE" w14:paraId="1E276D48" w14:textId="77777777">
            <w:pPr>
              <w:pStyle w:val="Normal6"/>
              <w:rPr>
                <w:color w:val="000000" w:themeColor="text1"/>
                <w:szCs w:val="24"/>
                <w:lang w:val="bg-BG"/>
              </w:rPr>
            </w:pPr>
            <w:r w:rsidRPr="000807BE">
              <w:rPr>
                <w:color w:val="000000" w:themeColor="text1"/>
                <w:lang w:val="bg-BG"/>
              </w:rPr>
              <w:t>г) масло, произведено директно и изключително от пастьоризирана сметана, получена директно и изключително от краве мляко в одобрено предприятие в Съюза, с минимално тегловно съдържание на млечни мазнини 82% и максимално тегловно съдържание на вода 16%;</w:t>
            </w:r>
          </w:p>
        </w:tc>
      </w:tr>
      <w:tr w14:paraId="68BD537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BEB080B" w14:textId="77777777">
            <w:pPr>
              <w:pStyle w:val="Normal6"/>
              <w:rPr>
                <w:color w:val="000000" w:themeColor="text1"/>
                <w:lang w:val="bg-BG"/>
              </w:rPr>
            </w:pPr>
            <w:r w:rsidRPr="000807BE">
              <w:rPr>
                <w:color w:val="000000" w:themeColor="text1"/>
                <w:lang w:val="bg-BG"/>
              </w:rPr>
              <w:t>д) обезмаслено мляко на прах от най-високо качество, произведено от краве мляко в одобрено предприятие в Съюза чрез процес на впръскване, с минимално тегловно съдържание на протеини 34,0% от обезмасленото сухо вещество.</w:t>
            </w:r>
          </w:p>
        </w:tc>
        <w:tc>
          <w:tcPr>
            <w:tcW w:w="4876" w:type="dxa"/>
          </w:tcPr>
          <w:p w:rsidR="007370B8" w:rsidRPr="000807BE" w:rsidP="00B673CE" w14:paraId="52A03FD3" w14:textId="77777777">
            <w:pPr>
              <w:pStyle w:val="Normal6"/>
              <w:rPr>
                <w:color w:val="000000" w:themeColor="text1"/>
                <w:szCs w:val="24"/>
                <w:lang w:val="bg-BG"/>
              </w:rPr>
            </w:pPr>
            <w:r w:rsidRPr="000807BE">
              <w:rPr>
                <w:color w:val="000000" w:themeColor="text1"/>
                <w:lang w:val="bg-BG"/>
              </w:rPr>
              <w:t>д) обезмаслено мляко на прах от най-високо качество, произведено от краве мляко в одобрено предприятие в Съюза чрез процес на впръскване, с минимално тегловно съдържание на протеини 34,0% от обезмасленото сухо вещество.</w:t>
            </w:r>
          </w:p>
        </w:tc>
      </w:tr>
      <w:tr w14:paraId="414EEF5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2383049" w14:textId="77777777">
            <w:pPr>
              <w:pStyle w:val="Normal6"/>
              <w:rPr>
                <w:color w:val="000000" w:themeColor="text1"/>
                <w:lang w:val="bg-BG"/>
              </w:rPr>
            </w:pPr>
          </w:p>
        </w:tc>
        <w:tc>
          <w:tcPr>
            <w:tcW w:w="4876" w:type="dxa"/>
          </w:tcPr>
          <w:p w:rsidR="007370B8" w:rsidRPr="000807BE" w:rsidP="00B673CE" w14:paraId="00A12682" w14:textId="77777777">
            <w:pPr>
              <w:pStyle w:val="Normal6"/>
              <w:rPr>
                <w:color w:val="000000" w:themeColor="text1"/>
                <w:szCs w:val="24"/>
                <w:lang w:val="bg-BG"/>
              </w:rPr>
            </w:pPr>
            <w:r w:rsidRPr="000807BE">
              <w:rPr>
                <w:b/>
                <w:i/>
                <w:color w:val="000000" w:themeColor="text1"/>
                <w:lang w:val="bg-BG"/>
              </w:rPr>
              <w:t>е) захар</w:t>
            </w:r>
          </w:p>
        </w:tc>
      </w:tr>
      <w:tr w14:paraId="4128D33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C41AE16" w14:textId="77777777">
            <w:pPr>
              <w:pStyle w:val="Normal6"/>
              <w:rPr>
                <w:color w:val="000000" w:themeColor="text1"/>
                <w:lang w:val="bg-BG"/>
              </w:rPr>
            </w:pPr>
          </w:p>
        </w:tc>
        <w:tc>
          <w:tcPr>
            <w:tcW w:w="4876" w:type="dxa"/>
          </w:tcPr>
          <w:p w:rsidR="007370B8" w:rsidRPr="000807BE" w:rsidP="00B673CE" w14:paraId="4EC04521" w14:textId="77777777">
            <w:pPr>
              <w:pStyle w:val="Normal6"/>
              <w:rPr>
                <w:color w:val="000000" w:themeColor="text1"/>
                <w:szCs w:val="24"/>
                <w:lang w:val="bg-BG"/>
              </w:rPr>
            </w:pPr>
            <w:r w:rsidRPr="000807BE">
              <w:rPr>
                <w:b/>
                <w:i/>
                <w:color w:val="000000" w:themeColor="text1"/>
                <w:lang w:val="bg-BG"/>
              </w:rPr>
              <w:t>“</w:t>
            </w:r>
          </w:p>
        </w:tc>
      </w:tr>
    </w:tbl>
    <w:p w:rsidR="007370B8" w:rsidRPr="000807BE" w:rsidP="007370B8" w14:paraId="563C933D"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CE98152" w14:textId="77777777">
      <w:pPr>
        <w:pStyle w:val="CrossRef"/>
        <w:rPr>
          <w:color w:val="000000" w:themeColor="text1"/>
          <w:lang w:val="bg-BG"/>
        </w:rPr>
      </w:pPr>
      <w:r w:rsidRPr="000807BE">
        <w:rPr>
          <w:color w:val="000000" w:themeColor="text1"/>
          <w:lang w:val="bg-BG"/>
        </w:rPr>
        <w:t>(Регламент (ЕС) № 1308/2013, член 11)</w:t>
      </w:r>
    </w:p>
    <w:p w:rsidR="007370B8" w:rsidRPr="000807BE" w:rsidP="007370B8" w14:paraId="551311C9" w14:textId="77777777">
      <w:pPr>
        <w:rPr>
          <w:color w:val="000000" w:themeColor="text1"/>
        </w:rPr>
      </w:pPr>
      <w:r w:rsidRPr="000807BE">
        <w:rPr>
          <w:rStyle w:val="HideTWBExt"/>
        </w:rPr>
        <w:t>&lt;/AmendB&gt;</w:t>
      </w:r>
    </w:p>
    <w:p w:rsidR="007370B8" w:rsidRPr="000807BE" w:rsidP="007370B8" w14:paraId="6575CA2B" w14:textId="41D0E20D">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376</w:t>
      </w:r>
      <w:r w:rsidRPr="000807BE">
        <w:rPr>
          <w:rStyle w:val="HideTWBExt"/>
          <w:b w:val="0"/>
          <w:lang w:val="bg-BG"/>
        </w:rPr>
        <w:t>&lt;/NumAmB&gt;</w:t>
      </w:r>
    </w:p>
    <w:p w:rsidR="007370B8" w:rsidRPr="000807BE" w:rsidP="007370B8" w14:paraId="72D9C223" w14:textId="775B1D60">
      <w:pPr>
        <w:pStyle w:val="NormalBold"/>
        <w:rPr>
          <w:color w:val="000000" w:themeColor="text1"/>
        </w:rPr>
      </w:pPr>
      <w:r w:rsidRPr="000807BE">
        <w:rPr>
          <w:rStyle w:val="HideTWBExt"/>
          <w:b w:val="0"/>
        </w:rPr>
        <w:t>&lt;RepeatBlock-By&gt;&lt;Members&gt;</w:t>
      </w:r>
      <w:r w:rsidRPr="000807BE">
        <w:rPr>
          <w:color w:val="000000" w:themeColor="text1"/>
        </w:rPr>
        <w:t>Селин Имарт</w:t>
      </w:r>
      <w:r w:rsidRPr="000807BE">
        <w:rPr>
          <w:rStyle w:val="HideTWBExt"/>
          <w:b w:val="0"/>
        </w:rPr>
        <w:t>&lt;/Members&gt;</w:t>
      </w:r>
    </w:p>
    <w:p w:rsidR="007370B8" w:rsidRPr="000807BE" w:rsidP="007370B8" w14:paraId="26F9B5D9" w14:textId="77777777">
      <w:pPr>
        <w:rPr>
          <w:color w:val="000000" w:themeColor="text1"/>
        </w:rPr>
      </w:pPr>
      <w:r w:rsidRPr="000807BE">
        <w:rPr>
          <w:rStyle w:val="HideTWBExt"/>
        </w:rPr>
        <w:t>&lt;/RepeatBlock-By&gt;</w:t>
      </w:r>
    </w:p>
    <w:p w:rsidR="007370B8" w:rsidRPr="000807BE" w:rsidP="007370B8" w14:paraId="54C2067F" w14:textId="25AB5CB5">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280069C"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а (нова)</w:t>
      </w:r>
      <w:r w:rsidRPr="000807BE">
        <w:rPr>
          <w:rStyle w:val="HideTWBExt"/>
          <w:b w:val="0"/>
        </w:rPr>
        <w:t>&lt;/Article&gt;</w:t>
      </w:r>
    </w:p>
    <w:p w:rsidR="007370B8" w:rsidRPr="000807BE" w:rsidP="007370B8" w14:paraId="748A6BA8"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7D50F5D4" w14:textId="77777777">
      <w:pPr>
        <w:rPr>
          <w:color w:val="000000" w:themeColor="text1"/>
        </w:rPr>
      </w:pPr>
      <w:r w:rsidRPr="000807BE">
        <w:rPr>
          <w:rStyle w:val="HideTWBExt"/>
        </w:rPr>
        <w:t>&lt;Article2&gt;</w:t>
      </w:r>
      <w:r w:rsidRPr="000807BE">
        <w:rPr>
          <w:color w:val="000000" w:themeColor="text1"/>
        </w:rPr>
        <w:t>Член 11 – буква д а (нова)</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105C6C1"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25F3B224" w14:textId="77777777">
            <w:pPr>
              <w:keepNext/>
              <w:rPr>
                <w:color w:val="000000" w:themeColor="text1"/>
              </w:rPr>
            </w:pPr>
          </w:p>
        </w:tc>
      </w:tr>
      <w:tr w14:paraId="670483B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5A68C04" w14:textId="2016A0EA">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01564E3F" w14:textId="5916337A">
            <w:pPr>
              <w:pStyle w:val="ColumnHeading"/>
              <w:keepNext/>
              <w:rPr>
                <w:color w:val="000000" w:themeColor="text1"/>
                <w:lang w:val="bg-BG"/>
              </w:rPr>
            </w:pPr>
            <w:r w:rsidRPr="000807BE">
              <w:rPr>
                <w:color w:val="000000" w:themeColor="text1"/>
                <w:lang w:val="bg-BG"/>
              </w:rPr>
              <w:t>Изменение</w:t>
            </w:r>
          </w:p>
        </w:tc>
      </w:tr>
      <w:tr w14:paraId="2D7E3CF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33E634B" w14:textId="77777777">
            <w:pPr>
              <w:pStyle w:val="Normal6"/>
              <w:rPr>
                <w:color w:val="000000" w:themeColor="text1"/>
                <w:lang w:val="bg-BG"/>
              </w:rPr>
            </w:pPr>
          </w:p>
        </w:tc>
        <w:tc>
          <w:tcPr>
            <w:tcW w:w="4876" w:type="dxa"/>
          </w:tcPr>
          <w:p w:rsidR="007370B8" w:rsidRPr="000807BE" w:rsidP="00B673CE" w14:paraId="7B7408B0" w14:textId="77777777">
            <w:pPr>
              <w:pStyle w:val="Normal6"/>
              <w:rPr>
                <w:color w:val="000000" w:themeColor="text1"/>
                <w:szCs w:val="24"/>
                <w:lang w:val="bg-BG"/>
              </w:rPr>
            </w:pPr>
            <w:r w:rsidRPr="000807BE">
              <w:rPr>
                <w:b/>
                <w:i/>
                <w:color w:val="000000" w:themeColor="text1"/>
                <w:lang w:val="bg-BG"/>
              </w:rPr>
              <w:t>е) захар</w:t>
            </w:r>
          </w:p>
        </w:tc>
      </w:tr>
    </w:tbl>
    <w:p w:rsidR="007370B8" w:rsidRPr="000807BE" w:rsidP="007370B8" w14:paraId="5EF6122B"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2123E32D" w14:textId="77777777">
      <w:pPr>
        <w:pStyle w:val="CrossRef"/>
        <w:rPr>
          <w:color w:val="000000" w:themeColor="text1"/>
          <w:lang w:val="bg-BG"/>
        </w:rPr>
      </w:pPr>
      <w:r w:rsidRPr="000807BE">
        <w:rPr>
          <w:color w:val="000000" w:themeColor="text1"/>
          <w:lang w:val="bg-BG"/>
        </w:rPr>
        <w:t>(Регламент (ЕС) 1308/2013)</w:t>
      </w:r>
    </w:p>
    <w:p w:rsidR="007370B8" w:rsidRPr="000807BE" w:rsidP="007370B8" w14:paraId="78CEE9DF" w14:textId="77777777">
      <w:pPr>
        <w:rPr>
          <w:color w:val="000000" w:themeColor="text1"/>
        </w:rPr>
      </w:pPr>
      <w:r w:rsidRPr="000807BE">
        <w:rPr>
          <w:rStyle w:val="HideTWBExt"/>
        </w:rPr>
        <w:t>&lt;/AmendB&gt;</w:t>
      </w:r>
    </w:p>
    <w:p w:rsidR="007370B8" w:rsidRPr="000807BE" w:rsidP="007370B8" w14:paraId="46741C94" w14:textId="441ABD3C">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377</w:t>
      </w:r>
      <w:r w:rsidRPr="000807BE">
        <w:rPr>
          <w:rStyle w:val="HideTWBExt"/>
          <w:b w:val="0"/>
          <w:lang w:val="bg-BG"/>
        </w:rPr>
        <w:t>&lt;/NumAmB&gt;</w:t>
      </w:r>
    </w:p>
    <w:p w:rsidR="007370B8" w:rsidRPr="000807BE" w:rsidP="007370B8" w14:paraId="6F792956" w14:textId="1FBC2EA4">
      <w:pPr>
        <w:pStyle w:val="NormalBold"/>
        <w:rPr>
          <w:color w:val="000000" w:themeColor="text1"/>
        </w:rPr>
      </w:pPr>
      <w:r w:rsidRPr="000807BE">
        <w:rPr>
          <w:rStyle w:val="HideTWBExt"/>
          <w:b w:val="0"/>
        </w:rPr>
        <w:t>&lt;RepeatBlock-By&gt;&lt;Members&gt;</w:t>
      </w:r>
      <w:r w:rsidRPr="000807BE">
        <w:rPr>
          <w:color w:val="000000" w:themeColor="text1"/>
        </w:rPr>
        <w:t>Карло Фиданца</w:t>
      </w:r>
      <w:r w:rsidRPr="000807BE">
        <w:rPr>
          <w:rStyle w:val="HideTWBExt"/>
          <w:b w:val="0"/>
        </w:rPr>
        <w:t>&lt;/Members&gt;</w:t>
      </w:r>
    </w:p>
    <w:p w:rsidR="007370B8" w:rsidRPr="000807BE" w:rsidP="007370B8" w14:paraId="1633C4B3" w14:textId="77777777">
      <w:pPr>
        <w:rPr>
          <w:color w:val="000000" w:themeColor="text1"/>
        </w:rPr>
      </w:pPr>
      <w:r w:rsidRPr="000807BE">
        <w:rPr>
          <w:rStyle w:val="HideTWBExt"/>
        </w:rPr>
        <w:t>&lt;/RepeatBlock-By&gt;</w:t>
      </w:r>
    </w:p>
    <w:p w:rsidR="007370B8" w:rsidRPr="000807BE" w:rsidP="007370B8" w14:paraId="5B0DD5A0" w14:textId="679D2056">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CC949B8"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б (нова)</w:t>
      </w:r>
      <w:r w:rsidRPr="000807BE">
        <w:rPr>
          <w:rStyle w:val="HideTWBExt"/>
          <w:b w:val="0"/>
        </w:rPr>
        <w:t>&lt;/Article&gt;</w:t>
      </w:r>
    </w:p>
    <w:p w:rsidR="007370B8" w:rsidRPr="000807BE" w:rsidP="007370B8" w14:paraId="111DF595"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5631185" w14:textId="77777777">
      <w:pPr>
        <w:rPr>
          <w:color w:val="000000" w:themeColor="text1"/>
        </w:rPr>
      </w:pPr>
      <w:r w:rsidRPr="000807BE">
        <w:rPr>
          <w:rStyle w:val="HideTWBExt"/>
        </w:rPr>
        <w:t>&lt;Article2&gt;</w:t>
      </w:r>
      <w:r w:rsidRPr="000807BE">
        <w:rPr>
          <w:color w:val="000000" w:themeColor="text1"/>
        </w:rPr>
        <w:t>Член 11 – буква д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350F690"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4A40498" w14:textId="77777777">
            <w:pPr>
              <w:keepNext/>
              <w:rPr>
                <w:color w:val="000000" w:themeColor="text1"/>
              </w:rPr>
            </w:pPr>
          </w:p>
        </w:tc>
      </w:tr>
      <w:tr w14:paraId="303FDA8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40FC6C1" w14:textId="621F094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C48CF27" w14:textId="0EC4D6B3">
            <w:pPr>
              <w:pStyle w:val="ColumnHeading"/>
              <w:keepNext/>
              <w:rPr>
                <w:color w:val="000000" w:themeColor="text1"/>
                <w:lang w:val="bg-BG"/>
              </w:rPr>
            </w:pPr>
            <w:r w:rsidRPr="000807BE">
              <w:rPr>
                <w:color w:val="000000" w:themeColor="text1"/>
                <w:lang w:val="bg-BG"/>
              </w:rPr>
              <w:t>Изменение</w:t>
            </w:r>
          </w:p>
        </w:tc>
      </w:tr>
      <w:tr w14:paraId="3D40684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CAEE182" w14:textId="77777777">
            <w:pPr>
              <w:pStyle w:val="Normal6"/>
              <w:rPr>
                <w:color w:val="000000" w:themeColor="text1"/>
                <w:lang w:val="bg-BG"/>
              </w:rPr>
            </w:pPr>
          </w:p>
        </w:tc>
        <w:tc>
          <w:tcPr>
            <w:tcW w:w="4876" w:type="dxa"/>
          </w:tcPr>
          <w:p w:rsidR="007370B8" w:rsidRPr="000807BE" w:rsidP="00B673CE" w14:paraId="7C0DECBF" w14:textId="77777777">
            <w:pPr>
              <w:pStyle w:val="Normal6"/>
              <w:rPr>
                <w:color w:val="000000" w:themeColor="text1"/>
                <w:szCs w:val="24"/>
                <w:lang w:val="bg-BG"/>
              </w:rPr>
            </w:pPr>
            <w:r w:rsidRPr="000807BE">
              <w:rPr>
                <w:b/>
                <w:i/>
                <w:color w:val="000000" w:themeColor="text1"/>
                <w:lang w:val="bg-BG"/>
              </w:rPr>
              <w:t>(5б)</w:t>
            </w:r>
            <w:r w:rsidRPr="000807BE">
              <w:rPr>
                <w:b/>
                <w:i/>
                <w:color w:val="000000" w:themeColor="text1"/>
                <w:lang w:val="bg-BG"/>
              </w:rPr>
              <w:tab/>
              <w:t xml:space="preserve"> В член 11 се добавя следната буква: е) захар</w:t>
            </w:r>
          </w:p>
        </w:tc>
      </w:tr>
    </w:tbl>
    <w:p w:rsidR="007370B8" w:rsidRPr="000807BE" w:rsidP="007370B8" w14:paraId="6AEC4BAB"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061FD8F5" w14:textId="00B21D97">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0ED2EFF8" w14:textId="77777777">
      <w:pPr>
        <w:pStyle w:val="Normal12Italic"/>
        <w:rPr>
          <w:noProof w:val="0"/>
          <w:color w:val="000000" w:themeColor="text1"/>
          <w:lang w:val="bg-BG"/>
        </w:rPr>
      </w:pPr>
      <w:r w:rsidRPr="000807BE">
        <w:rPr>
          <w:color w:val="000000" w:themeColor="text1"/>
          <w:lang w:val="bg-BG"/>
        </w:rPr>
        <w:t>Пазарът на захар в ЕС се характеризира с голяма нестабилност, особено след края на квотната система през 2017 г. За да се стабилизира пазарът, следва да се предвиди пазарен инструмент под формата на публична интервенция. Помощта за частно складиране не можеше да бъде приведена в действие при определени обстоятелства, по-специално поради сезонния характер на производството на захар от захарно цвекло. Поради това захарта следва да бъде включена в публичната интервенция</w:t>
      </w:r>
    </w:p>
    <w:p w:rsidR="007370B8" w:rsidRPr="000807BE" w:rsidP="007370B8" w14:paraId="4D4CC314" w14:textId="77777777">
      <w:pPr>
        <w:rPr>
          <w:color w:val="000000" w:themeColor="text1"/>
        </w:rPr>
      </w:pPr>
      <w:r w:rsidRPr="000807BE">
        <w:rPr>
          <w:rStyle w:val="HideTWBExt"/>
        </w:rPr>
        <w:t>&lt;/AmendB&gt;</w:t>
      </w:r>
    </w:p>
    <w:p w:rsidR="007370B8" w:rsidRPr="000807BE" w:rsidP="007370B8" w14:paraId="1CF0CCC9" w14:textId="699C698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378</w:t>
      </w:r>
      <w:r w:rsidRPr="000807BE">
        <w:rPr>
          <w:rStyle w:val="HideTWBExt"/>
          <w:b w:val="0"/>
          <w:lang w:val="bg-BG"/>
        </w:rPr>
        <w:t>&lt;/NumAmB&gt;</w:t>
      </w:r>
    </w:p>
    <w:p w:rsidR="007370B8" w:rsidRPr="000807BE" w:rsidP="007370B8" w14:paraId="5CED04E6" w14:textId="2B6F4D09">
      <w:pPr>
        <w:pStyle w:val="NormalBold"/>
        <w:rPr>
          <w:color w:val="000000" w:themeColor="text1"/>
        </w:rPr>
      </w:pPr>
      <w:r w:rsidRPr="000807BE">
        <w:rPr>
          <w:rStyle w:val="HideTWBExt"/>
          <w:b w:val="0"/>
        </w:rPr>
        <w:t>&lt;RepeatBlock-By&gt;&lt;Members&gt;</w:t>
      </w:r>
      <w:r w:rsidRPr="000807BE">
        <w:rPr>
          <w:color w:val="000000" w:themeColor="text1"/>
        </w:rPr>
        <w:t>Араш Саеди</w:t>
      </w:r>
      <w:r w:rsidRPr="000807BE">
        <w:rPr>
          <w:rStyle w:val="HideTWBExt"/>
          <w:b w:val="0"/>
        </w:rPr>
        <w:t>&lt;/Members&gt;</w:t>
      </w:r>
    </w:p>
    <w:p w:rsidR="007370B8" w:rsidRPr="000807BE" w:rsidP="007370B8" w14:paraId="0BE1C925" w14:textId="77777777">
      <w:pPr>
        <w:rPr>
          <w:color w:val="000000" w:themeColor="text1"/>
        </w:rPr>
      </w:pPr>
      <w:r w:rsidRPr="000807BE">
        <w:rPr>
          <w:rStyle w:val="HideTWBExt"/>
        </w:rPr>
        <w:t>&lt;/RepeatBlock-By&gt;</w:t>
      </w:r>
    </w:p>
    <w:p w:rsidR="007370B8" w:rsidRPr="000807BE" w:rsidP="007370B8" w14:paraId="6FEE3EE5" w14:textId="2993029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1EFC8B6"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в (нова)</w:t>
      </w:r>
      <w:r w:rsidRPr="000807BE">
        <w:rPr>
          <w:rStyle w:val="HideTWBExt"/>
          <w:b w:val="0"/>
        </w:rPr>
        <w:t>&lt;/Article&gt;</w:t>
      </w:r>
    </w:p>
    <w:p w:rsidR="007370B8" w:rsidRPr="000807BE" w:rsidP="007370B8" w14:paraId="06F3A8CA"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C9F097A" w14:textId="77777777">
      <w:pPr>
        <w:rPr>
          <w:color w:val="000000" w:themeColor="text1"/>
        </w:rPr>
      </w:pPr>
      <w:r w:rsidRPr="000807BE">
        <w:rPr>
          <w:rStyle w:val="HideTWBExt"/>
        </w:rPr>
        <w:t>&lt;Article2&gt;</w:t>
      </w:r>
      <w:r w:rsidRPr="000807BE">
        <w:rPr>
          <w:color w:val="000000" w:themeColor="text1"/>
        </w:rPr>
        <w:t>Член 12</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143708"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C3B5ABA" w14:textId="77777777">
            <w:pPr>
              <w:keepNext/>
              <w:rPr>
                <w:color w:val="000000" w:themeColor="text1"/>
              </w:rPr>
            </w:pPr>
          </w:p>
        </w:tc>
      </w:tr>
      <w:tr w14:paraId="08A95EE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E902738" w14:textId="71703FFB">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B3D45BE" w14:textId="6E1E2268">
            <w:pPr>
              <w:pStyle w:val="ColumnHeading"/>
              <w:keepNext/>
              <w:rPr>
                <w:color w:val="000000" w:themeColor="text1"/>
                <w:lang w:val="bg-BG"/>
              </w:rPr>
            </w:pPr>
            <w:r w:rsidRPr="000807BE">
              <w:rPr>
                <w:color w:val="000000" w:themeColor="text1"/>
                <w:lang w:val="bg-BG"/>
              </w:rPr>
              <w:t>Изменение</w:t>
            </w:r>
          </w:p>
        </w:tc>
      </w:tr>
      <w:tr w14:paraId="28FB298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4AB2F7E" w14:textId="77777777">
            <w:pPr>
              <w:pStyle w:val="Normal6"/>
              <w:rPr>
                <w:color w:val="000000" w:themeColor="text1"/>
                <w:lang w:val="bg-BG"/>
              </w:rPr>
            </w:pPr>
          </w:p>
        </w:tc>
        <w:tc>
          <w:tcPr>
            <w:tcW w:w="4876" w:type="dxa"/>
          </w:tcPr>
          <w:p w:rsidR="007370B8" w:rsidRPr="000807BE" w:rsidP="00B673CE" w14:paraId="1649D19D" w14:textId="77777777">
            <w:pPr>
              <w:pStyle w:val="Normal6"/>
              <w:rPr>
                <w:color w:val="000000" w:themeColor="text1"/>
                <w:szCs w:val="24"/>
                <w:lang w:val="bg-BG"/>
              </w:rPr>
            </w:pPr>
            <w:r w:rsidRPr="000807BE">
              <w:rPr>
                <w:b/>
                <w:i/>
                <w:color w:val="000000" w:themeColor="text1"/>
                <w:lang w:val="bg-BG"/>
              </w:rPr>
              <w:t>(5в)</w:t>
            </w:r>
            <w:r w:rsidRPr="000807BE">
              <w:rPr>
                <w:b/>
                <w:i/>
                <w:color w:val="000000" w:themeColor="text1"/>
                <w:lang w:val="bg-BG"/>
              </w:rPr>
              <w:tab/>
              <w:t>Член 12 се заменя със следното :</w:t>
            </w:r>
          </w:p>
        </w:tc>
      </w:tr>
      <w:tr w14:paraId="67F8CEA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6753AC5" w14:textId="77777777">
            <w:pPr>
              <w:pStyle w:val="Normal6"/>
              <w:rPr>
                <w:color w:val="000000" w:themeColor="text1"/>
                <w:lang w:val="bg-BG"/>
              </w:rPr>
            </w:pPr>
          </w:p>
        </w:tc>
        <w:tc>
          <w:tcPr>
            <w:tcW w:w="4876" w:type="dxa"/>
          </w:tcPr>
          <w:p w:rsidR="007370B8" w:rsidRPr="000807BE" w:rsidP="00B673CE" w14:paraId="1A5C74C8" w14:textId="77777777">
            <w:pPr>
              <w:pStyle w:val="Normal6"/>
              <w:rPr>
                <w:color w:val="000000" w:themeColor="text1"/>
                <w:szCs w:val="24"/>
                <w:lang w:val="bg-BG"/>
              </w:rPr>
            </w:pPr>
            <w:r w:rsidRPr="000807BE">
              <w:rPr>
                <w:b/>
                <w:i/>
                <w:color w:val="000000" w:themeColor="text1"/>
                <w:lang w:val="bg-BG"/>
              </w:rPr>
              <w:t>Член 12</w:t>
            </w:r>
          </w:p>
        </w:tc>
      </w:tr>
      <w:tr w14:paraId="22B3983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F1BFC9C" w14:textId="77777777">
            <w:pPr>
              <w:pStyle w:val="Normal6"/>
              <w:rPr>
                <w:color w:val="000000" w:themeColor="text1"/>
                <w:lang w:val="bg-BG"/>
              </w:rPr>
            </w:pPr>
          </w:p>
        </w:tc>
        <w:tc>
          <w:tcPr>
            <w:tcW w:w="4876" w:type="dxa"/>
          </w:tcPr>
          <w:p w:rsidR="007370B8" w:rsidRPr="000807BE" w:rsidP="00B673CE" w14:paraId="7FB6CBC1" w14:textId="77777777">
            <w:pPr>
              <w:pStyle w:val="Normal6"/>
              <w:rPr>
                <w:color w:val="000000" w:themeColor="text1"/>
                <w:szCs w:val="24"/>
                <w:lang w:val="bg-BG"/>
              </w:rPr>
            </w:pPr>
            <w:r w:rsidRPr="000807BE">
              <w:rPr>
                <w:b/>
                <w:i/>
                <w:color w:val="000000" w:themeColor="text1"/>
                <w:lang w:val="bg-BG"/>
              </w:rPr>
              <w:t>Периоди на публична интервенция</w:t>
            </w:r>
          </w:p>
        </w:tc>
      </w:tr>
      <w:tr w14:paraId="1845F87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EE31513" w14:textId="77777777">
            <w:pPr>
              <w:pStyle w:val="Normal6"/>
              <w:rPr>
                <w:color w:val="000000" w:themeColor="text1"/>
                <w:lang w:val="bg-BG"/>
              </w:rPr>
            </w:pPr>
          </w:p>
        </w:tc>
        <w:tc>
          <w:tcPr>
            <w:tcW w:w="4876" w:type="dxa"/>
          </w:tcPr>
          <w:p w:rsidR="007370B8" w:rsidRPr="000807BE" w:rsidP="00B673CE" w14:paraId="48AC625A" w14:textId="77777777">
            <w:pPr>
              <w:pStyle w:val="Normal6"/>
              <w:rPr>
                <w:color w:val="000000" w:themeColor="text1"/>
                <w:szCs w:val="24"/>
                <w:lang w:val="bg-BG"/>
              </w:rPr>
            </w:pPr>
            <w:r w:rsidRPr="000807BE">
              <w:rPr>
                <w:b/>
                <w:i/>
                <w:color w:val="000000" w:themeColor="text1"/>
                <w:lang w:val="bg-BG"/>
              </w:rPr>
              <w:t>Публична интервенция се прилага за:</w:t>
            </w:r>
          </w:p>
        </w:tc>
      </w:tr>
      <w:tr w14:paraId="7DFA2BC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F5A3BBB" w14:textId="77777777">
            <w:pPr>
              <w:pStyle w:val="Normal6"/>
              <w:rPr>
                <w:color w:val="000000" w:themeColor="text1"/>
                <w:lang w:val="bg-BG"/>
              </w:rPr>
            </w:pPr>
          </w:p>
        </w:tc>
        <w:tc>
          <w:tcPr>
            <w:tcW w:w="4876" w:type="dxa"/>
          </w:tcPr>
          <w:p w:rsidR="007370B8" w:rsidRPr="000807BE" w:rsidP="00B673CE" w14:paraId="53B265DA" w14:textId="77777777">
            <w:pPr>
              <w:pStyle w:val="Normal6"/>
              <w:rPr>
                <w:color w:val="000000" w:themeColor="text1"/>
                <w:szCs w:val="24"/>
                <w:lang w:val="bg-BG"/>
              </w:rPr>
            </w:pPr>
            <w:r w:rsidRPr="000807BE">
              <w:rPr>
                <w:b/>
                <w:i/>
                <w:color w:val="000000" w:themeColor="text1"/>
                <w:lang w:val="bg-BG"/>
              </w:rPr>
              <w:t xml:space="preserve">a) мека пшеница – </w:t>
            </w:r>
            <w:r w:rsidRPr="000807BE">
              <w:rPr>
                <w:b/>
                <w:bCs/>
                <w:i/>
                <w:iCs/>
                <w:color w:val="000000" w:themeColor="text1"/>
                <w:lang w:val="bg-BG"/>
              </w:rPr>
              <w:t>от 1 септември</w:t>
            </w:r>
            <w:r w:rsidRPr="000807BE">
              <w:rPr>
                <w:b/>
                <w:i/>
                <w:color w:val="000000" w:themeColor="text1"/>
                <w:lang w:val="bg-BG"/>
              </w:rPr>
              <w:t xml:space="preserve"> до 31 май;</w:t>
            </w:r>
          </w:p>
        </w:tc>
      </w:tr>
      <w:tr w14:paraId="77DE45D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16DFAAA" w14:textId="77777777">
            <w:pPr>
              <w:pStyle w:val="Normal6"/>
              <w:rPr>
                <w:color w:val="000000" w:themeColor="text1"/>
                <w:lang w:val="bg-BG"/>
              </w:rPr>
            </w:pPr>
          </w:p>
        </w:tc>
        <w:tc>
          <w:tcPr>
            <w:tcW w:w="4876" w:type="dxa"/>
          </w:tcPr>
          <w:p w:rsidR="007370B8" w:rsidRPr="000807BE" w:rsidP="00B673CE" w14:paraId="7335F3FE" w14:textId="77777777">
            <w:pPr>
              <w:pStyle w:val="Normal6"/>
              <w:rPr>
                <w:color w:val="000000" w:themeColor="text1"/>
                <w:szCs w:val="24"/>
                <w:lang w:val="bg-BG"/>
              </w:rPr>
            </w:pPr>
            <w:r w:rsidRPr="000807BE">
              <w:rPr>
                <w:b/>
                <w:i/>
                <w:color w:val="000000" w:themeColor="text1"/>
                <w:lang w:val="bg-BG"/>
              </w:rPr>
              <w:t>б) твърда пшеница, ечемик и царевица – през целия търговски сезон;</w:t>
            </w:r>
          </w:p>
        </w:tc>
      </w:tr>
      <w:tr w14:paraId="02BB345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52B3EED" w14:textId="77777777">
            <w:pPr>
              <w:pStyle w:val="Normal6"/>
              <w:rPr>
                <w:color w:val="000000" w:themeColor="text1"/>
                <w:lang w:val="bg-BG"/>
              </w:rPr>
            </w:pPr>
          </w:p>
        </w:tc>
        <w:tc>
          <w:tcPr>
            <w:tcW w:w="4876" w:type="dxa"/>
          </w:tcPr>
          <w:p w:rsidR="007370B8" w:rsidRPr="000807BE" w:rsidP="00B673CE" w14:paraId="0719C585" w14:textId="77777777">
            <w:pPr>
              <w:pStyle w:val="Normal6"/>
              <w:rPr>
                <w:color w:val="000000" w:themeColor="text1"/>
                <w:szCs w:val="24"/>
                <w:lang w:val="bg-BG"/>
              </w:rPr>
            </w:pPr>
            <w:r w:rsidRPr="000807BE">
              <w:rPr>
                <w:b/>
                <w:i/>
                <w:color w:val="000000" w:themeColor="text1"/>
                <w:lang w:val="bg-BG"/>
              </w:rPr>
              <w:t>в) неолющен ориз – през целия търговски сезон;</w:t>
            </w:r>
          </w:p>
        </w:tc>
      </w:tr>
      <w:tr w14:paraId="4A177CD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2D4C4B3" w14:textId="77777777">
            <w:pPr>
              <w:pStyle w:val="Normal6"/>
              <w:rPr>
                <w:color w:val="000000" w:themeColor="text1"/>
                <w:lang w:val="bg-BG"/>
              </w:rPr>
            </w:pPr>
          </w:p>
        </w:tc>
        <w:tc>
          <w:tcPr>
            <w:tcW w:w="4876" w:type="dxa"/>
          </w:tcPr>
          <w:p w:rsidR="007370B8" w:rsidRPr="000807BE" w:rsidP="00B673CE" w14:paraId="178AFCF8" w14:textId="77777777">
            <w:pPr>
              <w:pStyle w:val="Normal6"/>
              <w:rPr>
                <w:color w:val="000000" w:themeColor="text1"/>
                <w:szCs w:val="24"/>
                <w:lang w:val="bg-BG"/>
              </w:rPr>
            </w:pPr>
            <w:r w:rsidRPr="000807BE">
              <w:rPr>
                <w:b/>
                <w:i/>
                <w:color w:val="000000" w:themeColor="text1"/>
                <w:lang w:val="bg-BG"/>
              </w:rPr>
              <w:t>г) говеждо и телешко месо – през целия търговски сезон;</w:t>
            </w:r>
          </w:p>
        </w:tc>
      </w:tr>
      <w:tr w14:paraId="3E0EDF9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21C967A" w14:textId="77777777">
            <w:pPr>
              <w:pStyle w:val="Normal6"/>
              <w:rPr>
                <w:color w:val="000000" w:themeColor="text1"/>
                <w:lang w:val="bg-BG"/>
              </w:rPr>
            </w:pPr>
          </w:p>
        </w:tc>
        <w:tc>
          <w:tcPr>
            <w:tcW w:w="4876" w:type="dxa"/>
          </w:tcPr>
          <w:p w:rsidR="007370B8" w:rsidRPr="000807BE" w:rsidP="00B673CE" w14:paraId="1DC58869" w14:textId="77777777">
            <w:pPr>
              <w:pStyle w:val="Normal6"/>
              <w:rPr>
                <w:color w:val="000000" w:themeColor="text1"/>
                <w:szCs w:val="24"/>
                <w:lang w:val="bg-BG"/>
              </w:rPr>
            </w:pPr>
            <w:r w:rsidRPr="000807BE">
              <w:rPr>
                <w:b/>
                <w:i/>
                <w:color w:val="000000" w:themeColor="text1"/>
                <w:lang w:val="bg-BG"/>
              </w:rPr>
              <w:t>д) масло и обезмаслено мляко на прах –</w:t>
            </w:r>
            <w:r w:rsidRPr="000807BE">
              <w:rPr>
                <w:b/>
                <w:bCs/>
                <w:i/>
                <w:iCs/>
                <w:color w:val="000000" w:themeColor="text1"/>
                <w:lang w:val="bg-BG"/>
              </w:rPr>
              <w:t xml:space="preserve"> през целия търговски сезон;</w:t>
            </w:r>
          </w:p>
        </w:tc>
      </w:tr>
      <w:tr w14:paraId="6D02DBA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BA389BA" w14:textId="77777777">
            <w:pPr>
              <w:pStyle w:val="Normal6"/>
              <w:rPr>
                <w:color w:val="000000" w:themeColor="text1"/>
                <w:lang w:val="bg-BG"/>
              </w:rPr>
            </w:pPr>
          </w:p>
        </w:tc>
        <w:tc>
          <w:tcPr>
            <w:tcW w:w="4876" w:type="dxa"/>
          </w:tcPr>
          <w:p w:rsidR="007370B8" w:rsidRPr="000807BE" w:rsidP="00B673CE" w14:paraId="2BE78C6C" w14:textId="77777777">
            <w:pPr>
              <w:pStyle w:val="Normal6"/>
              <w:rPr>
                <w:color w:val="000000" w:themeColor="text1"/>
                <w:szCs w:val="24"/>
                <w:lang w:val="bg-BG"/>
              </w:rPr>
            </w:pPr>
            <w:r w:rsidRPr="000807BE">
              <w:rPr>
                <w:b/>
                <w:i/>
                <w:color w:val="000000" w:themeColor="text1"/>
                <w:lang w:val="bg-BG"/>
              </w:rPr>
              <w:t>е) захар, през целия търговски сезон;</w:t>
            </w:r>
          </w:p>
        </w:tc>
      </w:tr>
      <w:tr w14:paraId="4D4C136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1B0ABDF" w14:textId="77777777">
            <w:pPr>
              <w:pStyle w:val="Normal6"/>
              <w:rPr>
                <w:color w:val="000000" w:themeColor="text1"/>
                <w:lang w:val="bg-BG"/>
              </w:rPr>
            </w:pPr>
          </w:p>
        </w:tc>
        <w:tc>
          <w:tcPr>
            <w:tcW w:w="4876" w:type="dxa"/>
          </w:tcPr>
          <w:p w:rsidR="007370B8" w:rsidRPr="000807BE" w:rsidP="00B673CE" w14:paraId="11BE5192" w14:textId="77777777">
            <w:pPr>
              <w:pStyle w:val="Normal6"/>
              <w:rPr>
                <w:color w:val="000000" w:themeColor="text1"/>
                <w:szCs w:val="24"/>
                <w:lang w:val="bg-BG"/>
              </w:rPr>
            </w:pPr>
            <w:r w:rsidRPr="000807BE">
              <w:rPr>
                <w:b/>
                <w:i/>
                <w:color w:val="000000" w:themeColor="text1"/>
                <w:lang w:val="bg-BG"/>
              </w:rPr>
              <w:t>ж) говеждо месо – през цялата пазарна година</w:t>
            </w:r>
            <w:r w:rsidRPr="000807BE">
              <w:rPr>
                <w:b/>
                <w:i/>
                <w:iCs/>
                <w:color w:val="000000" w:themeColor="text1"/>
                <w:lang w:val="bg-BG"/>
              </w:rPr>
              <w:t>;</w:t>
            </w:r>
          </w:p>
        </w:tc>
      </w:tr>
      <w:tr w14:paraId="3DE343A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A91F7B6" w14:textId="77777777">
            <w:pPr>
              <w:pStyle w:val="Normal6"/>
              <w:rPr>
                <w:color w:val="000000" w:themeColor="text1"/>
                <w:lang w:val="bg-BG"/>
              </w:rPr>
            </w:pPr>
          </w:p>
        </w:tc>
        <w:tc>
          <w:tcPr>
            <w:tcW w:w="4876" w:type="dxa"/>
          </w:tcPr>
          <w:p w:rsidR="007370B8" w:rsidRPr="000807BE" w:rsidP="00B673CE" w14:paraId="4CD90D62" w14:textId="77777777">
            <w:pPr>
              <w:pStyle w:val="Normal6"/>
              <w:rPr>
                <w:color w:val="000000" w:themeColor="text1"/>
                <w:szCs w:val="24"/>
                <w:lang w:val="bg-BG"/>
              </w:rPr>
            </w:pPr>
            <w:r w:rsidRPr="000807BE">
              <w:rPr>
                <w:b/>
                <w:i/>
                <w:color w:val="000000" w:themeColor="text1"/>
                <w:lang w:val="bg-BG"/>
              </w:rPr>
              <w:t>з) козе месо – през цялата пазарна година;</w:t>
            </w:r>
          </w:p>
        </w:tc>
      </w:tr>
      <w:tr w14:paraId="5B6DD30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2A6B8A7" w14:textId="77777777">
            <w:pPr>
              <w:pStyle w:val="Normal6"/>
              <w:rPr>
                <w:color w:val="000000" w:themeColor="text1"/>
                <w:lang w:val="bg-BG"/>
              </w:rPr>
            </w:pPr>
          </w:p>
        </w:tc>
        <w:tc>
          <w:tcPr>
            <w:tcW w:w="4876" w:type="dxa"/>
          </w:tcPr>
          <w:p w:rsidR="007370B8" w:rsidRPr="000807BE" w:rsidP="00B673CE" w14:paraId="6106C2D8" w14:textId="77777777">
            <w:pPr>
              <w:pStyle w:val="Normal6"/>
              <w:rPr>
                <w:color w:val="000000" w:themeColor="text1"/>
                <w:szCs w:val="24"/>
                <w:lang w:val="bg-BG"/>
              </w:rPr>
            </w:pPr>
            <w:r w:rsidRPr="000807BE">
              <w:rPr>
                <w:b/>
                <w:i/>
                <w:color w:val="000000" w:themeColor="text1"/>
                <w:lang w:val="bg-BG"/>
              </w:rPr>
              <w:t>i) преработени плодове и зеленчуци през целия търговски сезон;</w:t>
            </w:r>
          </w:p>
        </w:tc>
      </w:tr>
      <w:tr w14:paraId="1F0157C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F4679DC" w14:textId="77777777">
            <w:pPr>
              <w:pStyle w:val="Normal6"/>
              <w:rPr>
                <w:color w:val="000000" w:themeColor="text1"/>
                <w:lang w:val="bg-BG"/>
              </w:rPr>
            </w:pPr>
          </w:p>
        </w:tc>
        <w:tc>
          <w:tcPr>
            <w:tcW w:w="4876" w:type="dxa"/>
          </w:tcPr>
          <w:p w:rsidR="007370B8" w:rsidRPr="000807BE" w:rsidP="00B673CE" w14:paraId="6DBDA21E" w14:textId="77777777">
            <w:pPr>
              <w:pStyle w:val="Normal6"/>
              <w:rPr>
                <w:color w:val="000000" w:themeColor="text1"/>
                <w:szCs w:val="24"/>
                <w:lang w:val="bg-BG"/>
              </w:rPr>
            </w:pPr>
            <w:r w:rsidRPr="000807BE">
              <w:rPr>
                <w:b/>
                <w:i/>
                <w:color w:val="000000" w:themeColor="text1"/>
                <w:lang w:val="bg-BG"/>
              </w:rPr>
              <w:t>й) протеинови култури през целия търговски сезон;</w:t>
            </w:r>
          </w:p>
        </w:tc>
      </w:tr>
      <w:tr w14:paraId="5A270F5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1904E86" w14:textId="77777777">
            <w:pPr>
              <w:pStyle w:val="Normal6"/>
              <w:rPr>
                <w:color w:val="000000" w:themeColor="text1"/>
                <w:lang w:val="bg-BG"/>
              </w:rPr>
            </w:pPr>
          </w:p>
        </w:tc>
        <w:tc>
          <w:tcPr>
            <w:tcW w:w="4876" w:type="dxa"/>
          </w:tcPr>
          <w:p w:rsidR="007370B8" w:rsidRPr="000807BE" w:rsidP="00B673CE" w14:paraId="68212220" w14:textId="77777777">
            <w:pPr>
              <w:pStyle w:val="Normal6"/>
              <w:rPr>
                <w:color w:val="000000" w:themeColor="text1"/>
                <w:szCs w:val="24"/>
                <w:lang w:val="bg-BG"/>
              </w:rPr>
            </w:pPr>
            <w:r w:rsidRPr="000807BE">
              <w:rPr>
                <w:b/>
                <w:i/>
                <w:color w:val="000000" w:themeColor="text1"/>
                <w:lang w:val="bg-BG"/>
              </w:rPr>
              <w:t>к) пчелни продукти през целия търговски сезон;</w:t>
            </w:r>
          </w:p>
        </w:tc>
      </w:tr>
      <w:tr w14:paraId="6ECC9BE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784AE7D" w14:textId="77777777">
            <w:pPr>
              <w:pStyle w:val="Normal6"/>
              <w:rPr>
                <w:color w:val="000000" w:themeColor="text1"/>
                <w:lang w:val="bg-BG"/>
              </w:rPr>
            </w:pPr>
          </w:p>
        </w:tc>
        <w:tc>
          <w:tcPr>
            <w:tcW w:w="4876" w:type="dxa"/>
          </w:tcPr>
          <w:p w:rsidR="007370B8" w:rsidRPr="000807BE" w:rsidP="00B673CE" w14:paraId="2826AD21" w14:textId="77777777">
            <w:pPr>
              <w:pStyle w:val="Normal6"/>
              <w:rPr>
                <w:color w:val="000000" w:themeColor="text1"/>
                <w:szCs w:val="24"/>
                <w:lang w:val="bg-BG"/>
              </w:rPr>
            </w:pPr>
            <w:r w:rsidRPr="000807BE">
              <w:rPr>
                <w:b/>
                <w:i/>
                <w:color w:val="000000" w:themeColor="text1"/>
                <w:lang w:val="bg-BG"/>
              </w:rPr>
              <w:t>л) маслиново масло през целия сезон.</w:t>
            </w:r>
          </w:p>
        </w:tc>
      </w:tr>
    </w:tbl>
    <w:p w:rsidR="007370B8" w:rsidRPr="000807BE" w:rsidP="007370B8" w14:paraId="3A861A14"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45A3426A" w14:textId="732ACB48">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2337AB7C" w14:textId="77777777">
      <w:pPr>
        <w:pStyle w:val="Normal12Italic"/>
        <w:rPr>
          <w:noProof w:val="0"/>
          <w:color w:val="000000" w:themeColor="text1"/>
          <w:lang w:val="bg-BG"/>
        </w:rPr>
      </w:pPr>
      <w:r w:rsidRPr="000807BE">
        <w:rPr>
          <w:color w:val="000000" w:themeColor="text1"/>
          <w:lang w:val="bg-BG"/>
        </w:rPr>
        <w:t>Разширяването на обхвата на публичната интервенция, така че да включва и други селскостопански продукти, следва да бъде придружено от определянето на съответните периоди на интервенция.</w:t>
      </w:r>
    </w:p>
    <w:p w:rsidR="007370B8" w:rsidRPr="000807BE" w:rsidP="007370B8" w14:paraId="29BA78C2" w14:textId="77777777">
      <w:pPr>
        <w:rPr>
          <w:color w:val="000000" w:themeColor="text1"/>
        </w:rPr>
      </w:pPr>
      <w:r w:rsidRPr="000807BE">
        <w:rPr>
          <w:rStyle w:val="HideTWBExt"/>
        </w:rPr>
        <w:t>&lt;/AmendB&gt;</w:t>
      </w:r>
    </w:p>
    <w:p w:rsidR="007370B8" w:rsidRPr="000807BE" w:rsidP="007370B8" w14:paraId="6049B08A" w14:textId="41031B8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379</w:t>
      </w:r>
      <w:r w:rsidRPr="000807BE">
        <w:rPr>
          <w:rStyle w:val="HideTWBExt"/>
          <w:b w:val="0"/>
          <w:lang w:val="bg-BG"/>
        </w:rPr>
        <w:t>&lt;/NumAmB&gt;</w:t>
      </w:r>
    </w:p>
    <w:p w:rsidR="007370B8" w:rsidRPr="000807BE" w:rsidP="007370B8" w14:paraId="0606902D" w14:textId="4098676B">
      <w:pPr>
        <w:pStyle w:val="NormalBold"/>
        <w:rPr>
          <w:color w:val="000000" w:themeColor="text1"/>
        </w:rPr>
      </w:pPr>
      <w:r w:rsidRPr="000807BE">
        <w:rPr>
          <w:rStyle w:val="HideTWBExt"/>
          <w:b w:val="0"/>
        </w:rPr>
        <w:t>&lt;RepeatBlock-By&gt;&lt;Members&gt;</w:t>
      </w:r>
      <w:r w:rsidRPr="000807BE">
        <w:rPr>
          <w:color w:val="000000" w:themeColor="text1"/>
        </w:rPr>
        <w:t>Селин Имарт</w:t>
      </w:r>
      <w:r w:rsidRPr="000807BE">
        <w:rPr>
          <w:rStyle w:val="HideTWBExt"/>
          <w:b w:val="0"/>
        </w:rPr>
        <w:t>&lt;/Members&gt;</w:t>
      </w:r>
    </w:p>
    <w:p w:rsidR="007370B8" w:rsidRPr="000807BE" w:rsidP="007370B8" w14:paraId="44D5D35B" w14:textId="77777777">
      <w:pPr>
        <w:rPr>
          <w:color w:val="000000" w:themeColor="text1"/>
        </w:rPr>
      </w:pPr>
      <w:r w:rsidRPr="000807BE">
        <w:rPr>
          <w:rStyle w:val="HideTWBExt"/>
        </w:rPr>
        <w:t>&lt;/RepeatBlock-By&gt;</w:t>
      </w:r>
    </w:p>
    <w:p w:rsidR="007370B8" w:rsidRPr="000807BE" w:rsidP="007370B8" w14:paraId="5A1A2F10" w14:textId="3C1F251E">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98C4CF5"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в (нова)</w:t>
      </w:r>
      <w:r w:rsidRPr="000807BE">
        <w:rPr>
          <w:rStyle w:val="HideTWBExt"/>
          <w:b w:val="0"/>
        </w:rPr>
        <w:t>&lt;/Article&gt;</w:t>
      </w:r>
    </w:p>
    <w:p w:rsidR="007370B8" w:rsidRPr="000807BE" w:rsidP="007370B8" w14:paraId="56712C2B"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EB84D4E" w14:textId="77777777">
      <w:pPr>
        <w:rPr>
          <w:color w:val="000000" w:themeColor="text1"/>
        </w:rPr>
      </w:pPr>
      <w:r w:rsidRPr="000807BE">
        <w:rPr>
          <w:rStyle w:val="HideTWBExt"/>
        </w:rPr>
        <w:t>&lt;Article2&gt;</w:t>
      </w:r>
      <w:r w:rsidRPr="000807BE">
        <w:rPr>
          <w:color w:val="000000" w:themeColor="text1"/>
        </w:rPr>
        <w:t>Член 12</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9C509FE"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F7A8174" w14:textId="77777777">
            <w:pPr>
              <w:keepNext/>
              <w:rPr>
                <w:color w:val="000000" w:themeColor="text1"/>
              </w:rPr>
            </w:pPr>
          </w:p>
        </w:tc>
      </w:tr>
      <w:tr w14:paraId="29CD27F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71D40B8" w14:textId="514289B8">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4848BED1" w14:textId="1E09E3B0">
            <w:pPr>
              <w:pStyle w:val="ColumnHeading"/>
              <w:keepNext/>
              <w:rPr>
                <w:color w:val="000000" w:themeColor="text1"/>
                <w:lang w:val="bg-BG"/>
              </w:rPr>
            </w:pPr>
            <w:r w:rsidRPr="000807BE">
              <w:rPr>
                <w:color w:val="000000" w:themeColor="text1"/>
                <w:lang w:val="bg-BG"/>
              </w:rPr>
              <w:t>Изменение</w:t>
            </w:r>
          </w:p>
        </w:tc>
      </w:tr>
      <w:tr w14:paraId="7A8F49D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E826ED1" w14:textId="77777777">
            <w:pPr>
              <w:pStyle w:val="Normal6"/>
              <w:rPr>
                <w:color w:val="000000" w:themeColor="text1"/>
                <w:lang w:val="bg-BG"/>
              </w:rPr>
            </w:pPr>
            <w:r w:rsidRPr="000807BE">
              <w:rPr>
                <w:color w:val="000000" w:themeColor="text1"/>
                <w:lang w:val="bg-BG"/>
              </w:rPr>
              <w:t>Член 12 Периоди на публична интервенция</w:t>
            </w:r>
          </w:p>
        </w:tc>
        <w:tc>
          <w:tcPr>
            <w:tcW w:w="4876" w:type="dxa"/>
          </w:tcPr>
          <w:p w:rsidR="007370B8" w:rsidRPr="000807BE" w:rsidP="00B673CE" w14:paraId="2CE22417" w14:textId="77777777">
            <w:pPr>
              <w:pStyle w:val="Normal6"/>
              <w:rPr>
                <w:color w:val="000000" w:themeColor="text1"/>
                <w:szCs w:val="24"/>
                <w:lang w:val="bg-BG"/>
              </w:rPr>
            </w:pPr>
            <w:r w:rsidRPr="000807BE">
              <w:rPr>
                <w:b/>
                <w:i/>
                <w:color w:val="000000" w:themeColor="text1"/>
                <w:lang w:val="bg-BG"/>
              </w:rPr>
              <w:t>(5в)</w:t>
            </w:r>
            <w:r w:rsidRPr="000807BE">
              <w:rPr>
                <w:b/>
                <w:i/>
                <w:color w:val="000000" w:themeColor="text1"/>
                <w:lang w:val="bg-BG"/>
              </w:rPr>
              <w:tab/>
            </w:r>
            <w:r w:rsidRPr="000807BE">
              <w:rPr>
                <w:color w:val="000000" w:themeColor="text1"/>
                <w:lang w:val="bg-BG"/>
              </w:rPr>
              <w:t>„Член 12 Периоди на публична интервенция</w:t>
            </w:r>
          </w:p>
        </w:tc>
      </w:tr>
      <w:tr w14:paraId="0881D02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611965F" w14:textId="77777777">
            <w:pPr>
              <w:pStyle w:val="Normal6"/>
              <w:rPr>
                <w:color w:val="000000" w:themeColor="text1"/>
                <w:lang w:val="bg-BG"/>
              </w:rPr>
            </w:pPr>
            <w:r w:rsidRPr="000807BE">
              <w:rPr>
                <w:color w:val="000000" w:themeColor="text1"/>
                <w:lang w:val="bg-BG"/>
              </w:rPr>
              <w:t>Публична интервенция се прилага за:</w:t>
            </w:r>
          </w:p>
        </w:tc>
        <w:tc>
          <w:tcPr>
            <w:tcW w:w="4876" w:type="dxa"/>
          </w:tcPr>
          <w:p w:rsidR="007370B8" w:rsidRPr="000807BE" w:rsidP="00B673CE" w14:paraId="4BC2BAB7" w14:textId="77777777">
            <w:pPr>
              <w:pStyle w:val="Normal6"/>
              <w:rPr>
                <w:color w:val="000000" w:themeColor="text1"/>
                <w:szCs w:val="24"/>
                <w:lang w:val="bg-BG"/>
              </w:rPr>
            </w:pPr>
            <w:r w:rsidRPr="000807BE">
              <w:rPr>
                <w:color w:val="000000" w:themeColor="text1"/>
                <w:lang w:val="bg-BG"/>
              </w:rPr>
              <w:t>Публична интервенция се прилага за:</w:t>
            </w:r>
          </w:p>
        </w:tc>
      </w:tr>
      <w:tr w14:paraId="2DCE5F1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71B418E" w14:textId="77777777">
            <w:pPr>
              <w:pStyle w:val="Normal6"/>
              <w:rPr>
                <w:color w:val="000000" w:themeColor="text1"/>
                <w:lang w:val="bg-BG"/>
              </w:rPr>
            </w:pPr>
            <w:r w:rsidRPr="000807BE">
              <w:rPr>
                <w:color w:val="000000" w:themeColor="text1"/>
                <w:lang w:val="bg-BG"/>
              </w:rPr>
              <w:t xml:space="preserve">а) обикновена пшеница, твърда пшеница, ечемик и царевица — </w:t>
            </w:r>
            <w:r w:rsidRPr="000807BE">
              <w:rPr>
                <w:b/>
                <w:bCs/>
                <w:i/>
                <w:iCs/>
                <w:color w:val="000000" w:themeColor="text1"/>
                <w:lang w:val="bg-BG"/>
              </w:rPr>
              <w:t>от 1 ноември до 31 май</w:t>
            </w:r>
            <w:r w:rsidRPr="000807BE">
              <w:rPr>
                <w:color w:val="000000" w:themeColor="text1"/>
                <w:lang w:val="bg-BG"/>
              </w:rPr>
              <w:t>;</w:t>
            </w:r>
          </w:p>
        </w:tc>
        <w:tc>
          <w:tcPr>
            <w:tcW w:w="4876" w:type="dxa"/>
          </w:tcPr>
          <w:p w:rsidR="007370B8" w:rsidRPr="000807BE" w:rsidP="00B673CE" w14:paraId="6BAED92C" w14:textId="77777777">
            <w:pPr>
              <w:pStyle w:val="Normal6"/>
              <w:rPr>
                <w:color w:val="000000" w:themeColor="text1"/>
                <w:szCs w:val="24"/>
                <w:lang w:val="bg-BG"/>
              </w:rPr>
            </w:pPr>
            <w:r w:rsidRPr="000807BE">
              <w:rPr>
                <w:color w:val="000000" w:themeColor="text1"/>
                <w:lang w:val="bg-BG"/>
              </w:rPr>
              <w:t xml:space="preserve">а) обикновена пшеница, твърда пшеница, ечемик и царевица – </w:t>
            </w:r>
            <w:r w:rsidRPr="000807BE">
              <w:rPr>
                <w:b/>
                <w:bCs/>
                <w:i/>
                <w:iCs/>
                <w:color w:val="000000" w:themeColor="text1"/>
                <w:lang w:val="bg-BG"/>
              </w:rPr>
              <w:t>през цялата година</w:t>
            </w:r>
            <w:r w:rsidRPr="000807BE">
              <w:rPr>
                <w:color w:val="000000" w:themeColor="text1"/>
                <w:lang w:val="bg-BG"/>
              </w:rPr>
              <w:t>;</w:t>
            </w:r>
          </w:p>
        </w:tc>
      </w:tr>
      <w:tr w14:paraId="414E614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123347F" w14:textId="77777777">
            <w:pPr>
              <w:pStyle w:val="Normal6"/>
              <w:rPr>
                <w:color w:val="000000" w:themeColor="text1"/>
                <w:lang w:val="bg-BG"/>
              </w:rPr>
            </w:pPr>
            <w:r w:rsidRPr="000807BE">
              <w:rPr>
                <w:color w:val="000000" w:themeColor="text1"/>
                <w:lang w:val="bg-BG"/>
              </w:rPr>
              <w:t xml:space="preserve">б) неолющен ориз — </w:t>
            </w:r>
            <w:r w:rsidRPr="000807BE">
              <w:rPr>
                <w:b/>
                <w:bCs/>
                <w:i/>
                <w:iCs/>
                <w:color w:val="000000" w:themeColor="text1"/>
                <w:lang w:val="bg-BG"/>
              </w:rPr>
              <w:t>от 1 април до 31 юли</w:t>
            </w:r>
            <w:r w:rsidRPr="000807BE">
              <w:rPr>
                <w:color w:val="000000" w:themeColor="text1"/>
                <w:lang w:val="bg-BG"/>
              </w:rPr>
              <w:t>;</w:t>
            </w:r>
          </w:p>
        </w:tc>
        <w:tc>
          <w:tcPr>
            <w:tcW w:w="4876" w:type="dxa"/>
          </w:tcPr>
          <w:p w:rsidR="007370B8" w:rsidRPr="000807BE" w:rsidP="00B673CE" w14:paraId="1EA1D3FD" w14:textId="77777777">
            <w:pPr>
              <w:pStyle w:val="Normal6"/>
              <w:rPr>
                <w:color w:val="000000" w:themeColor="text1"/>
                <w:szCs w:val="24"/>
                <w:lang w:val="bg-BG"/>
              </w:rPr>
            </w:pPr>
            <w:r w:rsidRPr="000807BE">
              <w:rPr>
                <w:color w:val="000000" w:themeColor="text1"/>
                <w:lang w:val="bg-BG"/>
              </w:rPr>
              <w:t xml:space="preserve">б) неолющен ориз – </w:t>
            </w:r>
            <w:r w:rsidRPr="000807BE">
              <w:rPr>
                <w:b/>
                <w:bCs/>
                <w:i/>
                <w:iCs/>
                <w:color w:val="000000" w:themeColor="text1"/>
                <w:lang w:val="bg-BG"/>
              </w:rPr>
              <w:t>през цялата година</w:t>
            </w:r>
            <w:r w:rsidRPr="000807BE">
              <w:rPr>
                <w:color w:val="000000" w:themeColor="text1"/>
                <w:lang w:val="bg-BG"/>
              </w:rPr>
              <w:t>;</w:t>
            </w:r>
          </w:p>
        </w:tc>
      </w:tr>
      <w:tr w14:paraId="3CCBD7E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6F7E9B7" w14:textId="77777777">
            <w:pPr>
              <w:pStyle w:val="Normal6"/>
              <w:rPr>
                <w:color w:val="000000" w:themeColor="text1"/>
                <w:lang w:val="bg-BG"/>
              </w:rPr>
            </w:pPr>
            <w:r w:rsidRPr="000807BE">
              <w:rPr>
                <w:color w:val="000000" w:themeColor="text1"/>
                <w:lang w:val="bg-BG"/>
              </w:rPr>
              <w:t>в) говеждо и телешко месо – през цялата година;</w:t>
            </w:r>
          </w:p>
        </w:tc>
        <w:tc>
          <w:tcPr>
            <w:tcW w:w="4876" w:type="dxa"/>
          </w:tcPr>
          <w:p w:rsidR="007370B8" w:rsidRPr="000807BE" w:rsidP="00B673CE" w14:paraId="1FCDFF67" w14:textId="77777777">
            <w:pPr>
              <w:pStyle w:val="Normal6"/>
              <w:rPr>
                <w:color w:val="000000" w:themeColor="text1"/>
                <w:szCs w:val="24"/>
                <w:lang w:val="bg-BG"/>
              </w:rPr>
            </w:pPr>
            <w:r w:rsidRPr="000807BE">
              <w:rPr>
                <w:color w:val="000000" w:themeColor="text1"/>
                <w:lang w:val="bg-BG"/>
              </w:rPr>
              <w:t>в) говеждо месо – през цялата година;</w:t>
            </w:r>
          </w:p>
        </w:tc>
      </w:tr>
      <w:tr w14:paraId="280D31D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32594D2" w14:textId="77777777">
            <w:pPr>
              <w:pStyle w:val="Normal6"/>
              <w:rPr>
                <w:color w:val="000000" w:themeColor="text1"/>
                <w:lang w:val="bg-BG"/>
              </w:rPr>
            </w:pPr>
            <w:r w:rsidRPr="000807BE">
              <w:rPr>
                <w:color w:val="000000" w:themeColor="text1"/>
                <w:lang w:val="bg-BG"/>
              </w:rPr>
              <w:t xml:space="preserve">г) масло и обезмаслено мляко на прах — </w:t>
            </w:r>
            <w:r w:rsidRPr="000807BE">
              <w:rPr>
                <w:b/>
                <w:bCs/>
                <w:i/>
                <w:iCs/>
                <w:color w:val="000000" w:themeColor="text1"/>
                <w:lang w:val="bg-BG"/>
              </w:rPr>
              <w:t>от 1 март до 30 септември</w:t>
            </w:r>
            <w:r w:rsidRPr="000807BE">
              <w:rPr>
                <w:color w:val="000000" w:themeColor="text1"/>
                <w:lang w:val="bg-BG"/>
              </w:rPr>
              <w:t>.</w:t>
            </w:r>
          </w:p>
        </w:tc>
        <w:tc>
          <w:tcPr>
            <w:tcW w:w="4876" w:type="dxa"/>
          </w:tcPr>
          <w:p w:rsidR="007370B8" w:rsidRPr="000807BE" w:rsidP="00B673CE" w14:paraId="03CB4470" w14:textId="77777777">
            <w:pPr>
              <w:pStyle w:val="Normal6"/>
              <w:rPr>
                <w:color w:val="000000" w:themeColor="text1"/>
                <w:szCs w:val="24"/>
                <w:lang w:val="bg-BG"/>
              </w:rPr>
            </w:pPr>
            <w:r w:rsidRPr="000807BE">
              <w:rPr>
                <w:color w:val="000000" w:themeColor="text1"/>
                <w:lang w:val="bg-BG"/>
              </w:rPr>
              <w:t xml:space="preserve">г) масло и обезмаслено мляко на прах – </w:t>
            </w:r>
            <w:r w:rsidRPr="000807BE">
              <w:rPr>
                <w:b/>
                <w:bCs/>
                <w:i/>
                <w:iCs/>
                <w:color w:val="000000" w:themeColor="text1"/>
                <w:lang w:val="bg-BG"/>
              </w:rPr>
              <w:t>през цялата година;</w:t>
            </w:r>
          </w:p>
        </w:tc>
      </w:tr>
      <w:tr w14:paraId="5F3CE0E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D3CCA16" w14:textId="77777777">
            <w:pPr>
              <w:pStyle w:val="Normal6"/>
              <w:rPr>
                <w:color w:val="000000" w:themeColor="text1"/>
                <w:lang w:val="bg-BG"/>
              </w:rPr>
            </w:pPr>
          </w:p>
        </w:tc>
        <w:tc>
          <w:tcPr>
            <w:tcW w:w="4876" w:type="dxa"/>
          </w:tcPr>
          <w:p w:rsidR="007370B8" w:rsidRPr="000807BE" w:rsidP="00B673CE" w14:paraId="40217972" w14:textId="77777777">
            <w:pPr>
              <w:pStyle w:val="Normal6"/>
              <w:rPr>
                <w:color w:val="000000" w:themeColor="text1"/>
                <w:szCs w:val="24"/>
                <w:lang w:val="bg-BG"/>
              </w:rPr>
            </w:pPr>
            <w:r w:rsidRPr="000807BE">
              <w:rPr>
                <w:b/>
                <w:i/>
                <w:color w:val="000000" w:themeColor="text1"/>
                <w:lang w:val="bg-BG"/>
              </w:rPr>
              <w:t>е) захар – през цялата година;</w:t>
            </w:r>
          </w:p>
        </w:tc>
      </w:tr>
      <w:tr w14:paraId="5DD95FB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D8C091B" w14:textId="77777777">
            <w:pPr>
              <w:pStyle w:val="Normal6"/>
              <w:rPr>
                <w:color w:val="000000" w:themeColor="text1"/>
                <w:lang w:val="bg-BG"/>
              </w:rPr>
            </w:pPr>
          </w:p>
        </w:tc>
        <w:tc>
          <w:tcPr>
            <w:tcW w:w="4876" w:type="dxa"/>
          </w:tcPr>
          <w:p w:rsidR="007370B8" w:rsidRPr="000807BE" w:rsidP="00B673CE" w14:paraId="404623D4" w14:textId="77777777">
            <w:pPr>
              <w:pStyle w:val="Normal6"/>
              <w:rPr>
                <w:color w:val="000000" w:themeColor="text1"/>
                <w:szCs w:val="24"/>
                <w:lang w:val="bg-BG"/>
              </w:rPr>
            </w:pPr>
            <w:r w:rsidRPr="000807BE">
              <w:rPr>
                <w:b/>
                <w:i/>
                <w:color w:val="000000" w:themeColor="text1"/>
                <w:lang w:val="bg-BG"/>
              </w:rPr>
              <w:t>ж) овче месо – през цялата година;</w:t>
            </w:r>
          </w:p>
        </w:tc>
      </w:tr>
      <w:tr w14:paraId="31595BB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73AF328" w14:textId="77777777">
            <w:pPr>
              <w:pStyle w:val="Normal6"/>
              <w:rPr>
                <w:color w:val="000000" w:themeColor="text1"/>
                <w:lang w:val="bg-BG"/>
              </w:rPr>
            </w:pPr>
          </w:p>
        </w:tc>
        <w:tc>
          <w:tcPr>
            <w:tcW w:w="4876" w:type="dxa"/>
          </w:tcPr>
          <w:p w:rsidR="007370B8" w:rsidRPr="000807BE" w:rsidP="00B673CE" w14:paraId="2B8F3E64" w14:textId="77777777">
            <w:pPr>
              <w:pStyle w:val="Normal6"/>
              <w:rPr>
                <w:color w:val="000000" w:themeColor="text1"/>
                <w:szCs w:val="24"/>
                <w:lang w:val="bg-BG"/>
              </w:rPr>
            </w:pPr>
            <w:r w:rsidRPr="000807BE">
              <w:rPr>
                <w:b/>
                <w:i/>
                <w:color w:val="000000" w:themeColor="text1"/>
                <w:lang w:val="bg-BG"/>
              </w:rPr>
              <w:t>з) козе месо – през цялата година;</w:t>
            </w:r>
          </w:p>
        </w:tc>
      </w:tr>
      <w:tr w14:paraId="0494BF3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C207012" w14:textId="77777777">
            <w:pPr>
              <w:pStyle w:val="Normal6"/>
              <w:rPr>
                <w:color w:val="000000" w:themeColor="text1"/>
                <w:lang w:val="bg-BG"/>
              </w:rPr>
            </w:pPr>
          </w:p>
        </w:tc>
        <w:tc>
          <w:tcPr>
            <w:tcW w:w="4876" w:type="dxa"/>
          </w:tcPr>
          <w:p w:rsidR="007370B8" w:rsidRPr="000807BE" w:rsidP="00B673CE" w14:paraId="13782E4B" w14:textId="77777777">
            <w:pPr>
              <w:pStyle w:val="Normal6"/>
              <w:rPr>
                <w:color w:val="000000" w:themeColor="text1"/>
                <w:szCs w:val="24"/>
                <w:lang w:val="bg-BG"/>
              </w:rPr>
            </w:pPr>
            <w:r w:rsidRPr="000807BE">
              <w:rPr>
                <w:b/>
                <w:i/>
                <w:color w:val="000000" w:themeColor="text1"/>
                <w:lang w:val="bg-BG"/>
              </w:rPr>
              <w:t>и) масло от овче мляко през цялата година;</w:t>
            </w:r>
          </w:p>
        </w:tc>
      </w:tr>
      <w:tr w14:paraId="5C4A778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978CE97" w14:textId="77777777">
            <w:pPr>
              <w:pStyle w:val="Normal6"/>
              <w:rPr>
                <w:color w:val="000000" w:themeColor="text1"/>
                <w:lang w:val="bg-BG"/>
              </w:rPr>
            </w:pPr>
          </w:p>
        </w:tc>
        <w:tc>
          <w:tcPr>
            <w:tcW w:w="4876" w:type="dxa"/>
          </w:tcPr>
          <w:p w:rsidR="007370B8" w:rsidRPr="000807BE" w:rsidP="00B673CE" w14:paraId="0A9A4B61" w14:textId="77777777">
            <w:pPr>
              <w:pStyle w:val="Normal6"/>
              <w:rPr>
                <w:color w:val="000000" w:themeColor="text1"/>
                <w:szCs w:val="24"/>
                <w:lang w:val="bg-BG"/>
              </w:rPr>
            </w:pPr>
            <w:r w:rsidRPr="000807BE">
              <w:rPr>
                <w:b/>
                <w:i/>
                <w:color w:val="000000" w:themeColor="text1"/>
                <w:lang w:val="bg-BG"/>
              </w:rPr>
              <w:t>к) масло от козе мляко – през цялата година;</w:t>
            </w:r>
          </w:p>
        </w:tc>
      </w:tr>
      <w:tr w14:paraId="276C12D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FD7F465" w14:textId="77777777">
            <w:pPr>
              <w:pStyle w:val="Normal6"/>
              <w:rPr>
                <w:color w:val="000000" w:themeColor="text1"/>
                <w:lang w:val="bg-BG"/>
              </w:rPr>
            </w:pPr>
          </w:p>
        </w:tc>
        <w:tc>
          <w:tcPr>
            <w:tcW w:w="4876" w:type="dxa"/>
          </w:tcPr>
          <w:p w:rsidR="007370B8" w:rsidRPr="000807BE" w:rsidP="00B673CE" w14:paraId="0AC7A0AF" w14:textId="77777777">
            <w:pPr>
              <w:pStyle w:val="Normal6"/>
              <w:rPr>
                <w:color w:val="000000" w:themeColor="text1"/>
                <w:szCs w:val="24"/>
                <w:lang w:val="bg-BG"/>
              </w:rPr>
            </w:pPr>
            <w:r w:rsidRPr="000807BE">
              <w:rPr>
                <w:b/>
                <w:i/>
                <w:color w:val="000000" w:themeColor="text1"/>
                <w:lang w:val="bg-BG"/>
              </w:rPr>
              <w:t xml:space="preserve">л) </w:t>
            </w:r>
            <w:r w:rsidRPr="000807BE">
              <w:rPr>
                <w:b/>
                <w:bCs/>
                <w:i/>
                <w:iCs/>
                <w:color w:val="000000" w:themeColor="text1"/>
                <w:lang w:val="bg-BG"/>
              </w:rPr>
              <w:t>индустриален коноп – през цялата година</w:t>
            </w:r>
            <w:r w:rsidRPr="000807BE">
              <w:rPr>
                <w:color w:val="000000" w:themeColor="text1"/>
                <w:lang w:val="bg-BG"/>
              </w:rPr>
              <w:t>.</w:t>
            </w:r>
          </w:p>
        </w:tc>
      </w:tr>
      <w:tr w14:paraId="6126C49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81AD36F" w14:textId="77777777">
            <w:pPr>
              <w:pStyle w:val="Normal6"/>
              <w:rPr>
                <w:color w:val="000000" w:themeColor="text1"/>
                <w:lang w:val="bg-BG"/>
              </w:rPr>
            </w:pPr>
          </w:p>
        </w:tc>
        <w:tc>
          <w:tcPr>
            <w:tcW w:w="4876" w:type="dxa"/>
          </w:tcPr>
          <w:p w:rsidR="007370B8" w:rsidRPr="000807BE" w:rsidP="00B673CE" w14:paraId="382E3EAA" w14:textId="77777777">
            <w:pPr>
              <w:pStyle w:val="Normal6"/>
              <w:rPr>
                <w:color w:val="000000" w:themeColor="text1"/>
                <w:szCs w:val="24"/>
                <w:lang w:val="bg-BG"/>
              </w:rPr>
            </w:pPr>
            <w:r w:rsidRPr="000807BE">
              <w:rPr>
                <w:b/>
                <w:i/>
                <w:color w:val="000000" w:themeColor="text1"/>
                <w:lang w:val="bg-BG"/>
              </w:rPr>
              <w:t>“</w:t>
            </w:r>
          </w:p>
        </w:tc>
      </w:tr>
    </w:tbl>
    <w:p w:rsidR="007370B8" w:rsidRPr="000807BE" w:rsidP="007370B8" w14:paraId="2751B878"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051E899F" w14:textId="77777777">
      <w:pPr>
        <w:pStyle w:val="CrossRef"/>
        <w:rPr>
          <w:color w:val="000000" w:themeColor="text1"/>
          <w:lang w:val="bg-BG"/>
        </w:rPr>
      </w:pPr>
      <w:r w:rsidRPr="000807BE">
        <w:rPr>
          <w:color w:val="000000" w:themeColor="text1"/>
          <w:lang w:val="bg-BG"/>
        </w:rPr>
        <w:t>(Регламент (ЕС) 1308/13)</w:t>
      </w:r>
    </w:p>
    <w:p w:rsidR="007370B8" w:rsidRPr="000807BE" w:rsidP="007370B8" w14:paraId="7F924ACF" w14:textId="77777777">
      <w:pPr>
        <w:rPr>
          <w:color w:val="000000" w:themeColor="text1"/>
        </w:rPr>
      </w:pPr>
      <w:r w:rsidRPr="000807BE">
        <w:rPr>
          <w:rStyle w:val="HideTWBExt"/>
        </w:rPr>
        <w:t>&lt;/AmendB&gt;</w:t>
      </w:r>
    </w:p>
    <w:p w:rsidR="007370B8" w:rsidRPr="000807BE" w:rsidP="007370B8" w14:paraId="08489960" w14:textId="03F3C7C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380</w:t>
      </w:r>
      <w:r w:rsidRPr="000807BE">
        <w:rPr>
          <w:rStyle w:val="HideTWBExt"/>
          <w:b w:val="0"/>
          <w:lang w:val="bg-BG"/>
        </w:rPr>
        <w:t>&lt;/NumAmB&gt;</w:t>
      </w:r>
    </w:p>
    <w:p w:rsidR="007370B8" w:rsidRPr="000807BE" w:rsidP="007370B8" w14:paraId="6430A67B" w14:textId="52171A1A">
      <w:pPr>
        <w:pStyle w:val="NormalBold"/>
        <w:rPr>
          <w:color w:val="000000" w:themeColor="text1"/>
        </w:rPr>
      </w:pPr>
      <w:r w:rsidRPr="000807BE">
        <w:rPr>
          <w:rStyle w:val="HideTWBExt"/>
          <w:b w:val="0"/>
        </w:rPr>
        <w:t>&lt;RepeatBlock-By&gt;&lt;Members&gt;</w:t>
      </w:r>
      <w:r w:rsidRPr="000807BE">
        <w:rPr>
          <w:color w:val="000000" w:themeColor="text1"/>
        </w:rPr>
        <w:t>Мирея Борас Пабон</w:t>
      </w:r>
      <w:r w:rsidRPr="000807BE">
        <w:rPr>
          <w:rStyle w:val="HideTWBExt"/>
          <w:b w:val="0"/>
        </w:rPr>
        <w:t>&lt;/Members&gt;</w:t>
      </w:r>
    </w:p>
    <w:p w:rsidR="007370B8" w:rsidRPr="000807BE" w:rsidP="007370B8" w14:paraId="396F95C6" w14:textId="77777777">
      <w:pPr>
        <w:rPr>
          <w:color w:val="000000" w:themeColor="text1"/>
        </w:rPr>
      </w:pPr>
      <w:r w:rsidRPr="000807BE">
        <w:rPr>
          <w:rStyle w:val="HideTWBExt"/>
        </w:rPr>
        <w:t>&lt;/RepeatBlock-By&gt;</w:t>
      </w:r>
    </w:p>
    <w:p w:rsidR="007370B8" w:rsidRPr="000807BE" w:rsidP="007370B8" w14:paraId="08D1A5A6" w14:textId="421AD42A">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DCC872D"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6 a (нова)</w:t>
      </w:r>
      <w:r w:rsidRPr="000807BE">
        <w:rPr>
          <w:rStyle w:val="HideTWBExt"/>
          <w:b w:val="0"/>
        </w:rPr>
        <w:t>&lt;/Article&gt;</w:t>
      </w:r>
    </w:p>
    <w:p w:rsidR="007370B8" w:rsidRPr="000807BE" w:rsidP="007370B8" w14:paraId="5A6ABA30"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B75B28E" w14:textId="77777777">
      <w:pPr>
        <w:rPr>
          <w:color w:val="000000" w:themeColor="text1"/>
        </w:rPr>
      </w:pPr>
      <w:r w:rsidRPr="000807BE">
        <w:rPr>
          <w:rStyle w:val="HideTWBExt"/>
        </w:rPr>
        <w:t>&lt;Article2&gt;</w:t>
      </w:r>
      <w:r w:rsidRPr="000807BE">
        <w:rPr>
          <w:color w:val="000000" w:themeColor="text1"/>
        </w:rPr>
        <w:t>Член 12</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B60ED91"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D4FD9BC" w14:textId="77777777">
            <w:pPr>
              <w:keepNext/>
              <w:rPr>
                <w:color w:val="000000" w:themeColor="text1"/>
              </w:rPr>
            </w:pPr>
          </w:p>
        </w:tc>
      </w:tr>
      <w:tr w14:paraId="45BC36E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086BFA6" w14:textId="28DB43FB">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5C731367" w14:textId="6A8C1AC8">
            <w:pPr>
              <w:pStyle w:val="ColumnHeading"/>
              <w:keepNext/>
              <w:rPr>
                <w:color w:val="000000" w:themeColor="text1"/>
                <w:lang w:val="bg-BG"/>
              </w:rPr>
            </w:pPr>
            <w:r w:rsidRPr="000807BE">
              <w:rPr>
                <w:color w:val="000000" w:themeColor="text1"/>
                <w:lang w:val="bg-BG"/>
              </w:rPr>
              <w:t>Изменение</w:t>
            </w:r>
          </w:p>
        </w:tc>
      </w:tr>
      <w:tr w14:paraId="3C7B9EF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093FA23" w14:textId="77777777">
            <w:pPr>
              <w:pStyle w:val="Normal6"/>
              <w:rPr>
                <w:color w:val="000000" w:themeColor="text1"/>
                <w:lang w:val="bg-BG"/>
              </w:rPr>
            </w:pPr>
          </w:p>
        </w:tc>
        <w:tc>
          <w:tcPr>
            <w:tcW w:w="4876" w:type="dxa"/>
          </w:tcPr>
          <w:p w:rsidR="007370B8" w:rsidRPr="000807BE" w:rsidP="00B673CE" w14:paraId="27EFFAF7" w14:textId="77777777">
            <w:pPr>
              <w:pStyle w:val="Normal6"/>
              <w:rPr>
                <w:color w:val="000000" w:themeColor="text1"/>
                <w:szCs w:val="24"/>
                <w:lang w:val="bg-BG"/>
              </w:rPr>
            </w:pPr>
            <w:r w:rsidRPr="000807BE">
              <w:rPr>
                <w:b/>
                <w:i/>
                <w:color w:val="000000" w:themeColor="text1"/>
                <w:lang w:val="bg-BG"/>
              </w:rPr>
              <w:t>(6a)</w:t>
            </w:r>
            <w:r w:rsidRPr="000807BE">
              <w:rPr>
                <w:b/>
                <w:i/>
                <w:color w:val="000000" w:themeColor="text1"/>
                <w:lang w:val="bg-BG"/>
              </w:rPr>
              <w:tab/>
              <w:t>Член 12</w:t>
            </w:r>
          </w:p>
        </w:tc>
      </w:tr>
      <w:tr w14:paraId="56EA2C8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D8D226B" w14:textId="77777777">
            <w:pPr>
              <w:pStyle w:val="Normal6"/>
              <w:rPr>
                <w:color w:val="000000" w:themeColor="text1"/>
                <w:lang w:val="bg-BG"/>
              </w:rPr>
            </w:pPr>
            <w:r w:rsidRPr="000807BE">
              <w:rPr>
                <w:color w:val="000000" w:themeColor="text1"/>
                <w:lang w:val="bg-BG"/>
              </w:rPr>
              <w:t>Периоди на публична интервенция Публична интервенция се прилага за:</w:t>
            </w:r>
          </w:p>
        </w:tc>
        <w:tc>
          <w:tcPr>
            <w:tcW w:w="4876" w:type="dxa"/>
          </w:tcPr>
          <w:p w:rsidR="007370B8" w:rsidRPr="000807BE" w:rsidP="00B673CE" w14:paraId="5A6E5CC7" w14:textId="77777777">
            <w:pPr>
              <w:pStyle w:val="Normal6"/>
              <w:rPr>
                <w:color w:val="000000" w:themeColor="text1"/>
                <w:szCs w:val="24"/>
                <w:lang w:val="bg-BG"/>
              </w:rPr>
            </w:pPr>
            <w:r w:rsidRPr="000807BE">
              <w:rPr>
                <w:color w:val="000000" w:themeColor="text1"/>
                <w:lang w:val="bg-BG"/>
              </w:rPr>
              <w:t>„Периоди на публична интервенция Публична интервенция се прилага за:</w:t>
            </w:r>
          </w:p>
        </w:tc>
      </w:tr>
      <w:tr w14:paraId="68B57B7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0BA7ED8" w14:textId="77777777">
            <w:pPr>
              <w:pStyle w:val="Normal6"/>
              <w:rPr>
                <w:color w:val="000000" w:themeColor="text1"/>
                <w:lang w:val="bg-BG"/>
              </w:rPr>
            </w:pPr>
            <w:r w:rsidRPr="000807BE">
              <w:rPr>
                <w:color w:val="000000" w:themeColor="text1"/>
                <w:lang w:val="bg-BG"/>
              </w:rPr>
              <w:t xml:space="preserve">а) обикновена пшеница, твърда пшеница, ечемик и царевица </w:t>
            </w:r>
            <w:r w:rsidRPr="000807BE">
              <w:rPr>
                <w:b/>
                <w:i/>
                <w:color w:val="000000" w:themeColor="text1"/>
                <w:lang w:val="bg-BG"/>
              </w:rPr>
              <w:t>– от 1 ноември до 31 май</w:t>
            </w:r>
            <w:r w:rsidRPr="000807BE">
              <w:rPr>
                <w:color w:val="000000" w:themeColor="text1"/>
                <w:lang w:val="bg-BG"/>
              </w:rPr>
              <w:t>;</w:t>
            </w:r>
          </w:p>
        </w:tc>
        <w:tc>
          <w:tcPr>
            <w:tcW w:w="4876" w:type="dxa"/>
          </w:tcPr>
          <w:p w:rsidR="007370B8" w:rsidRPr="000807BE" w:rsidP="00B673CE" w14:paraId="3DA11BD4" w14:textId="77777777">
            <w:pPr>
              <w:pStyle w:val="Normal6"/>
              <w:rPr>
                <w:color w:val="000000" w:themeColor="text1"/>
                <w:szCs w:val="24"/>
                <w:lang w:val="bg-BG"/>
              </w:rPr>
            </w:pPr>
            <w:r w:rsidRPr="000807BE">
              <w:rPr>
                <w:color w:val="000000" w:themeColor="text1"/>
                <w:lang w:val="bg-BG"/>
              </w:rPr>
              <w:t xml:space="preserve">а) обикновена пшеница </w:t>
            </w:r>
            <w:r w:rsidRPr="000807BE">
              <w:rPr>
                <w:b/>
                <w:i/>
                <w:color w:val="000000" w:themeColor="text1"/>
                <w:lang w:val="bg-BG"/>
              </w:rPr>
              <w:t>– от 1 октомври до 31 май</w:t>
            </w:r>
            <w:r w:rsidRPr="000807BE">
              <w:rPr>
                <w:color w:val="000000" w:themeColor="text1"/>
                <w:lang w:val="bg-BG"/>
              </w:rPr>
              <w:t>;</w:t>
            </w:r>
          </w:p>
        </w:tc>
      </w:tr>
      <w:tr w14:paraId="474D7DC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54F64B2" w14:textId="77777777">
            <w:pPr>
              <w:pStyle w:val="Normal6"/>
              <w:rPr>
                <w:color w:val="000000" w:themeColor="text1"/>
                <w:lang w:val="bg-BG"/>
              </w:rPr>
            </w:pPr>
            <w:r w:rsidRPr="000807BE">
              <w:rPr>
                <w:b/>
                <w:i/>
                <w:color w:val="000000" w:themeColor="text1"/>
                <w:lang w:val="bg-BG"/>
              </w:rPr>
              <w:t>б)</w:t>
            </w:r>
            <w:r w:rsidRPr="000807BE">
              <w:rPr>
                <w:color w:val="000000" w:themeColor="text1"/>
                <w:lang w:val="bg-BG"/>
              </w:rPr>
              <w:t xml:space="preserve"> неолющен ориз </w:t>
            </w:r>
            <w:r w:rsidRPr="000807BE">
              <w:rPr>
                <w:b/>
                <w:i/>
                <w:color w:val="000000" w:themeColor="text1"/>
                <w:lang w:val="bg-BG"/>
              </w:rPr>
              <w:t>– от 1 април до 31 юли</w:t>
            </w:r>
            <w:r w:rsidRPr="000807BE">
              <w:rPr>
                <w:color w:val="000000" w:themeColor="text1"/>
                <w:lang w:val="bg-BG"/>
              </w:rPr>
              <w:t>;</w:t>
            </w:r>
          </w:p>
        </w:tc>
        <w:tc>
          <w:tcPr>
            <w:tcW w:w="4876" w:type="dxa"/>
          </w:tcPr>
          <w:p w:rsidR="007370B8" w:rsidRPr="000807BE" w:rsidP="00B673CE" w14:paraId="21D6C4ED" w14:textId="77777777">
            <w:pPr>
              <w:pStyle w:val="Normal6"/>
              <w:rPr>
                <w:color w:val="000000" w:themeColor="text1"/>
                <w:szCs w:val="24"/>
                <w:lang w:val="bg-BG"/>
              </w:rPr>
            </w:pPr>
            <w:r w:rsidRPr="000807BE">
              <w:rPr>
                <w:b/>
                <w:i/>
                <w:color w:val="000000" w:themeColor="text1"/>
                <w:lang w:val="bg-BG"/>
              </w:rPr>
              <w:t>б)</w:t>
            </w:r>
            <w:r w:rsidRPr="000807BE">
              <w:rPr>
                <w:color w:val="000000" w:themeColor="text1"/>
                <w:lang w:val="bg-BG"/>
              </w:rPr>
              <w:t xml:space="preserve"> твърда пшеница, ечемик и царевица </w:t>
            </w:r>
            <w:r w:rsidRPr="000807BE">
              <w:rPr>
                <w:b/>
                <w:i/>
                <w:color w:val="000000" w:themeColor="text1"/>
                <w:lang w:val="bg-BG"/>
              </w:rPr>
              <w:t>– през цялата година</w:t>
            </w:r>
            <w:r w:rsidRPr="000807BE">
              <w:rPr>
                <w:color w:val="000000" w:themeColor="text1"/>
                <w:lang w:val="bg-BG"/>
              </w:rPr>
              <w:t>;</w:t>
            </w:r>
          </w:p>
        </w:tc>
      </w:tr>
      <w:tr w14:paraId="66544EB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2DF38A7" w14:textId="77777777">
            <w:pPr>
              <w:pStyle w:val="Normal6"/>
              <w:rPr>
                <w:color w:val="000000" w:themeColor="text1"/>
                <w:lang w:val="bg-BG"/>
              </w:rPr>
            </w:pPr>
            <w:r w:rsidRPr="000807BE">
              <w:rPr>
                <w:b/>
                <w:i/>
                <w:color w:val="000000" w:themeColor="text1"/>
                <w:lang w:val="bg-BG"/>
              </w:rPr>
              <w:t>в)</w:t>
            </w:r>
            <w:r w:rsidRPr="000807BE">
              <w:rPr>
                <w:color w:val="000000" w:themeColor="text1"/>
                <w:lang w:val="bg-BG"/>
              </w:rPr>
              <w:t xml:space="preserve"> говеждо и телешко месо – през цялата година;</w:t>
            </w:r>
          </w:p>
        </w:tc>
        <w:tc>
          <w:tcPr>
            <w:tcW w:w="4876" w:type="dxa"/>
          </w:tcPr>
          <w:p w:rsidR="007370B8" w:rsidRPr="000807BE" w:rsidP="00B673CE" w14:paraId="488D0DB9" w14:textId="77777777">
            <w:pPr>
              <w:pStyle w:val="Normal6"/>
              <w:rPr>
                <w:color w:val="000000" w:themeColor="text1"/>
                <w:szCs w:val="24"/>
                <w:lang w:val="bg-BG"/>
              </w:rPr>
            </w:pPr>
            <w:r w:rsidRPr="000807BE">
              <w:rPr>
                <w:b/>
                <w:i/>
                <w:color w:val="000000" w:themeColor="text1"/>
                <w:lang w:val="bg-BG"/>
              </w:rPr>
              <w:t>в)</w:t>
            </w:r>
            <w:r w:rsidRPr="000807BE">
              <w:rPr>
                <w:color w:val="000000" w:themeColor="text1"/>
                <w:lang w:val="bg-BG"/>
              </w:rPr>
              <w:t xml:space="preserve"> неолющен ориз – </w:t>
            </w:r>
            <w:r w:rsidRPr="000807BE">
              <w:rPr>
                <w:b/>
                <w:i/>
                <w:color w:val="000000" w:themeColor="text1"/>
                <w:lang w:val="bg-BG"/>
              </w:rPr>
              <w:t>през цялата година</w:t>
            </w:r>
            <w:r w:rsidRPr="000807BE">
              <w:rPr>
                <w:color w:val="000000" w:themeColor="text1"/>
                <w:lang w:val="bg-BG"/>
              </w:rPr>
              <w:t>;</w:t>
            </w:r>
          </w:p>
        </w:tc>
      </w:tr>
      <w:tr w14:paraId="244C5B9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B5DCC61" w14:textId="77777777">
            <w:pPr>
              <w:pStyle w:val="Normal6"/>
              <w:rPr>
                <w:color w:val="000000" w:themeColor="text1"/>
                <w:lang w:val="bg-BG"/>
              </w:rPr>
            </w:pPr>
            <w:r w:rsidRPr="000807BE">
              <w:rPr>
                <w:b/>
                <w:i/>
                <w:color w:val="000000" w:themeColor="text1"/>
                <w:lang w:val="bg-BG"/>
              </w:rPr>
              <w:t>г)</w:t>
            </w:r>
            <w:r w:rsidRPr="000807BE">
              <w:rPr>
                <w:color w:val="000000" w:themeColor="text1"/>
                <w:lang w:val="bg-BG"/>
              </w:rPr>
              <w:t xml:space="preserve"> масло и обезмаслено мляко на прах – от 1</w:t>
            </w:r>
            <w:r w:rsidRPr="000807BE">
              <w:rPr>
                <w:b/>
                <w:i/>
                <w:color w:val="000000" w:themeColor="text1"/>
                <w:lang w:val="bg-BG"/>
              </w:rPr>
              <w:t xml:space="preserve"> март</w:t>
            </w:r>
            <w:r w:rsidRPr="000807BE">
              <w:rPr>
                <w:color w:val="000000" w:themeColor="text1"/>
                <w:lang w:val="bg-BG"/>
              </w:rPr>
              <w:t xml:space="preserve"> до 30 септември.</w:t>
            </w:r>
          </w:p>
        </w:tc>
        <w:tc>
          <w:tcPr>
            <w:tcW w:w="4876" w:type="dxa"/>
          </w:tcPr>
          <w:p w:rsidR="007370B8" w:rsidRPr="000807BE" w:rsidP="00B673CE" w14:paraId="68767AA8" w14:textId="77777777">
            <w:pPr>
              <w:pStyle w:val="Normal6"/>
              <w:rPr>
                <w:color w:val="000000" w:themeColor="text1"/>
                <w:szCs w:val="24"/>
                <w:lang w:val="bg-BG"/>
              </w:rPr>
            </w:pPr>
            <w:r w:rsidRPr="000807BE">
              <w:rPr>
                <w:b/>
                <w:i/>
                <w:color w:val="000000" w:themeColor="text1"/>
                <w:lang w:val="bg-BG"/>
              </w:rPr>
              <w:t>г)</w:t>
            </w:r>
            <w:r w:rsidRPr="000807BE">
              <w:rPr>
                <w:color w:val="000000" w:themeColor="text1"/>
                <w:lang w:val="bg-BG"/>
              </w:rPr>
              <w:t xml:space="preserve"> говеждо и телешко месо – през цялата година;</w:t>
            </w:r>
          </w:p>
        </w:tc>
      </w:tr>
      <w:tr w14:paraId="5BA1774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061B008" w14:textId="77777777">
            <w:pPr>
              <w:pStyle w:val="Normal6"/>
              <w:rPr>
                <w:color w:val="000000" w:themeColor="text1"/>
                <w:lang w:val="bg-BG"/>
              </w:rPr>
            </w:pPr>
          </w:p>
        </w:tc>
        <w:tc>
          <w:tcPr>
            <w:tcW w:w="4876" w:type="dxa"/>
          </w:tcPr>
          <w:p w:rsidR="007370B8" w:rsidRPr="000807BE" w:rsidP="00B673CE" w14:paraId="5EAADB07" w14:textId="77777777">
            <w:pPr>
              <w:pStyle w:val="Normal6"/>
              <w:rPr>
                <w:color w:val="000000" w:themeColor="text1"/>
                <w:szCs w:val="24"/>
                <w:lang w:val="bg-BG"/>
              </w:rPr>
            </w:pPr>
            <w:r w:rsidRPr="000807BE">
              <w:rPr>
                <w:b/>
                <w:i/>
                <w:color w:val="000000" w:themeColor="text1"/>
                <w:lang w:val="bg-BG"/>
              </w:rPr>
              <w:t>д)</w:t>
            </w:r>
            <w:r w:rsidRPr="000807BE">
              <w:rPr>
                <w:color w:val="000000" w:themeColor="text1"/>
                <w:lang w:val="bg-BG"/>
              </w:rPr>
              <w:t xml:space="preserve"> масло и обезмаслено мляко на прах – от 1 </w:t>
            </w:r>
            <w:r w:rsidRPr="000807BE">
              <w:rPr>
                <w:b/>
                <w:i/>
                <w:color w:val="000000" w:themeColor="text1"/>
                <w:lang w:val="bg-BG"/>
              </w:rPr>
              <w:t>февруари</w:t>
            </w:r>
            <w:r w:rsidRPr="000807BE">
              <w:rPr>
                <w:color w:val="000000" w:themeColor="text1"/>
                <w:lang w:val="bg-BG"/>
              </w:rPr>
              <w:t xml:space="preserve"> до 30 септември.</w:t>
            </w:r>
            <w:r w:rsidRPr="000807BE">
              <w:rPr>
                <w:b/>
                <w:i/>
                <w:color w:val="000000" w:themeColor="text1"/>
                <w:lang w:val="bg-BG"/>
              </w:rPr>
              <w:t xml:space="preserve"> захар – от 1 октомври до 30 септември</w:t>
            </w:r>
          </w:p>
        </w:tc>
      </w:tr>
      <w:tr w14:paraId="6E42EB9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C68DF0A" w14:textId="77777777">
            <w:pPr>
              <w:pStyle w:val="Normal6"/>
              <w:rPr>
                <w:color w:val="000000" w:themeColor="text1"/>
                <w:lang w:val="bg-BG"/>
              </w:rPr>
            </w:pPr>
          </w:p>
        </w:tc>
        <w:tc>
          <w:tcPr>
            <w:tcW w:w="4876" w:type="dxa"/>
          </w:tcPr>
          <w:p w:rsidR="007370B8" w:rsidRPr="000807BE" w:rsidP="00B673CE" w14:paraId="3E416816" w14:textId="77777777">
            <w:pPr>
              <w:pStyle w:val="Normal6"/>
              <w:rPr>
                <w:color w:val="000000" w:themeColor="text1"/>
                <w:szCs w:val="24"/>
                <w:lang w:val="bg-BG"/>
              </w:rPr>
            </w:pPr>
            <w:r w:rsidRPr="000807BE">
              <w:rPr>
                <w:b/>
                <w:i/>
                <w:color w:val="000000" w:themeColor="text1"/>
                <w:lang w:val="bg-BG"/>
              </w:rPr>
              <w:t>“</w:t>
            </w:r>
          </w:p>
        </w:tc>
      </w:tr>
    </w:tbl>
    <w:p w:rsidR="007370B8" w:rsidRPr="000807BE" w:rsidP="007370B8" w14:paraId="185499EF"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00A22165" w14:textId="77777777">
      <w:pPr>
        <w:pStyle w:val="CrossRef"/>
        <w:rPr>
          <w:color w:val="000000" w:themeColor="text1"/>
          <w:lang w:val="bg-BG"/>
        </w:rPr>
      </w:pPr>
      <w:r w:rsidRPr="000807BE">
        <w:rPr>
          <w:color w:val="000000" w:themeColor="text1"/>
          <w:lang w:val="bg-BG"/>
        </w:rPr>
        <w:t>(Регламент (ЕС) № 1308/2013)</w:t>
      </w:r>
    </w:p>
    <w:p w:rsidR="007370B8" w:rsidRPr="000807BE" w:rsidP="007370B8" w14:paraId="66E7E2AD" w14:textId="77777777">
      <w:pPr>
        <w:rPr>
          <w:color w:val="000000" w:themeColor="text1"/>
        </w:rPr>
      </w:pPr>
      <w:r w:rsidRPr="000807BE">
        <w:rPr>
          <w:rStyle w:val="HideTWBExt"/>
        </w:rPr>
        <w:t>&lt;/AmendB&gt;</w:t>
      </w:r>
    </w:p>
    <w:p w:rsidR="007370B8" w:rsidRPr="000807BE" w:rsidP="007370B8" w14:paraId="4F993180" w14:textId="56455D2E">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381</w:t>
      </w:r>
      <w:r w:rsidRPr="000807BE">
        <w:rPr>
          <w:rStyle w:val="HideTWBExt"/>
          <w:b w:val="0"/>
          <w:lang w:val="bg-BG"/>
        </w:rPr>
        <w:t>&lt;/NumAmB&gt;</w:t>
      </w:r>
    </w:p>
    <w:p w:rsidR="007370B8" w:rsidRPr="000807BE" w:rsidP="007370B8" w14:paraId="430CE9F2" w14:textId="3B986894">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w:t>
      </w:r>
      <w:r w:rsidRPr="000807BE">
        <w:rPr>
          <w:rStyle w:val="HideTWBExt"/>
          <w:b w:val="0"/>
        </w:rPr>
        <w:t>&lt;/Members&gt;</w:t>
      </w:r>
    </w:p>
    <w:p w:rsidR="007370B8" w:rsidRPr="000807BE" w:rsidP="007370B8" w14:paraId="6177B8B6" w14:textId="77777777">
      <w:pPr>
        <w:rPr>
          <w:color w:val="000000" w:themeColor="text1"/>
        </w:rPr>
      </w:pPr>
      <w:r w:rsidRPr="000807BE">
        <w:rPr>
          <w:rStyle w:val="HideTWBExt"/>
        </w:rPr>
        <w:t>&lt;/RepeatBlock-By&gt;</w:t>
      </w:r>
    </w:p>
    <w:p w:rsidR="007370B8" w:rsidRPr="000807BE" w:rsidP="007370B8" w14:paraId="48F6091D" w14:textId="38109652">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1C88610"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7 a (нова)</w:t>
      </w:r>
      <w:r w:rsidRPr="000807BE">
        <w:rPr>
          <w:rStyle w:val="HideTWBExt"/>
          <w:b w:val="0"/>
        </w:rPr>
        <w:t>&lt;/Article&gt;</w:t>
      </w:r>
    </w:p>
    <w:p w:rsidR="007370B8" w:rsidRPr="000807BE" w:rsidP="007370B8" w14:paraId="24CBD633"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3AE539D2" w14:textId="77777777">
      <w:pPr>
        <w:rPr>
          <w:color w:val="000000" w:themeColor="text1"/>
        </w:rPr>
      </w:pPr>
      <w:r w:rsidRPr="000807BE">
        <w:rPr>
          <w:rStyle w:val="HideTWBExt"/>
        </w:rPr>
        <w:t>&lt;Article2&gt;</w:t>
      </w:r>
      <w:r w:rsidRPr="000807BE">
        <w:rPr>
          <w:color w:val="000000" w:themeColor="text1"/>
        </w:rPr>
        <w:t>Член 12 – параграф 1 – буква д</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C2A4866"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06E7F839" w14:textId="77777777">
            <w:pPr>
              <w:keepNext/>
              <w:rPr>
                <w:color w:val="000000" w:themeColor="text1"/>
              </w:rPr>
            </w:pPr>
          </w:p>
        </w:tc>
      </w:tr>
      <w:tr w14:paraId="0438FD3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D28328B" w14:textId="5CE8E766">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A27CEE6" w14:textId="6300B7A6">
            <w:pPr>
              <w:pStyle w:val="ColumnHeading"/>
              <w:keepNext/>
              <w:rPr>
                <w:color w:val="000000" w:themeColor="text1"/>
                <w:lang w:val="bg-BG"/>
              </w:rPr>
            </w:pPr>
            <w:r w:rsidRPr="000807BE">
              <w:rPr>
                <w:color w:val="000000" w:themeColor="text1"/>
                <w:lang w:val="bg-BG"/>
              </w:rPr>
              <w:t>Изменение</w:t>
            </w:r>
          </w:p>
        </w:tc>
      </w:tr>
      <w:tr w14:paraId="057C866B"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956C82D" w14:textId="77777777">
            <w:pPr>
              <w:pStyle w:val="Normal6"/>
              <w:rPr>
                <w:color w:val="000000" w:themeColor="text1"/>
                <w:lang w:val="bg-BG"/>
              </w:rPr>
            </w:pPr>
          </w:p>
        </w:tc>
        <w:tc>
          <w:tcPr>
            <w:tcW w:w="4876" w:type="dxa"/>
          </w:tcPr>
          <w:p w:rsidR="007370B8" w:rsidRPr="000807BE" w:rsidP="00B673CE" w14:paraId="314A2BBC" w14:textId="77777777">
            <w:pPr>
              <w:pStyle w:val="Normal6"/>
              <w:rPr>
                <w:color w:val="000000" w:themeColor="text1"/>
                <w:szCs w:val="24"/>
                <w:lang w:val="bg-BG"/>
              </w:rPr>
            </w:pPr>
            <w:r w:rsidRPr="000807BE">
              <w:rPr>
                <w:b/>
                <w:i/>
                <w:color w:val="000000" w:themeColor="text1"/>
                <w:lang w:val="bg-BG"/>
              </w:rPr>
              <w:t>(7a)</w:t>
            </w:r>
            <w:r w:rsidRPr="000807BE">
              <w:rPr>
                <w:b/>
                <w:i/>
                <w:color w:val="000000" w:themeColor="text1"/>
                <w:lang w:val="bg-BG"/>
              </w:rPr>
              <w:tab/>
              <w:t>В член 12 буква д) се заменя със следното:</w:t>
            </w:r>
          </w:p>
        </w:tc>
      </w:tr>
      <w:tr w14:paraId="4A405A26"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53D766A" w14:textId="77777777">
            <w:pPr>
              <w:pStyle w:val="Normal6"/>
              <w:rPr>
                <w:color w:val="000000" w:themeColor="text1"/>
                <w:lang w:val="bg-BG"/>
              </w:rPr>
            </w:pPr>
            <w:r w:rsidRPr="000807BE">
              <w:rPr>
                <w:color w:val="000000" w:themeColor="text1"/>
                <w:lang w:val="bg-BG"/>
              </w:rPr>
              <w:t xml:space="preserve">д) масло и обезмаслено мляко на прах – </w:t>
            </w:r>
            <w:r w:rsidRPr="000807BE">
              <w:rPr>
                <w:b/>
                <w:i/>
                <w:color w:val="000000" w:themeColor="text1"/>
                <w:lang w:val="bg-BG"/>
              </w:rPr>
              <w:t>от 1 февруари до 30 септември.</w:t>
            </w:r>
          </w:p>
        </w:tc>
        <w:tc>
          <w:tcPr>
            <w:tcW w:w="4876" w:type="dxa"/>
          </w:tcPr>
          <w:p w:rsidR="007370B8" w:rsidRPr="000807BE" w:rsidP="00B673CE" w14:paraId="71F4752E" w14:textId="77777777">
            <w:pPr>
              <w:pStyle w:val="Normal6"/>
              <w:rPr>
                <w:color w:val="000000" w:themeColor="text1"/>
                <w:szCs w:val="24"/>
                <w:lang w:val="bg-BG"/>
              </w:rPr>
            </w:pPr>
            <w:r w:rsidRPr="000807BE">
              <w:rPr>
                <w:color w:val="000000" w:themeColor="text1"/>
                <w:lang w:val="bg-BG"/>
              </w:rPr>
              <w:t xml:space="preserve">д) масло и обезмаслено мляко на прах – </w:t>
            </w:r>
            <w:r w:rsidRPr="000807BE">
              <w:rPr>
                <w:b/>
                <w:i/>
                <w:color w:val="000000" w:themeColor="text1"/>
                <w:lang w:val="bg-BG"/>
              </w:rPr>
              <w:t>през цялата година;</w:t>
            </w:r>
          </w:p>
        </w:tc>
      </w:tr>
    </w:tbl>
    <w:p w:rsidR="007370B8" w:rsidRPr="000807BE" w:rsidP="007370B8" w14:paraId="21CF4823"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280F2282" w14:textId="77777777">
      <w:pPr>
        <w:rPr>
          <w:color w:val="000000" w:themeColor="text1"/>
        </w:rPr>
      </w:pPr>
      <w:r w:rsidRPr="000807BE">
        <w:rPr>
          <w:rStyle w:val="HideTWBExt"/>
        </w:rPr>
        <w:t>&lt;/AmendB&gt;</w:t>
      </w:r>
    </w:p>
    <w:p w:rsidR="007370B8" w:rsidRPr="000807BE" w:rsidP="007370B8" w14:paraId="4B0F507C" w14:textId="624EE196">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382</w:t>
      </w:r>
      <w:r w:rsidRPr="000807BE">
        <w:rPr>
          <w:rStyle w:val="HideTWBExt"/>
          <w:b w:val="0"/>
          <w:lang w:val="bg-BG"/>
        </w:rPr>
        <w:t>&lt;/NumAmB&gt;</w:t>
      </w:r>
    </w:p>
    <w:p w:rsidR="007370B8" w:rsidRPr="000807BE" w:rsidP="007370B8" w14:paraId="258F7645" w14:textId="2888437C">
      <w:pPr>
        <w:pStyle w:val="NormalBold"/>
        <w:rPr>
          <w:color w:val="000000" w:themeColor="text1"/>
        </w:rPr>
      </w:pPr>
      <w:r w:rsidRPr="000807BE">
        <w:rPr>
          <w:rStyle w:val="HideTWBExt"/>
          <w:b w:val="0"/>
        </w:rPr>
        <w:t>&lt;RepeatBlock-By&gt;&lt;Members&gt;</w:t>
      </w:r>
      <w:r w:rsidRPr="000807BE">
        <w:rPr>
          <w:color w:val="000000" w:themeColor="text1"/>
        </w:rPr>
        <w:t xml:space="preserve">Кармен Креспо Диас, Естер Еранс Гарсия, </w:t>
      </w:r>
      <w:r w:rsidRPr="000807BE" w:rsidR="00077A48">
        <w:rPr>
          <w:color w:val="000000" w:themeColor="text1"/>
        </w:rPr>
        <w:t>Сусана Солис Перес</w:t>
      </w:r>
      <w:r w:rsidRPr="000807BE">
        <w:rPr>
          <w:color w:val="000000" w:themeColor="text1"/>
        </w:rPr>
        <w:t xml:space="preserve">, </w:t>
      </w:r>
      <w:r w:rsidRPr="000807BE" w:rsidR="00077A48">
        <w:rPr>
          <w:color w:val="000000" w:themeColor="text1"/>
        </w:rPr>
        <w:t>Хуан Игнасио Соидо Алварес</w:t>
      </w:r>
      <w:r w:rsidRPr="000807BE">
        <w:rPr>
          <w:color w:val="000000" w:themeColor="text1"/>
        </w:rPr>
        <w:t xml:space="preserve">, </w:t>
      </w:r>
      <w:r w:rsidRPr="000807BE" w:rsidR="00C7396D">
        <w:rPr>
          <w:color w:val="000000" w:themeColor="text1"/>
        </w:rPr>
        <w:t>Антонио Лопес-Истурис Уайт</w:t>
      </w:r>
      <w:r w:rsidRPr="000807BE">
        <w:rPr>
          <w:color w:val="000000" w:themeColor="text1"/>
        </w:rPr>
        <w:t>, Елена Невадо дел Кампо</w:t>
      </w:r>
      <w:r w:rsidRPr="000807BE">
        <w:rPr>
          <w:rStyle w:val="HideTWBExt"/>
          <w:b w:val="0"/>
        </w:rPr>
        <w:t>&lt;/Members&gt;</w:t>
      </w:r>
    </w:p>
    <w:p w:rsidR="007370B8" w:rsidRPr="000807BE" w:rsidP="007370B8" w14:paraId="0BB90B03" w14:textId="77777777">
      <w:pPr>
        <w:rPr>
          <w:color w:val="000000" w:themeColor="text1"/>
        </w:rPr>
      </w:pPr>
      <w:r w:rsidRPr="000807BE">
        <w:rPr>
          <w:rStyle w:val="HideTWBExt"/>
        </w:rPr>
        <w:t>&lt;/RepeatBlock-By&gt;</w:t>
      </w:r>
    </w:p>
    <w:p w:rsidR="007370B8" w:rsidRPr="000807BE" w:rsidP="007370B8" w14:paraId="54E832AD" w14:textId="048ECC39">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AED06B7"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б (нова)</w:t>
      </w:r>
      <w:r w:rsidRPr="000807BE">
        <w:rPr>
          <w:rStyle w:val="HideTWBExt"/>
          <w:b w:val="0"/>
        </w:rPr>
        <w:t>&lt;/Article&gt;</w:t>
      </w:r>
    </w:p>
    <w:p w:rsidR="007370B8" w:rsidRPr="000807BE" w:rsidP="007370B8" w14:paraId="22277B97"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5FBD12EA" w14:textId="77777777">
      <w:pPr>
        <w:rPr>
          <w:color w:val="000000" w:themeColor="text1"/>
        </w:rPr>
      </w:pPr>
      <w:r w:rsidRPr="000807BE">
        <w:rPr>
          <w:rStyle w:val="HideTWBExt"/>
        </w:rPr>
        <w:t>&lt;Article2&gt;</w:t>
      </w:r>
      <w:r w:rsidRPr="000807BE">
        <w:rPr>
          <w:color w:val="000000" w:themeColor="text1"/>
        </w:rPr>
        <w:t>Член 12 – буква д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52F4DF"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38B8AA6" w14:textId="77777777">
            <w:pPr>
              <w:keepNext/>
              <w:rPr>
                <w:color w:val="000000" w:themeColor="text1"/>
              </w:rPr>
            </w:pPr>
          </w:p>
        </w:tc>
      </w:tr>
      <w:tr w14:paraId="67ED3D2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888DE83" w14:textId="4BD6A479">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5CD16B7" w14:textId="6D82D431">
            <w:pPr>
              <w:pStyle w:val="ColumnHeading"/>
              <w:keepNext/>
              <w:rPr>
                <w:color w:val="000000" w:themeColor="text1"/>
                <w:lang w:val="bg-BG"/>
              </w:rPr>
            </w:pPr>
            <w:r w:rsidRPr="000807BE">
              <w:rPr>
                <w:color w:val="000000" w:themeColor="text1"/>
                <w:lang w:val="bg-BG"/>
              </w:rPr>
              <w:t>Изменение</w:t>
            </w:r>
          </w:p>
        </w:tc>
      </w:tr>
      <w:tr w14:paraId="26278DB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34EDBE1" w14:textId="77777777">
            <w:pPr>
              <w:pStyle w:val="Normal6"/>
              <w:rPr>
                <w:color w:val="000000" w:themeColor="text1"/>
                <w:lang w:val="bg-BG"/>
              </w:rPr>
            </w:pPr>
          </w:p>
        </w:tc>
        <w:tc>
          <w:tcPr>
            <w:tcW w:w="4876" w:type="dxa"/>
          </w:tcPr>
          <w:p w:rsidR="007370B8" w:rsidRPr="000807BE" w:rsidP="00B673CE" w14:paraId="535605C1" w14:textId="77777777">
            <w:pPr>
              <w:pStyle w:val="Normal6"/>
              <w:rPr>
                <w:color w:val="000000" w:themeColor="text1"/>
                <w:szCs w:val="24"/>
                <w:lang w:val="bg-BG"/>
              </w:rPr>
            </w:pPr>
            <w:r w:rsidRPr="000807BE">
              <w:rPr>
                <w:b/>
                <w:i/>
                <w:color w:val="000000" w:themeColor="text1"/>
                <w:lang w:val="bg-BG"/>
              </w:rPr>
              <w:t>5б)</w:t>
            </w:r>
            <w:r w:rsidRPr="000807BE">
              <w:rPr>
                <w:b/>
                <w:i/>
                <w:color w:val="000000" w:themeColor="text1"/>
                <w:lang w:val="bg-BG"/>
              </w:rPr>
              <w:tab/>
              <w:t>5б) В член 12 се добавят следните букви:</w:t>
            </w:r>
          </w:p>
        </w:tc>
      </w:tr>
      <w:tr w14:paraId="4853456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6755038" w14:textId="77777777">
            <w:pPr>
              <w:pStyle w:val="Normal6"/>
              <w:rPr>
                <w:color w:val="000000" w:themeColor="text1"/>
                <w:lang w:val="bg-BG"/>
              </w:rPr>
            </w:pPr>
          </w:p>
        </w:tc>
        <w:tc>
          <w:tcPr>
            <w:tcW w:w="4876" w:type="dxa"/>
          </w:tcPr>
          <w:p w:rsidR="007370B8" w:rsidRPr="000807BE" w:rsidP="00B673CE" w14:paraId="6D9355E6" w14:textId="77777777">
            <w:pPr>
              <w:pStyle w:val="Normal6"/>
              <w:rPr>
                <w:color w:val="000000" w:themeColor="text1"/>
                <w:szCs w:val="24"/>
                <w:lang w:val="bg-BG"/>
              </w:rPr>
            </w:pPr>
            <w:r w:rsidRPr="000807BE">
              <w:rPr>
                <w:b/>
                <w:i/>
                <w:color w:val="000000" w:themeColor="text1"/>
                <w:lang w:val="bg-BG"/>
              </w:rPr>
              <w:t>е) бяла захар – през съответната пазарна година;</w:t>
            </w:r>
          </w:p>
        </w:tc>
      </w:tr>
      <w:tr w14:paraId="38691CF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D9B3D97" w14:textId="77777777">
            <w:pPr>
              <w:pStyle w:val="Normal6"/>
              <w:rPr>
                <w:color w:val="000000" w:themeColor="text1"/>
                <w:lang w:val="bg-BG"/>
              </w:rPr>
            </w:pPr>
          </w:p>
        </w:tc>
        <w:tc>
          <w:tcPr>
            <w:tcW w:w="4876" w:type="dxa"/>
          </w:tcPr>
          <w:p w:rsidR="007370B8" w:rsidRPr="000807BE" w:rsidP="00B673CE" w14:paraId="07969F47" w14:textId="288B358C">
            <w:pPr>
              <w:pStyle w:val="Normal6"/>
              <w:rPr>
                <w:color w:val="000000" w:themeColor="text1"/>
                <w:szCs w:val="24"/>
                <w:lang w:val="bg-BG"/>
              </w:rPr>
            </w:pPr>
            <w:r w:rsidRPr="000807BE">
              <w:rPr>
                <w:b/>
                <w:i/>
                <w:color w:val="000000" w:themeColor="text1"/>
                <w:lang w:val="bg-BG"/>
              </w:rPr>
              <w:t>ж) овче месо</w:t>
            </w:r>
            <w:r w:rsidRPr="000807BE" w:rsidR="003F1DBF">
              <w:rPr>
                <w:b/>
                <w:i/>
                <w:color w:val="000000" w:themeColor="text1"/>
                <w:lang w:val="bg-BG"/>
              </w:rPr>
              <w:t xml:space="preserve"> </w:t>
            </w:r>
            <w:r w:rsidRPr="000807BE">
              <w:rPr>
                <w:b/>
                <w:i/>
                <w:color w:val="000000" w:themeColor="text1"/>
                <w:lang w:val="bg-BG"/>
              </w:rPr>
              <w:t>през цялата година;</w:t>
            </w:r>
          </w:p>
        </w:tc>
      </w:tr>
      <w:tr w14:paraId="665AEE3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3891615" w14:textId="77777777">
            <w:pPr>
              <w:pStyle w:val="Normal6"/>
              <w:rPr>
                <w:color w:val="000000" w:themeColor="text1"/>
                <w:lang w:val="bg-BG"/>
              </w:rPr>
            </w:pPr>
          </w:p>
        </w:tc>
        <w:tc>
          <w:tcPr>
            <w:tcW w:w="4876" w:type="dxa"/>
          </w:tcPr>
          <w:p w:rsidR="007370B8" w:rsidRPr="000807BE" w:rsidP="00B673CE" w14:paraId="2D21021D" w14:textId="77777777">
            <w:pPr>
              <w:pStyle w:val="Normal6"/>
              <w:rPr>
                <w:color w:val="000000" w:themeColor="text1"/>
                <w:szCs w:val="24"/>
                <w:lang w:val="bg-BG"/>
              </w:rPr>
            </w:pPr>
            <w:r w:rsidRPr="000807BE">
              <w:rPr>
                <w:b/>
                <w:i/>
                <w:color w:val="000000" w:themeColor="text1"/>
                <w:lang w:val="bg-BG"/>
              </w:rPr>
              <w:t>з) козе месо – през цялата година.</w:t>
            </w:r>
          </w:p>
        </w:tc>
      </w:tr>
    </w:tbl>
    <w:p w:rsidR="007370B8" w:rsidRPr="000807BE" w:rsidP="007370B8" w14:paraId="4972CD50"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{ES}</w:t>
      </w:r>
      <w:r w:rsidRPr="000807BE">
        <w:rPr>
          <w:noProof w:val="0"/>
          <w:color w:val="000000" w:themeColor="text1"/>
          <w:lang w:val="bg-BG"/>
        </w:rPr>
        <w:t>es</w:t>
      </w:r>
      <w:r w:rsidRPr="000807BE">
        <w:rPr>
          <w:rStyle w:val="HideTWBExt"/>
          <w:lang w:val="bg-BG"/>
        </w:rPr>
        <w:t>&lt;/Original&gt;</w:t>
      </w:r>
    </w:p>
    <w:p w:rsidR="007370B8" w:rsidRPr="000807BE" w:rsidP="007370B8" w14:paraId="543B5B84" w14:textId="77777777">
      <w:pPr>
        <w:rPr>
          <w:color w:val="000000" w:themeColor="text1"/>
        </w:rPr>
      </w:pPr>
      <w:r w:rsidRPr="000807BE">
        <w:rPr>
          <w:rStyle w:val="HideTWBExt"/>
        </w:rPr>
        <w:t>&lt;/AmendB&gt;</w:t>
      </w:r>
    </w:p>
    <w:p w:rsidR="007370B8" w:rsidRPr="000807BE" w:rsidP="007370B8" w14:paraId="2EBFF2EF" w14:textId="697D44D1">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383</w:t>
      </w:r>
      <w:r w:rsidRPr="000807BE">
        <w:rPr>
          <w:rStyle w:val="HideTWBExt"/>
          <w:b w:val="0"/>
          <w:lang w:val="bg-BG"/>
        </w:rPr>
        <w:t>&lt;/NumAmB&gt;</w:t>
      </w:r>
    </w:p>
    <w:p w:rsidR="007370B8" w:rsidRPr="000807BE" w:rsidP="007370B8" w14:paraId="14D78BF9" w14:textId="2843D47C">
      <w:pPr>
        <w:pStyle w:val="NormalBold"/>
        <w:rPr>
          <w:color w:val="000000" w:themeColor="text1"/>
        </w:rPr>
      </w:pPr>
      <w:r w:rsidRPr="000807BE">
        <w:rPr>
          <w:rStyle w:val="HideTWBExt"/>
          <w:b w:val="0"/>
        </w:rPr>
        <w:t>&lt;RepeatBlock-By&gt;&lt;Members&gt;</w:t>
      </w:r>
      <w:r w:rsidRPr="000807BE">
        <w:rPr>
          <w:color w:val="000000" w:themeColor="text1"/>
        </w:rPr>
        <w:t>Катарина Рот Неведалова, Ерик Калиняк</w:t>
      </w:r>
      <w:r w:rsidRPr="000807BE">
        <w:rPr>
          <w:rStyle w:val="HideTWBExt"/>
          <w:b w:val="0"/>
        </w:rPr>
        <w:t>&lt;/Members&gt;</w:t>
      </w:r>
    </w:p>
    <w:p w:rsidR="007370B8" w:rsidRPr="000807BE" w:rsidP="007370B8" w14:paraId="2C219E6F" w14:textId="77777777">
      <w:pPr>
        <w:rPr>
          <w:color w:val="000000" w:themeColor="text1"/>
        </w:rPr>
      </w:pPr>
      <w:r w:rsidRPr="000807BE">
        <w:rPr>
          <w:rStyle w:val="HideTWBExt"/>
        </w:rPr>
        <w:t>&lt;/RepeatBlock-By&gt;</w:t>
      </w:r>
    </w:p>
    <w:p w:rsidR="007370B8" w:rsidRPr="000807BE" w:rsidP="007370B8" w14:paraId="20C7CD09" w14:textId="163F902F">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2C119B67"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б (нова)</w:t>
      </w:r>
      <w:r w:rsidRPr="000807BE">
        <w:rPr>
          <w:rStyle w:val="HideTWBExt"/>
          <w:b w:val="0"/>
        </w:rPr>
        <w:t>&lt;/Article&gt;</w:t>
      </w:r>
    </w:p>
    <w:p w:rsidR="007370B8" w:rsidRPr="000807BE" w:rsidP="007370B8" w14:paraId="3A837CAF"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61531D3D" w14:textId="77777777">
      <w:pPr>
        <w:rPr>
          <w:color w:val="000000" w:themeColor="text1"/>
        </w:rPr>
      </w:pPr>
      <w:r w:rsidRPr="000807BE">
        <w:rPr>
          <w:rStyle w:val="HideTWBExt"/>
        </w:rPr>
        <w:t>&lt;Article2&gt;</w:t>
      </w:r>
      <w:r w:rsidRPr="000807BE">
        <w:rPr>
          <w:color w:val="000000" w:themeColor="text1"/>
        </w:rPr>
        <w:t>Член 12 – буква д а (нова)</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2657A46"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4C959AEE" w14:textId="77777777">
            <w:pPr>
              <w:keepNext/>
              <w:rPr>
                <w:color w:val="000000" w:themeColor="text1"/>
              </w:rPr>
            </w:pPr>
          </w:p>
        </w:tc>
      </w:tr>
      <w:tr w14:paraId="12D84DDB"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A1092CB" w14:textId="36AE3265">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58DC3489" w14:textId="6F582FA2">
            <w:pPr>
              <w:pStyle w:val="ColumnHeading"/>
              <w:keepNext/>
              <w:rPr>
                <w:color w:val="000000" w:themeColor="text1"/>
                <w:lang w:val="bg-BG"/>
              </w:rPr>
            </w:pPr>
            <w:r w:rsidRPr="000807BE">
              <w:rPr>
                <w:color w:val="000000" w:themeColor="text1"/>
                <w:lang w:val="bg-BG"/>
              </w:rPr>
              <w:t>Изменение</w:t>
            </w:r>
          </w:p>
        </w:tc>
      </w:tr>
      <w:tr w14:paraId="4526EDF4"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F2F751F" w14:textId="77777777">
            <w:pPr>
              <w:pStyle w:val="Normal6"/>
              <w:rPr>
                <w:color w:val="000000" w:themeColor="text1"/>
                <w:lang w:val="bg-BG"/>
              </w:rPr>
            </w:pPr>
          </w:p>
        </w:tc>
        <w:tc>
          <w:tcPr>
            <w:tcW w:w="4876" w:type="dxa"/>
          </w:tcPr>
          <w:p w:rsidR="007370B8" w:rsidRPr="000807BE" w:rsidP="00B673CE" w14:paraId="2AACE055" w14:textId="77777777">
            <w:pPr>
              <w:pStyle w:val="Normal6"/>
              <w:rPr>
                <w:color w:val="000000" w:themeColor="text1"/>
                <w:szCs w:val="24"/>
                <w:lang w:val="bg-BG"/>
              </w:rPr>
            </w:pPr>
            <w:r w:rsidRPr="000807BE">
              <w:rPr>
                <w:b/>
                <w:i/>
                <w:color w:val="000000" w:themeColor="text1"/>
                <w:lang w:val="bg-BG"/>
              </w:rPr>
              <w:t>(5б)</w:t>
            </w:r>
            <w:r w:rsidRPr="000807BE">
              <w:rPr>
                <w:b/>
                <w:i/>
                <w:color w:val="000000" w:themeColor="text1"/>
                <w:lang w:val="bg-BG"/>
              </w:rPr>
              <w:tab/>
              <w:t>В член 12 се добавя буква е):</w:t>
            </w:r>
          </w:p>
        </w:tc>
      </w:tr>
      <w:tr w14:paraId="18772579"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18371A7" w14:textId="77777777">
            <w:pPr>
              <w:pStyle w:val="Normal6"/>
              <w:rPr>
                <w:color w:val="000000" w:themeColor="text1"/>
                <w:lang w:val="bg-BG"/>
              </w:rPr>
            </w:pPr>
          </w:p>
        </w:tc>
        <w:tc>
          <w:tcPr>
            <w:tcW w:w="4876" w:type="dxa"/>
          </w:tcPr>
          <w:p w:rsidR="007370B8" w:rsidRPr="000807BE" w:rsidP="00B673CE" w14:paraId="2AABB623" w14:textId="77777777">
            <w:pPr>
              <w:pStyle w:val="Normal6"/>
              <w:rPr>
                <w:color w:val="000000" w:themeColor="text1"/>
                <w:szCs w:val="24"/>
                <w:lang w:val="bg-BG"/>
              </w:rPr>
            </w:pPr>
            <w:r w:rsidRPr="000807BE">
              <w:rPr>
                <w:b/>
                <w:i/>
                <w:color w:val="000000" w:themeColor="text1"/>
                <w:lang w:val="bg-BG"/>
              </w:rPr>
              <w:t>е) захар – от 1 октомври до 30 септември</w:t>
            </w:r>
          </w:p>
        </w:tc>
      </w:tr>
      <w:tr w14:paraId="416B4C5C"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DE5603F" w14:textId="77777777">
            <w:pPr>
              <w:pStyle w:val="Normal6"/>
              <w:rPr>
                <w:color w:val="000000" w:themeColor="text1"/>
                <w:lang w:val="bg-BG"/>
              </w:rPr>
            </w:pPr>
          </w:p>
        </w:tc>
        <w:tc>
          <w:tcPr>
            <w:tcW w:w="4876" w:type="dxa"/>
          </w:tcPr>
          <w:p w:rsidR="007370B8" w:rsidRPr="000807BE" w:rsidP="00B673CE" w14:paraId="53AA2571" w14:textId="77777777">
            <w:pPr>
              <w:pStyle w:val="Normal6"/>
              <w:rPr>
                <w:color w:val="000000" w:themeColor="text1"/>
                <w:szCs w:val="24"/>
                <w:lang w:val="bg-BG"/>
              </w:rPr>
            </w:pPr>
            <w:r w:rsidRPr="000807BE">
              <w:rPr>
                <w:b/>
                <w:i/>
                <w:color w:val="000000" w:themeColor="text1"/>
                <w:lang w:val="bg-BG"/>
              </w:rPr>
              <w:t>“</w:t>
            </w:r>
          </w:p>
        </w:tc>
      </w:tr>
    </w:tbl>
    <w:p w:rsidR="007370B8" w:rsidRPr="000807BE" w:rsidP="007370B8" w14:paraId="4C5D4195"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0A9DB01" w14:textId="77777777">
      <w:pPr>
        <w:pStyle w:val="CrossRef"/>
        <w:rPr>
          <w:color w:val="000000" w:themeColor="text1"/>
          <w:lang w:val="bg-BG"/>
        </w:rPr>
      </w:pPr>
      <w:r w:rsidRPr="000807BE">
        <w:rPr>
          <w:color w:val="000000" w:themeColor="text1"/>
          <w:lang w:val="bg-BG"/>
        </w:rPr>
        <w:t>(Регламент (ЕС) 1308/2013 член 12)</w:t>
      </w:r>
    </w:p>
    <w:p w:rsidR="007370B8" w:rsidRPr="000807BE" w:rsidP="007370B8" w14:paraId="7F438216" w14:textId="77777777">
      <w:pPr>
        <w:rPr>
          <w:color w:val="000000" w:themeColor="text1"/>
        </w:rPr>
      </w:pPr>
      <w:r w:rsidRPr="000807BE">
        <w:rPr>
          <w:rStyle w:val="HideTWBExt"/>
        </w:rPr>
        <w:t>&lt;/AmendB&gt;</w:t>
      </w:r>
    </w:p>
    <w:p w:rsidR="007370B8" w:rsidRPr="000807BE" w:rsidP="007370B8" w14:paraId="2EB9BEE2" w14:textId="7A7CF99C">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384</w:t>
      </w:r>
      <w:r w:rsidRPr="000807BE">
        <w:rPr>
          <w:rStyle w:val="HideTWBExt"/>
          <w:b w:val="0"/>
          <w:lang w:val="bg-BG"/>
        </w:rPr>
        <w:t>&lt;/NumAmB&gt;</w:t>
      </w:r>
    </w:p>
    <w:p w:rsidR="007370B8" w:rsidRPr="000807BE" w:rsidP="007370B8" w14:paraId="26DCA0F2" w14:textId="508C3422">
      <w:pPr>
        <w:pStyle w:val="NormalBold"/>
        <w:rPr>
          <w:color w:val="000000" w:themeColor="text1"/>
        </w:rPr>
      </w:pPr>
      <w:r w:rsidRPr="000807BE">
        <w:rPr>
          <w:rStyle w:val="HideTWBExt"/>
          <w:b w:val="0"/>
        </w:rPr>
        <w:t>&lt;RepeatBlock-By&gt;&lt;Members&gt;</w:t>
      </w:r>
      <w:r w:rsidRPr="000807BE" w:rsidR="001E28A2">
        <w:rPr>
          <w:color w:val="000000" w:themeColor="text1"/>
        </w:rPr>
        <w:t>Асгер Кристенсен</w:t>
      </w:r>
      <w:r w:rsidRPr="000807BE">
        <w:rPr>
          <w:rStyle w:val="HideTWBExt"/>
          <w:b w:val="0"/>
        </w:rPr>
        <w:t>&lt;/Members&gt;</w:t>
      </w:r>
    </w:p>
    <w:p w:rsidR="007370B8" w:rsidRPr="000807BE" w:rsidP="007370B8" w14:paraId="79172A45" w14:textId="77777777">
      <w:pPr>
        <w:rPr>
          <w:color w:val="000000" w:themeColor="text1"/>
        </w:rPr>
      </w:pPr>
      <w:r w:rsidRPr="000807BE">
        <w:rPr>
          <w:rStyle w:val="HideTWBExt"/>
        </w:rPr>
        <w:t>&lt;/RepeatBlock-By&gt;</w:t>
      </w:r>
    </w:p>
    <w:p w:rsidR="007370B8" w:rsidRPr="000807BE" w:rsidP="007370B8" w14:paraId="08BD886A" w14:textId="15771A17">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A26FAFC"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7 a (нова)</w:t>
      </w:r>
      <w:r w:rsidRPr="000807BE">
        <w:rPr>
          <w:rStyle w:val="HideTWBExt"/>
          <w:b w:val="0"/>
        </w:rPr>
        <w:t>&lt;/Article&gt;</w:t>
      </w:r>
    </w:p>
    <w:p w:rsidR="007370B8" w:rsidRPr="000807BE" w:rsidP="007370B8" w14:paraId="74778364"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27F8781C" w14:textId="77777777">
      <w:pPr>
        <w:rPr>
          <w:color w:val="000000" w:themeColor="text1"/>
        </w:rPr>
      </w:pPr>
      <w:r w:rsidRPr="000807BE">
        <w:rPr>
          <w:rStyle w:val="HideTWBExt"/>
        </w:rPr>
        <w:t>&lt;Article2&gt;</w:t>
      </w:r>
      <w:r w:rsidRPr="000807BE">
        <w:rPr>
          <w:color w:val="000000" w:themeColor="text1"/>
        </w:rPr>
        <w:t>Член 12</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BB468B"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224897E" w14:textId="77777777">
            <w:pPr>
              <w:keepNext/>
              <w:rPr>
                <w:color w:val="000000" w:themeColor="text1"/>
              </w:rPr>
            </w:pPr>
          </w:p>
        </w:tc>
      </w:tr>
      <w:tr w14:paraId="412411D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18E1CF1" w14:textId="11B4952E">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43F8F6E2" w14:textId="3D38DBDC">
            <w:pPr>
              <w:pStyle w:val="ColumnHeading"/>
              <w:keepNext/>
              <w:rPr>
                <w:color w:val="000000" w:themeColor="text1"/>
                <w:lang w:val="bg-BG"/>
              </w:rPr>
            </w:pPr>
            <w:r w:rsidRPr="000807BE">
              <w:rPr>
                <w:color w:val="000000" w:themeColor="text1"/>
                <w:lang w:val="bg-BG"/>
              </w:rPr>
              <w:t>Изменение</w:t>
            </w:r>
          </w:p>
        </w:tc>
      </w:tr>
      <w:tr w14:paraId="6158FF6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FCC82CD" w14:textId="77777777">
            <w:pPr>
              <w:pStyle w:val="Normal6"/>
              <w:rPr>
                <w:color w:val="000000" w:themeColor="text1"/>
                <w:lang w:val="bg-BG"/>
              </w:rPr>
            </w:pPr>
            <w:r w:rsidRPr="000807BE">
              <w:rPr>
                <w:color w:val="000000" w:themeColor="text1"/>
                <w:lang w:val="bg-BG"/>
              </w:rPr>
              <w:t xml:space="preserve">Периоди на публична интервенция Публична интервенция се прилага за: а) обикновена пшеница, твърда пшеница, ечемик и царевица — от 1 ноември до 31 май; б) неолющен ориз – от 1 април до 31 юли; в) говеждо и телешко месо – през цялата година; г) масло и обезмаслено мляко на прах – от </w:t>
            </w:r>
            <w:r w:rsidRPr="000807BE">
              <w:rPr>
                <w:b/>
                <w:i/>
                <w:color w:val="000000" w:themeColor="text1"/>
                <w:lang w:val="bg-BG"/>
              </w:rPr>
              <w:t>1 март до 30 септември</w:t>
            </w:r>
            <w:r w:rsidRPr="000807BE">
              <w:rPr>
                <w:color w:val="000000" w:themeColor="text1"/>
                <w:lang w:val="bg-BG"/>
              </w:rPr>
              <w:t>.</w:t>
            </w:r>
          </w:p>
        </w:tc>
        <w:tc>
          <w:tcPr>
            <w:tcW w:w="4876" w:type="dxa"/>
          </w:tcPr>
          <w:p w:rsidR="007370B8" w:rsidRPr="000807BE" w:rsidP="00B673CE" w14:paraId="03C2C054" w14:textId="77777777">
            <w:pPr>
              <w:pStyle w:val="Normal6"/>
              <w:rPr>
                <w:color w:val="000000" w:themeColor="text1"/>
                <w:szCs w:val="24"/>
                <w:lang w:val="bg-BG"/>
              </w:rPr>
            </w:pPr>
            <w:r w:rsidRPr="000807BE">
              <w:rPr>
                <w:b/>
                <w:i/>
                <w:color w:val="000000" w:themeColor="text1"/>
                <w:lang w:val="bg-BG"/>
              </w:rPr>
              <w:t>(7a)</w:t>
            </w:r>
            <w:r w:rsidRPr="000807BE">
              <w:rPr>
                <w:b/>
                <w:i/>
                <w:color w:val="000000" w:themeColor="text1"/>
                <w:lang w:val="bg-BG"/>
              </w:rPr>
              <w:tab/>
            </w:r>
            <w:r w:rsidRPr="000807BE">
              <w:rPr>
                <w:color w:val="000000" w:themeColor="text1"/>
                <w:lang w:val="bg-BG"/>
              </w:rPr>
              <w:t xml:space="preserve">„Периоди на публична интервенция Публична интервенция се прилага за: а) обикновена пшеница, твърда пшеница, ечемик и царевица – от 1 ноември до 31 май; б) неолющен ориз – от 1 април до 31 юли; в) говеждо и телешко месо – през цялата година; г) масло и обезмаслено мляко на прах – </w:t>
            </w:r>
            <w:r w:rsidRPr="000807BE">
              <w:rPr>
                <w:b/>
                <w:i/>
                <w:color w:val="000000" w:themeColor="text1"/>
                <w:lang w:val="bg-BG"/>
              </w:rPr>
              <w:t>през цялата година</w:t>
            </w:r>
            <w:r w:rsidRPr="000807BE">
              <w:rPr>
                <w:color w:val="000000" w:themeColor="text1"/>
                <w:lang w:val="bg-BG"/>
              </w:rPr>
              <w:t>.</w:t>
            </w:r>
          </w:p>
        </w:tc>
      </w:tr>
      <w:tr w14:paraId="200AB0F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E4BD92E" w14:textId="77777777">
            <w:pPr>
              <w:pStyle w:val="Normal6"/>
              <w:rPr>
                <w:color w:val="000000" w:themeColor="text1"/>
                <w:lang w:val="bg-BG"/>
              </w:rPr>
            </w:pPr>
          </w:p>
        </w:tc>
        <w:tc>
          <w:tcPr>
            <w:tcW w:w="4876" w:type="dxa"/>
          </w:tcPr>
          <w:p w:rsidR="007370B8" w:rsidRPr="000807BE" w:rsidP="00B673CE" w14:paraId="2ED798B9" w14:textId="77777777">
            <w:pPr>
              <w:pStyle w:val="Normal6"/>
              <w:rPr>
                <w:color w:val="000000" w:themeColor="text1"/>
                <w:szCs w:val="24"/>
                <w:lang w:val="bg-BG"/>
              </w:rPr>
            </w:pPr>
            <w:r w:rsidRPr="000807BE">
              <w:rPr>
                <w:b/>
                <w:i/>
                <w:color w:val="000000" w:themeColor="text1"/>
                <w:lang w:val="bg-BG"/>
              </w:rPr>
              <w:t>“</w:t>
            </w:r>
          </w:p>
        </w:tc>
      </w:tr>
    </w:tbl>
    <w:p w:rsidR="007370B8" w:rsidRPr="000807BE" w:rsidP="007370B8" w14:paraId="55340A09"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4871E358" w14:textId="77777777">
      <w:pPr>
        <w:pStyle w:val="CrossRef"/>
        <w:rPr>
          <w:color w:val="000000" w:themeColor="text1"/>
          <w:lang w:val="bg-BG"/>
        </w:rPr>
      </w:pPr>
      <w:r w:rsidRPr="000807BE">
        <w:rPr>
          <w:color w:val="000000" w:themeColor="text1"/>
          <w:lang w:val="bg-BG"/>
        </w:rPr>
        <w:t>(https://eur-lex.europa.eu/legal-content/BG/TXT/PDF/?uri=CELEX:32013R1308)</w:t>
      </w:r>
    </w:p>
    <w:p w:rsidR="007370B8" w:rsidRPr="000807BE" w:rsidP="007370B8" w14:paraId="542B8C45" w14:textId="085C8898">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25B12316" w14:textId="77777777">
      <w:pPr>
        <w:pStyle w:val="Normal12Italic"/>
        <w:rPr>
          <w:noProof w:val="0"/>
          <w:color w:val="000000" w:themeColor="text1"/>
          <w:lang w:val="bg-BG"/>
        </w:rPr>
      </w:pPr>
      <w:r w:rsidRPr="000807BE">
        <w:rPr>
          <w:color w:val="000000" w:themeColor="text1"/>
          <w:lang w:val="bg-BG"/>
        </w:rPr>
        <w:t>Целогодишната публична интервенция ще осигури възможност инструментът за управление на кризи да бъде на разположение, ако възникне криза по всяко време на годината. Важно е да се отбележи, че този инструмент следва да запази своя извънреден характер и предназначението си за действие при кризи. Всяко усъвършенстване на публичната интервенция следва да бъде насочено към нейната надеждност, пропорционалност и своевременно реагиране при извънредни обстоятелства.</w:t>
      </w:r>
    </w:p>
    <w:p w:rsidR="007370B8" w:rsidRPr="000807BE" w:rsidP="007370B8" w14:paraId="179BCBAD" w14:textId="77777777">
      <w:pPr>
        <w:rPr>
          <w:color w:val="000000" w:themeColor="text1"/>
        </w:rPr>
      </w:pPr>
      <w:r w:rsidRPr="000807BE">
        <w:rPr>
          <w:rStyle w:val="HideTWBExt"/>
        </w:rPr>
        <w:t>&lt;/AmendB&gt;</w:t>
      </w:r>
    </w:p>
    <w:p w:rsidR="007370B8" w:rsidRPr="000807BE" w:rsidP="007370B8" w14:paraId="78857A90" w14:textId="38C043A8">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385</w:t>
      </w:r>
      <w:r w:rsidRPr="000807BE">
        <w:rPr>
          <w:rStyle w:val="HideTWBExt"/>
          <w:b w:val="0"/>
          <w:lang w:val="bg-BG"/>
        </w:rPr>
        <w:t>&lt;/NumAmB&gt;</w:t>
      </w:r>
    </w:p>
    <w:p w:rsidR="007370B8" w:rsidRPr="000807BE" w:rsidP="007370B8" w14:paraId="33BBDE0D" w14:textId="0FD25092">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w:t>
      </w:r>
      <w:r w:rsidRPr="000807BE">
        <w:rPr>
          <w:rStyle w:val="HideTWBExt"/>
          <w:b w:val="0"/>
        </w:rPr>
        <w:t>&lt;/Members&gt;</w:t>
      </w:r>
    </w:p>
    <w:p w:rsidR="007370B8" w:rsidRPr="000807BE" w:rsidP="007370B8" w14:paraId="49425663" w14:textId="77777777">
      <w:pPr>
        <w:rPr>
          <w:color w:val="000000" w:themeColor="text1"/>
        </w:rPr>
      </w:pPr>
      <w:r w:rsidRPr="000807BE">
        <w:rPr>
          <w:rStyle w:val="HideTWBExt"/>
        </w:rPr>
        <w:t>&lt;/RepeatBlock-By&gt;</w:t>
      </w:r>
    </w:p>
    <w:p w:rsidR="007370B8" w:rsidRPr="000807BE" w:rsidP="007370B8" w14:paraId="10F9009D" w14:textId="1C00122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B99490C"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7 a (нова)</w:t>
      </w:r>
      <w:r w:rsidRPr="000807BE">
        <w:rPr>
          <w:rStyle w:val="HideTWBExt"/>
          <w:b w:val="0"/>
        </w:rPr>
        <w:t>&lt;/Article&gt;</w:t>
      </w:r>
    </w:p>
    <w:p w:rsidR="007370B8" w:rsidRPr="000807BE" w:rsidP="007370B8" w14:paraId="02942C2D"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096F7386" w14:textId="77777777">
      <w:pPr>
        <w:rPr>
          <w:color w:val="000000" w:themeColor="text1"/>
        </w:rPr>
      </w:pPr>
      <w:r w:rsidRPr="000807BE">
        <w:rPr>
          <w:rStyle w:val="HideTWBExt"/>
        </w:rPr>
        <w:t>&lt;Article2&gt;</w:t>
      </w:r>
      <w:r w:rsidRPr="000807BE">
        <w:rPr>
          <w:color w:val="000000" w:themeColor="text1"/>
        </w:rPr>
        <w:t>Член 12 – параграф 1 – буква д а (нова)</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EBB153A"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13AF7F80" w14:textId="77777777">
            <w:pPr>
              <w:keepNext/>
              <w:rPr>
                <w:color w:val="000000" w:themeColor="text1"/>
              </w:rPr>
            </w:pPr>
          </w:p>
        </w:tc>
      </w:tr>
      <w:tr w14:paraId="56D373C2"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A2A2473" w14:textId="33059793">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3DC55826" w14:textId="7BB61753">
            <w:pPr>
              <w:pStyle w:val="ColumnHeading"/>
              <w:keepNext/>
              <w:rPr>
                <w:color w:val="000000" w:themeColor="text1"/>
                <w:lang w:val="bg-BG"/>
              </w:rPr>
            </w:pPr>
            <w:r w:rsidRPr="000807BE">
              <w:rPr>
                <w:color w:val="000000" w:themeColor="text1"/>
                <w:lang w:val="bg-BG"/>
              </w:rPr>
              <w:t>Изменение</w:t>
            </w:r>
          </w:p>
        </w:tc>
      </w:tr>
      <w:tr w14:paraId="48F44AD6"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90CBE09" w14:textId="77777777">
            <w:pPr>
              <w:pStyle w:val="Normal6"/>
              <w:rPr>
                <w:color w:val="000000" w:themeColor="text1"/>
                <w:lang w:val="bg-BG"/>
              </w:rPr>
            </w:pPr>
          </w:p>
        </w:tc>
        <w:tc>
          <w:tcPr>
            <w:tcW w:w="4876" w:type="dxa"/>
          </w:tcPr>
          <w:p w:rsidR="007370B8" w:rsidRPr="000807BE" w:rsidP="00B673CE" w14:paraId="48E3099B" w14:textId="77777777">
            <w:pPr>
              <w:pStyle w:val="Normal6"/>
              <w:rPr>
                <w:color w:val="000000" w:themeColor="text1"/>
                <w:szCs w:val="24"/>
                <w:lang w:val="bg-BG"/>
              </w:rPr>
            </w:pPr>
            <w:r w:rsidRPr="000807BE">
              <w:rPr>
                <w:b/>
                <w:i/>
                <w:color w:val="000000" w:themeColor="text1"/>
                <w:lang w:val="bg-BG"/>
              </w:rPr>
              <w:t>(7a)</w:t>
            </w:r>
            <w:r w:rsidRPr="000807BE">
              <w:rPr>
                <w:b/>
                <w:i/>
                <w:color w:val="000000" w:themeColor="text1"/>
                <w:lang w:val="bg-BG"/>
              </w:rPr>
              <w:tab/>
              <w:t>Към член 12 се добавят следните точки:</w:t>
            </w:r>
          </w:p>
        </w:tc>
      </w:tr>
      <w:tr w14:paraId="74FAD29C"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EE7D12D" w14:textId="77777777">
            <w:pPr>
              <w:pStyle w:val="Normal6"/>
              <w:rPr>
                <w:color w:val="000000" w:themeColor="text1"/>
                <w:lang w:val="bg-BG"/>
              </w:rPr>
            </w:pPr>
          </w:p>
        </w:tc>
        <w:tc>
          <w:tcPr>
            <w:tcW w:w="4876" w:type="dxa"/>
          </w:tcPr>
          <w:p w:rsidR="007370B8" w:rsidRPr="000807BE" w:rsidP="00B673CE" w14:paraId="7E509897" w14:textId="77777777">
            <w:pPr>
              <w:pStyle w:val="Normal6"/>
              <w:rPr>
                <w:color w:val="000000" w:themeColor="text1"/>
                <w:szCs w:val="24"/>
                <w:lang w:val="bg-BG"/>
              </w:rPr>
            </w:pPr>
            <w:r w:rsidRPr="000807BE">
              <w:rPr>
                <w:b/>
                <w:i/>
                <w:color w:val="000000" w:themeColor="text1"/>
                <w:lang w:val="bg-BG"/>
              </w:rPr>
              <w:t>е) захар – през цялата година;</w:t>
            </w:r>
          </w:p>
        </w:tc>
      </w:tr>
      <w:tr w14:paraId="06AA8938"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56EB151" w14:textId="77777777">
            <w:pPr>
              <w:pStyle w:val="Normal6"/>
              <w:rPr>
                <w:color w:val="000000" w:themeColor="text1"/>
                <w:lang w:val="bg-BG"/>
              </w:rPr>
            </w:pPr>
          </w:p>
        </w:tc>
        <w:tc>
          <w:tcPr>
            <w:tcW w:w="4876" w:type="dxa"/>
          </w:tcPr>
          <w:p w:rsidR="007370B8" w:rsidRPr="000807BE" w:rsidP="00B673CE" w14:paraId="12955A01" w14:textId="77777777">
            <w:pPr>
              <w:pStyle w:val="Normal6"/>
              <w:rPr>
                <w:color w:val="000000" w:themeColor="text1"/>
                <w:szCs w:val="24"/>
                <w:lang w:val="bg-BG"/>
              </w:rPr>
            </w:pPr>
            <w:r w:rsidRPr="000807BE">
              <w:rPr>
                <w:b/>
                <w:i/>
                <w:color w:val="000000" w:themeColor="text1"/>
                <w:lang w:val="bg-BG"/>
              </w:rPr>
              <w:t>ж) овче месо – през цялата година;</w:t>
            </w:r>
          </w:p>
        </w:tc>
      </w:tr>
      <w:tr w14:paraId="1787F7B5"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75EED4D" w14:textId="77777777">
            <w:pPr>
              <w:pStyle w:val="Normal6"/>
              <w:rPr>
                <w:color w:val="000000" w:themeColor="text1"/>
                <w:lang w:val="bg-BG"/>
              </w:rPr>
            </w:pPr>
          </w:p>
        </w:tc>
        <w:tc>
          <w:tcPr>
            <w:tcW w:w="4876" w:type="dxa"/>
          </w:tcPr>
          <w:p w:rsidR="007370B8" w:rsidRPr="000807BE" w:rsidP="00B673CE" w14:paraId="6FC29982" w14:textId="77777777">
            <w:pPr>
              <w:pStyle w:val="Normal6"/>
              <w:rPr>
                <w:color w:val="000000" w:themeColor="text1"/>
                <w:szCs w:val="24"/>
                <w:lang w:val="bg-BG"/>
              </w:rPr>
            </w:pPr>
            <w:r w:rsidRPr="000807BE">
              <w:rPr>
                <w:b/>
                <w:i/>
                <w:color w:val="000000" w:themeColor="text1"/>
                <w:lang w:val="bg-BG"/>
              </w:rPr>
              <w:t>з) козе месо – през цялата година;</w:t>
            </w:r>
          </w:p>
        </w:tc>
      </w:tr>
      <w:tr w14:paraId="793C84B9"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6368862" w14:textId="77777777">
            <w:pPr>
              <w:pStyle w:val="Normal6"/>
              <w:rPr>
                <w:color w:val="000000" w:themeColor="text1"/>
                <w:lang w:val="bg-BG"/>
              </w:rPr>
            </w:pPr>
          </w:p>
        </w:tc>
        <w:tc>
          <w:tcPr>
            <w:tcW w:w="4876" w:type="dxa"/>
          </w:tcPr>
          <w:p w:rsidR="007370B8" w:rsidRPr="000807BE" w:rsidP="00B673CE" w14:paraId="051B0932" w14:textId="77777777">
            <w:pPr>
              <w:pStyle w:val="Normal6"/>
              <w:rPr>
                <w:color w:val="000000" w:themeColor="text1"/>
                <w:szCs w:val="24"/>
                <w:lang w:val="bg-BG"/>
              </w:rPr>
            </w:pPr>
            <w:r w:rsidRPr="000807BE">
              <w:rPr>
                <w:b/>
                <w:i/>
                <w:color w:val="000000" w:themeColor="text1"/>
                <w:lang w:val="bg-BG"/>
              </w:rPr>
              <w:t>i) масло от овче мляко – през цялата година;</w:t>
            </w:r>
          </w:p>
        </w:tc>
      </w:tr>
      <w:tr w14:paraId="564852A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1BCAAF0" w14:textId="77777777">
            <w:pPr>
              <w:pStyle w:val="Normal6"/>
              <w:rPr>
                <w:color w:val="000000" w:themeColor="text1"/>
                <w:lang w:val="bg-BG"/>
              </w:rPr>
            </w:pPr>
          </w:p>
        </w:tc>
        <w:tc>
          <w:tcPr>
            <w:tcW w:w="4876" w:type="dxa"/>
          </w:tcPr>
          <w:p w:rsidR="007370B8" w:rsidRPr="000807BE" w:rsidP="00B673CE" w14:paraId="5DF68B3C" w14:textId="77777777">
            <w:pPr>
              <w:pStyle w:val="Normal6"/>
              <w:rPr>
                <w:color w:val="000000" w:themeColor="text1"/>
                <w:szCs w:val="24"/>
                <w:lang w:val="bg-BG"/>
              </w:rPr>
            </w:pPr>
            <w:r w:rsidRPr="000807BE">
              <w:rPr>
                <w:b/>
                <w:i/>
                <w:color w:val="000000" w:themeColor="text1"/>
                <w:lang w:val="bg-BG"/>
              </w:rPr>
              <w:t>к) масло от козе мляко – през цялата година;</w:t>
            </w:r>
          </w:p>
        </w:tc>
      </w:tr>
      <w:tr w14:paraId="66D2AA09"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F9823BE" w14:textId="77777777">
            <w:pPr>
              <w:pStyle w:val="Normal6"/>
              <w:rPr>
                <w:color w:val="000000" w:themeColor="text1"/>
                <w:lang w:val="bg-BG"/>
              </w:rPr>
            </w:pPr>
          </w:p>
        </w:tc>
        <w:tc>
          <w:tcPr>
            <w:tcW w:w="4876" w:type="dxa"/>
          </w:tcPr>
          <w:p w:rsidR="007370B8" w:rsidRPr="000807BE" w:rsidP="00B673CE" w14:paraId="7A9FFDA5" w14:textId="77777777">
            <w:pPr>
              <w:pStyle w:val="Normal6"/>
              <w:rPr>
                <w:color w:val="000000" w:themeColor="text1"/>
                <w:szCs w:val="24"/>
                <w:lang w:val="bg-BG"/>
              </w:rPr>
            </w:pPr>
            <w:r w:rsidRPr="000807BE">
              <w:rPr>
                <w:b/>
                <w:i/>
                <w:color w:val="000000" w:themeColor="text1"/>
                <w:lang w:val="bg-BG"/>
              </w:rPr>
              <w:t>л) индустриален коноп – през цялата година;</w:t>
            </w:r>
          </w:p>
        </w:tc>
      </w:tr>
      <w:tr w14:paraId="38F18FDE"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AD2084A" w14:textId="77777777">
            <w:pPr>
              <w:pStyle w:val="Normal6"/>
              <w:rPr>
                <w:color w:val="000000" w:themeColor="text1"/>
                <w:lang w:val="bg-BG"/>
              </w:rPr>
            </w:pPr>
          </w:p>
        </w:tc>
        <w:tc>
          <w:tcPr>
            <w:tcW w:w="4876" w:type="dxa"/>
          </w:tcPr>
          <w:p w:rsidR="007370B8" w:rsidRPr="000807BE" w:rsidP="00B673CE" w14:paraId="2694E3BD" w14:textId="77777777">
            <w:pPr>
              <w:pStyle w:val="Normal6"/>
              <w:rPr>
                <w:color w:val="000000" w:themeColor="text1"/>
                <w:szCs w:val="24"/>
                <w:lang w:val="bg-BG"/>
              </w:rPr>
            </w:pPr>
            <w:r w:rsidRPr="000807BE">
              <w:rPr>
                <w:b/>
                <w:i/>
                <w:color w:val="000000" w:themeColor="text1"/>
                <w:lang w:val="bg-BG"/>
              </w:rPr>
              <w:t>м) птиче месо – през цялата година;</w:t>
            </w:r>
          </w:p>
        </w:tc>
      </w:tr>
      <w:tr w14:paraId="1D0757FA"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629190F" w14:textId="77777777">
            <w:pPr>
              <w:pStyle w:val="Normal6"/>
              <w:rPr>
                <w:color w:val="000000" w:themeColor="text1"/>
                <w:lang w:val="bg-BG"/>
              </w:rPr>
            </w:pPr>
          </w:p>
        </w:tc>
        <w:tc>
          <w:tcPr>
            <w:tcW w:w="4876" w:type="dxa"/>
          </w:tcPr>
          <w:p w:rsidR="007370B8" w:rsidRPr="000807BE" w:rsidP="00B673CE" w14:paraId="11B30D06" w14:textId="77777777">
            <w:pPr>
              <w:pStyle w:val="Normal6"/>
              <w:rPr>
                <w:color w:val="000000" w:themeColor="text1"/>
                <w:szCs w:val="24"/>
                <w:lang w:val="bg-BG"/>
              </w:rPr>
            </w:pPr>
            <w:r w:rsidRPr="000807BE">
              <w:rPr>
                <w:b/>
                <w:i/>
                <w:color w:val="000000" w:themeColor="text1"/>
                <w:lang w:val="bg-BG"/>
              </w:rPr>
              <w:t>н) свинско месо – през цялата година.</w:t>
            </w:r>
          </w:p>
        </w:tc>
      </w:tr>
    </w:tbl>
    <w:p w:rsidR="007370B8" w:rsidRPr="000807BE" w:rsidP="007370B8" w14:paraId="3DC6DF85"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1179D905" w14:textId="77777777">
      <w:pPr>
        <w:rPr>
          <w:color w:val="000000" w:themeColor="text1"/>
        </w:rPr>
      </w:pPr>
      <w:r w:rsidRPr="000807BE">
        <w:rPr>
          <w:rStyle w:val="HideTWBExt"/>
        </w:rPr>
        <w:t>&lt;/AmendB&gt;</w:t>
      </w:r>
    </w:p>
    <w:p w:rsidR="007370B8" w:rsidRPr="000807BE" w:rsidP="007370B8" w14:paraId="65DC8E8B" w14:textId="4445E871">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386</w:t>
      </w:r>
      <w:r w:rsidRPr="000807BE">
        <w:rPr>
          <w:rStyle w:val="HideTWBExt"/>
          <w:b w:val="0"/>
          <w:lang w:val="bg-BG"/>
        </w:rPr>
        <w:t>&lt;/NumAmB&gt;</w:t>
      </w:r>
    </w:p>
    <w:p w:rsidR="007370B8" w:rsidRPr="000807BE" w:rsidP="007370B8" w14:paraId="59555B7D" w14:textId="48F33303">
      <w:pPr>
        <w:pStyle w:val="NormalBold"/>
        <w:rPr>
          <w:color w:val="000000" w:themeColor="text1"/>
        </w:rPr>
      </w:pPr>
      <w:r w:rsidRPr="000807BE">
        <w:rPr>
          <w:rStyle w:val="HideTWBExt"/>
          <w:b w:val="0"/>
        </w:rPr>
        <w:t>&lt;RepeatBlock-By&gt;&lt;Members&gt;</w:t>
      </w:r>
      <w:r w:rsidRPr="000807BE">
        <w:rPr>
          <w:color w:val="000000" w:themeColor="text1"/>
        </w:rPr>
        <w:t xml:space="preserve">Валери Делож, Жил Пенел, </w:t>
      </w:r>
      <w:r w:rsidRPr="000807BE" w:rsidR="00F81E0B">
        <w:rPr>
          <w:color w:val="000000" w:themeColor="text1"/>
        </w:rPr>
        <w:t>Рафаеле Станканели</w:t>
      </w:r>
      <w:r w:rsidRPr="000807BE">
        <w:rPr>
          <w:color w:val="000000" w:themeColor="text1"/>
        </w:rPr>
        <w:t>, Чаба Дьомьотьор, Мирея Борас Пабон</w:t>
      </w:r>
      <w:r w:rsidRPr="000807BE">
        <w:rPr>
          <w:rStyle w:val="HideTWBExt"/>
          <w:b w:val="0"/>
        </w:rPr>
        <w:t>&lt;/Members&gt;</w:t>
      </w:r>
    </w:p>
    <w:p w:rsidR="007370B8" w:rsidRPr="000807BE" w:rsidP="007370B8" w14:paraId="3AA3A0F4" w14:textId="77777777">
      <w:pPr>
        <w:rPr>
          <w:color w:val="000000" w:themeColor="text1"/>
        </w:rPr>
      </w:pPr>
      <w:r w:rsidRPr="000807BE">
        <w:rPr>
          <w:rStyle w:val="HideTWBExt"/>
        </w:rPr>
        <w:t>&lt;/RepeatBlock-By&gt;</w:t>
      </w:r>
    </w:p>
    <w:p w:rsidR="007370B8" w:rsidRPr="000807BE" w:rsidP="007370B8" w14:paraId="3262829D" w14:textId="3217D2C4">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8398FF0"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в (нова)</w:t>
      </w:r>
      <w:r w:rsidRPr="000807BE">
        <w:rPr>
          <w:rStyle w:val="HideTWBExt"/>
          <w:b w:val="0"/>
        </w:rPr>
        <w:t>&lt;/Article&gt;</w:t>
      </w:r>
    </w:p>
    <w:p w:rsidR="007370B8" w:rsidRPr="000807BE" w:rsidP="007370B8" w14:paraId="2353A7EE"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5B5E22B6" w14:textId="77777777">
      <w:pPr>
        <w:rPr>
          <w:color w:val="000000" w:themeColor="text1"/>
        </w:rPr>
      </w:pPr>
      <w:r w:rsidRPr="000807BE">
        <w:rPr>
          <w:rStyle w:val="HideTWBExt"/>
        </w:rPr>
        <w:t>&lt;Article2&gt;</w:t>
      </w:r>
      <w:r w:rsidRPr="000807BE">
        <w:rPr>
          <w:color w:val="000000" w:themeColor="text1"/>
        </w:rPr>
        <w:t>Член 12 – буква д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F10BB4"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566845F" w14:textId="77777777">
            <w:pPr>
              <w:keepNext/>
              <w:rPr>
                <w:color w:val="000000" w:themeColor="text1"/>
              </w:rPr>
            </w:pPr>
          </w:p>
        </w:tc>
      </w:tr>
      <w:tr w14:paraId="4E84630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25AAE0B" w14:textId="545D0867">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BD39193" w14:textId="0D400A78">
            <w:pPr>
              <w:pStyle w:val="ColumnHeading"/>
              <w:keepNext/>
              <w:rPr>
                <w:color w:val="000000" w:themeColor="text1"/>
                <w:lang w:val="bg-BG"/>
              </w:rPr>
            </w:pPr>
            <w:r w:rsidRPr="000807BE">
              <w:rPr>
                <w:color w:val="000000" w:themeColor="text1"/>
                <w:lang w:val="bg-BG"/>
              </w:rPr>
              <w:t>Изменение</w:t>
            </w:r>
          </w:p>
        </w:tc>
      </w:tr>
      <w:tr w14:paraId="23FDADD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7D71CD1" w14:textId="77777777">
            <w:pPr>
              <w:pStyle w:val="Normal6"/>
              <w:rPr>
                <w:color w:val="000000" w:themeColor="text1"/>
                <w:lang w:val="bg-BG"/>
              </w:rPr>
            </w:pPr>
          </w:p>
        </w:tc>
        <w:tc>
          <w:tcPr>
            <w:tcW w:w="4876" w:type="dxa"/>
          </w:tcPr>
          <w:p w:rsidR="007370B8" w:rsidRPr="000807BE" w:rsidP="00B673CE" w14:paraId="227956A5" w14:textId="77777777">
            <w:pPr>
              <w:pStyle w:val="Normal6"/>
              <w:rPr>
                <w:color w:val="000000" w:themeColor="text1"/>
                <w:szCs w:val="24"/>
                <w:lang w:val="bg-BG"/>
              </w:rPr>
            </w:pPr>
            <w:r w:rsidRPr="000807BE">
              <w:rPr>
                <w:b/>
                <w:i/>
                <w:color w:val="000000" w:themeColor="text1"/>
                <w:lang w:val="bg-BG"/>
              </w:rPr>
              <w:t>(5в)</w:t>
            </w:r>
            <w:r w:rsidRPr="000807BE">
              <w:rPr>
                <w:b/>
                <w:i/>
                <w:color w:val="000000" w:themeColor="text1"/>
                <w:lang w:val="bg-BG"/>
              </w:rPr>
              <w:tab/>
              <w:t>В член 12 следната буква е) се добавя:</w:t>
            </w:r>
          </w:p>
        </w:tc>
      </w:tr>
      <w:tr w14:paraId="6EC8332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601F567" w14:textId="77777777">
            <w:pPr>
              <w:pStyle w:val="Normal6"/>
              <w:rPr>
                <w:color w:val="000000" w:themeColor="text1"/>
                <w:lang w:val="bg-BG"/>
              </w:rPr>
            </w:pPr>
          </w:p>
        </w:tc>
        <w:tc>
          <w:tcPr>
            <w:tcW w:w="4876" w:type="dxa"/>
          </w:tcPr>
          <w:p w:rsidR="007370B8" w:rsidRPr="000807BE" w:rsidP="00B673CE" w14:paraId="24305F64" w14:textId="77777777">
            <w:pPr>
              <w:pStyle w:val="Normal6"/>
              <w:rPr>
                <w:color w:val="000000" w:themeColor="text1"/>
                <w:szCs w:val="24"/>
                <w:lang w:val="bg-BG"/>
              </w:rPr>
            </w:pPr>
            <w:r w:rsidRPr="000807BE">
              <w:rPr>
                <w:b/>
                <w:i/>
                <w:color w:val="000000" w:themeColor="text1"/>
                <w:lang w:val="bg-BG"/>
              </w:rPr>
              <w:t xml:space="preserve">е) </w:t>
            </w:r>
            <w:r w:rsidRPr="000807BE">
              <w:rPr>
                <w:b/>
                <w:bCs/>
                <w:i/>
                <w:iCs/>
                <w:color w:val="000000" w:themeColor="text1"/>
                <w:lang w:val="bg-BG"/>
              </w:rPr>
              <w:t>захар – от 1 октомври до 30 септември;</w:t>
            </w:r>
          </w:p>
        </w:tc>
      </w:tr>
    </w:tbl>
    <w:p w:rsidR="007370B8" w:rsidRPr="000807BE" w:rsidP="007370B8" w14:paraId="116039DD"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33989825" w14:textId="77777777">
      <w:pPr>
        <w:rPr>
          <w:color w:val="000000" w:themeColor="text1"/>
        </w:rPr>
      </w:pPr>
      <w:r w:rsidRPr="000807BE">
        <w:rPr>
          <w:rStyle w:val="HideTWBExt"/>
        </w:rPr>
        <w:t>&lt;/AmendB&gt;</w:t>
      </w:r>
    </w:p>
    <w:p w:rsidR="007370B8" w:rsidRPr="000807BE" w:rsidP="007370B8" w14:paraId="38DDEC12" w14:textId="485A8B24">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387</w:t>
      </w:r>
      <w:r w:rsidRPr="000807BE">
        <w:rPr>
          <w:rStyle w:val="HideTWBExt"/>
          <w:b w:val="0"/>
          <w:lang w:val="bg-BG"/>
        </w:rPr>
        <w:t>&lt;/NumAmB&gt;</w:t>
      </w:r>
    </w:p>
    <w:p w:rsidR="007370B8" w:rsidRPr="000807BE" w:rsidP="007370B8" w14:paraId="34B6472E" w14:textId="5FCA8FF9">
      <w:pPr>
        <w:pStyle w:val="NormalBold"/>
        <w:rPr>
          <w:color w:val="000000" w:themeColor="text1"/>
        </w:rPr>
      </w:pPr>
      <w:r w:rsidRPr="000807BE">
        <w:rPr>
          <w:rStyle w:val="HideTWBExt"/>
          <w:b w:val="0"/>
        </w:rPr>
        <w:t>&lt;RepeatBlock-By&gt;&lt;Members&gt;</w:t>
      </w:r>
      <w:r w:rsidRPr="000807BE">
        <w:rPr>
          <w:color w:val="000000" w:themeColor="text1"/>
        </w:rPr>
        <w:t>Карло Фиданца</w:t>
      </w:r>
      <w:r w:rsidRPr="000807BE">
        <w:rPr>
          <w:rStyle w:val="HideTWBExt"/>
          <w:b w:val="0"/>
        </w:rPr>
        <w:t>&lt;/Members&gt;</w:t>
      </w:r>
    </w:p>
    <w:p w:rsidR="007370B8" w:rsidRPr="000807BE" w:rsidP="007370B8" w14:paraId="4FD584FB" w14:textId="77777777">
      <w:pPr>
        <w:rPr>
          <w:color w:val="000000" w:themeColor="text1"/>
        </w:rPr>
      </w:pPr>
      <w:r w:rsidRPr="000807BE">
        <w:rPr>
          <w:rStyle w:val="HideTWBExt"/>
        </w:rPr>
        <w:t>&lt;/RepeatBlock-By&gt;</w:t>
      </w:r>
    </w:p>
    <w:p w:rsidR="007370B8" w:rsidRPr="000807BE" w:rsidP="007370B8" w14:paraId="4D5B5FC8" w14:textId="04CB9A40">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5766A40"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в (нова)</w:t>
      </w:r>
      <w:r w:rsidRPr="000807BE">
        <w:rPr>
          <w:rStyle w:val="HideTWBExt"/>
          <w:b w:val="0"/>
        </w:rPr>
        <w:t>&lt;/Article&gt;</w:t>
      </w:r>
    </w:p>
    <w:p w:rsidR="007370B8" w:rsidRPr="000807BE" w:rsidP="007370B8" w14:paraId="6AD6F6FC"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53CE044D" w14:textId="77777777">
      <w:pPr>
        <w:rPr>
          <w:color w:val="000000" w:themeColor="text1"/>
        </w:rPr>
      </w:pPr>
      <w:r w:rsidRPr="000807BE">
        <w:rPr>
          <w:rStyle w:val="HideTWBExt"/>
        </w:rPr>
        <w:t>&lt;Article2&gt;</w:t>
      </w:r>
      <w:r w:rsidRPr="000807BE">
        <w:rPr>
          <w:color w:val="000000" w:themeColor="text1"/>
        </w:rPr>
        <w:t>Член 12 – буква д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C4FD55"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187E766" w14:textId="77777777">
            <w:pPr>
              <w:keepNext/>
              <w:rPr>
                <w:color w:val="000000" w:themeColor="text1"/>
              </w:rPr>
            </w:pPr>
          </w:p>
        </w:tc>
      </w:tr>
      <w:tr w14:paraId="6CC20C2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1379872" w14:textId="2476725A">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6CE01CE9" w14:textId="78D79088">
            <w:pPr>
              <w:pStyle w:val="ColumnHeading"/>
              <w:keepNext/>
              <w:rPr>
                <w:color w:val="000000" w:themeColor="text1"/>
                <w:lang w:val="bg-BG"/>
              </w:rPr>
            </w:pPr>
            <w:r w:rsidRPr="000807BE">
              <w:rPr>
                <w:color w:val="000000" w:themeColor="text1"/>
                <w:lang w:val="bg-BG"/>
              </w:rPr>
              <w:t>Изменение</w:t>
            </w:r>
          </w:p>
        </w:tc>
      </w:tr>
      <w:tr w14:paraId="410E48C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B5846FF" w14:textId="77777777">
            <w:pPr>
              <w:pStyle w:val="Normal6"/>
              <w:rPr>
                <w:color w:val="000000" w:themeColor="text1"/>
                <w:lang w:val="bg-BG"/>
              </w:rPr>
            </w:pPr>
          </w:p>
        </w:tc>
        <w:tc>
          <w:tcPr>
            <w:tcW w:w="4876" w:type="dxa"/>
          </w:tcPr>
          <w:p w:rsidR="007370B8" w:rsidRPr="000807BE" w:rsidP="00B673CE" w14:paraId="34A88BF7" w14:textId="77777777">
            <w:pPr>
              <w:pStyle w:val="Normal6"/>
              <w:rPr>
                <w:color w:val="000000" w:themeColor="text1"/>
                <w:szCs w:val="24"/>
                <w:lang w:val="bg-BG"/>
              </w:rPr>
            </w:pPr>
            <w:r w:rsidRPr="000807BE">
              <w:rPr>
                <w:b/>
                <w:i/>
                <w:color w:val="000000" w:themeColor="text1"/>
                <w:lang w:val="bg-BG"/>
              </w:rPr>
              <w:t>(5в)</w:t>
            </w:r>
            <w:r w:rsidRPr="000807BE">
              <w:rPr>
                <w:b/>
                <w:i/>
                <w:color w:val="000000" w:themeColor="text1"/>
                <w:lang w:val="bg-BG"/>
              </w:rPr>
              <w:tab/>
              <w:t xml:space="preserve"> В член 12 се добавя следната буква: е) захар от 1 октомври до 30 септември</w:t>
            </w:r>
          </w:p>
        </w:tc>
      </w:tr>
    </w:tbl>
    <w:p w:rsidR="007370B8" w:rsidRPr="000807BE" w:rsidP="007370B8" w14:paraId="5C0B40DA"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36C3D25F" w14:textId="3D132E80">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116A64ED" w14:textId="77777777">
      <w:pPr>
        <w:pStyle w:val="Normal12Italic"/>
        <w:rPr>
          <w:noProof w:val="0"/>
          <w:color w:val="000000" w:themeColor="text1"/>
          <w:lang w:val="bg-BG"/>
        </w:rPr>
      </w:pPr>
      <w:r w:rsidRPr="000807BE">
        <w:rPr>
          <w:color w:val="000000" w:themeColor="text1"/>
          <w:lang w:val="bg-BG"/>
        </w:rPr>
        <w:t>Пазарът на захар в ЕС се характеризира с голяма нестабилност, особено след края на квотната система през 2017 г. За да се стабилизира пазарът, е уместно да се предвиди пазарен инструмент под формата на публична интервенция. Помощта за частно складиране не можеше да бъде приведена в действие при определени обстоятелства, по-специално поради сезонния характер на производството на захар от захарно цвекло. Поради това захарта следва да бъде включена в публичната интервенция.</w:t>
      </w:r>
    </w:p>
    <w:p w:rsidR="007370B8" w:rsidRPr="000807BE" w:rsidP="007370B8" w14:paraId="39AE867B" w14:textId="77777777">
      <w:pPr>
        <w:rPr>
          <w:color w:val="000000" w:themeColor="text1"/>
        </w:rPr>
      </w:pPr>
      <w:r w:rsidRPr="000807BE">
        <w:rPr>
          <w:rStyle w:val="HideTWBExt"/>
        </w:rPr>
        <w:t>&lt;/AmendB&gt;</w:t>
      </w:r>
    </w:p>
    <w:p w:rsidR="007370B8" w:rsidRPr="000807BE" w:rsidP="007370B8" w14:paraId="20843DE8" w14:textId="4920FE00">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388</w:t>
      </w:r>
      <w:r w:rsidRPr="000807BE">
        <w:rPr>
          <w:rStyle w:val="HideTWBExt"/>
          <w:b w:val="0"/>
          <w:lang w:val="bg-BG"/>
        </w:rPr>
        <w:t>&lt;/NumAmB&gt;</w:t>
      </w:r>
    </w:p>
    <w:p w:rsidR="007370B8" w:rsidRPr="000807BE" w:rsidP="007370B8" w14:paraId="0C47AABA" w14:textId="60B4EF0C">
      <w:pPr>
        <w:pStyle w:val="NormalBold"/>
        <w:rPr>
          <w:color w:val="000000" w:themeColor="text1"/>
        </w:rPr>
      </w:pPr>
      <w:r w:rsidRPr="000807BE">
        <w:rPr>
          <w:rStyle w:val="HideTWBExt"/>
          <w:b w:val="0"/>
        </w:rPr>
        <w:t>&lt;RepeatBlock-By&gt;&lt;Members&gt;</w:t>
      </w:r>
      <w:r w:rsidRPr="000807BE">
        <w:rPr>
          <w:color w:val="000000" w:themeColor="text1"/>
        </w:rPr>
        <w:t>Марта Вчисло</w:t>
      </w:r>
      <w:r w:rsidRPr="000807BE">
        <w:rPr>
          <w:rStyle w:val="HideTWBExt"/>
          <w:b w:val="0"/>
        </w:rPr>
        <w:t>&lt;/Members&gt;</w:t>
      </w:r>
    </w:p>
    <w:p w:rsidR="007370B8" w:rsidRPr="000807BE" w:rsidP="007370B8" w14:paraId="346D52F3" w14:textId="77777777">
      <w:pPr>
        <w:rPr>
          <w:color w:val="000000" w:themeColor="text1"/>
        </w:rPr>
      </w:pPr>
      <w:r w:rsidRPr="000807BE">
        <w:rPr>
          <w:rStyle w:val="HideTWBExt"/>
        </w:rPr>
        <w:t>&lt;/RepeatBlock-By&gt;</w:t>
      </w:r>
    </w:p>
    <w:p w:rsidR="007370B8" w:rsidRPr="000807BE" w:rsidP="007370B8" w14:paraId="611402A7" w14:textId="1E2DDBC8">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7B69A5B" w14:textId="77777777">
      <w:pPr>
        <w:pStyle w:val="NormalBold"/>
        <w:rPr>
          <w:color w:val="000000" w:themeColor="text1"/>
        </w:rPr>
      </w:pPr>
      <w:r w:rsidRPr="000807BE">
        <w:rPr>
          <w:rStyle w:val="HideTWBExt"/>
          <w:b w:val="0"/>
        </w:rPr>
        <w:t>&lt;Article&gt;</w:t>
      </w:r>
      <w:r w:rsidRPr="000807BE">
        <w:rPr>
          <w:color w:val="000000" w:themeColor="text1"/>
        </w:rPr>
        <w:t>Член 1 – заглавие</w:t>
      </w:r>
      <w:r w:rsidRPr="000807BE">
        <w:rPr>
          <w:rStyle w:val="HideTWBExt"/>
          <w:b w:val="0"/>
        </w:rPr>
        <w:t>&lt;/Article&gt;</w:t>
      </w:r>
    </w:p>
    <w:p w:rsidR="007370B8" w:rsidRPr="000807BE" w:rsidP="007370B8" w14:paraId="134C7F29"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78B70329" w14:textId="77777777">
      <w:pPr>
        <w:rPr>
          <w:color w:val="000000" w:themeColor="text1"/>
        </w:rPr>
      </w:pPr>
      <w:r w:rsidRPr="000807BE">
        <w:rPr>
          <w:rStyle w:val="HideTWBExt"/>
        </w:rPr>
        <w:t>&lt;Article2&gt;</w:t>
      </w:r>
      <w:r w:rsidRPr="000807BE">
        <w:rPr>
          <w:color w:val="000000" w:themeColor="text1"/>
        </w:rPr>
        <w:t>Член 12 – буква e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891123E"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0012FBC" w14:textId="77777777">
            <w:pPr>
              <w:keepNext/>
              <w:rPr>
                <w:color w:val="000000" w:themeColor="text1"/>
              </w:rPr>
            </w:pPr>
          </w:p>
        </w:tc>
      </w:tr>
      <w:tr w14:paraId="69123EA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075B149" w14:textId="435F7B47">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E1F1269" w14:textId="19A001E7">
            <w:pPr>
              <w:pStyle w:val="ColumnHeading"/>
              <w:keepNext/>
              <w:rPr>
                <w:color w:val="000000" w:themeColor="text1"/>
                <w:lang w:val="bg-BG"/>
              </w:rPr>
            </w:pPr>
            <w:r w:rsidRPr="000807BE">
              <w:rPr>
                <w:color w:val="000000" w:themeColor="text1"/>
                <w:lang w:val="bg-BG"/>
              </w:rPr>
              <w:t>Изменение</w:t>
            </w:r>
          </w:p>
        </w:tc>
      </w:tr>
      <w:tr w14:paraId="7E24DE9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BF98352" w14:textId="77777777">
            <w:pPr>
              <w:pStyle w:val="Normal6"/>
              <w:rPr>
                <w:color w:val="000000" w:themeColor="text1"/>
                <w:lang w:val="bg-BG"/>
              </w:rPr>
            </w:pPr>
          </w:p>
        </w:tc>
        <w:tc>
          <w:tcPr>
            <w:tcW w:w="4876" w:type="dxa"/>
          </w:tcPr>
          <w:p w:rsidR="007370B8" w:rsidRPr="000807BE" w:rsidP="00B673CE" w14:paraId="2E2FE304" w14:textId="77777777">
            <w:pPr>
              <w:pStyle w:val="Normal6"/>
              <w:rPr>
                <w:color w:val="000000" w:themeColor="text1"/>
                <w:szCs w:val="24"/>
                <w:lang w:val="bg-BG"/>
              </w:rPr>
            </w:pPr>
            <w:r w:rsidRPr="000807BE">
              <w:rPr>
                <w:b/>
                <w:i/>
                <w:color w:val="000000" w:themeColor="text1"/>
                <w:lang w:val="bg-BG"/>
              </w:rPr>
              <w:t>добавя се следната точка: е) бяла захар</w:t>
            </w:r>
          </w:p>
        </w:tc>
      </w:tr>
    </w:tbl>
    <w:p w:rsidR="007370B8" w:rsidRPr="000807BE" w:rsidP="007370B8" w14:paraId="677CA517"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33D659F8" w14:textId="77777777">
      <w:pPr>
        <w:rPr>
          <w:color w:val="000000" w:themeColor="text1"/>
        </w:rPr>
      </w:pPr>
      <w:r w:rsidRPr="000807BE">
        <w:rPr>
          <w:rStyle w:val="HideTWBExt"/>
        </w:rPr>
        <w:t>&lt;/AmendB&gt;</w:t>
      </w:r>
    </w:p>
    <w:p w:rsidR="007370B8" w:rsidRPr="000807BE" w:rsidP="007370B8" w14:paraId="6C4FF5BD" w14:textId="02ACC7F7">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389</w:t>
      </w:r>
      <w:r w:rsidRPr="000807BE">
        <w:rPr>
          <w:rStyle w:val="HideTWBExt"/>
          <w:b w:val="0"/>
          <w:lang w:val="bg-BG"/>
        </w:rPr>
        <w:t>&lt;/NumAmB&gt;</w:t>
      </w:r>
    </w:p>
    <w:p w:rsidR="007370B8" w:rsidRPr="000807BE" w:rsidP="007370B8" w14:paraId="52934B8B" w14:textId="7D48C60C">
      <w:pPr>
        <w:pStyle w:val="NormalBold"/>
        <w:rPr>
          <w:color w:val="000000" w:themeColor="text1"/>
        </w:rPr>
      </w:pPr>
      <w:r w:rsidRPr="000807BE">
        <w:rPr>
          <w:rStyle w:val="HideTWBExt"/>
          <w:b w:val="0"/>
        </w:rPr>
        <w:t>&lt;RepeatBlock-By&gt;&lt;Members&gt;</w:t>
      </w:r>
      <w:r w:rsidRPr="000807BE" w:rsidR="00F81E0B">
        <w:rPr>
          <w:color w:val="000000" w:themeColor="text1"/>
        </w:rPr>
        <w:t>Даниел Буда</w:t>
      </w:r>
      <w:r w:rsidRPr="000807BE">
        <w:rPr>
          <w:color w:val="000000" w:themeColor="text1"/>
        </w:rPr>
        <w:t xml:space="preserve">, </w:t>
      </w:r>
      <w:r w:rsidRPr="000807BE" w:rsidR="00F81E0B">
        <w:rPr>
          <w:color w:val="000000" w:themeColor="text1"/>
        </w:rPr>
        <w:t>Дан-Щефан Мотряну</w:t>
      </w:r>
      <w:r w:rsidRPr="000807BE">
        <w:rPr>
          <w:color w:val="000000" w:themeColor="text1"/>
        </w:rPr>
        <w:t xml:space="preserve">, </w:t>
      </w:r>
      <w:r w:rsidRPr="000807BE" w:rsidR="00F81E0B">
        <w:rPr>
          <w:color w:val="000000" w:themeColor="text1"/>
        </w:rPr>
        <w:t>Пауло До Нашименто Кабрал</w:t>
      </w:r>
      <w:r w:rsidRPr="000807BE">
        <w:rPr>
          <w:color w:val="000000" w:themeColor="text1"/>
        </w:rPr>
        <w:t>, Манолис Кефалоянис, Кармен Креспо Диас</w:t>
      </w:r>
      <w:r w:rsidRPr="000807BE">
        <w:rPr>
          <w:rStyle w:val="HideTWBExt"/>
          <w:b w:val="0"/>
        </w:rPr>
        <w:t>&lt;/Members&gt;</w:t>
      </w:r>
    </w:p>
    <w:p w:rsidR="007370B8" w:rsidRPr="000807BE" w:rsidP="007370B8" w14:paraId="77C6054F" w14:textId="77777777">
      <w:pPr>
        <w:rPr>
          <w:color w:val="000000" w:themeColor="text1"/>
        </w:rPr>
      </w:pPr>
      <w:r w:rsidRPr="000807BE">
        <w:rPr>
          <w:rStyle w:val="HideTWBExt"/>
        </w:rPr>
        <w:t>&lt;/RepeatBlock-By&gt;</w:t>
      </w:r>
    </w:p>
    <w:p w:rsidR="007370B8" w:rsidRPr="000807BE" w:rsidP="007370B8" w14:paraId="02C6A489" w14:textId="0142E184">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9A2C090"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7 б (нова)</w:t>
      </w:r>
      <w:r w:rsidRPr="000807BE">
        <w:rPr>
          <w:rStyle w:val="HideTWBExt"/>
          <w:b w:val="0"/>
        </w:rPr>
        <w:t>&lt;/Article&gt;</w:t>
      </w:r>
    </w:p>
    <w:p w:rsidR="007370B8" w:rsidRPr="000807BE" w:rsidP="007370B8" w14:paraId="13C20EE9"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16C2CCC6" w14:textId="77777777">
      <w:pPr>
        <w:rPr>
          <w:color w:val="000000" w:themeColor="text1"/>
        </w:rPr>
      </w:pPr>
      <w:r w:rsidRPr="000807BE">
        <w:rPr>
          <w:rStyle w:val="HideTWBExt"/>
        </w:rPr>
        <w:t>&lt;Article2&gt;</w:t>
      </w:r>
      <w:r w:rsidRPr="000807BE">
        <w:rPr>
          <w:color w:val="000000" w:themeColor="text1"/>
        </w:rPr>
        <w:t>Член 13</w:t>
      </w:r>
      <w:r w:rsidRPr="000807BE">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A4DF23E" w14:textId="77777777" w:rsidTr="00B673CE">
        <w:tblPrEx>
          <w:tblW w:w="9752" w:type="dxa"/>
          <w:jc w:val="center"/>
          <w:tblLayout w:type="fixed"/>
          <w:tblCellMar>
            <w:left w:w="340" w:type="dxa"/>
            <w:right w:w="340" w:type="dxa"/>
          </w:tblCellMar>
          <w:tblLook w:val="0000"/>
        </w:tblPrEx>
        <w:trPr>
          <w:jc w:val="center"/>
        </w:trPr>
        <w:tc>
          <w:tcPr>
            <w:tcW w:w="9752" w:type="dxa"/>
            <w:gridSpan w:val="2"/>
          </w:tcPr>
          <w:p w:rsidR="007370B8" w:rsidRPr="000807BE" w:rsidP="00B673CE" w14:paraId="4A369063" w14:textId="77777777">
            <w:pPr>
              <w:keepNext/>
              <w:rPr>
                <w:color w:val="000000" w:themeColor="text1"/>
              </w:rPr>
            </w:pPr>
          </w:p>
        </w:tc>
      </w:tr>
      <w:tr w14:paraId="436175EC"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B530AEB" w14:textId="03BA91ED">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0BD69D69" w14:textId="7A740E70">
            <w:pPr>
              <w:pStyle w:val="ColumnHeading"/>
              <w:keepNext/>
              <w:rPr>
                <w:color w:val="000000" w:themeColor="text1"/>
                <w:lang w:val="bg-BG"/>
              </w:rPr>
            </w:pPr>
            <w:r w:rsidRPr="000807BE">
              <w:rPr>
                <w:color w:val="000000" w:themeColor="text1"/>
                <w:lang w:val="bg-BG"/>
              </w:rPr>
              <w:t>Изменение</w:t>
            </w:r>
          </w:p>
        </w:tc>
      </w:tr>
      <w:tr w14:paraId="35A28768"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0CF5C218" w14:textId="77777777">
            <w:pPr>
              <w:pStyle w:val="Normal6"/>
              <w:rPr>
                <w:color w:val="000000" w:themeColor="text1"/>
                <w:lang w:val="bg-BG"/>
              </w:rPr>
            </w:pPr>
          </w:p>
        </w:tc>
        <w:tc>
          <w:tcPr>
            <w:tcW w:w="4876" w:type="dxa"/>
          </w:tcPr>
          <w:p w:rsidR="007370B8" w:rsidRPr="000807BE" w:rsidP="00B673CE" w14:paraId="4B23C0A6" w14:textId="77777777">
            <w:pPr>
              <w:pStyle w:val="Normal6"/>
              <w:rPr>
                <w:color w:val="000000" w:themeColor="text1"/>
                <w:szCs w:val="24"/>
                <w:lang w:val="bg-BG"/>
              </w:rPr>
            </w:pPr>
            <w:r w:rsidRPr="000807BE">
              <w:rPr>
                <w:b/>
                <w:i/>
                <w:color w:val="000000" w:themeColor="text1"/>
                <w:lang w:val="bg-BG"/>
              </w:rPr>
              <w:t>(7б)</w:t>
            </w:r>
            <w:r w:rsidRPr="000807BE">
              <w:rPr>
                <w:b/>
                <w:i/>
                <w:color w:val="000000" w:themeColor="text1"/>
                <w:lang w:val="bg-BG"/>
              </w:rPr>
              <w:tab/>
              <w:t>Член 13 се заменя със следното:</w:t>
            </w:r>
          </w:p>
        </w:tc>
      </w:tr>
      <w:tr w14:paraId="0208FA3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37317839" w14:textId="77777777">
            <w:pPr>
              <w:pStyle w:val="Normal6"/>
              <w:rPr>
                <w:bCs/>
                <w:iCs/>
                <w:color w:val="000000" w:themeColor="text1"/>
                <w:lang w:val="bg-BG"/>
              </w:rPr>
            </w:pPr>
            <w:r w:rsidRPr="000807BE">
              <w:rPr>
                <w:color w:val="000000" w:themeColor="text1"/>
                <w:lang w:val="bg-BG"/>
              </w:rPr>
              <w:t>Член 13</w:t>
            </w:r>
          </w:p>
        </w:tc>
        <w:tc>
          <w:tcPr>
            <w:tcW w:w="4876" w:type="dxa"/>
          </w:tcPr>
          <w:p w:rsidR="007370B8" w:rsidRPr="000807BE" w:rsidP="00B673CE" w14:paraId="7FDDFB92" w14:textId="77777777">
            <w:pPr>
              <w:pStyle w:val="Normal6"/>
              <w:rPr>
                <w:bCs/>
                <w:iCs/>
                <w:color w:val="000000" w:themeColor="text1"/>
                <w:szCs w:val="24"/>
                <w:lang w:val="bg-BG"/>
              </w:rPr>
            </w:pPr>
            <w:r w:rsidRPr="000807BE">
              <w:rPr>
                <w:color w:val="000000" w:themeColor="text1"/>
                <w:lang w:val="bg-BG"/>
              </w:rPr>
              <w:t>Член 13</w:t>
            </w:r>
          </w:p>
        </w:tc>
      </w:tr>
      <w:tr w14:paraId="64C76217"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2D73D24B" w14:textId="77777777">
            <w:pPr>
              <w:pStyle w:val="Normal6"/>
              <w:rPr>
                <w:bCs/>
                <w:iCs/>
                <w:color w:val="000000" w:themeColor="text1"/>
                <w:lang w:val="bg-BG"/>
              </w:rPr>
            </w:pPr>
            <w:r w:rsidRPr="000807BE">
              <w:rPr>
                <w:color w:val="000000" w:themeColor="text1"/>
                <w:lang w:val="bg-BG"/>
              </w:rPr>
              <w:t>Откриване и закриване на публичната интервенция</w:t>
            </w:r>
          </w:p>
        </w:tc>
        <w:tc>
          <w:tcPr>
            <w:tcW w:w="4876" w:type="dxa"/>
          </w:tcPr>
          <w:p w:rsidR="007370B8" w:rsidRPr="000807BE" w:rsidP="00B673CE" w14:paraId="4F575792" w14:textId="77777777">
            <w:pPr>
              <w:pStyle w:val="Normal6"/>
              <w:rPr>
                <w:bCs/>
                <w:iCs/>
                <w:color w:val="000000" w:themeColor="text1"/>
                <w:szCs w:val="24"/>
                <w:lang w:val="bg-BG"/>
              </w:rPr>
            </w:pPr>
            <w:r w:rsidRPr="000807BE">
              <w:rPr>
                <w:color w:val="000000" w:themeColor="text1"/>
                <w:lang w:val="bg-BG"/>
              </w:rPr>
              <w:t>Откриване и закриване на публичната интервенция</w:t>
            </w:r>
          </w:p>
        </w:tc>
      </w:tr>
      <w:tr w14:paraId="7733C20B"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500AF554" w14:textId="77777777">
            <w:pPr>
              <w:pStyle w:val="Normal6"/>
              <w:rPr>
                <w:color w:val="000000" w:themeColor="text1"/>
                <w:lang w:val="bg-BG"/>
              </w:rPr>
            </w:pPr>
            <w:r w:rsidRPr="000807BE">
              <w:rPr>
                <w:color w:val="000000" w:themeColor="text1"/>
                <w:lang w:val="bg-BG"/>
              </w:rPr>
              <w:t>1. През периодите, посочени в член 12, публичната интервенция:</w:t>
            </w:r>
          </w:p>
        </w:tc>
        <w:tc>
          <w:tcPr>
            <w:tcW w:w="4876" w:type="dxa"/>
          </w:tcPr>
          <w:p w:rsidR="007370B8" w:rsidRPr="000807BE" w:rsidP="00B673CE" w14:paraId="4F7283B6" w14:textId="77777777">
            <w:pPr>
              <w:pStyle w:val="Normal6"/>
              <w:rPr>
                <w:bCs/>
                <w:iCs/>
                <w:color w:val="000000" w:themeColor="text1"/>
                <w:szCs w:val="24"/>
                <w:lang w:val="bg-BG"/>
              </w:rPr>
            </w:pPr>
            <w:r w:rsidRPr="000807BE">
              <w:rPr>
                <w:color w:val="000000" w:themeColor="text1"/>
                <w:lang w:val="bg-BG"/>
              </w:rPr>
              <w:t>1. През периодите, посочени в член 11, публичната намеса:</w:t>
            </w:r>
          </w:p>
        </w:tc>
      </w:tr>
      <w:tr w14:paraId="41325423"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7A8138A" w14:textId="77777777">
            <w:pPr>
              <w:pStyle w:val="Normal6"/>
              <w:rPr>
                <w:color w:val="000000" w:themeColor="text1"/>
                <w:lang w:val="bg-BG"/>
              </w:rPr>
            </w:pPr>
            <w:r w:rsidRPr="000807BE">
              <w:rPr>
                <w:color w:val="000000" w:themeColor="text1"/>
                <w:lang w:val="bg-BG"/>
              </w:rPr>
              <w:t>а) е открита за обикновена пшеница, масло и обезмаслено мляко на прах;</w:t>
            </w:r>
          </w:p>
        </w:tc>
        <w:tc>
          <w:tcPr>
            <w:tcW w:w="4876" w:type="dxa"/>
          </w:tcPr>
          <w:p w:rsidR="007370B8" w:rsidRPr="000807BE" w:rsidP="00B673CE" w14:paraId="26024C35" w14:textId="77777777">
            <w:pPr>
              <w:pStyle w:val="Normal6"/>
              <w:rPr>
                <w:color w:val="000000" w:themeColor="text1"/>
                <w:szCs w:val="24"/>
                <w:lang w:val="bg-BG"/>
              </w:rPr>
            </w:pPr>
            <w:r w:rsidRPr="000807BE">
              <w:rPr>
                <w:color w:val="000000" w:themeColor="text1"/>
                <w:lang w:val="bg-BG"/>
              </w:rPr>
              <w:t xml:space="preserve">а) е открита за обикновена пшеница, масло и обезмаслено мляко на прах </w:t>
            </w:r>
            <w:r w:rsidRPr="000807BE">
              <w:rPr>
                <w:b/>
                <w:i/>
                <w:color w:val="000000" w:themeColor="text1"/>
                <w:lang w:val="bg-BG"/>
              </w:rPr>
              <w:t>от краве мляко, захар, овче месо, козе месо, масло от овче мляко, масло от козе мляко, индустриален коноп</w:t>
            </w:r>
            <w:r w:rsidRPr="000807BE">
              <w:rPr>
                <w:color w:val="000000" w:themeColor="text1"/>
                <w:lang w:val="bg-BG"/>
              </w:rPr>
              <w:t>;</w:t>
            </w:r>
          </w:p>
        </w:tc>
      </w:tr>
      <w:tr w14:paraId="5310BBC5"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2D2961C" w14:textId="77777777">
            <w:pPr>
              <w:pStyle w:val="Normal6"/>
              <w:rPr>
                <w:color w:val="000000" w:themeColor="text1"/>
                <w:lang w:val="bg-BG"/>
              </w:rPr>
            </w:pPr>
            <w:r w:rsidRPr="000807BE">
              <w:rPr>
                <w:color w:val="000000" w:themeColor="text1"/>
                <w:lang w:val="bg-BG"/>
              </w:rPr>
              <w:t xml:space="preserve">б) може да бъде открита от Комисията, чрез актове за изпълнение, за твърда пшеница, ечемик, царевица и неолющен ориз (включително конкретни сортове или видове неолющен ориз), ако го изисква положението на пазара. </w:t>
            </w:r>
            <w:r w:rsidRPr="000807BE">
              <w:rPr>
                <w:b/>
                <w:i/>
                <w:color w:val="000000" w:themeColor="text1"/>
                <w:lang w:val="bg-BG"/>
              </w:rPr>
              <w:t>Тези актове за изпълнение се приемат в съответствие с процедурата по разглеждане, посочена в член 229, параграф 2;</w:t>
            </w:r>
          </w:p>
        </w:tc>
        <w:tc>
          <w:tcPr>
            <w:tcW w:w="4876" w:type="dxa"/>
          </w:tcPr>
          <w:p w:rsidR="007370B8" w:rsidRPr="000807BE" w:rsidP="00B673CE" w14:paraId="23D59062" w14:textId="77777777">
            <w:pPr>
              <w:pStyle w:val="Normal6"/>
              <w:rPr>
                <w:color w:val="000000" w:themeColor="text1"/>
                <w:szCs w:val="24"/>
                <w:lang w:val="bg-BG"/>
              </w:rPr>
            </w:pPr>
            <w:r w:rsidRPr="000807BE">
              <w:rPr>
                <w:color w:val="000000" w:themeColor="text1"/>
                <w:lang w:val="bg-BG"/>
              </w:rPr>
              <w:t xml:space="preserve">б) може да бъде открита от Комисията, чрез актове за изпълнение, за твърда пшеница, ечемик, царевица и неолющен ориз (включително конкретни сортове или видове неолющен ориз), </w:t>
            </w:r>
            <w:r w:rsidRPr="000807BE">
              <w:rPr>
                <w:b/>
                <w:i/>
                <w:color w:val="000000" w:themeColor="text1"/>
                <w:lang w:val="bg-BG"/>
              </w:rPr>
              <w:t>както и за сектора на говеждото, телешкото, козето, овчето и птичето месо,</w:t>
            </w:r>
            <w:r w:rsidRPr="000807BE">
              <w:rPr>
                <w:color w:val="000000" w:themeColor="text1"/>
                <w:lang w:val="bg-BG"/>
              </w:rPr>
              <w:t xml:space="preserve"> ако го изисква положението на пазара.</w:t>
            </w:r>
          </w:p>
        </w:tc>
      </w:tr>
      <w:tr w14:paraId="0978B284"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440048F0" w14:textId="77777777">
            <w:pPr>
              <w:pStyle w:val="Normal6"/>
              <w:rPr>
                <w:b/>
                <w:bCs/>
                <w:i/>
                <w:iCs/>
                <w:color w:val="000000" w:themeColor="text1"/>
                <w:lang w:val="bg-BG"/>
              </w:rPr>
            </w:pPr>
            <w:r w:rsidRPr="000807BE">
              <w:rPr>
                <w:b/>
                <w:i/>
                <w:color w:val="000000" w:themeColor="text1"/>
                <w:lang w:val="bg-BG"/>
              </w:rPr>
              <w:t>в) може да бъде открита от Комисията за сектора на говеждото и телешкото месо, чрез актове за изпълнение, приети, без да се прилага процедурата, посочена в член 229, параграф 2 или 3, ако за определен съгласно член 20, първа алинея, буква в) представителен период средната пазарна цена в дадена държава членка или регион на държава членка, регистрирана въз основа на скалата на Съюза за класификация на кланични трупове на едър рогат добитък, посочена в приложение IV, буква А е под 85% от референтния праг, определен в член 7, параграф 1, буква г).</w:t>
            </w:r>
          </w:p>
        </w:tc>
        <w:tc>
          <w:tcPr>
            <w:tcW w:w="4876" w:type="dxa"/>
          </w:tcPr>
          <w:p w:rsidR="007370B8" w:rsidRPr="000807BE" w:rsidP="00B673CE" w14:paraId="59FAE6E5" w14:textId="77777777">
            <w:pPr>
              <w:pStyle w:val="Normal6"/>
              <w:rPr>
                <w:bCs/>
                <w:iCs/>
                <w:color w:val="000000" w:themeColor="text1"/>
                <w:lang w:val="bg-BG"/>
              </w:rPr>
            </w:pPr>
          </w:p>
        </w:tc>
      </w:tr>
      <w:tr w14:paraId="18BFD745"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766524D4" w14:textId="77777777">
            <w:pPr>
              <w:pStyle w:val="Normal6"/>
              <w:rPr>
                <w:b/>
                <w:bCs/>
                <w:i/>
                <w:iCs/>
                <w:color w:val="000000" w:themeColor="text1"/>
                <w:lang w:val="bg-BG"/>
              </w:rPr>
            </w:pPr>
            <w:r w:rsidRPr="000807BE">
              <w:rPr>
                <w:b/>
                <w:i/>
                <w:color w:val="000000" w:themeColor="text1"/>
                <w:lang w:val="bg-BG"/>
              </w:rPr>
              <w:t>2. Комисията може да приема актове за изпълнение относно закриване на публичната интервенция за сектора на говеждото и телешкото месо, когато за представителен период, определен съгласно член 20, първа алинея, буква в), вече не са изпълнени условията, предвидени в параграф 1, буква в) от настоящия член. Тези актове за изпълнение се приемат без прилагане на процедурата, посочена в член 229, параграф 2 или 3,</w:t>
            </w:r>
          </w:p>
        </w:tc>
        <w:tc>
          <w:tcPr>
            <w:tcW w:w="4876" w:type="dxa"/>
          </w:tcPr>
          <w:p w:rsidR="007370B8" w:rsidRPr="000807BE" w:rsidP="00B673CE" w14:paraId="2142BFAB" w14:textId="77777777">
            <w:pPr>
              <w:pStyle w:val="Normal6"/>
              <w:rPr>
                <w:bCs/>
                <w:iCs/>
                <w:color w:val="000000" w:themeColor="text1"/>
                <w:lang w:val="bg-BG"/>
              </w:rPr>
            </w:pPr>
          </w:p>
        </w:tc>
      </w:tr>
      <w:tr w14:paraId="62A6ECFE" w14:textId="77777777" w:rsidTr="00B673CE">
        <w:tblPrEx>
          <w:tblW w:w="9752" w:type="dxa"/>
          <w:jc w:val="center"/>
          <w:tblLayout w:type="fixed"/>
          <w:tblCellMar>
            <w:left w:w="340" w:type="dxa"/>
            <w:right w:w="340" w:type="dxa"/>
          </w:tblCellMar>
          <w:tblLook w:val="0000"/>
        </w:tblPrEx>
        <w:trPr>
          <w:jc w:val="center"/>
        </w:trPr>
        <w:tc>
          <w:tcPr>
            <w:tcW w:w="4876" w:type="dxa"/>
          </w:tcPr>
          <w:p w:rsidR="007370B8" w:rsidRPr="000807BE" w:rsidP="00B673CE" w14:paraId="12B224DF" w14:textId="77777777">
            <w:pPr>
              <w:pStyle w:val="Normal6"/>
              <w:rPr>
                <w:color w:val="000000" w:themeColor="text1"/>
                <w:lang w:val="bg-BG"/>
              </w:rPr>
            </w:pPr>
          </w:p>
        </w:tc>
        <w:tc>
          <w:tcPr>
            <w:tcW w:w="4876" w:type="dxa"/>
          </w:tcPr>
          <w:p w:rsidR="007370B8" w:rsidRPr="000807BE" w:rsidP="00B673CE" w14:paraId="573D3855" w14:textId="77777777">
            <w:pPr>
              <w:pStyle w:val="Normal6"/>
              <w:rPr>
                <w:color w:val="000000" w:themeColor="text1"/>
                <w:szCs w:val="24"/>
                <w:lang w:val="bg-BG"/>
              </w:rPr>
            </w:pPr>
            <w:r w:rsidRPr="000807BE">
              <w:rPr>
                <w:b/>
                <w:i/>
                <w:color w:val="000000" w:themeColor="text1"/>
                <w:lang w:val="bg-BG"/>
              </w:rPr>
              <w:t>Тези актове за изпълнение се приемат в съответствие с процедурата по разглеждане, посочена в член 229, параграф 2;</w:t>
            </w:r>
          </w:p>
        </w:tc>
      </w:tr>
    </w:tbl>
    <w:p w:rsidR="007370B8" w:rsidRPr="000807BE" w:rsidP="007370B8" w14:paraId="38DEBD7E"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54184FDB" w14:textId="77777777">
      <w:pPr>
        <w:rPr>
          <w:color w:val="000000" w:themeColor="text1"/>
        </w:rPr>
      </w:pPr>
      <w:r w:rsidRPr="000807BE">
        <w:rPr>
          <w:rStyle w:val="HideTWBExt"/>
        </w:rPr>
        <w:t>&lt;/AmendB&gt;</w:t>
      </w:r>
    </w:p>
    <w:p w:rsidR="007370B8" w:rsidRPr="000807BE" w:rsidP="007370B8" w14:paraId="0684BAD9" w14:textId="2470B63C">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390</w:t>
      </w:r>
      <w:r w:rsidRPr="000807BE">
        <w:rPr>
          <w:rStyle w:val="HideTWBExt"/>
          <w:b w:val="0"/>
          <w:lang w:val="bg-BG"/>
        </w:rPr>
        <w:t>&lt;/NumAmB&gt;</w:t>
      </w:r>
    </w:p>
    <w:p w:rsidR="007370B8" w:rsidRPr="000807BE" w:rsidP="007370B8" w14:paraId="2D00C61D" w14:textId="07E092E1">
      <w:pPr>
        <w:pStyle w:val="NormalBold"/>
        <w:rPr>
          <w:color w:val="000000" w:themeColor="text1"/>
        </w:rPr>
      </w:pPr>
      <w:r w:rsidRPr="000807BE">
        <w:rPr>
          <w:rStyle w:val="HideTWBExt"/>
          <w:b w:val="0"/>
        </w:rPr>
        <w:t>&lt;RepeatBlock-By&gt;&lt;Members&gt;</w:t>
      </w:r>
      <w:r w:rsidRPr="000807BE">
        <w:rPr>
          <w:color w:val="000000" w:themeColor="text1"/>
        </w:rPr>
        <w:t>Валери Делож, Жил Пенел, Чаба Дьомьотьор, Мирея Борас Пабон</w:t>
      </w:r>
      <w:r w:rsidRPr="000807BE">
        <w:rPr>
          <w:rStyle w:val="HideTWBExt"/>
          <w:b w:val="0"/>
        </w:rPr>
        <w:t>&lt;/Members&gt;</w:t>
      </w:r>
    </w:p>
    <w:p w:rsidR="007370B8" w:rsidRPr="000807BE" w:rsidP="007370B8" w14:paraId="11BD119E" w14:textId="77777777">
      <w:pPr>
        <w:rPr>
          <w:color w:val="000000" w:themeColor="text1"/>
        </w:rPr>
      </w:pPr>
      <w:r w:rsidRPr="000807BE">
        <w:rPr>
          <w:rStyle w:val="HideTWBExt"/>
        </w:rPr>
        <w:t>&lt;/RepeatBlock-By&gt;</w:t>
      </w:r>
    </w:p>
    <w:p w:rsidR="007370B8" w:rsidRPr="000807BE" w:rsidP="007370B8" w14:paraId="1D598E07" w14:textId="49F88120">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FAA5BCB"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5г (нова)</w:t>
      </w:r>
      <w:r w:rsidRPr="000807BE">
        <w:rPr>
          <w:rStyle w:val="HideTWBExt"/>
          <w:b w:val="0"/>
        </w:rPr>
        <w:t>&lt;/Article&gt;</w:t>
      </w:r>
    </w:p>
    <w:p w:rsidR="007370B8" w:rsidRPr="000807BE" w:rsidP="007370B8" w14:paraId="15902588"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55FCA161" w14:textId="77777777">
      <w:pPr>
        <w:rPr>
          <w:color w:val="000000" w:themeColor="text1"/>
        </w:rPr>
      </w:pPr>
      <w:r w:rsidRPr="000807BE">
        <w:rPr>
          <w:rStyle w:val="HideTWBExt"/>
        </w:rPr>
        <w:t>&lt;Article2&gt;</w:t>
      </w:r>
      <w:r w:rsidRPr="000807BE">
        <w:rPr>
          <w:color w:val="000000" w:themeColor="text1"/>
        </w:rPr>
        <w:t>Член 13 – параграф 1 – буква 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C815332"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7C7F14F" w14:textId="77777777">
            <w:pPr>
              <w:keepNext/>
              <w:rPr>
                <w:color w:val="000000" w:themeColor="text1"/>
              </w:rPr>
            </w:pPr>
          </w:p>
        </w:tc>
      </w:tr>
      <w:tr w14:paraId="16ABCA0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861636D" w14:textId="570CDBAC">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4B304AA0" w14:textId="70F2E5F3">
            <w:pPr>
              <w:pStyle w:val="ColumnHeading"/>
              <w:keepNext/>
              <w:rPr>
                <w:color w:val="000000" w:themeColor="text1"/>
                <w:lang w:val="bg-BG"/>
              </w:rPr>
            </w:pPr>
            <w:r w:rsidRPr="000807BE">
              <w:rPr>
                <w:color w:val="000000" w:themeColor="text1"/>
                <w:lang w:val="bg-BG"/>
              </w:rPr>
              <w:t>Изменение</w:t>
            </w:r>
          </w:p>
        </w:tc>
      </w:tr>
      <w:tr w14:paraId="7029B7C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772F3BE" w14:textId="77777777">
            <w:pPr>
              <w:pStyle w:val="Normal6"/>
              <w:rPr>
                <w:color w:val="000000" w:themeColor="text1"/>
                <w:lang w:val="bg-BG"/>
              </w:rPr>
            </w:pPr>
          </w:p>
        </w:tc>
        <w:tc>
          <w:tcPr>
            <w:tcW w:w="4876" w:type="dxa"/>
          </w:tcPr>
          <w:p w:rsidR="007370B8" w:rsidRPr="000807BE" w:rsidP="00B673CE" w14:paraId="6FFDA181" w14:textId="77777777">
            <w:pPr>
              <w:pStyle w:val="Normal6"/>
              <w:rPr>
                <w:color w:val="000000" w:themeColor="text1"/>
                <w:szCs w:val="24"/>
                <w:lang w:val="bg-BG"/>
              </w:rPr>
            </w:pPr>
            <w:r w:rsidRPr="000807BE">
              <w:rPr>
                <w:b/>
                <w:i/>
                <w:color w:val="000000" w:themeColor="text1"/>
                <w:lang w:val="bg-BG"/>
              </w:rPr>
              <w:t>(5г)</w:t>
            </w:r>
            <w:r w:rsidRPr="000807BE">
              <w:rPr>
                <w:b/>
                <w:i/>
                <w:color w:val="000000" w:themeColor="text1"/>
                <w:lang w:val="bg-BG"/>
              </w:rPr>
              <w:tab/>
              <w:t xml:space="preserve">В </w:t>
            </w:r>
            <w:r w:rsidRPr="000807BE">
              <w:rPr>
                <w:b/>
                <w:bCs/>
                <w:i/>
                <w:iCs/>
                <w:color w:val="000000" w:themeColor="text1"/>
                <w:lang w:val="bg-BG"/>
              </w:rPr>
              <w:t>член 13, параграф 1 буква а</w:t>
            </w:r>
            <w:r w:rsidRPr="000807BE">
              <w:rPr>
                <w:b/>
                <w:bCs/>
                <w:i/>
                <w:color w:val="000000" w:themeColor="text1"/>
                <w:lang w:val="bg-BG"/>
              </w:rPr>
              <w:t>)</w:t>
            </w:r>
            <w:r w:rsidRPr="000807BE">
              <w:rPr>
                <w:b/>
                <w:i/>
                <w:color w:val="000000" w:themeColor="text1"/>
                <w:lang w:val="bg-BG"/>
              </w:rPr>
              <w:t xml:space="preserve"> се заменя със следното:</w:t>
            </w:r>
          </w:p>
        </w:tc>
      </w:tr>
      <w:tr w14:paraId="1D7F86A2"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B7BB53F" w14:textId="77777777">
            <w:pPr>
              <w:pStyle w:val="Normal6"/>
              <w:rPr>
                <w:color w:val="000000" w:themeColor="text1"/>
                <w:lang w:val="bg-BG"/>
              </w:rPr>
            </w:pPr>
            <w:r w:rsidRPr="000807BE">
              <w:rPr>
                <w:color w:val="000000" w:themeColor="text1"/>
                <w:lang w:val="bg-BG"/>
              </w:rPr>
              <w:t>a) е открита за обикновена пшеница, масло и обезмаслено мляко на прах;</w:t>
            </w:r>
          </w:p>
        </w:tc>
        <w:tc>
          <w:tcPr>
            <w:tcW w:w="4876" w:type="dxa"/>
          </w:tcPr>
          <w:p w:rsidR="007370B8" w:rsidRPr="000807BE" w:rsidP="00B673CE" w14:paraId="23E4D9AD" w14:textId="77777777">
            <w:pPr>
              <w:pStyle w:val="Normal6"/>
              <w:rPr>
                <w:color w:val="000000" w:themeColor="text1"/>
                <w:szCs w:val="24"/>
                <w:lang w:val="bg-BG"/>
              </w:rPr>
            </w:pPr>
            <w:r w:rsidRPr="000807BE">
              <w:rPr>
                <w:color w:val="000000" w:themeColor="text1"/>
                <w:lang w:val="bg-BG"/>
              </w:rPr>
              <w:t xml:space="preserve">„а) е открита за обикновена пшеница, масло и обезмаслено мляко на прах; </w:t>
            </w:r>
            <w:r w:rsidRPr="000807BE">
              <w:rPr>
                <w:b/>
                <w:i/>
                <w:color w:val="000000" w:themeColor="text1"/>
                <w:lang w:val="bg-BG"/>
              </w:rPr>
              <w:t>от краве мляко, захар, овче месо, козе месо, масло от овче мляко, масло от козе мляко и индустриален коноп;</w:t>
            </w:r>
          </w:p>
        </w:tc>
      </w:tr>
      <w:tr w14:paraId="0E98BD1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05CC4F3" w14:textId="77777777">
            <w:pPr>
              <w:pStyle w:val="Normal6"/>
              <w:rPr>
                <w:color w:val="000000" w:themeColor="text1"/>
                <w:lang w:val="bg-BG"/>
              </w:rPr>
            </w:pPr>
          </w:p>
        </w:tc>
        <w:tc>
          <w:tcPr>
            <w:tcW w:w="4876" w:type="dxa"/>
          </w:tcPr>
          <w:p w:rsidR="007370B8" w:rsidRPr="000807BE" w:rsidP="00B673CE" w14:paraId="41FC7EC9" w14:textId="77777777">
            <w:pPr>
              <w:pStyle w:val="Normal6"/>
              <w:rPr>
                <w:color w:val="000000" w:themeColor="text1"/>
                <w:szCs w:val="24"/>
                <w:lang w:val="bg-BG"/>
              </w:rPr>
            </w:pPr>
            <w:r w:rsidRPr="000807BE">
              <w:rPr>
                <w:b/>
                <w:i/>
                <w:color w:val="000000" w:themeColor="text1"/>
                <w:lang w:val="bg-BG"/>
              </w:rPr>
              <w:t>“</w:t>
            </w:r>
          </w:p>
        </w:tc>
      </w:tr>
    </w:tbl>
    <w:p w:rsidR="007370B8" w:rsidRPr="000807BE" w:rsidP="007370B8" w14:paraId="1499D2B3"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6C34E63B" w14:textId="77777777">
      <w:pPr>
        <w:pStyle w:val="CrossRef"/>
        <w:rPr>
          <w:color w:val="000000" w:themeColor="text1"/>
          <w:lang w:val="bg-BG"/>
        </w:rPr>
      </w:pPr>
      <w:r w:rsidRPr="000807BE">
        <w:rPr>
          <w:color w:val="000000" w:themeColor="text1"/>
          <w:lang w:val="bg-BG"/>
        </w:rPr>
        <w:t>(02013R1308)</w:t>
      </w:r>
    </w:p>
    <w:p w:rsidR="007370B8" w:rsidRPr="000807BE" w:rsidP="007370B8" w14:paraId="44715108" w14:textId="77777777">
      <w:pPr>
        <w:rPr>
          <w:color w:val="000000" w:themeColor="text1"/>
        </w:rPr>
      </w:pPr>
      <w:r w:rsidRPr="000807BE">
        <w:rPr>
          <w:rStyle w:val="HideTWBExt"/>
        </w:rPr>
        <w:t>&lt;/AmendB&gt;</w:t>
      </w:r>
    </w:p>
    <w:p w:rsidR="007370B8" w:rsidRPr="000807BE" w:rsidP="007370B8" w14:paraId="7AD92483" w14:textId="4871EAD5">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391</w:t>
      </w:r>
      <w:r w:rsidRPr="000807BE">
        <w:rPr>
          <w:rStyle w:val="HideTWBExt"/>
          <w:b w:val="0"/>
          <w:lang w:val="bg-BG"/>
        </w:rPr>
        <w:t>&lt;/NumAmB&gt;</w:t>
      </w:r>
    </w:p>
    <w:p w:rsidR="007370B8" w:rsidRPr="000807BE" w:rsidP="007370B8" w14:paraId="775AA202" w14:textId="2A6329ED">
      <w:pPr>
        <w:pStyle w:val="NormalBold"/>
        <w:rPr>
          <w:color w:val="000000" w:themeColor="text1"/>
        </w:rPr>
      </w:pPr>
      <w:r w:rsidRPr="000807BE">
        <w:rPr>
          <w:rStyle w:val="HideTWBExt"/>
          <w:b w:val="0"/>
        </w:rPr>
        <w:t>&lt;RepeatBlock-By&gt;&lt;Members&gt;</w:t>
      </w:r>
      <w:r w:rsidRPr="000807BE">
        <w:rPr>
          <w:color w:val="000000" w:themeColor="text1"/>
        </w:rPr>
        <w:t>Селин Имарт</w:t>
      </w:r>
      <w:r w:rsidRPr="000807BE">
        <w:rPr>
          <w:rStyle w:val="HideTWBExt"/>
          <w:b w:val="0"/>
        </w:rPr>
        <w:t>&lt;/Members&gt;</w:t>
      </w:r>
    </w:p>
    <w:p w:rsidR="007370B8" w:rsidRPr="000807BE" w:rsidP="007370B8" w14:paraId="6B0620A2" w14:textId="77777777">
      <w:pPr>
        <w:rPr>
          <w:color w:val="000000" w:themeColor="text1"/>
        </w:rPr>
      </w:pPr>
      <w:r w:rsidRPr="000807BE">
        <w:rPr>
          <w:rStyle w:val="HideTWBExt"/>
        </w:rPr>
        <w:t>&lt;/RepeatBlock-By&gt;</w:t>
      </w:r>
    </w:p>
    <w:p w:rsidR="007370B8" w:rsidRPr="000807BE" w:rsidP="007370B8" w14:paraId="651ED512" w14:textId="31AC96CD">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AE0F4DE"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6в (нова)</w:t>
      </w:r>
      <w:r w:rsidRPr="000807BE">
        <w:rPr>
          <w:rStyle w:val="HideTWBExt"/>
          <w:b w:val="0"/>
        </w:rPr>
        <w:t>&lt;/Article&gt;</w:t>
      </w:r>
    </w:p>
    <w:p w:rsidR="007370B8" w:rsidRPr="000807BE" w:rsidP="007370B8" w14:paraId="531EE6FA"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638FE840" w14:textId="77777777">
      <w:pPr>
        <w:rPr>
          <w:color w:val="000000" w:themeColor="text1"/>
        </w:rPr>
      </w:pPr>
      <w:r w:rsidRPr="000807BE">
        <w:rPr>
          <w:rStyle w:val="HideTWBExt"/>
        </w:rPr>
        <w:t>&lt;Article2&gt;</w:t>
      </w:r>
      <w:r w:rsidRPr="000807BE">
        <w:rPr>
          <w:color w:val="000000" w:themeColor="text1"/>
        </w:rPr>
        <w:t>Член 13 – параграф 1 – буква 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791692"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22CDBA84" w14:textId="77777777">
            <w:pPr>
              <w:keepNext/>
              <w:rPr>
                <w:color w:val="000000" w:themeColor="text1"/>
              </w:rPr>
            </w:pPr>
          </w:p>
        </w:tc>
      </w:tr>
      <w:tr w14:paraId="2410A77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563B6DB" w14:textId="43FB9FB6">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1D6AC4E8" w14:textId="35822975">
            <w:pPr>
              <w:pStyle w:val="ColumnHeading"/>
              <w:keepNext/>
              <w:rPr>
                <w:color w:val="000000" w:themeColor="text1"/>
                <w:lang w:val="bg-BG"/>
              </w:rPr>
            </w:pPr>
            <w:r w:rsidRPr="000807BE">
              <w:rPr>
                <w:color w:val="000000" w:themeColor="text1"/>
                <w:lang w:val="bg-BG"/>
              </w:rPr>
              <w:t>Изменение</w:t>
            </w:r>
          </w:p>
        </w:tc>
      </w:tr>
      <w:tr w14:paraId="7D984AD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DF62A85" w14:textId="77777777">
            <w:pPr>
              <w:pStyle w:val="Normal6"/>
              <w:rPr>
                <w:color w:val="000000" w:themeColor="text1"/>
                <w:lang w:val="bg-BG"/>
              </w:rPr>
            </w:pPr>
            <w:r w:rsidRPr="000807BE">
              <w:rPr>
                <w:color w:val="000000" w:themeColor="text1"/>
                <w:lang w:val="bg-BG"/>
              </w:rPr>
              <w:t>Член 13 Откриване и закриване на публичната интервенция</w:t>
            </w:r>
          </w:p>
        </w:tc>
        <w:tc>
          <w:tcPr>
            <w:tcW w:w="4876" w:type="dxa"/>
          </w:tcPr>
          <w:p w:rsidR="007370B8" w:rsidRPr="000807BE" w:rsidP="00B673CE" w14:paraId="57CA0E6D" w14:textId="77777777">
            <w:pPr>
              <w:pStyle w:val="Normal6"/>
              <w:rPr>
                <w:color w:val="000000" w:themeColor="text1"/>
                <w:szCs w:val="24"/>
                <w:lang w:val="bg-BG"/>
              </w:rPr>
            </w:pPr>
            <w:r w:rsidRPr="000807BE">
              <w:rPr>
                <w:b/>
                <w:i/>
                <w:color w:val="000000" w:themeColor="text1"/>
                <w:lang w:val="bg-BG"/>
              </w:rPr>
              <w:t>(6в)</w:t>
            </w:r>
            <w:r w:rsidRPr="000807BE">
              <w:rPr>
                <w:b/>
                <w:i/>
                <w:color w:val="000000" w:themeColor="text1"/>
                <w:lang w:val="bg-BG"/>
              </w:rPr>
              <w:tab/>
            </w:r>
            <w:r w:rsidRPr="000807BE">
              <w:rPr>
                <w:color w:val="000000" w:themeColor="text1"/>
                <w:lang w:val="bg-BG"/>
              </w:rPr>
              <w:t>„Член 13 Откриване и закриване на публичната интервенция</w:t>
            </w:r>
          </w:p>
        </w:tc>
      </w:tr>
      <w:tr w14:paraId="2932652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67BA20C" w14:textId="77777777">
            <w:pPr>
              <w:pStyle w:val="Normal6"/>
              <w:rPr>
                <w:color w:val="000000" w:themeColor="text1"/>
                <w:lang w:val="bg-BG"/>
              </w:rPr>
            </w:pPr>
            <w:r w:rsidRPr="000807BE">
              <w:rPr>
                <w:color w:val="000000" w:themeColor="text1"/>
                <w:lang w:val="bg-BG"/>
              </w:rPr>
              <w:t>1. През периодите, посочени в член 11, публичната интервенция:</w:t>
            </w:r>
          </w:p>
        </w:tc>
        <w:tc>
          <w:tcPr>
            <w:tcW w:w="4876" w:type="dxa"/>
          </w:tcPr>
          <w:p w:rsidR="007370B8" w:rsidRPr="000807BE" w:rsidP="00B673CE" w14:paraId="60048A16" w14:textId="77777777">
            <w:pPr>
              <w:pStyle w:val="Normal6"/>
              <w:rPr>
                <w:color w:val="000000" w:themeColor="text1"/>
                <w:szCs w:val="24"/>
                <w:lang w:val="bg-BG"/>
              </w:rPr>
            </w:pPr>
            <w:r w:rsidRPr="000807BE">
              <w:rPr>
                <w:color w:val="000000" w:themeColor="text1"/>
                <w:lang w:val="bg-BG"/>
              </w:rPr>
              <w:t>1. През периодите, посочени в член 11, публичната интервенция:</w:t>
            </w:r>
          </w:p>
        </w:tc>
      </w:tr>
      <w:tr w14:paraId="26648A0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D5E757D" w14:textId="77777777">
            <w:pPr>
              <w:pStyle w:val="Normal6"/>
              <w:rPr>
                <w:color w:val="000000" w:themeColor="text1"/>
                <w:lang w:val="bg-BG"/>
              </w:rPr>
            </w:pPr>
            <w:r w:rsidRPr="000807BE">
              <w:rPr>
                <w:color w:val="000000" w:themeColor="text1"/>
                <w:lang w:val="bg-BG"/>
              </w:rPr>
              <w:t>а) е открита за обикновена пшеница, масло</w:t>
            </w:r>
            <w:r w:rsidRPr="000807BE">
              <w:rPr>
                <w:b/>
                <w:bCs/>
                <w:i/>
                <w:iCs/>
                <w:color w:val="000000" w:themeColor="text1"/>
                <w:lang w:val="bg-BG"/>
              </w:rPr>
              <w:t xml:space="preserve"> </w:t>
            </w:r>
            <w:r w:rsidRPr="000807BE">
              <w:rPr>
                <w:color w:val="000000" w:themeColor="text1"/>
                <w:lang w:val="bg-BG"/>
              </w:rPr>
              <w:t>и</w:t>
            </w:r>
            <w:r w:rsidRPr="000807BE">
              <w:rPr>
                <w:b/>
                <w:bCs/>
                <w:color w:val="000000" w:themeColor="text1"/>
                <w:lang w:val="bg-BG"/>
              </w:rPr>
              <w:t xml:space="preserve"> </w:t>
            </w:r>
            <w:r w:rsidRPr="000807BE">
              <w:rPr>
                <w:color w:val="000000" w:themeColor="text1"/>
                <w:lang w:val="bg-BG"/>
              </w:rPr>
              <w:t>обезмаслено мляко на прах;</w:t>
            </w:r>
          </w:p>
        </w:tc>
        <w:tc>
          <w:tcPr>
            <w:tcW w:w="4876" w:type="dxa"/>
          </w:tcPr>
          <w:p w:rsidR="007370B8" w:rsidRPr="000807BE" w:rsidP="00B673CE" w14:paraId="7BCDEF5C" w14:textId="77777777">
            <w:pPr>
              <w:pStyle w:val="Normal6"/>
              <w:rPr>
                <w:color w:val="000000" w:themeColor="text1"/>
                <w:szCs w:val="24"/>
                <w:lang w:val="bg-BG"/>
              </w:rPr>
            </w:pPr>
            <w:r w:rsidRPr="000807BE">
              <w:rPr>
                <w:color w:val="000000" w:themeColor="text1"/>
                <w:lang w:val="bg-BG"/>
              </w:rPr>
              <w:t>а) се открива за обикновена пшеница, масло и обезмаслено мляко на прах</w:t>
            </w:r>
            <w:r w:rsidRPr="000807BE">
              <w:rPr>
                <w:b/>
                <w:bCs/>
                <w:i/>
                <w:iCs/>
                <w:color w:val="000000" w:themeColor="text1"/>
                <w:lang w:val="bg-BG"/>
              </w:rPr>
              <w:t>, краве мляко, захар, овче месо, козе месо, масло от овче мляко, масло от козе мляко, индустриален коноп</w:t>
            </w:r>
            <w:r w:rsidRPr="000807BE">
              <w:rPr>
                <w:color w:val="000000" w:themeColor="text1"/>
                <w:lang w:val="bg-BG"/>
              </w:rPr>
              <w:t>;</w:t>
            </w:r>
          </w:p>
        </w:tc>
      </w:tr>
      <w:tr w14:paraId="04BA027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A1097F1" w14:textId="77777777">
            <w:pPr>
              <w:pStyle w:val="Normal6"/>
              <w:rPr>
                <w:color w:val="000000" w:themeColor="text1"/>
                <w:lang w:val="bg-BG"/>
              </w:rPr>
            </w:pPr>
          </w:p>
        </w:tc>
        <w:tc>
          <w:tcPr>
            <w:tcW w:w="4876" w:type="dxa"/>
          </w:tcPr>
          <w:p w:rsidR="007370B8" w:rsidRPr="000807BE" w:rsidP="00B673CE" w14:paraId="69A1F17C" w14:textId="77777777">
            <w:pPr>
              <w:pStyle w:val="Normal6"/>
              <w:rPr>
                <w:color w:val="000000" w:themeColor="text1"/>
                <w:szCs w:val="24"/>
                <w:lang w:val="bg-BG"/>
              </w:rPr>
            </w:pPr>
            <w:r w:rsidRPr="000807BE">
              <w:rPr>
                <w:b/>
                <w:i/>
                <w:color w:val="000000" w:themeColor="text1"/>
                <w:lang w:val="bg-BG"/>
              </w:rPr>
              <w:t>“</w:t>
            </w:r>
          </w:p>
        </w:tc>
      </w:tr>
    </w:tbl>
    <w:p w:rsidR="007370B8" w:rsidRPr="000807BE" w:rsidP="007370B8" w14:paraId="6EFDF9C1"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20634F7C" w14:textId="77777777">
      <w:pPr>
        <w:pStyle w:val="CrossRef"/>
        <w:rPr>
          <w:color w:val="000000" w:themeColor="text1"/>
          <w:lang w:val="bg-BG"/>
        </w:rPr>
      </w:pPr>
      <w:r w:rsidRPr="000807BE">
        <w:rPr>
          <w:color w:val="000000" w:themeColor="text1"/>
          <w:lang w:val="bg-BG"/>
        </w:rPr>
        <w:t>(Регламент (ЕС) 1308/2013)</w:t>
      </w:r>
    </w:p>
    <w:p w:rsidR="007370B8" w:rsidRPr="000807BE" w:rsidP="007370B8" w14:paraId="1CED10F4" w14:textId="77777777">
      <w:pPr>
        <w:rPr>
          <w:color w:val="000000" w:themeColor="text1"/>
        </w:rPr>
      </w:pPr>
      <w:r w:rsidRPr="000807BE">
        <w:rPr>
          <w:rStyle w:val="HideTWBExt"/>
        </w:rPr>
        <w:t>&lt;/AmendB&gt;</w:t>
      </w:r>
    </w:p>
    <w:p w:rsidR="007370B8" w:rsidRPr="000807BE" w:rsidP="007370B8" w14:paraId="45EEB78E" w14:textId="1A845F03">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392</w:t>
      </w:r>
      <w:r w:rsidRPr="000807BE">
        <w:rPr>
          <w:rStyle w:val="HideTWBExt"/>
          <w:b w:val="0"/>
          <w:lang w:val="bg-BG"/>
        </w:rPr>
        <w:t>&lt;/NumAmB&gt;</w:t>
      </w:r>
    </w:p>
    <w:p w:rsidR="007370B8" w:rsidRPr="000807BE" w:rsidP="007370B8" w14:paraId="7204972D" w14:textId="30EF1E83">
      <w:pPr>
        <w:pStyle w:val="NormalBold"/>
        <w:rPr>
          <w:color w:val="000000" w:themeColor="text1"/>
        </w:rPr>
      </w:pPr>
      <w:r w:rsidRPr="000807BE">
        <w:rPr>
          <w:rStyle w:val="HideTWBExt"/>
          <w:b w:val="0"/>
        </w:rPr>
        <w:t>&lt;RepeatBlock-By&gt;&lt;Members&gt;</w:t>
      </w:r>
      <w:r w:rsidRPr="000807BE">
        <w:rPr>
          <w:color w:val="000000" w:themeColor="text1"/>
        </w:rPr>
        <w:t>Катарина Рот Неведалова, Ерик Калиняк</w:t>
      </w:r>
      <w:r w:rsidRPr="000807BE">
        <w:rPr>
          <w:rStyle w:val="HideTWBExt"/>
          <w:b w:val="0"/>
        </w:rPr>
        <w:t>&lt;/Members&gt;</w:t>
      </w:r>
    </w:p>
    <w:p w:rsidR="007370B8" w:rsidRPr="000807BE" w:rsidP="007370B8" w14:paraId="35289C53" w14:textId="77777777">
      <w:pPr>
        <w:rPr>
          <w:color w:val="000000" w:themeColor="text1"/>
        </w:rPr>
      </w:pPr>
      <w:r w:rsidRPr="000807BE">
        <w:rPr>
          <w:rStyle w:val="HideTWBExt"/>
        </w:rPr>
        <w:t>&lt;/RepeatBlock-By&gt;</w:t>
      </w:r>
    </w:p>
    <w:p w:rsidR="007370B8" w:rsidRPr="000807BE" w:rsidP="007370B8" w14:paraId="7201E31B" w14:textId="527630A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D728389"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в (нова)</w:t>
      </w:r>
      <w:r w:rsidRPr="000807BE">
        <w:rPr>
          <w:rStyle w:val="HideTWBExt"/>
          <w:b w:val="0"/>
        </w:rPr>
        <w:t>&lt;/Article&gt;</w:t>
      </w:r>
    </w:p>
    <w:p w:rsidR="007370B8" w:rsidRPr="000807BE" w:rsidP="007370B8" w14:paraId="3D2CFB02"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01A64636" w14:textId="77777777">
      <w:pPr>
        <w:rPr>
          <w:color w:val="000000" w:themeColor="text1"/>
        </w:rPr>
      </w:pPr>
      <w:r w:rsidRPr="000807BE">
        <w:rPr>
          <w:rStyle w:val="HideTWBExt"/>
        </w:rPr>
        <w:t>&lt;Article2&gt;</w:t>
      </w:r>
      <w:r w:rsidRPr="000807BE">
        <w:rPr>
          <w:color w:val="000000" w:themeColor="text1"/>
        </w:rPr>
        <w:t>Член 13 – параграф 1 – буква 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C65FD23"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62E027DC" w14:textId="77777777">
            <w:pPr>
              <w:keepNext/>
              <w:rPr>
                <w:color w:val="000000" w:themeColor="text1"/>
              </w:rPr>
            </w:pPr>
          </w:p>
        </w:tc>
      </w:tr>
      <w:tr w14:paraId="72EF5DC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FAD0153" w14:textId="43C916BB">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2B18D6A6" w14:textId="24968B93">
            <w:pPr>
              <w:pStyle w:val="ColumnHeading"/>
              <w:keepNext/>
              <w:rPr>
                <w:color w:val="000000" w:themeColor="text1"/>
                <w:lang w:val="bg-BG"/>
              </w:rPr>
            </w:pPr>
            <w:r w:rsidRPr="000807BE">
              <w:rPr>
                <w:color w:val="000000" w:themeColor="text1"/>
                <w:lang w:val="bg-BG"/>
              </w:rPr>
              <w:t>Изменение</w:t>
            </w:r>
          </w:p>
        </w:tc>
      </w:tr>
      <w:tr w14:paraId="644DF4B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3ED22A2" w14:textId="77777777">
            <w:pPr>
              <w:pStyle w:val="Normal6"/>
              <w:rPr>
                <w:color w:val="000000" w:themeColor="text1"/>
                <w:lang w:val="bg-BG"/>
              </w:rPr>
            </w:pPr>
          </w:p>
        </w:tc>
        <w:tc>
          <w:tcPr>
            <w:tcW w:w="4876" w:type="dxa"/>
          </w:tcPr>
          <w:p w:rsidR="007370B8" w:rsidRPr="000807BE" w:rsidP="00B673CE" w14:paraId="1B569990" w14:textId="77777777">
            <w:pPr>
              <w:pStyle w:val="Normal6"/>
              <w:rPr>
                <w:color w:val="000000" w:themeColor="text1"/>
                <w:szCs w:val="24"/>
                <w:lang w:val="bg-BG"/>
              </w:rPr>
            </w:pPr>
            <w:r w:rsidRPr="000807BE">
              <w:rPr>
                <w:b/>
                <w:i/>
                <w:color w:val="000000" w:themeColor="text1"/>
                <w:lang w:val="bg-BG"/>
              </w:rPr>
              <w:t>(5в)</w:t>
            </w:r>
            <w:r w:rsidRPr="000807BE">
              <w:rPr>
                <w:b/>
                <w:i/>
                <w:color w:val="000000" w:themeColor="text1"/>
                <w:lang w:val="bg-BG"/>
              </w:rPr>
              <w:tab/>
              <w:t>Член 13, параграф 1, буква а) се изменя, както следва:</w:t>
            </w:r>
          </w:p>
        </w:tc>
      </w:tr>
      <w:tr w14:paraId="2EC64C3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DB0F9CD" w14:textId="77777777">
            <w:pPr>
              <w:pStyle w:val="Normal6"/>
              <w:rPr>
                <w:color w:val="000000" w:themeColor="text1"/>
                <w:lang w:val="bg-BG"/>
              </w:rPr>
            </w:pPr>
            <w:r w:rsidRPr="000807BE">
              <w:rPr>
                <w:color w:val="000000" w:themeColor="text1"/>
                <w:lang w:val="bg-BG"/>
              </w:rPr>
              <w:t>Член 13</w:t>
            </w:r>
          </w:p>
        </w:tc>
        <w:tc>
          <w:tcPr>
            <w:tcW w:w="4876" w:type="dxa"/>
          </w:tcPr>
          <w:p w:rsidR="007370B8" w:rsidRPr="000807BE" w:rsidP="00B673CE" w14:paraId="296BFC99" w14:textId="77777777">
            <w:pPr>
              <w:pStyle w:val="Normal6"/>
              <w:rPr>
                <w:color w:val="000000" w:themeColor="text1"/>
                <w:szCs w:val="24"/>
                <w:lang w:val="bg-BG"/>
              </w:rPr>
            </w:pPr>
            <w:r w:rsidRPr="000807BE">
              <w:rPr>
                <w:color w:val="000000" w:themeColor="text1"/>
                <w:lang w:val="bg-BG"/>
              </w:rPr>
              <w:t>„Член 13</w:t>
            </w:r>
          </w:p>
        </w:tc>
      </w:tr>
      <w:tr w14:paraId="469F293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8673453" w14:textId="77777777">
            <w:pPr>
              <w:pStyle w:val="Normal6"/>
              <w:rPr>
                <w:color w:val="000000" w:themeColor="text1"/>
                <w:lang w:val="bg-BG"/>
              </w:rPr>
            </w:pPr>
            <w:r w:rsidRPr="000807BE">
              <w:rPr>
                <w:color w:val="000000" w:themeColor="text1"/>
                <w:lang w:val="bg-BG"/>
              </w:rPr>
              <w:t>Откриване и закриване на публичната интервенция</w:t>
            </w:r>
          </w:p>
        </w:tc>
        <w:tc>
          <w:tcPr>
            <w:tcW w:w="4876" w:type="dxa"/>
          </w:tcPr>
          <w:p w:rsidR="007370B8" w:rsidRPr="000807BE" w:rsidP="00B673CE" w14:paraId="7A4F132A" w14:textId="77777777">
            <w:pPr>
              <w:pStyle w:val="Normal6"/>
              <w:rPr>
                <w:color w:val="000000" w:themeColor="text1"/>
                <w:szCs w:val="24"/>
                <w:lang w:val="bg-BG"/>
              </w:rPr>
            </w:pPr>
            <w:r w:rsidRPr="000807BE">
              <w:rPr>
                <w:color w:val="000000" w:themeColor="text1"/>
                <w:lang w:val="bg-BG"/>
              </w:rPr>
              <w:t>Откриване и закриване на публичната интервенция</w:t>
            </w:r>
          </w:p>
        </w:tc>
      </w:tr>
      <w:tr w14:paraId="204CDEF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2FE1A72" w14:textId="77777777">
            <w:pPr>
              <w:pStyle w:val="Normal6"/>
              <w:rPr>
                <w:color w:val="000000" w:themeColor="text1"/>
                <w:lang w:val="bg-BG"/>
              </w:rPr>
            </w:pPr>
            <w:r w:rsidRPr="000807BE">
              <w:rPr>
                <w:color w:val="000000" w:themeColor="text1"/>
                <w:lang w:val="bg-BG"/>
              </w:rPr>
              <w:t>1. През периодите, посочени в член 12, публичната интервенция:</w:t>
            </w:r>
          </w:p>
        </w:tc>
        <w:tc>
          <w:tcPr>
            <w:tcW w:w="4876" w:type="dxa"/>
          </w:tcPr>
          <w:p w:rsidR="007370B8" w:rsidRPr="000807BE" w:rsidP="00B673CE" w14:paraId="494968F8" w14:textId="77777777">
            <w:pPr>
              <w:pStyle w:val="Normal6"/>
              <w:rPr>
                <w:color w:val="000000" w:themeColor="text1"/>
                <w:szCs w:val="24"/>
                <w:lang w:val="bg-BG"/>
              </w:rPr>
            </w:pPr>
            <w:r w:rsidRPr="000807BE">
              <w:rPr>
                <w:color w:val="000000" w:themeColor="text1"/>
                <w:lang w:val="bg-BG"/>
              </w:rPr>
              <w:t>1. През периодите, посочени в член 12, публичната интервенция:</w:t>
            </w:r>
          </w:p>
        </w:tc>
      </w:tr>
      <w:tr w14:paraId="06B482C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01280A6" w14:textId="77777777">
            <w:pPr>
              <w:pStyle w:val="Normal6"/>
              <w:rPr>
                <w:color w:val="000000" w:themeColor="text1"/>
                <w:lang w:val="bg-BG"/>
              </w:rPr>
            </w:pPr>
            <w:r w:rsidRPr="000807BE">
              <w:rPr>
                <w:color w:val="000000" w:themeColor="text1"/>
                <w:lang w:val="bg-BG"/>
              </w:rPr>
              <w:t>а) е открита за обикновена пшеница, масло и обезмаслено мляко на прах;</w:t>
            </w:r>
          </w:p>
        </w:tc>
        <w:tc>
          <w:tcPr>
            <w:tcW w:w="4876" w:type="dxa"/>
          </w:tcPr>
          <w:p w:rsidR="007370B8" w:rsidRPr="000807BE" w:rsidP="00B673CE" w14:paraId="20DE2EC2" w14:textId="77777777">
            <w:pPr>
              <w:pStyle w:val="Normal6"/>
              <w:rPr>
                <w:color w:val="000000" w:themeColor="text1"/>
                <w:szCs w:val="24"/>
                <w:lang w:val="bg-BG"/>
              </w:rPr>
            </w:pPr>
            <w:r w:rsidRPr="000807BE">
              <w:rPr>
                <w:color w:val="000000" w:themeColor="text1"/>
                <w:lang w:val="bg-BG"/>
              </w:rPr>
              <w:t xml:space="preserve">а) е открита за обикновена пшеница, </w:t>
            </w:r>
            <w:r w:rsidRPr="000807BE">
              <w:rPr>
                <w:b/>
                <w:i/>
                <w:color w:val="000000" w:themeColor="text1"/>
                <w:lang w:val="bg-BG"/>
              </w:rPr>
              <w:t>захар,</w:t>
            </w:r>
            <w:r w:rsidRPr="000807BE">
              <w:rPr>
                <w:color w:val="000000" w:themeColor="text1"/>
                <w:lang w:val="bg-BG"/>
              </w:rPr>
              <w:t xml:space="preserve"> масло и обезмаслено мляко на прах;</w:t>
            </w:r>
          </w:p>
        </w:tc>
      </w:tr>
      <w:tr w14:paraId="3EC6C9D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609A58B" w14:textId="77777777">
            <w:pPr>
              <w:pStyle w:val="Normal6"/>
              <w:rPr>
                <w:color w:val="000000" w:themeColor="text1"/>
                <w:lang w:val="bg-BG"/>
              </w:rPr>
            </w:pPr>
          </w:p>
        </w:tc>
        <w:tc>
          <w:tcPr>
            <w:tcW w:w="4876" w:type="dxa"/>
          </w:tcPr>
          <w:p w:rsidR="007370B8" w:rsidRPr="000807BE" w:rsidP="00B673CE" w14:paraId="4B20A780" w14:textId="77777777">
            <w:pPr>
              <w:pStyle w:val="Normal6"/>
              <w:rPr>
                <w:color w:val="000000" w:themeColor="text1"/>
                <w:szCs w:val="24"/>
                <w:lang w:val="bg-BG"/>
              </w:rPr>
            </w:pPr>
            <w:r w:rsidRPr="000807BE">
              <w:rPr>
                <w:b/>
                <w:i/>
                <w:color w:val="000000" w:themeColor="text1"/>
                <w:lang w:val="bg-BG"/>
              </w:rPr>
              <w:t>“</w:t>
            </w:r>
          </w:p>
        </w:tc>
      </w:tr>
    </w:tbl>
    <w:p w:rsidR="007370B8" w:rsidRPr="000807BE" w:rsidP="007370B8" w14:paraId="6B393B7A"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0DABAE63" w14:textId="77777777">
      <w:pPr>
        <w:pStyle w:val="CrossRef"/>
        <w:rPr>
          <w:color w:val="000000" w:themeColor="text1"/>
          <w:lang w:val="bg-BG"/>
        </w:rPr>
      </w:pPr>
      <w:r w:rsidRPr="000807BE">
        <w:rPr>
          <w:color w:val="000000" w:themeColor="text1"/>
          <w:lang w:val="bg-BG"/>
        </w:rPr>
        <w:t>(Регламент (ЕС) 1308/2013 член 13)</w:t>
      </w:r>
    </w:p>
    <w:p w:rsidR="007370B8" w:rsidRPr="000807BE" w:rsidP="007370B8" w14:paraId="0E4DB135" w14:textId="77777777">
      <w:pPr>
        <w:rPr>
          <w:color w:val="000000" w:themeColor="text1"/>
        </w:rPr>
      </w:pPr>
      <w:r w:rsidRPr="000807BE">
        <w:rPr>
          <w:rStyle w:val="HideTWBExt"/>
        </w:rPr>
        <w:t>&lt;/AmendB&gt;</w:t>
      </w:r>
    </w:p>
    <w:p w:rsidR="007370B8" w:rsidRPr="000807BE" w:rsidP="007370B8" w14:paraId="7D2520BF" w14:textId="3550BAD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393</w:t>
      </w:r>
      <w:r w:rsidRPr="000807BE">
        <w:rPr>
          <w:rStyle w:val="HideTWBExt"/>
          <w:b w:val="0"/>
          <w:lang w:val="bg-BG"/>
        </w:rPr>
        <w:t>&lt;/NumAmB&gt;</w:t>
      </w:r>
    </w:p>
    <w:p w:rsidR="007370B8" w:rsidRPr="000807BE" w:rsidP="007370B8" w14:paraId="146648F5" w14:textId="52B35B32">
      <w:pPr>
        <w:pStyle w:val="NormalBold"/>
        <w:rPr>
          <w:color w:val="000000" w:themeColor="text1"/>
        </w:rPr>
      </w:pPr>
      <w:r w:rsidRPr="000807BE">
        <w:rPr>
          <w:rStyle w:val="HideTWBExt"/>
          <w:b w:val="0"/>
        </w:rPr>
        <w:t>&lt;RepeatBlock-By&gt;&lt;Members&gt;</w:t>
      </w:r>
      <w:r w:rsidRPr="000807BE">
        <w:rPr>
          <w:color w:val="000000" w:themeColor="text1"/>
        </w:rPr>
        <w:t>Карло Фиданца</w:t>
      </w:r>
      <w:r w:rsidRPr="000807BE">
        <w:rPr>
          <w:rStyle w:val="HideTWBExt"/>
          <w:b w:val="0"/>
        </w:rPr>
        <w:t>&lt;/Members&gt;</w:t>
      </w:r>
    </w:p>
    <w:p w:rsidR="007370B8" w:rsidRPr="000807BE" w:rsidP="007370B8" w14:paraId="3309A55D" w14:textId="77777777">
      <w:pPr>
        <w:rPr>
          <w:color w:val="000000" w:themeColor="text1"/>
        </w:rPr>
      </w:pPr>
      <w:r w:rsidRPr="000807BE">
        <w:rPr>
          <w:rStyle w:val="HideTWBExt"/>
        </w:rPr>
        <w:t>&lt;/RepeatBlock-By&gt;</w:t>
      </w:r>
    </w:p>
    <w:p w:rsidR="007370B8" w:rsidRPr="000807BE" w:rsidP="007370B8" w14:paraId="1419A9C5" w14:textId="6F1C4CC1">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37929AE5"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г (нова)</w:t>
      </w:r>
      <w:r w:rsidRPr="000807BE">
        <w:rPr>
          <w:rStyle w:val="HideTWBExt"/>
          <w:b w:val="0"/>
        </w:rPr>
        <w:t>&lt;/Article&gt;</w:t>
      </w:r>
    </w:p>
    <w:p w:rsidR="007370B8" w:rsidRPr="000807BE" w:rsidP="007370B8" w14:paraId="0E4D231A"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4048631A" w14:textId="77777777">
      <w:pPr>
        <w:rPr>
          <w:color w:val="000000" w:themeColor="text1"/>
        </w:rPr>
      </w:pPr>
      <w:r w:rsidRPr="000807BE">
        <w:rPr>
          <w:rStyle w:val="HideTWBExt"/>
        </w:rPr>
        <w:t>&lt;Article2&gt;</w:t>
      </w:r>
      <w:r w:rsidRPr="000807BE">
        <w:rPr>
          <w:color w:val="000000" w:themeColor="text1"/>
        </w:rPr>
        <w:t>Член 13 – параграф 1 – буква 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51A6D2E"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40EC14D" w14:textId="77777777">
            <w:pPr>
              <w:keepNext/>
              <w:rPr>
                <w:color w:val="000000" w:themeColor="text1"/>
              </w:rPr>
            </w:pPr>
          </w:p>
        </w:tc>
      </w:tr>
      <w:tr w14:paraId="1FAA2A8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1DB5F1E" w14:textId="3353D7D0">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67DCE0D5" w14:textId="1A47F08E">
            <w:pPr>
              <w:pStyle w:val="ColumnHeading"/>
              <w:keepNext/>
              <w:rPr>
                <w:color w:val="000000" w:themeColor="text1"/>
                <w:lang w:val="bg-BG"/>
              </w:rPr>
            </w:pPr>
            <w:r w:rsidRPr="000807BE">
              <w:rPr>
                <w:color w:val="000000" w:themeColor="text1"/>
                <w:lang w:val="bg-BG"/>
              </w:rPr>
              <w:t>Изменение</w:t>
            </w:r>
          </w:p>
        </w:tc>
      </w:tr>
      <w:tr w14:paraId="18E5F41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E2EBDD5" w14:textId="77777777">
            <w:pPr>
              <w:pStyle w:val="Normal6"/>
              <w:rPr>
                <w:color w:val="000000" w:themeColor="text1"/>
                <w:lang w:val="bg-BG"/>
              </w:rPr>
            </w:pPr>
          </w:p>
        </w:tc>
        <w:tc>
          <w:tcPr>
            <w:tcW w:w="4876" w:type="dxa"/>
          </w:tcPr>
          <w:p w:rsidR="007370B8" w:rsidRPr="000807BE" w:rsidP="00B673CE" w14:paraId="42357C14" w14:textId="77777777">
            <w:pPr>
              <w:pStyle w:val="Normal6"/>
              <w:rPr>
                <w:color w:val="000000" w:themeColor="text1"/>
                <w:szCs w:val="24"/>
                <w:lang w:val="bg-BG"/>
              </w:rPr>
            </w:pPr>
            <w:r w:rsidRPr="000807BE">
              <w:rPr>
                <w:b/>
                <w:i/>
                <w:color w:val="000000" w:themeColor="text1"/>
                <w:lang w:val="bg-BG"/>
              </w:rPr>
              <w:t>(5г)</w:t>
            </w:r>
            <w:r w:rsidRPr="000807BE">
              <w:rPr>
                <w:b/>
                <w:i/>
                <w:color w:val="000000" w:themeColor="text1"/>
                <w:lang w:val="bg-BG"/>
              </w:rPr>
              <w:tab/>
              <w:t xml:space="preserve"> Член 13, буква а) се изменя както следва: a) се открива за обикновена пшеница, захар, масло и обезмаслено мляко на прах;</w:t>
            </w:r>
          </w:p>
        </w:tc>
      </w:tr>
    </w:tbl>
    <w:p w:rsidR="007370B8" w:rsidRPr="000807BE" w:rsidP="007370B8" w14:paraId="48D1F49D"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39A21835" w14:textId="042E8587">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1A8775AF" w14:textId="77777777">
      <w:pPr>
        <w:pStyle w:val="Normal12Italic"/>
        <w:rPr>
          <w:noProof w:val="0"/>
          <w:color w:val="000000" w:themeColor="text1"/>
          <w:lang w:val="bg-BG"/>
        </w:rPr>
      </w:pPr>
      <w:r w:rsidRPr="000807BE">
        <w:rPr>
          <w:color w:val="000000" w:themeColor="text1"/>
          <w:lang w:val="bg-BG"/>
        </w:rPr>
        <w:t>Пазарът на захар в ЕС се характеризира с голяма нестабилност, особено след края на квотната система през 2017 г. За да се стабилизира пазарът, е уместно да се предвиди пазарен инструмент под формата на публична интервенция. Помощите за частно складиране не можеха да бъдат приведени в действие при определени обстоятелства, по-специално поради сезонния характер на производството на захар от захарно цвекло. Поради това захарта следва да бъде включена в публичната интервенция.</w:t>
      </w:r>
    </w:p>
    <w:p w:rsidR="007370B8" w:rsidRPr="000807BE" w:rsidP="007370B8" w14:paraId="59BA788A" w14:textId="77777777">
      <w:pPr>
        <w:rPr>
          <w:color w:val="000000" w:themeColor="text1"/>
        </w:rPr>
      </w:pPr>
      <w:r w:rsidRPr="000807BE">
        <w:rPr>
          <w:rStyle w:val="HideTWBExt"/>
        </w:rPr>
        <w:t>&lt;/AmendB&gt;</w:t>
      </w:r>
    </w:p>
    <w:p w:rsidR="007370B8" w:rsidRPr="000807BE" w:rsidP="007370B8" w14:paraId="4B9FCEF3" w14:textId="2EB562D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394</w:t>
      </w:r>
      <w:r w:rsidRPr="000807BE">
        <w:rPr>
          <w:rStyle w:val="HideTWBExt"/>
          <w:b w:val="0"/>
          <w:lang w:val="bg-BG"/>
        </w:rPr>
        <w:t>&lt;/NumAmB&gt;</w:t>
      </w:r>
    </w:p>
    <w:p w:rsidR="007370B8" w:rsidRPr="000807BE" w:rsidP="007370B8" w14:paraId="4CD32D73" w14:textId="365CADB3">
      <w:pPr>
        <w:pStyle w:val="NormalBold"/>
        <w:rPr>
          <w:color w:val="000000" w:themeColor="text1"/>
        </w:rPr>
      </w:pPr>
      <w:r w:rsidRPr="000807BE">
        <w:rPr>
          <w:rStyle w:val="HideTWBExt"/>
          <w:b w:val="0"/>
        </w:rPr>
        <w:t>&lt;RepeatBlock-By&gt;&lt;Members&gt;</w:t>
      </w:r>
      <w:r w:rsidRPr="000807BE">
        <w:rPr>
          <w:color w:val="000000" w:themeColor="text1"/>
        </w:rPr>
        <w:t>Мирея Борас Пабон</w:t>
      </w:r>
      <w:r w:rsidRPr="000807BE">
        <w:rPr>
          <w:rStyle w:val="HideTWBExt"/>
          <w:b w:val="0"/>
        </w:rPr>
        <w:t>&lt;/Members&gt;</w:t>
      </w:r>
    </w:p>
    <w:p w:rsidR="007370B8" w:rsidRPr="000807BE" w:rsidP="007370B8" w14:paraId="5C836134" w14:textId="77777777">
      <w:pPr>
        <w:rPr>
          <w:color w:val="000000" w:themeColor="text1"/>
        </w:rPr>
      </w:pPr>
      <w:r w:rsidRPr="000807BE">
        <w:rPr>
          <w:rStyle w:val="HideTWBExt"/>
        </w:rPr>
        <w:t>&lt;/RepeatBlock-By&gt;</w:t>
      </w:r>
    </w:p>
    <w:p w:rsidR="007370B8" w:rsidRPr="000807BE" w:rsidP="007370B8" w14:paraId="3734EC38" w14:textId="65B0C5D3">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4570281"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7 a (нова)</w:t>
      </w:r>
      <w:r w:rsidRPr="000807BE">
        <w:rPr>
          <w:rStyle w:val="HideTWBExt"/>
          <w:b w:val="0"/>
        </w:rPr>
        <w:t>&lt;/Article&gt;</w:t>
      </w:r>
    </w:p>
    <w:p w:rsidR="007370B8" w:rsidRPr="000807BE" w:rsidP="007370B8" w14:paraId="1907C065"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596C98A3" w14:textId="77777777">
      <w:pPr>
        <w:rPr>
          <w:color w:val="000000" w:themeColor="text1"/>
        </w:rPr>
      </w:pPr>
      <w:r w:rsidRPr="000807BE">
        <w:rPr>
          <w:rStyle w:val="HideTWBExt"/>
        </w:rPr>
        <w:t>&lt;Article2&gt;</w:t>
      </w:r>
      <w:r w:rsidRPr="000807BE">
        <w:rPr>
          <w:color w:val="000000" w:themeColor="text1"/>
        </w:rPr>
        <w:t>Член 13 – параграф 1 – буква 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1CDA07"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6289D07" w14:textId="77777777">
            <w:pPr>
              <w:keepNext/>
              <w:rPr>
                <w:color w:val="000000" w:themeColor="text1"/>
              </w:rPr>
            </w:pPr>
          </w:p>
        </w:tc>
      </w:tr>
      <w:tr w14:paraId="36932EB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0E51922" w14:textId="5BA75658">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1001F7FC" w14:textId="7BE60139">
            <w:pPr>
              <w:pStyle w:val="ColumnHeading"/>
              <w:keepNext/>
              <w:rPr>
                <w:color w:val="000000" w:themeColor="text1"/>
                <w:lang w:val="bg-BG"/>
              </w:rPr>
            </w:pPr>
            <w:r w:rsidRPr="000807BE">
              <w:rPr>
                <w:color w:val="000000" w:themeColor="text1"/>
                <w:lang w:val="bg-BG"/>
              </w:rPr>
              <w:t>Изменение</w:t>
            </w:r>
          </w:p>
        </w:tc>
      </w:tr>
      <w:tr w14:paraId="57F61CC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774678B" w14:textId="77777777">
            <w:pPr>
              <w:pStyle w:val="Normal6"/>
              <w:rPr>
                <w:color w:val="000000" w:themeColor="text1"/>
                <w:lang w:val="bg-BG"/>
              </w:rPr>
            </w:pPr>
          </w:p>
        </w:tc>
        <w:tc>
          <w:tcPr>
            <w:tcW w:w="4876" w:type="dxa"/>
          </w:tcPr>
          <w:p w:rsidR="007370B8" w:rsidRPr="000807BE" w:rsidP="00B673CE" w14:paraId="57B50E65" w14:textId="77777777">
            <w:pPr>
              <w:pStyle w:val="Normal6"/>
              <w:rPr>
                <w:color w:val="000000" w:themeColor="text1"/>
                <w:szCs w:val="24"/>
                <w:lang w:val="bg-BG"/>
              </w:rPr>
            </w:pPr>
            <w:r w:rsidRPr="000807BE">
              <w:rPr>
                <w:b/>
                <w:i/>
                <w:color w:val="000000" w:themeColor="text1"/>
                <w:lang w:val="bg-BG"/>
              </w:rPr>
              <w:t>(7a)</w:t>
            </w:r>
            <w:r w:rsidRPr="000807BE">
              <w:rPr>
                <w:b/>
                <w:i/>
                <w:color w:val="000000" w:themeColor="text1"/>
                <w:lang w:val="bg-BG"/>
              </w:rPr>
              <w:tab/>
              <w:t>Член 13, буква a)</w:t>
            </w:r>
          </w:p>
        </w:tc>
      </w:tr>
      <w:tr w14:paraId="3664C409"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7BB8B5D" w14:textId="77777777">
            <w:pPr>
              <w:pStyle w:val="Normal6"/>
              <w:rPr>
                <w:color w:val="000000" w:themeColor="text1"/>
                <w:lang w:val="bg-BG"/>
              </w:rPr>
            </w:pPr>
            <w:r w:rsidRPr="000807BE">
              <w:rPr>
                <w:color w:val="000000" w:themeColor="text1"/>
                <w:lang w:val="bg-BG"/>
              </w:rPr>
              <w:t>Откриване и закриване на публичната интервенция 1. През периодите, посочени в член 11, публичната интервенция:</w:t>
            </w:r>
          </w:p>
        </w:tc>
        <w:tc>
          <w:tcPr>
            <w:tcW w:w="4876" w:type="dxa"/>
          </w:tcPr>
          <w:p w:rsidR="007370B8" w:rsidRPr="000807BE" w:rsidP="00B673CE" w14:paraId="10DE2CAE" w14:textId="77777777">
            <w:pPr>
              <w:pStyle w:val="Normal6"/>
              <w:rPr>
                <w:color w:val="000000" w:themeColor="text1"/>
                <w:szCs w:val="24"/>
                <w:lang w:val="bg-BG"/>
              </w:rPr>
            </w:pPr>
            <w:r w:rsidRPr="000807BE">
              <w:rPr>
                <w:color w:val="000000" w:themeColor="text1"/>
                <w:lang w:val="bg-BG"/>
              </w:rPr>
              <w:t>„Откриване и закриване на публичната интервенция 1. През периодите, посочени в член 11, публичната интервенция:</w:t>
            </w:r>
          </w:p>
        </w:tc>
      </w:tr>
      <w:tr w14:paraId="10AC2CB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2C16948" w14:textId="77777777">
            <w:pPr>
              <w:pStyle w:val="Normal6"/>
              <w:rPr>
                <w:color w:val="000000" w:themeColor="text1"/>
                <w:lang w:val="bg-BG"/>
              </w:rPr>
            </w:pPr>
            <w:r w:rsidRPr="000807BE">
              <w:rPr>
                <w:color w:val="000000" w:themeColor="text1"/>
                <w:lang w:val="bg-BG"/>
              </w:rPr>
              <w:t>а) е открита за обикновена пшеница, масло и обезмаслено мляко на прах;</w:t>
            </w:r>
          </w:p>
        </w:tc>
        <w:tc>
          <w:tcPr>
            <w:tcW w:w="4876" w:type="dxa"/>
          </w:tcPr>
          <w:p w:rsidR="007370B8" w:rsidRPr="000807BE" w:rsidP="00B673CE" w14:paraId="60F0CB17" w14:textId="77777777">
            <w:pPr>
              <w:pStyle w:val="Normal6"/>
              <w:rPr>
                <w:color w:val="000000" w:themeColor="text1"/>
                <w:szCs w:val="24"/>
                <w:lang w:val="bg-BG"/>
              </w:rPr>
            </w:pPr>
            <w:r w:rsidRPr="000807BE">
              <w:rPr>
                <w:color w:val="000000" w:themeColor="text1"/>
                <w:lang w:val="bg-BG"/>
              </w:rPr>
              <w:t xml:space="preserve">а) е открита за обикновена пшеница, </w:t>
            </w:r>
            <w:r w:rsidRPr="000807BE">
              <w:rPr>
                <w:b/>
                <w:i/>
                <w:color w:val="000000" w:themeColor="text1"/>
                <w:lang w:val="bg-BG"/>
              </w:rPr>
              <w:t>захар,</w:t>
            </w:r>
            <w:r w:rsidRPr="000807BE">
              <w:rPr>
                <w:color w:val="000000" w:themeColor="text1"/>
                <w:lang w:val="bg-BG"/>
              </w:rPr>
              <w:t xml:space="preserve"> масло и обезмаслено мляко на прах;</w:t>
            </w:r>
          </w:p>
        </w:tc>
      </w:tr>
      <w:tr w14:paraId="66BE8E3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83B3507" w14:textId="77777777">
            <w:pPr>
              <w:pStyle w:val="Normal6"/>
              <w:rPr>
                <w:color w:val="000000" w:themeColor="text1"/>
                <w:lang w:val="bg-BG"/>
              </w:rPr>
            </w:pPr>
          </w:p>
        </w:tc>
        <w:tc>
          <w:tcPr>
            <w:tcW w:w="4876" w:type="dxa"/>
          </w:tcPr>
          <w:p w:rsidR="007370B8" w:rsidRPr="000807BE" w:rsidP="00B673CE" w14:paraId="526E2642" w14:textId="77777777">
            <w:pPr>
              <w:pStyle w:val="Normal6"/>
              <w:rPr>
                <w:color w:val="000000" w:themeColor="text1"/>
                <w:szCs w:val="24"/>
                <w:lang w:val="bg-BG"/>
              </w:rPr>
            </w:pPr>
            <w:r w:rsidRPr="000807BE">
              <w:rPr>
                <w:b/>
                <w:i/>
                <w:color w:val="000000" w:themeColor="text1"/>
                <w:lang w:val="bg-BG"/>
              </w:rPr>
              <w:t>“</w:t>
            </w:r>
          </w:p>
        </w:tc>
      </w:tr>
    </w:tbl>
    <w:p w:rsidR="007370B8" w:rsidRPr="000807BE" w:rsidP="007370B8" w14:paraId="37629E76"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5D65DD79" w14:textId="77777777">
      <w:pPr>
        <w:pStyle w:val="CrossRef"/>
        <w:rPr>
          <w:color w:val="000000" w:themeColor="text1"/>
          <w:lang w:val="bg-BG"/>
        </w:rPr>
      </w:pPr>
      <w:r w:rsidRPr="000807BE">
        <w:rPr>
          <w:color w:val="000000" w:themeColor="text1"/>
          <w:lang w:val="bg-BG"/>
        </w:rPr>
        <w:t>(Регламент (ЕС) № 1308/2013)</w:t>
      </w:r>
    </w:p>
    <w:p w:rsidR="007370B8" w:rsidRPr="000807BE" w:rsidP="007370B8" w14:paraId="27EE452C" w14:textId="6B9A52AE">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7AE07722" w14:textId="77777777">
      <w:pPr>
        <w:pStyle w:val="Normal12Italic"/>
        <w:rPr>
          <w:noProof w:val="0"/>
          <w:color w:val="000000" w:themeColor="text1"/>
          <w:lang w:val="bg-BG"/>
        </w:rPr>
      </w:pPr>
      <w:r w:rsidRPr="000807BE">
        <w:rPr>
          <w:color w:val="000000" w:themeColor="text1"/>
          <w:lang w:val="bg-BG"/>
        </w:rPr>
        <w:t>Пазарът на захар в ЕС се характеризира със силна нестабилност, особено след края на режима на квотите през 2017 г. С цел стабилизиране на пазара следва да се предвиди пазарен инструмент под формата на публична интервенция. В действителност помощта за частно складиране не би могла да бъде прилагана при определени обстоятелства, по-специално поради сезонния характер на производството на захар от захарно цвекло. Поради това захарта следва да бъде включена в публична интервенция.</w:t>
      </w:r>
    </w:p>
    <w:p w:rsidR="007370B8" w:rsidRPr="000807BE" w:rsidP="007370B8" w14:paraId="10473E81" w14:textId="77777777">
      <w:pPr>
        <w:rPr>
          <w:color w:val="000000" w:themeColor="text1"/>
        </w:rPr>
      </w:pPr>
      <w:r w:rsidRPr="000807BE">
        <w:rPr>
          <w:rStyle w:val="HideTWBExt"/>
        </w:rPr>
        <w:t>&lt;/AmendB&gt;</w:t>
      </w:r>
    </w:p>
    <w:p w:rsidR="007370B8" w:rsidRPr="000807BE" w:rsidP="007370B8" w14:paraId="682F2F0A" w14:textId="76AAEBCE">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395</w:t>
      </w:r>
      <w:r w:rsidRPr="000807BE">
        <w:rPr>
          <w:rStyle w:val="HideTWBExt"/>
          <w:b w:val="0"/>
          <w:lang w:val="bg-BG"/>
        </w:rPr>
        <w:t>&lt;/NumAmB&gt;</w:t>
      </w:r>
    </w:p>
    <w:p w:rsidR="007370B8" w:rsidRPr="000807BE" w:rsidP="007370B8" w14:paraId="752C905C" w14:textId="0560B814">
      <w:pPr>
        <w:pStyle w:val="NormalBold"/>
        <w:rPr>
          <w:color w:val="000000" w:themeColor="text1"/>
        </w:rPr>
      </w:pPr>
      <w:r w:rsidRPr="000807BE">
        <w:rPr>
          <w:rStyle w:val="HideTWBExt"/>
          <w:b w:val="0"/>
        </w:rPr>
        <w:t>&lt;RepeatBlock-By&gt;&lt;Members&gt;</w:t>
      </w:r>
      <w:r w:rsidRPr="000807BE">
        <w:rPr>
          <w:color w:val="000000" w:themeColor="text1"/>
        </w:rPr>
        <w:t>Марта Вчисло</w:t>
      </w:r>
      <w:r w:rsidRPr="000807BE">
        <w:rPr>
          <w:rStyle w:val="HideTWBExt"/>
          <w:b w:val="0"/>
        </w:rPr>
        <w:t>&lt;/Members&gt;</w:t>
      </w:r>
    </w:p>
    <w:p w:rsidR="007370B8" w:rsidRPr="000807BE" w:rsidP="007370B8" w14:paraId="49AB11AE" w14:textId="77777777">
      <w:pPr>
        <w:rPr>
          <w:color w:val="000000" w:themeColor="text1"/>
        </w:rPr>
      </w:pPr>
      <w:r w:rsidRPr="000807BE">
        <w:rPr>
          <w:rStyle w:val="HideTWBExt"/>
        </w:rPr>
        <w:t>&lt;/RepeatBlock-By&gt;</w:t>
      </w:r>
    </w:p>
    <w:p w:rsidR="007370B8" w:rsidRPr="000807BE" w:rsidP="007370B8" w14:paraId="42D22E95" w14:textId="2B20961B">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1451D2F6" w14:textId="77777777">
      <w:pPr>
        <w:pStyle w:val="NormalBold"/>
        <w:rPr>
          <w:color w:val="000000" w:themeColor="text1"/>
        </w:rPr>
      </w:pPr>
      <w:r w:rsidRPr="000807BE">
        <w:rPr>
          <w:rStyle w:val="HideTWBExt"/>
          <w:b w:val="0"/>
        </w:rPr>
        <w:t>&lt;Article&gt;</w:t>
      </w:r>
      <w:r w:rsidRPr="000807BE">
        <w:rPr>
          <w:color w:val="000000" w:themeColor="text1"/>
        </w:rPr>
        <w:t>Член 1 а (нов)</w:t>
      </w:r>
      <w:r w:rsidRPr="000807BE">
        <w:rPr>
          <w:rStyle w:val="HideTWBExt"/>
          <w:b w:val="0"/>
        </w:rPr>
        <w:t>&lt;/Article&gt;</w:t>
      </w:r>
    </w:p>
    <w:p w:rsidR="007370B8" w:rsidRPr="000807BE" w:rsidP="007370B8" w14:paraId="2216F020"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6506BD69" w14:textId="77777777">
      <w:pPr>
        <w:rPr>
          <w:color w:val="000000" w:themeColor="text1"/>
        </w:rPr>
      </w:pPr>
      <w:r w:rsidRPr="000807BE">
        <w:rPr>
          <w:rStyle w:val="HideTWBExt"/>
        </w:rPr>
        <w:t>&lt;Article2&gt;</w:t>
      </w:r>
      <w:r w:rsidRPr="000807BE">
        <w:rPr>
          <w:color w:val="000000" w:themeColor="text1"/>
        </w:rPr>
        <w:t>Член 13 – параграф 1 – буква б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4493B69"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4E9D516A" w14:textId="77777777">
            <w:pPr>
              <w:keepNext/>
              <w:rPr>
                <w:color w:val="000000" w:themeColor="text1"/>
              </w:rPr>
            </w:pPr>
          </w:p>
        </w:tc>
      </w:tr>
      <w:tr w14:paraId="6F1B1334"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878CDD7" w14:textId="4683D585">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D7D6868" w14:textId="72C77A2C">
            <w:pPr>
              <w:pStyle w:val="ColumnHeading"/>
              <w:keepNext/>
              <w:rPr>
                <w:color w:val="000000" w:themeColor="text1"/>
                <w:lang w:val="bg-BG"/>
              </w:rPr>
            </w:pPr>
            <w:r w:rsidRPr="000807BE">
              <w:rPr>
                <w:color w:val="000000" w:themeColor="text1"/>
                <w:lang w:val="bg-BG"/>
              </w:rPr>
              <w:t>Изменение</w:t>
            </w:r>
          </w:p>
        </w:tc>
      </w:tr>
      <w:tr w14:paraId="4E56473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CBC9F48" w14:textId="77777777">
            <w:pPr>
              <w:pStyle w:val="Normal6"/>
              <w:rPr>
                <w:color w:val="000000" w:themeColor="text1"/>
                <w:lang w:val="bg-BG"/>
              </w:rPr>
            </w:pPr>
          </w:p>
        </w:tc>
        <w:tc>
          <w:tcPr>
            <w:tcW w:w="4876" w:type="dxa"/>
          </w:tcPr>
          <w:p w:rsidR="007370B8" w:rsidRPr="000807BE" w:rsidP="00B673CE" w14:paraId="6B3794D9" w14:textId="77777777">
            <w:pPr>
              <w:pStyle w:val="Normal6"/>
              <w:jc w:val="center"/>
              <w:rPr>
                <w:color w:val="000000" w:themeColor="text1"/>
                <w:szCs w:val="24"/>
                <w:lang w:val="bg-BG"/>
              </w:rPr>
            </w:pPr>
            <w:r w:rsidRPr="000807BE">
              <w:rPr>
                <w:b/>
                <w:i/>
                <w:color w:val="000000" w:themeColor="text1"/>
                <w:lang w:val="bg-BG"/>
              </w:rPr>
              <w:t>Член 1а</w:t>
            </w:r>
          </w:p>
        </w:tc>
      </w:tr>
      <w:tr w14:paraId="047595CE"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EF7B31E" w14:textId="77777777">
            <w:pPr>
              <w:pStyle w:val="Normal6"/>
              <w:rPr>
                <w:color w:val="000000" w:themeColor="text1"/>
                <w:lang w:val="bg-BG"/>
              </w:rPr>
            </w:pPr>
          </w:p>
        </w:tc>
        <w:tc>
          <w:tcPr>
            <w:tcW w:w="4876" w:type="dxa"/>
          </w:tcPr>
          <w:p w:rsidR="007370B8" w:rsidRPr="000807BE" w:rsidP="00B673CE" w14:paraId="5F9F7C6F" w14:textId="77777777">
            <w:pPr>
              <w:pStyle w:val="Normal6"/>
              <w:rPr>
                <w:color w:val="000000" w:themeColor="text1"/>
                <w:szCs w:val="24"/>
                <w:lang w:val="bg-BG"/>
              </w:rPr>
            </w:pPr>
            <w:r w:rsidRPr="000807BE">
              <w:rPr>
                <w:b/>
                <w:i/>
                <w:color w:val="000000" w:themeColor="text1"/>
                <w:lang w:val="bg-BG"/>
              </w:rPr>
              <w:t>Може да бъде открита от Комисията посредством актове за изпълнение за бяла захар, когато пазарната ситуация го изисква, по-специално в случай на сериозно смущение на пазара, значителен натиск от страна на вноса или продължителен спад на цените на захарта или захарното цвекло в Съюза. Тези актове за изпълнение се приемат в съответствие с процедурата по разглеждане, посочена в член 229, параграф 2.</w:t>
            </w:r>
          </w:p>
        </w:tc>
      </w:tr>
    </w:tbl>
    <w:p w:rsidR="007370B8" w:rsidRPr="000807BE" w:rsidP="007370B8" w14:paraId="2E00AD65"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6B08BFF3" w14:textId="77777777">
      <w:pPr>
        <w:rPr>
          <w:color w:val="000000" w:themeColor="text1"/>
        </w:rPr>
      </w:pPr>
      <w:r w:rsidRPr="000807BE">
        <w:rPr>
          <w:rStyle w:val="HideTWBExt"/>
        </w:rPr>
        <w:t>&lt;/AmendB&gt;</w:t>
      </w:r>
    </w:p>
    <w:p w:rsidR="007370B8" w:rsidRPr="000807BE" w:rsidP="007370B8" w14:paraId="5CE309A4" w14:textId="40C9C3E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396</w:t>
      </w:r>
      <w:r w:rsidRPr="000807BE">
        <w:rPr>
          <w:rStyle w:val="HideTWBExt"/>
          <w:b w:val="0"/>
          <w:lang w:val="bg-BG"/>
        </w:rPr>
        <w:t>&lt;/NumAmB&gt;</w:t>
      </w:r>
    </w:p>
    <w:p w:rsidR="007370B8" w:rsidRPr="000807BE" w:rsidP="007370B8" w14:paraId="0CF5BC29" w14:textId="0878919E">
      <w:pPr>
        <w:pStyle w:val="NormalBold"/>
        <w:rPr>
          <w:color w:val="000000" w:themeColor="text1"/>
        </w:rPr>
      </w:pPr>
      <w:r w:rsidRPr="000807BE">
        <w:rPr>
          <w:rStyle w:val="HideTWBExt"/>
          <w:b w:val="0"/>
        </w:rPr>
        <w:t>&lt;RepeatBlock-By&gt;&lt;Members&gt;</w:t>
      </w:r>
      <w:r w:rsidRPr="000807BE">
        <w:rPr>
          <w:color w:val="000000" w:themeColor="text1"/>
        </w:rPr>
        <w:t xml:space="preserve">Кармен Креспо Диас, Естер Еранс Гарсия, </w:t>
      </w:r>
      <w:r w:rsidRPr="000807BE" w:rsidR="00077A48">
        <w:rPr>
          <w:color w:val="000000" w:themeColor="text1"/>
        </w:rPr>
        <w:t>Сусана Солис Перес</w:t>
      </w:r>
      <w:r w:rsidRPr="000807BE">
        <w:rPr>
          <w:color w:val="000000" w:themeColor="text1"/>
        </w:rPr>
        <w:t xml:space="preserve">, </w:t>
      </w:r>
      <w:r w:rsidRPr="000807BE" w:rsidR="00077A48">
        <w:rPr>
          <w:color w:val="000000" w:themeColor="text1"/>
        </w:rPr>
        <w:t>Хуан Игнасио Соидо Алварес</w:t>
      </w:r>
      <w:r w:rsidRPr="000807BE">
        <w:rPr>
          <w:color w:val="000000" w:themeColor="text1"/>
        </w:rPr>
        <w:t xml:space="preserve">, </w:t>
      </w:r>
      <w:r w:rsidRPr="000807BE" w:rsidR="00C7396D">
        <w:rPr>
          <w:color w:val="000000" w:themeColor="text1"/>
        </w:rPr>
        <w:t>Антонио Лопес-Истурис Уайт</w:t>
      </w:r>
      <w:r w:rsidRPr="000807BE">
        <w:rPr>
          <w:color w:val="000000" w:themeColor="text1"/>
        </w:rPr>
        <w:t>, Елена Невадо дел Кампо</w:t>
      </w:r>
      <w:r w:rsidRPr="000807BE">
        <w:rPr>
          <w:rStyle w:val="HideTWBExt"/>
          <w:b w:val="0"/>
        </w:rPr>
        <w:t>&lt;/Members&gt;</w:t>
      </w:r>
    </w:p>
    <w:p w:rsidR="007370B8" w:rsidRPr="000807BE" w:rsidP="007370B8" w14:paraId="4A4033BB" w14:textId="77777777">
      <w:pPr>
        <w:rPr>
          <w:color w:val="000000" w:themeColor="text1"/>
        </w:rPr>
      </w:pPr>
      <w:r w:rsidRPr="000807BE">
        <w:rPr>
          <w:rStyle w:val="HideTWBExt"/>
        </w:rPr>
        <w:t>&lt;/RepeatBlock-By&gt;</w:t>
      </w:r>
    </w:p>
    <w:p w:rsidR="007370B8" w:rsidRPr="000807BE" w:rsidP="007370B8" w14:paraId="1C0D67AD" w14:textId="61DBE243">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494F0A0D"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6 а (нова)</w:t>
      </w:r>
      <w:r w:rsidRPr="000807BE">
        <w:rPr>
          <w:rStyle w:val="HideTWBExt"/>
          <w:b w:val="0"/>
        </w:rPr>
        <w:t>&lt;/Article&gt;</w:t>
      </w:r>
    </w:p>
    <w:p w:rsidR="007370B8" w:rsidRPr="000807BE" w:rsidP="007370B8" w14:paraId="78416305"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7F80AFE6" w14:textId="77777777">
      <w:pPr>
        <w:rPr>
          <w:color w:val="000000" w:themeColor="text1"/>
        </w:rPr>
      </w:pPr>
      <w:r w:rsidRPr="000807BE">
        <w:rPr>
          <w:rStyle w:val="HideTWBExt"/>
        </w:rPr>
        <w:t>&lt;Article2&gt;</w:t>
      </w:r>
      <w:r w:rsidRPr="000807BE">
        <w:rPr>
          <w:color w:val="000000" w:themeColor="text1"/>
        </w:rPr>
        <w:t>Член 13 – параграф 1 – буква в а (нова)</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29CA543"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6E8F8C7" w14:textId="77777777">
            <w:pPr>
              <w:keepNext/>
              <w:rPr>
                <w:color w:val="000000" w:themeColor="text1"/>
              </w:rPr>
            </w:pPr>
          </w:p>
        </w:tc>
      </w:tr>
      <w:tr w14:paraId="3DAC8CB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3E7CD34E" w14:textId="2413C15B">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55C33A9D" w14:textId="478C9CE0">
            <w:pPr>
              <w:pStyle w:val="ColumnHeading"/>
              <w:keepNext/>
              <w:rPr>
                <w:color w:val="000000" w:themeColor="text1"/>
                <w:lang w:val="bg-BG"/>
              </w:rPr>
            </w:pPr>
            <w:r w:rsidRPr="000807BE">
              <w:rPr>
                <w:color w:val="000000" w:themeColor="text1"/>
                <w:lang w:val="bg-BG"/>
              </w:rPr>
              <w:t>Изменение</w:t>
            </w:r>
          </w:p>
        </w:tc>
      </w:tr>
      <w:tr w14:paraId="64C28FE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F9F806F" w14:textId="77777777">
            <w:pPr>
              <w:pStyle w:val="Normal6"/>
              <w:rPr>
                <w:color w:val="000000" w:themeColor="text1"/>
                <w:lang w:val="bg-BG"/>
              </w:rPr>
            </w:pPr>
          </w:p>
        </w:tc>
        <w:tc>
          <w:tcPr>
            <w:tcW w:w="4876" w:type="dxa"/>
          </w:tcPr>
          <w:p w:rsidR="007370B8" w:rsidRPr="000807BE" w:rsidP="00B673CE" w14:paraId="450ED307" w14:textId="77777777">
            <w:pPr>
              <w:pStyle w:val="Normal6"/>
              <w:rPr>
                <w:color w:val="000000" w:themeColor="text1"/>
                <w:szCs w:val="24"/>
                <w:lang w:val="bg-BG"/>
              </w:rPr>
            </w:pPr>
            <w:r w:rsidRPr="000807BE">
              <w:rPr>
                <w:b/>
                <w:i/>
                <w:color w:val="000000" w:themeColor="text1"/>
                <w:lang w:val="bg-BG"/>
              </w:rPr>
              <w:t>6а)</w:t>
            </w:r>
            <w:r w:rsidRPr="000807BE">
              <w:rPr>
                <w:b/>
                <w:i/>
                <w:color w:val="000000" w:themeColor="text1"/>
                <w:lang w:val="bg-BG"/>
              </w:rPr>
              <w:tab/>
              <w:t>В член 13, параграф 1 се добавя следната буква:</w:t>
            </w:r>
          </w:p>
        </w:tc>
      </w:tr>
      <w:tr w14:paraId="5C573568"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71875E1" w14:textId="77777777">
            <w:pPr>
              <w:pStyle w:val="Normal6"/>
              <w:rPr>
                <w:color w:val="000000" w:themeColor="text1"/>
                <w:lang w:val="bg-BG"/>
              </w:rPr>
            </w:pPr>
          </w:p>
        </w:tc>
        <w:tc>
          <w:tcPr>
            <w:tcW w:w="4876" w:type="dxa"/>
          </w:tcPr>
          <w:p w:rsidR="007370B8" w:rsidRPr="000807BE" w:rsidP="00B673CE" w14:paraId="206EF91B" w14:textId="77777777">
            <w:pPr>
              <w:pStyle w:val="Normal6"/>
              <w:rPr>
                <w:color w:val="000000" w:themeColor="text1"/>
                <w:szCs w:val="24"/>
                <w:lang w:val="bg-BG"/>
              </w:rPr>
            </w:pPr>
            <w:r w:rsidRPr="000807BE">
              <w:rPr>
                <w:b/>
                <w:i/>
                <w:color w:val="000000" w:themeColor="text1"/>
                <w:lang w:val="bg-BG"/>
              </w:rPr>
              <w:t>г) чрез актове за изпълнение, когато цените са под актуализираните референтни прагове или когато други обективни показатели показват сериозни смущения на пазара, може да се включат и бяла захар, овче и козе месо, без да се засягат вече обхванатите продукти.</w:t>
            </w:r>
          </w:p>
        </w:tc>
      </w:tr>
    </w:tbl>
    <w:p w:rsidR="007370B8" w:rsidRPr="000807BE" w:rsidP="007370B8" w14:paraId="18A8C441"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{ES}</w:t>
      </w:r>
      <w:r w:rsidRPr="000807BE">
        <w:rPr>
          <w:noProof w:val="0"/>
          <w:color w:val="000000" w:themeColor="text1"/>
          <w:lang w:val="bg-BG"/>
        </w:rPr>
        <w:t>es</w:t>
      </w:r>
      <w:r w:rsidRPr="000807BE">
        <w:rPr>
          <w:rStyle w:val="HideTWBExt"/>
          <w:lang w:val="bg-BG"/>
        </w:rPr>
        <w:t>&lt;/Original&gt;</w:t>
      </w:r>
    </w:p>
    <w:p w:rsidR="007370B8" w:rsidRPr="000807BE" w:rsidP="007370B8" w14:paraId="1D7DB38D" w14:textId="77777777">
      <w:pPr>
        <w:rPr>
          <w:color w:val="000000" w:themeColor="text1"/>
        </w:rPr>
      </w:pPr>
      <w:r w:rsidRPr="000807BE">
        <w:rPr>
          <w:rStyle w:val="HideTWBExt"/>
        </w:rPr>
        <w:t>&lt;/AmendB&gt;</w:t>
      </w:r>
    </w:p>
    <w:p w:rsidR="007370B8" w:rsidRPr="000807BE" w:rsidP="007370B8" w14:paraId="43832CAF" w14:textId="41F8AD09">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397</w:t>
      </w:r>
      <w:r w:rsidRPr="000807BE">
        <w:rPr>
          <w:rStyle w:val="HideTWBExt"/>
          <w:b w:val="0"/>
          <w:lang w:val="bg-BG"/>
        </w:rPr>
        <w:t>&lt;/NumAmB&gt;</w:t>
      </w:r>
    </w:p>
    <w:p w:rsidR="007370B8" w:rsidRPr="000807BE" w:rsidP="007370B8" w14:paraId="1A560261" w14:textId="772B2586">
      <w:pPr>
        <w:pStyle w:val="NormalBold"/>
        <w:rPr>
          <w:color w:val="000000" w:themeColor="text1"/>
        </w:rPr>
      </w:pPr>
      <w:r w:rsidRPr="000807BE">
        <w:rPr>
          <w:rStyle w:val="HideTWBExt"/>
          <w:b w:val="0"/>
        </w:rPr>
        <w:t>&lt;RepeatBlock-By&gt;&lt;Members&gt;</w:t>
      </w:r>
      <w:r w:rsidRPr="000807BE">
        <w:rPr>
          <w:color w:val="000000" w:themeColor="text1"/>
        </w:rPr>
        <w:t>Араш Саеди</w:t>
      </w:r>
      <w:r w:rsidRPr="000807BE">
        <w:rPr>
          <w:rStyle w:val="HideTWBExt"/>
          <w:b w:val="0"/>
        </w:rPr>
        <w:t>&lt;/Members&gt;</w:t>
      </w:r>
    </w:p>
    <w:p w:rsidR="007370B8" w:rsidRPr="000807BE" w:rsidP="007370B8" w14:paraId="70A5FDAE" w14:textId="77777777">
      <w:pPr>
        <w:rPr>
          <w:color w:val="000000" w:themeColor="text1"/>
        </w:rPr>
      </w:pPr>
      <w:r w:rsidRPr="000807BE">
        <w:rPr>
          <w:rStyle w:val="HideTWBExt"/>
        </w:rPr>
        <w:t>&lt;/RepeatBlock-By&gt;</w:t>
      </w:r>
    </w:p>
    <w:p w:rsidR="007370B8" w:rsidRPr="000807BE" w:rsidP="007370B8" w14:paraId="2B01F020" w14:textId="040345FC">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465D578"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6 а (нова)</w:t>
      </w:r>
      <w:r w:rsidRPr="000807BE">
        <w:rPr>
          <w:rStyle w:val="HideTWBExt"/>
          <w:b w:val="0"/>
        </w:rPr>
        <w:t>&lt;/Article&gt;</w:t>
      </w:r>
    </w:p>
    <w:p w:rsidR="007370B8" w:rsidRPr="000807BE" w:rsidP="007370B8" w14:paraId="51BB07E7"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0F2B0250" w14:textId="77777777">
      <w:pPr>
        <w:rPr>
          <w:color w:val="000000" w:themeColor="text1"/>
        </w:rPr>
      </w:pPr>
      <w:r w:rsidRPr="000807BE">
        <w:rPr>
          <w:rStyle w:val="HideTWBExt"/>
        </w:rPr>
        <w:t>&lt;Article2&gt;</w:t>
      </w:r>
      <w:r w:rsidRPr="000807BE">
        <w:rPr>
          <w:color w:val="000000" w:themeColor="text1"/>
        </w:rPr>
        <w:t>Член 13 – параграф 2 а (нов)</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2BA75DA"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00045EEE" w14:textId="77777777">
            <w:pPr>
              <w:keepNext/>
              <w:rPr>
                <w:color w:val="000000" w:themeColor="text1"/>
              </w:rPr>
            </w:pPr>
          </w:p>
        </w:tc>
      </w:tr>
      <w:tr w14:paraId="6FBE313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647F82E" w14:textId="2567A0A0">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12089EBB" w14:textId="2ABAE66F">
            <w:pPr>
              <w:pStyle w:val="ColumnHeading"/>
              <w:keepNext/>
              <w:rPr>
                <w:color w:val="000000" w:themeColor="text1"/>
                <w:lang w:val="bg-BG"/>
              </w:rPr>
            </w:pPr>
            <w:r w:rsidRPr="000807BE">
              <w:rPr>
                <w:color w:val="000000" w:themeColor="text1"/>
                <w:lang w:val="bg-BG"/>
              </w:rPr>
              <w:t>Изменение</w:t>
            </w:r>
          </w:p>
        </w:tc>
      </w:tr>
      <w:tr w14:paraId="6DEB70F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E73F209" w14:textId="77777777">
            <w:pPr>
              <w:pStyle w:val="Normal6"/>
              <w:rPr>
                <w:color w:val="000000" w:themeColor="text1"/>
                <w:lang w:val="bg-BG"/>
              </w:rPr>
            </w:pPr>
          </w:p>
        </w:tc>
        <w:tc>
          <w:tcPr>
            <w:tcW w:w="4876" w:type="dxa"/>
          </w:tcPr>
          <w:p w:rsidR="007370B8" w:rsidRPr="000807BE" w:rsidP="00B673CE" w14:paraId="71192D4A" w14:textId="77777777">
            <w:pPr>
              <w:pStyle w:val="Normal6"/>
              <w:rPr>
                <w:color w:val="000000" w:themeColor="text1"/>
                <w:szCs w:val="24"/>
                <w:lang w:val="bg-BG"/>
              </w:rPr>
            </w:pPr>
            <w:r w:rsidRPr="000807BE">
              <w:rPr>
                <w:b/>
                <w:i/>
                <w:color w:val="000000" w:themeColor="text1"/>
                <w:lang w:val="bg-BG"/>
              </w:rPr>
              <w:t>(6а)</w:t>
            </w:r>
            <w:r w:rsidRPr="000807BE">
              <w:rPr>
                <w:b/>
                <w:i/>
                <w:color w:val="000000" w:themeColor="text1"/>
                <w:lang w:val="bg-BG"/>
              </w:rPr>
              <w:tab/>
              <w:t>В член 13 и се добавя следният параграф:</w:t>
            </w:r>
          </w:p>
        </w:tc>
      </w:tr>
      <w:tr w14:paraId="6B56A84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C5A4C2F" w14:textId="77777777">
            <w:pPr>
              <w:pStyle w:val="Normal6"/>
              <w:rPr>
                <w:color w:val="000000" w:themeColor="text1"/>
                <w:lang w:val="bg-BG"/>
              </w:rPr>
            </w:pPr>
          </w:p>
        </w:tc>
        <w:tc>
          <w:tcPr>
            <w:tcW w:w="4876" w:type="dxa"/>
          </w:tcPr>
          <w:p w:rsidR="007370B8" w:rsidRPr="000807BE" w:rsidP="00B673CE" w14:paraId="2F29A2C8" w14:textId="77777777">
            <w:pPr>
              <w:pStyle w:val="Normal6"/>
              <w:rPr>
                <w:color w:val="000000" w:themeColor="text1"/>
                <w:szCs w:val="24"/>
                <w:lang w:val="bg-BG"/>
              </w:rPr>
            </w:pPr>
            <w:r w:rsidRPr="000807BE">
              <w:rPr>
                <w:b/>
                <w:i/>
                <w:color w:val="000000" w:themeColor="text1"/>
                <w:lang w:val="bg-BG"/>
              </w:rPr>
              <w:t>Когато бъде задействана публична интервенция, Комисията приема подходящи мерки за регулиране на пазара, които могат да включват, наред с другото, временни договорености за управление на доставките, като например задължителни намаления на производството. Без такива механизми натрупването на публични запаси рискува да удължи пазарните дисбаланси и да забави връщането към устойчиви икономически условия. Следователно производителите, които се ползват от публична интервенция, трябва да допринесат за необходимите усилия за стабилизиране на пазара.</w:t>
            </w:r>
          </w:p>
        </w:tc>
      </w:tr>
    </w:tbl>
    <w:p w:rsidR="007370B8" w:rsidRPr="000807BE" w:rsidP="007370B8" w14:paraId="76835D0C"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{FR}</w:t>
      </w:r>
      <w:r w:rsidRPr="000807BE">
        <w:rPr>
          <w:noProof w:val="0"/>
          <w:color w:val="000000" w:themeColor="text1"/>
          <w:lang w:val="bg-BG"/>
        </w:rPr>
        <w:t>fr</w:t>
      </w:r>
      <w:r w:rsidRPr="000807BE">
        <w:rPr>
          <w:rStyle w:val="HideTWBExt"/>
          <w:lang w:val="bg-BG"/>
        </w:rPr>
        <w:t>&lt;/Original&gt;</w:t>
      </w:r>
    </w:p>
    <w:p w:rsidR="007370B8" w:rsidRPr="000807BE" w:rsidP="007370B8" w14:paraId="289595DD" w14:textId="02BAC072">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0DA3068C" w14:textId="77777777">
      <w:pPr>
        <w:pStyle w:val="Normal12Italic"/>
        <w:rPr>
          <w:noProof w:val="0"/>
          <w:color w:val="000000" w:themeColor="text1"/>
          <w:lang w:val="bg-BG"/>
        </w:rPr>
      </w:pPr>
      <w:r w:rsidRPr="000807BE">
        <w:rPr>
          <w:color w:val="000000" w:themeColor="text1"/>
          <w:lang w:val="bg-BG"/>
        </w:rPr>
        <w:t>Публичната намеса сама по себе си не може да разреши пазарните дисбаланси, свързани със структурното свръхпроизводство. Тя следва да бъде придружена от мерки за управление на предлагането, за да се избегне натрупването на запаси, да се намалят разходите за интервенции и да се гарантира устойчиво стабилизиране на селскостопанските пазари и доходи в съответствие с целите на ОСП.</w:t>
      </w:r>
    </w:p>
    <w:p w:rsidR="007370B8" w:rsidRPr="000807BE" w:rsidP="007370B8" w14:paraId="423ED25F" w14:textId="77777777">
      <w:pPr>
        <w:rPr>
          <w:color w:val="000000" w:themeColor="text1"/>
        </w:rPr>
      </w:pPr>
      <w:r w:rsidRPr="000807BE">
        <w:rPr>
          <w:rStyle w:val="HideTWBExt"/>
        </w:rPr>
        <w:t>&lt;/AmendB&gt;</w:t>
      </w:r>
    </w:p>
    <w:p w:rsidR="007370B8" w:rsidRPr="000807BE" w:rsidP="007370B8" w14:paraId="0A7C1BB7" w14:textId="1C6C1462">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398</w:t>
      </w:r>
      <w:r w:rsidRPr="000807BE">
        <w:rPr>
          <w:rStyle w:val="HideTWBExt"/>
          <w:b w:val="0"/>
          <w:lang w:val="bg-BG"/>
        </w:rPr>
        <w:t>&lt;/NumAmB&gt;</w:t>
      </w:r>
    </w:p>
    <w:p w:rsidR="007370B8" w:rsidRPr="000807BE" w:rsidP="007370B8" w14:paraId="563FE058" w14:textId="22B0B571">
      <w:pPr>
        <w:pStyle w:val="NormalBold"/>
        <w:rPr>
          <w:color w:val="000000" w:themeColor="text1"/>
        </w:rPr>
      </w:pPr>
      <w:r w:rsidRPr="000807BE">
        <w:rPr>
          <w:rStyle w:val="HideTWBExt"/>
          <w:b w:val="0"/>
        </w:rPr>
        <w:t>&lt;RepeatBlock-By&gt;&lt;Members&gt;</w:t>
      </w:r>
      <w:r w:rsidRPr="000807BE">
        <w:rPr>
          <w:color w:val="000000" w:themeColor="text1"/>
        </w:rPr>
        <w:t>Катарина Рот Неведалова, Ерик Калиняк</w:t>
      </w:r>
      <w:r w:rsidRPr="000807BE">
        <w:rPr>
          <w:rStyle w:val="HideTWBExt"/>
          <w:b w:val="0"/>
        </w:rPr>
        <w:t>&lt;/Members&gt;</w:t>
      </w:r>
    </w:p>
    <w:p w:rsidR="007370B8" w:rsidRPr="000807BE" w:rsidP="007370B8" w14:paraId="6B8E77E4" w14:textId="77777777">
      <w:pPr>
        <w:rPr>
          <w:color w:val="000000" w:themeColor="text1"/>
        </w:rPr>
      </w:pPr>
      <w:r w:rsidRPr="000807BE">
        <w:rPr>
          <w:rStyle w:val="HideTWBExt"/>
        </w:rPr>
        <w:t>&lt;/RepeatBlock-By&gt;</w:t>
      </w:r>
    </w:p>
    <w:p w:rsidR="007370B8" w:rsidRPr="000807BE" w:rsidP="007370B8" w14:paraId="539A638F" w14:textId="10314F74">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64EA36FE"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г (нова)</w:t>
      </w:r>
      <w:r w:rsidRPr="000807BE">
        <w:rPr>
          <w:rStyle w:val="HideTWBExt"/>
          <w:b w:val="0"/>
        </w:rPr>
        <w:t>&lt;/Article&gt;</w:t>
      </w:r>
    </w:p>
    <w:p w:rsidR="007370B8" w:rsidRPr="000807BE" w:rsidP="007370B8" w14:paraId="084CAA82"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0035F6DA" w14:textId="77777777">
      <w:pPr>
        <w:rPr>
          <w:color w:val="000000" w:themeColor="text1"/>
        </w:rPr>
      </w:pPr>
      <w:r w:rsidRPr="000807BE">
        <w:rPr>
          <w:rStyle w:val="HideTWBExt"/>
        </w:rPr>
        <w:t>&lt;Article2&gt;</w:t>
      </w:r>
      <w:r w:rsidRPr="000807BE">
        <w:rPr>
          <w:color w:val="000000" w:themeColor="text1"/>
        </w:rPr>
        <w:t>Член 14</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BD593D"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314BB075" w14:textId="77777777">
            <w:pPr>
              <w:keepNext/>
              <w:rPr>
                <w:color w:val="000000" w:themeColor="text1"/>
              </w:rPr>
            </w:pPr>
          </w:p>
        </w:tc>
      </w:tr>
      <w:tr w14:paraId="5FF8D4FB"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5E154E21" w14:textId="7B73A47B">
            <w:pPr>
              <w:pStyle w:val="ColumnHeading"/>
              <w:keepNext/>
              <w:rPr>
                <w:color w:val="000000" w:themeColor="text1"/>
                <w:lang w:val="bg-BG"/>
              </w:rPr>
            </w:pPr>
            <w:r w:rsidRPr="000807BE">
              <w:rPr>
                <w:color w:val="000000" w:themeColor="text1"/>
                <w:lang w:val="bg-BG"/>
              </w:rPr>
              <w:t>Текст в сила</w:t>
            </w:r>
          </w:p>
        </w:tc>
        <w:tc>
          <w:tcPr>
            <w:tcW w:w="4876" w:type="dxa"/>
          </w:tcPr>
          <w:p w:rsidR="007370B8" w:rsidRPr="000807BE" w:rsidP="00B673CE" w14:paraId="72632113" w14:textId="48E1DAD1">
            <w:pPr>
              <w:pStyle w:val="ColumnHeading"/>
              <w:keepNext/>
              <w:rPr>
                <w:color w:val="000000" w:themeColor="text1"/>
                <w:lang w:val="bg-BG"/>
              </w:rPr>
            </w:pPr>
            <w:r w:rsidRPr="000807BE">
              <w:rPr>
                <w:color w:val="000000" w:themeColor="text1"/>
                <w:lang w:val="bg-BG"/>
              </w:rPr>
              <w:t>Изменение</w:t>
            </w:r>
          </w:p>
        </w:tc>
      </w:tr>
      <w:tr w14:paraId="2816CF16"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680F7D6B" w14:textId="77777777">
            <w:pPr>
              <w:pStyle w:val="Normal6"/>
              <w:rPr>
                <w:color w:val="000000" w:themeColor="text1"/>
                <w:lang w:val="bg-BG"/>
              </w:rPr>
            </w:pPr>
          </w:p>
        </w:tc>
        <w:tc>
          <w:tcPr>
            <w:tcW w:w="4876" w:type="dxa"/>
          </w:tcPr>
          <w:p w:rsidR="007370B8" w:rsidRPr="000807BE" w:rsidP="00B673CE" w14:paraId="354B62B7" w14:textId="77777777">
            <w:pPr>
              <w:pStyle w:val="Normal6"/>
              <w:rPr>
                <w:color w:val="000000" w:themeColor="text1"/>
                <w:szCs w:val="24"/>
                <w:lang w:val="bg-BG"/>
              </w:rPr>
            </w:pPr>
            <w:r w:rsidRPr="000807BE">
              <w:rPr>
                <w:b/>
                <w:i/>
                <w:color w:val="000000" w:themeColor="text1"/>
                <w:lang w:val="bg-BG"/>
              </w:rPr>
              <w:t>(5г)</w:t>
            </w:r>
            <w:r w:rsidRPr="000807BE">
              <w:rPr>
                <w:b/>
                <w:i/>
                <w:color w:val="000000" w:themeColor="text1"/>
                <w:lang w:val="bg-BG"/>
              </w:rPr>
              <w:tab/>
              <w:t>Член 14 се изменя, както следва:</w:t>
            </w:r>
          </w:p>
        </w:tc>
      </w:tr>
      <w:tr w14:paraId="42E59E91"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E135936" w14:textId="77777777">
            <w:pPr>
              <w:pStyle w:val="Normal6"/>
              <w:rPr>
                <w:color w:val="000000" w:themeColor="text1"/>
                <w:lang w:val="bg-BG"/>
              </w:rPr>
            </w:pPr>
            <w:r w:rsidRPr="000807BE">
              <w:rPr>
                <w:color w:val="000000" w:themeColor="text1"/>
                <w:lang w:val="bg-BG"/>
              </w:rPr>
              <w:t>Член 14</w:t>
            </w:r>
          </w:p>
        </w:tc>
        <w:tc>
          <w:tcPr>
            <w:tcW w:w="4876" w:type="dxa"/>
          </w:tcPr>
          <w:p w:rsidR="007370B8" w:rsidRPr="000807BE" w:rsidP="00B673CE" w14:paraId="17521468" w14:textId="77777777">
            <w:pPr>
              <w:pStyle w:val="Normal6"/>
              <w:rPr>
                <w:color w:val="000000" w:themeColor="text1"/>
                <w:szCs w:val="24"/>
                <w:lang w:val="bg-BG"/>
              </w:rPr>
            </w:pPr>
            <w:r w:rsidRPr="000807BE">
              <w:rPr>
                <w:color w:val="000000" w:themeColor="text1"/>
                <w:lang w:val="bg-BG"/>
              </w:rPr>
              <w:t>„Член 14</w:t>
            </w:r>
          </w:p>
        </w:tc>
      </w:tr>
      <w:tr w14:paraId="7A46ECBA"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E00F0C5" w14:textId="77777777">
            <w:pPr>
              <w:pStyle w:val="Normal6"/>
              <w:rPr>
                <w:color w:val="000000" w:themeColor="text1"/>
                <w:lang w:val="bg-BG"/>
              </w:rPr>
            </w:pPr>
            <w:r w:rsidRPr="000807BE">
              <w:rPr>
                <w:color w:val="000000" w:themeColor="text1"/>
                <w:lang w:val="bg-BG"/>
              </w:rPr>
              <w:t>Изкупуване на фиксирана цена или чрез тръжна процедура</w:t>
            </w:r>
          </w:p>
        </w:tc>
        <w:tc>
          <w:tcPr>
            <w:tcW w:w="4876" w:type="dxa"/>
          </w:tcPr>
          <w:p w:rsidR="007370B8" w:rsidRPr="000807BE" w:rsidP="00B673CE" w14:paraId="0521BC71" w14:textId="77777777">
            <w:pPr>
              <w:pStyle w:val="Normal6"/>
              <w:rPr>
                <w:color w:val="000000" w:themeColor="text1"/>
                <w:szCs w:val="24"/>
                <w:lang w:val="bg-BG"/>
              </w:rPr>
            </w:pPr>
            <w:r w:rsidRPr="000807BE">
              <w:rPr>
                <w:color w:val="000000" w:themeColor="text1"/>
                <w:lang w:val="bg-BG"/>
              </w:rPr>
              <w:t>Изкупуване на фиксирана цена или чрез тръжна процедура</w:t>
            </w:r>
          </w:p>
        </w:tc>
      </w:tr>
      <w:tr w14:paraId="420C971D"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0DF485D2" w14:textId="77777777">
            <w:pPr>
              <w:pStyle w:val="Normal6"/>
              <w:rPr>
                <w:color w:val="000000" w:themeColor="text1"/>
                <w:lang w:val="bg-BG"/>
              </w:rPr>
            </w:pPr>
            <w:r w:rsidRPr="000807BE">
              <w:rPr>
                <w:color w:val="000000" w:themeColor="text1"/>
                <w:lang w:val="bg-BG"/>
              </w:rPr>
              <w:t>Когато е открита публична интервенция съгласно член 13, параграф 1, мерките за определяне на изкупните цени за продуктите, посочени в член 11, както и, когато е приложимо, мерките за количествени ограничения, когато изкупуването се извършва на фиксирана цена, се приемат от Съвета в съответствие с член 43, параграф 3 от ДФЕС.</w:t>
            </w:r>
          </w:p>
        </w:tc>
        <w:tc>
          <w:tcPr>
            <w:tcW w:w="4876" w:type="dxa"/>
          </w:tcPr>
          <w:p w:rsidR="007370B8" w:rsidRPr="000807BE" w:rsidP="00B673CE" w14:paraId="78BE92A4" w14:textId="77777777">
            <w:pPr>
              <w:pStyle w:val="Normal6"/>
              <w:rPr>
                <w:color w:val="000000" w:themeColor="text1"/>
                <w:szCs w:val="24"/>
                <w:lang w:val="bg-BG"/>
              </w:rPr>
            </w:pPr>
            <w:r w:rsidRPr="000807BE">
              <w:rPr>
                <w:color w:val="000000" w:themeColor="text1"/>
                <w:lang w:val="bg-BG"/>
              </w:rPr>
              <w:t xml:space="preserve">Когато е открита публична интервенция съгласно член 13, параграф 1, мерките за определяне на изкупните цени за продуктите, посочени в член 11, както и, когато е приложимо, мерките за количествени ограничения, когато изкупуването се извършва на фиксирана цена, се приемат от Съвета в съответствие с член 43, параграф 3 от ДФЕС </w:t>
            </w:r>
            <w:r w:rsidRPr="000807BE">
              <w:rPr>
                <w:b/>
                <w:i/>
                <w:color w:val="000000" w:themeColor="text1"/>
                <w:lang w:val="bg-BG"/>
              </w:rPr>
              <w:t>или член 7 от настоящия регламент</w:t>
            </w:r>
            <w:r w:rsidRPr="000807BE">
              <w:rPr>
                <w:color w:val="000000" w:themeColor="text1"/>
                <w:lang w:val="bg-BG"/>
              </w:rPr>
              <w:t>.</w:t>
            </w:r>
          </w:p>
        </w:tc>
      </w:tr>
      <w:tr w14:paraId="1E8D8265"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80DFEFC" w14:textId="77777777">
            <w:pPr>
              <w:pStyle w:val="Normal6"/>
              <w:rPr>
                <w:color w:val="000000" w:themeColor="text1"/>
                <w:lang w:val="bg-BG"/>
              </w:rPr>
            </w:pPr>
          </w:p>
        </w:tc>
        <w:tc>
          <w:tcPr>
            <w:tcW w:w="4876" w:type="dxa"/>
          </w:tcPr>
          <w:p w:rsidR="007370B8" w:rsidRPr="000807BE" w:rsidP="00B673CE" w14:paraId="4BFC0661" w14:textId="77777777">
            <w:pPr>
              <w:pStyle w:val="Normal6"/>
              <w:rPr>
                <w:color w:val="000000" w:themeColor="text1"/>
                <w:szCs w:val="24"/>
                <w:lang w:val="bg-BG"/>
              </w:rPr>
            </w:pPr>
            <w:r w:rsidRPr="000807BE">
              <w:rPr>
                <w:b/>
                <w:i/>
                <w:color w:val="000000" w:themeColor="text1"/>
                <w:lang w:val="bg-BG"/>
              </w:rPr>
              <w:t>“</w:t>
            </w:r>
          </w:p>
        </w:tc>
      </w:tr>
    </w:tbl>
    <w:p w:rsidR="007370B8" w:rsidRPr="000807BE" w:rsidP="007370B8" w14:paraId="35D01749"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{EN}</w:t>
      </w:r>
      <w:r w:rsidRPr="000807BE">
        <w:rPr>
          <w:noProof w:val="0"/>
          <w:color w:val="000000" w:themeColor="text1"/>
          <w:lang w:val="bg-BG"/>
        </w:rPr>
        <w:t>en</w:t>
      </w:r>
      <w:r w:rsidRPr="000807BE">
        <w:rPr>
          <w:rStyle w:val="HideTWBExt"/>
          <w:lang w:val="bg-BG"/>
        </w:rPr>
        <w:t>&lt;/Original&gt;</w:t>
      </w:r>
    </w:p>
    <w:p w:rsidR="007370B8" w:rsidRPr="000807BE" w:rsidP="007370B8" w14:paraId="0B1A2703" w14:textId="77777777">
      <w:pPr>
        <w:pStyle w:val="CrossRef"/>
        <w:rPr>
          <w:color w:val="000000" w:themeColor="text1"/>
          <w:lang w:val="bg-BG"/>
        </w:rPr>
      </w:pPr>
      <w:r w:rsidRPr="000807BE">
        <w:rPr>
          <w:color w:val="000000" w:themeColor="text1"/>
          <w:lang w:val="bg-BG"/>
        </w:rPr>
        <w:t>(Регламент (ЕС) 1308/2013 член 14)</w:t>
      </w:r>
    </w:p>
    <w:p w:rsidR="007370B8" w:rsidRPr="000807BE" w:rsidP="007370B8" w14:paraId="05574941" w14:textId="77777777">
      <w:pPr>
        <w:rPr>
          <w:color w:val="000000" w:themeColor="text1"/>
        </w:rPr>
      </w:pPr>
      <w:r w:rsidRPr="000807BE">
        <w:rPr>
          <w:rStyle w:val="HideTWBExt"/>
        </w:rPr>
        <w:t>&lt;/AmendB&gt;</w:t>
      </w:r>
    </w:p>
    <w:p w:rsidR="007370B8" w:rsidRPr="000807BE" w:rsidP="007370B8" w14:paraId="784162B1" w14:textId="25BE5B4D">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399</w:t>
      </w:r>
      <w:r w:rsidRPr="000807BE">
        <w:rPr>
          <w:rStyle w:val="HideTWBExt"/>
          <w:b w:val="0"/>
          <w:lang w:val="bg-BG"/>
        </w:rPr>
        <w:t>&lt;/NumAmB&gt;</w:t>
      </w:r>
    </w:p>
    <w:p w:rsidR="007370B8" w:rsidRPr="000807BE" w:rsidP="007370B8" w14:paraId="7F740C6B" w14:textId="05C86E31">
      <w:pPr>
        <w:pStyle w:val="NormalBold"/>
        <w:rPr>
          <w:color w:val="000000" w:themeColor="text1"/>
        </w:rPr>
      </w:pPr>
      <w:r w:rsidRPr="000807BE">
        <w:rPr>
          <w:rStyle w:val="HideTWBExt"/>
          <w:b w:val="0"/>
        </w:rPr>
        <w:t>&lt;RepeatBlock-By&gt;&lt;Members&gt;</w:t>
      </w:r>
      <w:r w:rsidRPr="000807BE">
        <w:rPr>
          <w:color w:val="000000" w:themeColor="text1"/>
        </w:rPr>
        <w:t>Карло Фиданца</w:t>
      </w:r>
      <w:r w:rsidRPr="000807BE">
        <w:rPr>
          <w:rStyle w:val="HideTWBExt"/>
          <w:b w:val="0"/>
        </w:rPr>
        <w:t>&lt;/Members&gt;</w:t>
      </w:r>
    </w:p>
    <w:p w:rsidR="007370B8" w:rsidRPr="000807BE" w:rsidP="007370B8" w14:paraId="220D6946" w14:textId="77777777">
      <w:pPr>
        <w:rPr>
          <w:color w:val="000000" w:themeColor="text1"/>
        </w:rPr>
      </w:pPr>
      <w:r w:rsidRPr="000807BE">
        <w:rPr>
          <w:rStyle w:val="HideTWBExt"/>
        </w:rPr>
        <w:t>&lt;/RepeatBlock-By&gt;</w:t>
      </w:r>
    </w:p>
    <w:p w:rsidR="007370B8" w:rsidRPr="000807BE" w:rsidP="007370B8" w14:paraId="778C5467" w14:textId="1D98BE33">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5D8EF98A" w14:textId="77777777">
      <w:pPr>
        <w:pStyle w:val="NormalBold"/>
        <w:rPr>
          <w:color w:val="000000" w:themeColor="text1"/>
        </w:rPr>
      </w:pPr>
      <w:r w:rsidRPr="000807BE">
        <w:rPr>
          <w:rStyle w:val="HideTWBExt"/>
          <w:b w:val="0"/>
        </w:rPr>
        <w:t>&lt;Article&gt;</w:t>
      </w:r>
      <w:r w:rsidRPr="000807BE">
        <w:rPr>
          <w:color w:val="000000" w:themeColor="text1"/>
        </w:rPr>
        <w:t>Член 1 – параграф 1 – точка 5 д (нова)</w:t>
      </w:r>
      <w:r w:rsidRPr="000807BE">
        <w:rPr>
          <w:rStyle w:val="HideTWBExt"/>
          <w:b w:val="0"/>
        </w:rPr>
        <w:t>&lt;/Article&gt;</w:t>
      </w:r>
    </w:p>
    <w:p w:rsidR="007370B8" w:rsidRPr="000807BE" w:rsidP="007370B8" w14:paraId="5108025E"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3B4FA4D1" w14:textId="77777777">
      <w:pPr>
        <w:rPr>
          <w:color w:val="000000" w:themeColor="text1"/>
        </w:rPr>
      </w:pPr>
      <w:r w:rsidRPr="000807BE">
        <w:rPr>
          <w:rStyle w:val="HideTWBExt"/>
        </w:rPr>
        <w:t>&lt;Article2&gt;</w:t>
      </w:r>
      <w:r w:rsidRPr="000807BE">
        <w:rPr>
          <w:color w:val="000000" w:themeColor="text1"/>
        </w:rPr>
        <w:t>Член 14</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3A94310"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7972C981" w14:textId="77777777">
            <w:pPr>
              <w:keepNext/>
              <w:rPr>
                <w:color w:val="000000" w:themeColor="text1"/>
              </w:rPr>
            </w:pPr>
          </w:p>
        </w:tc>
      </w:tr>
      <w:tr w14:paraId="0A5817B0"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4F7E978D" w14:textId="725EEC54">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688D4CA" w14:textId="3136B427">
            <w:pPr>
              <w:pStyle w:val="ColumnHeading"/>
              <w:keepNext/>
              <w:rPr>
                <w:color w:val="000000" w:themeColor="text1"/>
                <w:lang w:val="bg-BG"/>
              </w:rPr>
            </w:pPr>
            <w:r w:rsidRPr="000807BE">
              <w:rPr>
                <w:color w:val="000000" w:themeColor="text1"/>
                <w:lang w:val="bg-BG"/>
              </w:rPr>
              <w:t>Изменение</w:t>
            </w:r>
          </w:p>
        </w:tc>
      </w:tr>
      <w:tr w14:paraId="1822FE53"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7091674B" w14:textId="77777777">
            <w:pPr>
              <w:pStyle w:val="Normal6"/>
              <w:rPr>
                <w:color w:val="000000" w:themeColor="text1"/>
                <w:lang w:val="bg-BG"/>
              </w:rPr>
            </w:pPr>
          </w:p>
          <w:p w:rsidR="007370B8" w:rsidRPr="000807BE" w:rsidP="00B673CE" w14:paraId="15349678" w14:textId="77777777">
            <w:pPr>
              <w:pStyle w:val="Normal6"/>
              <w:rPr>
                <w:color w:val="000000" w:themeColor="text1"/>
                <w:lang w:val="bg-BG"/>
              </w:rPr>
            </w:pPr>
          </w:p>
          <w:p w:rsidR="007370B8" w:rsidRPr="000807BE" w:rsidP="00B673CE" w14:paraId="1D7D3491" w14:textId="77777777">
            <w:pPr>
              <w:pStyle w:val="Normal6"/>
              <w:rPr>
                <w:b/>
                <w:bCs/>
                <w:i/>
                <w:iCs/>
                <w:color w:val="000000" w:themeColor="text1"/>
                <w:lang w:val="bg-BG"/>
              </w:rPr>
            </w:pPr>
            <w:r w:rsidRPr="000807BE">
              <w:rPr>
                <w:b/>
                <w:i/>
                <w:color w:val="000000" w:themeColor="text1"/>
                <w:lang w:val="bg-BG"/>
              </w:rPr>
              <w:t>Изкупуване</w:t>
            </w:r>
            <w:r w:rsidRPr="000807BE">
              <w:rPr>
                <w:color w:val="000000" w:themeColor="text1"/>
                <w:lang w:val="bg-BG"/>
              </w:rPr>
              <w:t xml:space="preserve"> на фиксирана цена или </w:t>
            </w:r>
            <w:r w:rsidRPr="000807BE">
              <w:rPr>
                <w:b/>
                <w:i/>
                <w:color w:val="000000" w:themeColor="text1"/>
                <w:lang w:val="bg-BG"/>
              </w:rPr>
              <w:t>чрез тръжна процедура</w:t>
            </w:r>
          </w:p>
          <w:p w:rsidR="007370B8" w:rsidRPr="000807BE" w:rsidP="00B673CE" w14:paraId="67565047" w14:textId="77777777">
            <w:pPr>
              <w:pStyle w:val="Normal6"/>
              <w:rPr>
                <w:color w:val="000000" w:themeColor="text1"/>
                <w:lang w:val="bg-BG"/>
              </w:rPr>
            </w:pPr>
            <w:r w:rsidRPr="000807BE">
              <w:rPr>
                <w:color w:val="000000" w:themeColor="text1"/>
                <w:lang w:val="bg-BG"/>
              </w:rPr>
              <w:t>Когато е открита публична интервенция съгласно член 13, параграф 1, мерките за определяне на изкупните цени за продуктите, посочени в член 11, както и, когато е</w:t>
            </w:r>
            <w:r w:rsidRPr="000807BE">
              <w:rPr>
                <w:b/>
                <w:bCs/>
                <w:i/>
                <w:iCs/>
                <w:color w:val="000000" w:themeColor="text1"/>
                <w:lang w:val="bg-BG"/>
              </w:rPr>
              <w:t xml:space="preserve"> приложимо</w:t>
            </w:r>
            <w:r w:rsidRPr="000807BE">
              <w:rPr>
                <w:color w:val="000000" w:themeColor="text1"/>
                <w:lang w:val="bg-BG"/>
              </w:rPr>
              <w:t xml:space="preserve">, мерките за количествени ограничения, когато изкупуването се извършва на фиксирана цена, </w:t>
            </w:r>
            <w:r w:rsidRPr="000807BE">
              <w:rPr>
                <w:b/>
                <w:bCs/>
                <w:i/>
                <w:iCs/>
                <w:color w:val="000000" w:themeColor="text1"/>
                <w:lang w:val="bg-BG"/>
              </w:rPr>
              <w:t>се приемат от Съвета в съответствие с член 43, параграф 3 от ДФЕС</w:t>
            </w:r>
            <w:r w:rsidRPr="000807BE">
              <w:rPr>
                <w:color w:val="000000" w:themeColor="text1"/>
                <w:lang w:val="bg-BG"/>
              </w:rPr>
              <w:t>.</w:t>
            </w:r>
          </w:p>
        </w:tc>
        <w:tc>
          <w:tcPr>
            <w:tcW w:w="4876" w:type="dxa"/>
          </w:tcPr>
          <w:p w:rsidR="007370B8" w:rsidRPr="000807BE" w:rsidP="00B673CE" w14:paraId="75529712" w14:textId="77777777">
            <w:pPr>
              <w:pStyle w:val="Normal6"/>
              <w:rPr>
                <w:b/>
                <w:i/>
                <w:color w:val="000000" w:themeColor="text1"/>
                <w:lang w:val="bg-BG"/>
              </w:rPr>
            </w:pPr>
            <w:r w:rsidRPr="000807BE">
              <w:rPr>
                <w:b/>
                <w:i/>
                <w:color w:val="000000" w:themeColor="text1"/>
                <w:lang w:val="bg-BG"/>
              </w:rPr>
              <w:t>(5д)</w:t>
            </w:r>
            <w:r w:rsidRPr="000807BE">
              <w:rPr>
                <w:b/>
                <w:i/>
                <w:color w:val="000000" w:themeColor="text1"/>
                <w:lang w:val="bg-BG"/>
              </w:rPr>
              <w:tab/>
              <w:t xml:space="preserve">Член 14 се изменя, както следва: </w:t>
            </w:r>
          </w:p>
          <w:p w:rsidR="007370B8" w:rsidRPr="000807BE" w:rsidP="00B673CE" w14:paraId="7C7A813A" w14:textId="77777777">
            <w:pPr>
              <w:pStyle w:val="Normal6"/>
              <w:rPr>
                <w:b/>
                <w:i/>
                <w:color w:val="000000" w:themeColor="text1"/>
                <w:lang w:val="bg-BG"/>
              </w:rPr>
            </w:pPr>
            <w:r w:rsidRPr="000807BE">
              <w:rPr>
                <w:b/>
                <w:bCs/>
                <w:i/>
                <w:iCs/>
                <w:color w:val="000000" w:themeColor="text1"/>
                <w:lang w:val="bg-BG"/>
              </w:rPr>
              <w:t>Покупки</w:t>
            </w:r>
            <w:r w:rsidRPr="000807BE">
              <w:rPr>
                <w:color w:val="000000" w:themeColor="text1"/>
                <w:lang w:val="bg-BG"/>
              </w:rPr>
              <w:t xml:space="preserve"> на фиксирана цена или </w:t>
            </w:r>
            <w:r w:rsidRPr="000807BE">
              <w:rPr>
                <w:b/>
                <w:bCs/>
                <w:i/>
                <w:iCs/>
                <w:color w:val="000000" w:themeColor="text1"/>
                <w:lang w:val="bg-BG"/>
              </w:rPr>
              <w:t>тръжни процедури.</w:t>
            </w:r>
            <w:r w:rsidRPr="000807BE">
              <w:rPr>
                <w:b/>
                <w:i/>
                <w:color w:val="000000" w:themeColor="text1"/>
                <w:lang w:val="bg-BG"/>
              </w:rPr>
              <w:t xml:space="preserve"> </w:t>
            </w:r>
          </w:p>
          <w:p w:rsidR="007370B8" w:rsidRPr="000807BE" w:rsidP="00B673CE" w14:paraId="02BC794C" w14:textId="77777777">
            <w:pPr>
              <w:pStyle w:val="Normal6"/>
              <w:rPr>
                <w:b/>
                <w:i/>
                <w:color w:val="000000" w:themeColor="text1"/>
                <w:lang w:val="bg-BG"/>
              </w:rPr>
            </w:pPr>
          </w:p>
          <w:p w:rsidR="007370B8" w:rsidRPr="000807BE" w:rsidP="00B673CE" w14:paraId="13860964" w14:textId="77777777">
            <w:pPr>
              <w:pStyle w:val="Normal6"/>
              <w:rPr>
                <w:color w:val="000000" w:themeColor="text1"/>
                <w:szCs w:val="24"/>
                <w:lang w:val="bg-BG"/>
              </w:rPr>
            </w:pPr>
            <w:r w:rsidRPr="000807BE">
              <w:rPr>
                <w:color w:val="000000" w:themeColor="text1"/>
                <w:lang w:val="bg-BG"/>
              </w:rPr>
              <w:t xml:space="preserve">Когато е открита публична интервенция съгласно член 13, параграф 1, мерките за определяне на изкупните цени за продуктите, посочени в член 11, както и, когато е </w:t>
            </w:r>
            <w:r w:rsidRPr="000807BE">
              <w:rPr>
                <w:b/>
                <w:bCs/>
                <w:i/>
                <w:iCs/>
                <w:color w:val="000000" w:themeColor="text1"/>
                <w:lang w:val="bg-BG"/>
              </w:rPr>
              <w:t>целесъобразно</w:t>
            </w:r>
            <w:r w:rsidRPr="000807BE">
              <w:rPr>
                <w:color w:val="000000" w:themeColor="text1"/>
                <w:lang w:val="bg-BG"/>
              </w:rPr>
              <w:t xml:space="preserve">, мерките за количествени ограничения </w:t>
            </w:r>
            <w:r w:rsidRPr="000807BE">
              <w:rPr>
                <w:b/>
                <w:bCs/>
                <w:i/>
                <w:iCs/>
                <w:color w:val="000000" w:themeColor="text1"/>
                <w:lang w:val="bg-BG"/>
              </w:rPr>
              <w:t>5, когато</w:t>
            </w:r>
            <w:r w:rsidRPr="000807BE">
              <w:rPr>
                <w:color w:val="000000" w:themeColor="text1"/>
                <w:lang w:val="bg-BG"/>
              </w:rPr>
              <w:t xml:space="preserve"> изкупуването се извършва на фиксирана цена</w:t>
            </w:r>
            <w:r w:rsidRPr="000807BE">
              <w:rPr>
                <w:b/>
                <w:bCs/>
                <w:i/>
                <w:iCs/>
                <w:color w:val="000000" w:themeColor="text1"/>
                <w:lang w:val="bg-BG"/>
              </w:rPr>
              <w:t>, се приемат от Съвета в съответствие с член 43, параграф 3 от ДФЕС и член 7 от настоящия регламент;</w:t>
            </w:r>
          </w:p>
        </w:tc>
      </w:tr>
    </w:tbl>
    <w:p w:rsidR="007370B8" w:rsidRPr="000807BE" w:rsidP="007370B8" w14:paraId="11837B17"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7C15D906" w14:textId="3D65D37D">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6D33B9CE" w14:textId="77777777">
      <w:pPr>
        <w:pStyle w:val="Normal12Italic"/>
        <w:rPr>
          <w:noProof w:val="0"/>
          <w:color w:val="000000" w:themeColor="text1"/>
          <w:lang w:val="bg-BG"/>
        </w:rPr>
      </w:pPr>
      <w:r w:rsidRPr="000807BE">
        <w:rPr>
          <w:color w:val="000000" w:themeColor="text1"/>
          <w:lang w:val="bg-BG"/>
        </w:rPr>
        <w:t>Следва изрично да се посочи, че при публичната намеса се вземат предвид редовно актуализирани референтни прагове.</w:t>
      </w:r>
    </w:p>
    <w:p w:rsidR="007370B8" w:rsidRPr="000807BE" w:rsidP="007370B8" w14:paraId="746C1323" w14:textId="77777777">
      <w:pPr>
        <w:rPr>
          <w:color w:val="000000" w:themeColor="text1"/>
        </w:rPr>
      </w:pPr>
      <w:r w:rsidRPr="000807BE">
        <w:rPr>
          <w:rStyle w:val="HideTWBExt"/>
        </w:rPr>
        <w:t>&lt;/AmendB&gt;</w:t>
      </w:r>
    </w:p>
    <w:p w:rsidR="007370B8" w:rsidRPr="000807BE" w:rsidP="007370B8" w14:paraId="22E75276" w14:textId="0A900DC1">
      <w:pPr>
        <w:pStyle w:val="AMNumberTabs0"/>
        <w:keepNext/>
        <w:rPr>
          <w:color w:val="000000" w:themeColor="text1"/>
          <w:lang w:val="bg-BG"/>
        </w:rPr>
      </w:pPr>
      <w:r w:rsidRPr="000807BE">
        <w:rPr>
          <w:rStyle w:val="HideTWBExt"/>
          <w:b w:val="0"/>
          <w:lang w:val="bg-BG"/>
        </w:rPr>
        <w:t>&lt;AmendB&gt;</w:t>
      </w:r>
      <w:r w:rsidRPr="000807BE">
        <w:rPr>
          <w:color w:val="000000" w:themeColor="text1"/>
          <w:lang w:val="bg-BG"/>
        </w:rPr>
        <w:t>Изменение</w:t>
      </w:r>
      <w:r w:rsidRPr="000807BE">
        <w:rPr>
          <w:color w:val="000000" w:themeColor="text1"/>
          <w:lang w:val="bg-BG"/>
        </w:rPr>
        <w:tab/>
      </w:r>
      <w:r w:rsidRPr="000807BE">
        <w:rPr>
          <w:color w:val="000000" w:themeColor="text1"/>
          <w:lang w:val="bg-BG"/>
        </w:rPr>
        <w:tab/>
      </w:r>
      <w:r w:rsidRPr="000807BE">
        <w:rPr>
          <w:rStyle w:val="HideTWBExt"/>
          <w:b w:val="0"/>
          <w:lang w:val="bg-BG"/>
        </w:rPr>
        <w:t>&lt;NumAmB&gt;</w:t>
      </w:r>
      <w:r w:rsidRPr="000807BE">
        <w:rPr>
          <w:color w:val="000000" w:themeColor="text1"/>
          <w:lang w:val="bg-BG"/>
        </w:rPr>
        <w:t>400</w:t>
      </w:r>
      <w:r w:rsidRPr="000807BE">
        <w:rPr>
          <w:rStyle w:val="HideTWBExt"/>
          <w:b w:val="0"/>
          <w:lang w:val="bg-BG"/>
        </w:rPr>
        <w:t>&lt;/NumAmB&gt;</w:t>
      </w:r>
    </w:p>
    <w:p w:rsidR="007370B8" w:rsidRPr="000807BE" w:rsidP="007370B8" w14:paraId="1F53461F" w14:textId="02929B94">
      <w:pPr>
        <w:pStyle w:val="NormalBold"/>
        <w:rPr>
          <w:color w:val="000000" w:themeColor="text1"/>
        </w:rPr>
      </w:pPr>
      <w:r w:rsidRPr="000807BE">
        <w:rPr>
          <w:rStyle w:val="HideTWBExt"/>
          <w:b w:val="0"/>
        </w:rPr>
        <w:t>&lt;RepeatBlock-By&gt;&lt;Members&gt;</w:t>
      </w:r>
      <w:r w:rsidRPr="000807BE">
        <w:rPr>
          <w:color w:val="000000" w:themeColor="text1"/>
        </w:rPr>
        <w:t>Карло Фиданца</w:t>
      </w:r>
      <w:r w:rsidRPr="000807BE">
        <w:rPr>
          <w:rStyle w:val="HideTWBExt"/>
          <w:b w:val="0"/>
        </w:rPr>
        <w:t>&lt;/Members&gt;</w:t>
      </w:r>
    </w:p>
    <w:p w:rsidR="007370B8" w:rsidRPr="000807BE" w:rsidP="007370B8" w14:paraId="58B5D127" w14:textId="77777777">
      <w:pPr>
        <w:rPr>
          <w:color w:val="000000" w:themeColor="text1"/>
        </w:rPr>
      </w:pPr>
      <w:r w:rsidRPr="000807BE">
        <w:rPr>
          <w:rStyle w:val="HideTWBExt"/>
        </w:rPr>
        <w:t>&lt;/RepeatBlock-By&gt;</w:t>
      </w:r>
    </w:p>
    <w:p w:rsidR="007370B8" w:rsidRPr="000807BE" w:rsidP="007370B8" w14:paraId="5225A05B" w14:textId="7DDA52AC">
      <w:pPr>
        <w:pStyle w:val="NormalBold"/>
        <w:keepNext/>
        <w:rPr>
          <w:color w:val="000000" w:themeColor="text1"/>
        </w:rPr>
      </w:pPr>
      <w:r w:rsidRPr="000807BE">
        <w:rPr>
          <w:rStyle w:val="HideTWBExt"/>
          <w:b w:val="0"/>
        </w:rPr>
        <w:t>&lt;DocAmend&gt;</w:t>
      </w:r>
      <w:r w:rsidRPr="000807BE">
        <w:rPr>
          <w:color w:val="000000" w:themeColor="text1"/>
        </w:rPr>
        <w:t>Предложение за регламент</w:t>
      </w:r>
      <w:r w:rsidRPr="000807BE">
        <w:rPr>
          <w:rStyle w:val="HideTWBExt"/>
          <w:b w:val="0"/>
        </w:rPr>
        <w:t>&lt;/DocAmend&gt;</w:t>
      </w:r>
    </w:p>
    <w:p w:rsidR="007370B8" w:rsidRPr="000807BE" w:rsidP="007370B8" w14:paraId="08859F13" w14:textId="77777777">
      <w:pPr>
        <w:pStyle w:val="NormalBold"/>
        <w:rPr>
          <w:color w:val="000000" w:themeColor="text1"/>
        </w:rPr>
      </w:pPr>
      <w:r w:rsidRPr="000807BE">
        <w:rPr>
          <w:rStyle w:val="HideTWBExt"/>
          <w:b w:val="0"/>
        </w:rPr>
        <w:t>&lt;Article&gt;</w:t>
      </w:r>
      <w:r w:rsidRPr="000807BE">
        <w:rPr>
          <w:color w:val="000000" w:themeColor="text1"/>
        </w:rPr>
        <w:t>Член 1 – параграф 1 – буква 5 е (нова)</w:t>
      </w:r>
      <w:r w:rsidRPr="000807BE">
        <w:rPr>
          <w:rStyle w:val="HideTWBExt"/>
          <w:b w:val="0"/>
        </w:rPr>
        <w:t>&lt;/Article&gt;</w:t>
      </w:r>
    </w:p>
    <w:p w:rsidR="007370B8" w:rsidRPr="000807BE" w:rsidP="007370B8" w14:paraId="0934517B" w14:textId="77777777">
      <w:pPr>
        <w:keepNext/>
        <w:rPr>
          <w:color w:val="000000" w:themeColor="text1"/>
        </w:rPr>
      </w:pPr>
      <w:r w:rsidRPr="000807BE">
        <w:rPr>
          <w:rStyle w:val="HideTWBExt"/>
        </w:rPr>
        <w:t>&lt;DocAmend2&gt;</w:t>
      </w:r>
      <w:r w:rsidRPr="000807BE">
        <w:rPr>
          <w:color w:val="000000" w:themeColor="text1"/>
        </w:rPr>
        <w:t>Регламент (ЕС) № 1308/2013</w:t>
      </w:r>
      <w:r w:rsidRPr="000807BE">
        <w:rPr>
          <w:rStyle w:val="HideTWBExt"/>
        </w:rPr>
        <w:t>&lt;/DocAmend2&gt;</w:t>
      </w:r>
    </w:p>
    <w:p w:rsidR="007370B8" w:rsidRPr="000807BE" w:rsidP="007370B8" w14:paraId="37268A4A" w14:textId="77777777">
      <w:pPr>
        <w:rPr>
          <w:color w:val="000000" w:themeColor="text1"/>
        </w:rPr>
      </w:pPr>
      <w:r w:rsidRPr="000807BE">
        <w:rPr>
          <w:rStyle w:val="HideTWBExt"/>
        </w:rPr>
        <w:t>&lt;Article2&gt;</w:t>
      </w:r>
      <w:r w:rsidRPr="000807BE">
        <w:rPr>
          <w:color w:val="000000" w:themeColor="text1"/>
        </w:rPr>
        <w:t>Член 14</w:t>
      </w:r>
      <w:r w:rsidRPr="000807BE">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82562C" w14:textId="77777777" w:rsidTr="00B673CE">
        <w:tblPrEx>
          <w:tblW w:w="0" w:type="auto"/>
          <w:jc w:val="center"/>
          <w:tblLayout w:type="fixed"/>
          <w:tblCellMar>
            <w:left w:w="340" w:type="dxa"/>
            <w:right w:w="340" w:type="dxa"/>
          </w:tblCellMar>
          <w:tblLook w:val="0000"/>
        </w:tblPrEx>
        <w:trPr>
          <w:jc w:val="center"/>
        </w:trPr>
        <w:tc>
          <w:tcPr>
            <w:tcW w:w="9752" w:type="dxa"/>
            <w:gridSpan w:val="2"/>
          </w:tcPr>
          <w:p w:rsidR="007370B8" w:rsidRPr="000807BE" w:rsidP="00B673CE" w14:paraId="5C9411F9" w14:textId="77777777">
            <w:pPr>
              <w:keepNext/>
              <w:rPr>
                <w:color w:val="000000" w:themeColor="text1"/>
              </w:rPr>
            </w:pPr>
          </w:p>
        </w:tc>
      </w:tr>
      <w:tr w14:paraId="12179D0C"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1E30B239" w14:textId="42BD3979">
            <w:pPr>
              <w:pStyle w:val="ColumnHeading"/>
              <w:keepNext/>
              <w:rPr>
                <w:color w:val="000000" w:themeColor="text1"/>
                <w:lang w:val="bg-BG"/>
              </w:rPr>
            </w:pPr>
            <w:r w:rsidRPr="000807BE">
              <w:rPr>
                <w:color w:val="000000" w:themeColor="text1"/>
                <w:lang w:val="bg-BG"/>
              </w:rPr>
              <w:t>Текст, предложен от Комисията</w:t>
            </w:r>
          </w:p>
        </w:tc>
        <w:tc>
          <w:tcPr>
            <w:tcW w:w="4876" w:type="dxa"/>
          </w:tcPr>
          <w:p w:rsidR="007370B8" w:rsidRPr="000807BE" w:rsidP="00B673CE" w14:paraId="4D31FF2F" w14:textId="30102B60">
            <w:pPr>
              <w:pStyle w:val="ColumnHeading"/>
              <w:keepNext/>
              <w:rPr>
                <w:color w:val="000000" w:themeColor="text1"/>
                <w:lang w:val="bg-BG"/>
              </w:rPr>
            </w:pPr>
            <w:r w:rsidRPr="000807BE">
              <w:rPr>
                <w:color w:val="000000" w:themeColor="text1"/>
                <w:lang w:val="bg-BG"/>
              </w:rPr>
              <w:t>Изменение</w:t>
            </w:r>
          </w:p>
        </w:tc>
      </w:tr>
      <w:tr w14:paraId="491983BF" w14:textId="77777777" w:rsidTr="00B673CE">
        <w:tblPrEx>
          <w:tblW w:w="0" w:type="auto"/>
          <w:jc w:val="center"/>
          <w:tblLayout w:type="fixed"/>
          <w:tblCellMar>
            <w:left w:w="340" w:type="dxa"/>
            <w:right w:w="340" w:type="dxa"/>
          </w:tblCellMar>
          <w:tblLook w:val="0000"/>
        </w:tblPrEx>
        <w:trPr>
          <w:jc w:val="center"/>
        </w:trPr>
        <w:tc>
          <w:tcPr>
            <w:tcW w:w="4876" w:type="dxa"/>
          </w:tcPr>
          <w:p w:rsidR="007370B8" w:rsidRPr="000807BE" w:rsidP="00B673CE" w14:paraId="2EF08936" w14:textId="77777777">
            <w:pPr>
              <w:pStyle w:val="Normal6"/>
              <w:rPr>
                <w:color w:val="000000" w:themeColor="text1"/>
                <w:lang w:val="bg-BG"/>
              </w:rPr>
            </w:pPr>
          </w:p>
          <w:p w:rsidR="007370B8" w:rsidRPr="000807BE" w:rsidP="00B673CE" w14:paraId="5CCCAAC4" w14:textId="77777777">
            <w:pPr>
              <w:pStyle w:val="Normal6"/>
              <w:rPr>
                <w:color w:val="000000" w:themeColor="text1"/>
                <w:lang w:val="bg-BG"/>
              </w:rPr>
            </w:pPr>
          </w:p>
          <w:p w:rsidR="007370B8" w:rsidRPr="000807BE" w:rsidP="00B673CE" w14:paraId="32C00C5A" w14:textId="77777777">
            <w:pPr>
              <w:pStyle w:val="Normal6"/>
              <w:rPr>
                <w:b/>
                <w:i/>
                <w:color w:val="000000" w:themeColor="text1"/>
                <w:lang w:val="bg-BG"/>
              </w:rPr>
            </w:pPr>
            <w:r w:rsidRPr="000807BE">
              <w:rPr>
                <w:b/>
                <w:i/>
                <w:color w:val="000000" w:themeColor="text1"/>
                <w:lang w:val="bg-BG"/>
              </w:rPr>
              <w:t xml:space="preserve">Член 14 </w:t>
            </w:r>
          </w:p>
          <w:p w:rsidR="007370B8" w:rsidRPr="000807BE" w:rsidP="00B673CE" w14:paraId="0CA6A8CC" w14:textId="77777777">
            <w:pPr>
              <w:pStyle w:val="Normal6"/>
              <w:rPr>
                <w:b/>
                <w:i/>
                <w:color w:val="000000" w:themeColor="text1"/>
                <w:lang w:val="bg-BG"/>
              </w:rPr>
            </w:pPr>
            <w:r w:rsidRPr="000807BE">
              <w:rPr>
                <w:b/>
                <w:i/>
                <w:color w:val="000000" w:themeColor="text1"/>
                <w:lang w:val="bg-BG"/>
              </w:rPr>
              <w:t xml:space="preserve">Изкупуване на фиксирана цена или чрез тръжна процедура </w:t>
            </w:r>
          </w:p>
          <w:p w:rsidR="007370B8" w:rsidRPr="000807BE" w:rsidP="00B673CE" w14:paraId="70A65440" w14:textId="77777777">
            <w:pPr>
              <w:pStyle w:val="Normal6"/>
              <w:rPr>
                <w:color w:val="000000" w:themeColor="text1"/>
                <w:lang w:val="bg-BG"/>
              </w:rPr>
            </w:pPr>
            <w:r w:rsidRPr="000807BE">
              <w:rPr>
                <w:color w:val="000000" w:themeColor="text1"/>
                <w:lang w:val="bg-BG"/>
              </w:rPr>
              <w:t xml:space="preserve">Когато е открита публична интервенция съгласно член 13, параграф 1, мерките за определяне на изкупните цени за продуктите, посочени в член 11, както и, когато е </w:t>
            </w:r>
            <w:r w:rsidRPr="000807BE">
              <w:rPr>
                <w:b/>
                <w:bCs/>
                <w:i/>
                <w:iCs/>
                <w:color w:val="000000" w:themeColor="text1"/>
                <w:lang w:val="bg-BG"/>
              </w:rPr>
              <w:t>приложимо</w:t>
            </w:r>
            <w:r w:rsidRPr="000807BE">
              <w:rPr>
                <w:color w:val="000000" w:themeColor="text1"/>
                <w:lang w:val="bg-BG"/>
              </w:rPr>
              <w:t xml:space="preserve">, мерките за количествени ограничения, когато изкупуването се извършва на фиксирана цена, </w:t>
            </w:r>
            <w:r w:rsidRPr="000807BE">
              <w:rPr>
                <w:b/>
                <w:bCs/>
                <w:i/>
                <w:iCs/>
                <w:color w:val="000000" w:themeColor="text1"/>
                <w:lang w:val="bg-BG"/>
              </w:rPr>
              <w:t>се приемат от Съвета в съответствие с член 43, параграф 3 от ДФЕС</w:t>
            </w:r>
            <w:r w:rsidRPr="000807BE">
              <w:rPr>
                <w:color w:val="000000" w:themeColor="text1"/>
                <w:lang w:val="bg-BG"/>
              </w:rPr>
              <w:t>.</w:t>
            </w:r>
          </w:p>
        </w:tc>
        <w:tc>
          <w:tcPr>
            <w:tcW w:w="4876" w:type="dxa"/>
          </w:tcPr>
          <w:p w:rsidR="007370B8" w:rsidRPr="000807BE" w:rsidP="00B673CE" w14:paraId="37FB19A8" w14:textId="77777777">
            <w:pPr>
              <w:pStyle w:val="Normal6"/>
              <w:rPr>
                <w:b/>
                <w:i/>
                <w:color w:val="000000" w:themeColor="text1"/>
                <w:lang w:val="bg-BG"/>
              </w:rPr>
            </w:pPr>
            <w:r w:rsidRPr="000807BE">
              <w:rPr>
                <w:b/>
                <w:i/>
                <w:color w:val="000000" w:themeColor="text1"/>
                <w:lang w:val="bg-BG"/>
              </w:rPr>
              <w:t>(5е)</w:t>
            </w:r>
            <w:r w:rsidRPr="000807BE">
              <w:rPr>
                <w:b/>
                <w:i/>
                <w:color w:val="000000" w:themeColor="text1"/>
                <w:lang w:val="bg-BG"/>
              </w:rPr>
              <w:tab/>
              <w:t xml:space="preserve">Член 14 се заменя, както следва: </w:t>
            </w:r>
          </w:p>
          <w:p w:rsidR="007370B8" w:rsidRPr="000807BE" w:rsidP="00B673CE" w14:paraId="371405FE" w14:textId="77777777">
            <w:pPr>
              <w:pStyle w:val="Normal6"/>
              <w:rPr>
                <w:b/>
                <w:i/>
                <w:color w:val="000000" w:themeColor="text1"/>
                <w:lang w:val="bg-BG"/>
              </w:rPr>
            </w:pPr>
            <w:r w:rsidRPr="000807BE">
              <w:rPr>
                <w:b/>
                <w:i/>
                <w:color w:val="000000" w:themeColor="text1"/>
                <w:lang w:val="bg-BG"/>
              </w:rPr>
              <w:t xml:space="preserve">Член 14 </w:t>
            </w:r>
          </w:p>
          <w:p w:rsidR="007370B8" w:rsidRPr="000807BE" w:rsidP="00B673CE" w14:paraId="1636B173" w14:textId="77777777">
            <w:pPr>
              <w:pStyle w:val="Normal6"/>
              <w:rPr>
                <w:b/>
                <w:i/>
                <w:color w:val="000000" w:themeColor="text1"/>
                <w:lang w:val="bg-BG"/>
              </w:rPr>
            </w:pPr>
            <w:r w:rsidRPr="000807BE">
              <w:rPr>
                <w:b/>
                <w:i/>
                <w:color w:val="000000" w:themeColor="text1"/>
                <w:lang w:val="bg-BG"/>
              </w:rPr>
              <w:t xml:space="preserve">Изкупуване на фиксирана цена или чрез тръжна процедура </w:t>
            </w:r>
          </w:p>
          <w:p w:rsidR="007370B8" w:rsidRPr="000807BE" w:rsidP="00B673CE" w14:paraId="4B4249E4" w14:textId="77777777">
            <w:pPr>
              <w:pStyle w:val="Normal6"/>
              <w:rPr>
                <w:color w:val="000000" w:themeColor="text1"/>
                <w:szCs w:val="24"/>
                <w:lang w:val="bg-BG"/>
              </w:rPr>
            </w:pPr>
            <w:r w:rsidRPr="000807BE">
              <w:rPr>
                <w:color w:val="000000" w:themeColor="text1"/>
                <w:lang w:val="bg-BG"/>
              </w:rPr>
              <w:t xml:space="preserve">Когато е открита публична интервенция съгласно член 13, параграф 1, мерките за определяне на изкупните цени за продуктите, посочени в член 11, както и, когато е </w:t>
            </w:r>
            <w:r w:rsidRPr="000807BE">
              <w:rPr>
                <w:b/>
                <w:bCs/>
                <w:i/>
                <w:iCs/>
                <w:color w:val="000000" w:themeColor="text1"/>
                <w:lang w:val="bg-BG"/>
              </w:rPr>
              <w:t>целесъобразно</w:t>
            </w:r>
            <w:r w:rsidRPr="000807BE">
              <w:rPr>
                <w:color w:val="000000" w:themeColor="text1"/>
                <w:lang w:val="bg-BG"/>
              </w:rPr>
              <w:t>, мерките за количествени ограничения, когато изкупуването се извършва на фиксирана цена</w:t>
            </w:r>
            <w:r w:rsidRPr="000807BE">
              <w:rPr>
                <w:b/>
                <w:bCs/>
                <w:i/>
                <w:iCs/>
                <w:color w:val="000000" w:themeColor="text1"/>
                <w:lang w:val="bg-BG"/>
              </w:rPr>
              <w:t>, се приемат от Съвета в съответствие с член 43, параграф 3 от ДФЕС и член 7 от настоящия регламент;</w:t>
            </w:r>
          </w:p>
        </w:tc>
      </w:tr>
    </w:tbl>
    <w:p w:rsidR="007370B8" w:rsidRPr="000807BE" w:rsidP="007370B8" w14:paraId="72E02102" w14:textId="77777777">
      <w:pPr>
        <w:pStyle w:val="Olang"/>
        <w:rPr>
          <w:color w:val="000000" w:themeColor="text1"/>
          <w:lang w:val="bg-BG"/>
        </w:rPr>
      </w:pPr>
      <w:r w:rsidRPr="000807BE">
        <w:rPr>
          <w:noProof w:val="0"/>
          <w:color w:val="000000" w:themeColor="text1"/>
          <w:lang w:val="bg-BG"/>
        </w:rPr>
        <w:t xml:space="preserve">Or. </w:t>
      </w:r>
      <w:r w:rsidRPr="000807BE">
        <w:rPr>
          <w:rStyle w:val="HideTWBExt"/>
          <w:lang w:val="bg-BG"/>
        </w:rPr>
        <w:t>&lt;Original&gt;</w:t>
      </w:r>
      <w:r w:rsidRPr="000807BE">
        <w:rPr>
          <w:rStyle w:val="HideTWBInt"/>
          <w:lang w:val="bg-BG"/>
        </w:rPr>
        <w:t>{IT}</w:t>
      </w:r>
      <w:r w:rsidRPr="000807BE">
        <w:rPr>
          <w:noProof w:val="0"/>
          <w:color w:val="000000" w:themeColor="text1"/>
          <w:lang w:val="bg-BG"/>
        </w:rPr>
        <w:t>it</w:t>
      </w:r>
      <w:r w:rsidRPr="000807BE">
        <w:rPr>
          <w:rStyle w:val="HideTWBExt"/>
          <w:lang w:val="bg-BG"/>
        </w:rPr>
        <w:t>&lt;/Original&gt;</w:t>
      </w:r>
    </w:p>
    <w:p w:rsidR="007370B8" w:rsidRPr="000807BE" w:rsidP="007370B8" w14:paraId="1B5F35C7" w14:textId="652E31EC">
      <w:pPr>
        <w:pStyle w:val="JustificationTitle"/>
        <w:rPr>
          <w:noProof w:val="0"/>
          <w:color w:val="000000" w:themeColor="text1"/>
          <w:lang w:val="bg-BG"/>
        </w:rPr>
      </w:pPr>
      <w:r w:rsidRPr="000807BE">
        <w:rPr>
          <w:rStyle w:val="HideTWBExt"/>
          <w:i w:val="0"/>
          <w:lang w:val="bg-BG"/>
        </w:rPr>
        <w:t>&lt;TitreJust&gt;</w:t>
      </w:r>
      <w:r w:rsidRPr="000807BE">
        <w:rPr>
          <w:color w:val="000000" w:themeColor="text1"/>
          <w:lang w:val="bg-BG"/>
        </w:rPr>
        <w:t>Обосновка</w:t>
      </w:r>
      <w:r w:rsidRPr="000807BE">
        <w:rPr>
          <w:rStyle w:val="HideTWBExt"/>
          <w:i w:val="0"/>
          <w:lang w:val="bg-BG"/>
        </w:rPr>
        <w:t>&lt;/TitreJust&gt;</w:t>
      </w:r>
    </w:p>
    <w:p w:rsidR="007370B8" w:rsidRPr="000807BE" w:rsidP="007370B8" w14:paraId="2E9EC413" w14:textId="77777777">
      <w:pPr>
        <w:pStyle w:val="Normal12Italic"/>
        <w:rPr>
          <w:noProof w:val="0"/>
          <w:color w:val="000000" w:themeColor="text1"/>
          <w:lang w:val="bg-BG"/>
        </w:rPr>
      </w:pPr>
      <w:r w:rsidRPr="000807BE">
        <w:rPr>
          <w:color w:val="000000" w:themeColor="text1"/>
          <w:lang w:val="bg-BG"/>
        </w:rPr>
        <w:t>Следва изрично да се посочи, че при публичната намеса се вземат предвид редовно актуализирани референтни прагове.</w:t>
      </w:r>
    </w:p>
    <w:p w:rsidR="007370B8" w:rsidRPr="000807BE" w:rsidP="007370B8" w14:paraId="4BEAA17A" w14:textId="4980F8F9">
      <w:pPr>
        <w:rPr>
          <w:rStyle w:val="HideTWBExt"/>
        </w:rPr>
      </w:pPr>
      <w:r w:rsidRPr="000807BE">
        <w:rPr>
          <w:rStyle w:val="HideTWBExt"/>
        </w:rPr>
        <w:t>&lt;/AmendB&gt;&lt;/RepeatBlock-AmendB&gt;</w:t>
      </w:r>
    </w:p>
    <w:p w:rsidR="0023624B" w:rsidRPr="000807BE" w:rsidP="007370B8" w14:paraId="3251395B" w14:textId="6317D592">
      <w:pPr>
        <w:rPr>
          <w:color w:val="000000" w:themeColor="text1"/>
        </w:rPr>
      </w:pPr>
    </w:p>
    <w:sectPr w:rsidSect="00723A0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3A01" w:rsidRPr="000807BE" w:rsidP="00723A01" w14:paraId="0B13286A" w14:textId="19F1FAA2">
    <w:pPr>
      <w:pStyle w:val="EPFooter"/>
    </w:pPr>
    <w:r w:rsidRPr="000807BE">
      <w:t>PE</w:t>
    </w:r>
    <w:r w:rsidRPr="000807BE">
      <w:rPr>
        <w:rStyle w:val="HideTWBExt"/>
      </w:rPr>
      <w:t>&lt;NoPE&gt;</w:t>
    </w:r>
    <w:r w:rsidRPr="000807BE">
      <w:t>791.107</w:t>
    </w:r>
    <w:r w:rsidRPr="000807BE">
      <w:rPr>
        <w:rStyle w:val="HideTWBExt"/>
      </w:rPr>
      <w:t>&lt;/NoPE&gt;&lt;Version&gt;</w:t>
    </w:r>
    <w:r w:rsidRPr="000807BE">
      <w:t>v02-00</w:t>
    </w:r>
    <w:r w:rsidRPr="000807BE">
      <w:rPr>
        <w:rStyle w:val="HideTWBExt"/>
      </w:rPr>
      <w:t>&lt;/Version&gt;</w:t>
    </w:r>
    <w:r w:rsidRPr="000807BE">
      <w:tab/>
    </w:r>
    <w:r w:rsidRPr="000807BE">
      <w:fldChar w:fldCharType="begin"/>
    </w:r>
    <w:r w:rsidRPr="000807BE">
      <w:instrText xml:space="preserve"> PAGE  \* MERGEFORMAT </w:instrText>
    </w:r>
    <w:r w:rsidRPr="000807BE">
      <w:fldChar w:fldCharType="separate"/>
    </w:r>
    <w:r w:rsidRPr="000807BE">
      <w:rPr>
        <w:noProof/>
      </w:rPr>
      <w:t>200</w:t>
    </w:r>
    <w:r w:rsidRPr="000807BE">
      <w:fldChar w:fldCharType="end"/>
    </w:r>
    <w:r w:rsidRPr="000807BE">
      <w:t>/</w:t>
    </w:r>
    <w:r>
      <w:fldChar w:fldCharType="begin"/>
    </w:r>
    <w:r>
      <w:instrText xml:space="preserve"> NUMPAGES  \* MERGEFORMAT </w:instrText>
    </w:r>
    <w:r>
      <w:fldChar w:fldCharType="separate"/>
    </w:r>
    <w:r w:rsidRPr="000807BE">
      <w:rPr>
        <w:noProof/>
      </w:rPr>
      <w:t>200</w:t>
    </w:r>
    <w:r w:rsidRPr="000807BE">
      <w:rPr>
        <w:noProof/>
      </w:rPr>
      <w:fldChar w:fldCharType="end"/>
    </w:r>
    <w:r w:rsidRPr="000807BE">
      <w:tab/>
    </w:r>
    <w:r w:rsidRPr="000807BE">
      <w:rPr>
        <w:rStyle w:val="HideTWBExt"/>
      </w:rPr>
      <w:t>&lt;PathFdR&gt;</w:t>
    </w:r>
    <w:r w:rsidRPr="000807BE" w:rsidR="000807BE">
      <w:t>AM\1348793BG.docx</w:t>
    </w:r>
    <w:r w:rsidRPr="000807BE">
      <w:rPr>
        <w:rStyle w:val="HideTWBExt"/>
      </w:rPr>
      <w:t>&lt;/PathFdR&gt;</w:t>
    </w:r>
  </w:p>
  <w:p w:rsidR="00D82FCC" w:rsidRPr="000807BE" w:rsidP="00723A01" w14:paraId="55320723" w14:textId="67293C49">
    <w:pPr>
      <w:pStyle w:val="EPFooter2"/>
    </w:pPr>
    <w:r w:rsidRPr="000807BE">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3A01" w:rsidRPr="000807BE" w:rsidP="00723A01" w14:paraId="5DE026AB" w14:textId="003BF84B">
    <w:pPr>
      <w:pStyle w:val="EPFooter"/>
    </w:pPr>
    <w:r w:rsidRPr="000807BE">
      <w:rPr>
        <w:rStyle w:val="HideTWBExt"/>
      </w:rPr>
      <w:t>&lt;PathFdR&gt;</w:t>
    </w:r>
    <w:r w:rsidRPr="000807BE" w:rsidR="000807BE">
      <w:t>AM\1348793BG.docx</w:t>
    </w:r>
    <w:r w:rsidRPr="000807BE">
      <w:rPr>
        <w:rStyle w:val="HideTWBExt"/>
      </w:rPr>
      <w:t>&lt;/PathFdR&gt;</w:t>
    </w:r>
    <w:r w:rsidRPr="000807BE">
      <w:tab/>
    </w:r>
    <w:r w:rsidRPr="000807BE">
      <w:fldChar w:fldCharType="begin"/>
    </w:r>
    <w:r w:rsidRPr="000807BE">
      <w:instrText xml:space="preserve"> PAGE  \* MERGEFORMAT </w:instrText>
    </w:r>
    <w:r w:rsidRPr="000807BE">
      <w:fldChar w:fldCharType="separate"/>
    </w:r>
    <w:r w:rsidRPr="000807BE">
      <w:rPr>
        <w:noProof/>
      </w:rPr>
      <w:t>199</w:t>
    </w:r>
    <w:r w:rsidRPr="000807BE">
      <w:fldChar w:fldCharType="end"/>
    </w:r>
    <w:r w:rsidRPr="000807BE">
      <w:t>/</w:t>
    </w:r>
    <w:r>
      <w:fldChar w:fldCharType="begin"/>
    </w:r>
    <w:r>
      <w:instrText xml:space="preserve"> NUMPAGES  \* MERGEFORMAT </w:instrText>
    </w:r>
    <w:r>
      <w:fldChar w:fldCharType="separate"/>
    </w:r>
    <w:r w:rsidRPr="000807BE">
      <w:rPr>
        <w:noProof/>
      </w:rPr>
      <w:t>200</w:t>
    </w:r>
    <w:r w:rsidRPr="000807BE">
      <w:rPr>
        <w:noProof/>
      </w:rPr>
      <w:fldChar w:fldCharType="end"/>
    </w:r>
    <w:r w:rsidRPr="000807BE">
      <w:tab/>
      <w:t>PE</w:t>
    </w:r>
    <w:r w:rsidRPr="000807BE">
      <w:rPr>
        <w:rStyle w:val="HideTWBExt"/>
      </w:rPr>
      <w:t>&lt;NoPE&gt;</w:t>
    </w:r>
    <w:r w:rsidRPr="000807BE">
      <w:t>791.107</w:t>
    </w:r>
    <w:r w:rsidRPr="000807BE">
      <w:rPr>
        <w:rStyle w:val="HideTWBExt"/>
      </w:rPr>
      <w:t>&lt;/NoPE&gt;&lt;Version&gt;</w:t>
    </w:r>
    <w:r w:rsidRPr="000807BE">
      <w:t>v02-00</w:t>
    </w:r>
    <w:r w:rsidRPr="000807BE">
      <w:rPr>
        <w:rStyle w:val="HideTWBExt"/>
      </w:rPr>
      <w:t>&lt;/Version&gt;</w:t>
    </w:r>
  </w:p>
  <w:p w:rsidR="00D82FCC" w:rsidRPr="000807BE" w:rsidP="00723A01" w14:paraId="10F93D28" w14:textId="5D58E07F">
    <w:pPr>
      <w:pStyle w:val="EPFooter2"/>
    </w:pPr>
    <w:r w:rsidRPr="000807BE">
      <w:tab/>
    </w:r>
    <w:r w:rsidRPr="000807BE">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3A01" w:rsidRPr="000807BE" w:rsidP="00723A01" w14:paraId="43B88282" w14:textId="7E496BA2">
    <w:pPr>
      <w:pStyle w:val="EPFooter"/>
    </w:pPr>
    <w:r w:rsidRPr="000807BE">
      <w:rPr>
        <w:rStyle w:val="HideTWBExt"/>
      </w:rPr>
      <w:t>&lt;PathFdR&gt;</w:t>
    </w:r>
    <w:r w:rsidRPr="000807BE" w:rsidR="000807BE">
      <w:t>AM\1348793BG.docx</w:t>
    </w:r>
    <w:r w:rsidRPr="000807BE">
      <w:rPr>
        <w:rStyle w:val="HideTWBExt"/>
      </w:rPr>
      <w:t>&lt;/PathFdR&gt;</w:t>
    </w:r>
    <w:r w:rsidRPr="000807BE">
      <w:tab/>
    </w:r>
    <w:r w:rsidRPr="000807BE">
      <w:tab/>
      <w:t>PE</w:t>
    </w:r>
    <w:r w:rsidRPr="000807BE">
      <w:rPr>
        <w:rStyle w:val="HideTWBExt"/>
      </w:rPr>
      <w:t>&lt;NoPE&gt;</w:t>
    </w:r>
    <w:r w:rsidRPr="000807BE">
      <w:t>791.107</w:t>
    </w:r>
    <w:r w:rsidRPr="000807BE">
      <w:rPr>
        <w:rStyle w:val="HideTWBExt"/>
      </w:rPr>
      <w:t>&lt;/NoPE&gt;&lt;Version&gt;</w:t>
    </w:r>
    <w:r w:rsidRPr="000807BE">
      <w:t>v02-00</w:t>
    </w:r>
    <w:r w:rsidRPr="000807BE">
      <w:rPr>
        <w:rStyle w:val="HideTWBExt"/>
      </w:rPr>
      <w:t>&lt;/Version&gt;</w:t>
    </w:r>
  </w:p>
  <w:p w:rsidR="00D82FCC" w:rsidRPr="000807BE" w:rsidP="00723A01" w14:paraId="414AE11B" w14:textId="4E971706">
    <w:pPr>
      <w:pStyle w:val="EPFooter2"/>
    </w:pPr>
    <w:r w:rsidRPr="000807BE">
      <w:t>BG</w:t>
    </w:r>
    <w:r w:rsidRPr="000807BE">
      <w:tab/>
    </w:r>
    <w:r w:rsidRPr="000807BE">
      <w:rPr>
        <w:b w:val="0"/>
        <w:i/>
        <w:color w:val="C0C0C0"/>
        <w:sz w:val="22"/>
      </w:rPr>
      <w:t>Единство в многообразието</w:t>
    </w:r>
    <w:r w:rsidRPr="000807BE">
      <w:tab/>
      <w:t>BG</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A49" w14:paraId="188C9D8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A49" w14:paraId="767E203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A49" w14:paraId="43080B6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EB7F14"/>
    <w:multiLevelType w:val="hybridMultilevel"/>
    <w:tmpl w:val="89F6353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BE5F95"/>
    <w:multiLevelType w:val="hybridMultilevel"/>
    <w:tmpl w:val="8B92FD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0793D70"/>
    <w:multiLevelType w:val="hybridMultilevel"/>
    <w:tmpl w:val="501CD1E8"/>
    <w:lvl w:ilvl="0">
      <w:start w:val="1"/>
      <w:numFmt w:val="decimal"/>
      <w:lvlText w:val="%1."/>
      <w:lvlJc w:val="left"/>
      <w:pPr>
        <w:ind w:left="720" w:hanging="360"/>
      </w:pPr>
      <w:rPr>
        <w:rFonts w:hint="default"/>
        <w:color w:val="33333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48D316C"/>
    <w:multiLevelType w:val="hybridMultilevel"/>
    <w:tmpl w:val="2BB897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04923F0"/>
    <w:multiLevelType w:val="hybridMultilevel"/>
    <w:tmpl w:val="06D22904"/>
    <w:lvl w:ilvl="0">
      <w:start w:val="1"/>
      <w:numFmt w:val="decimal"/>
      <w:lvlText w:val="%1."/>
      <w:lvlJc w:val="left"/>
      <w:pPr>
        <w:ind w:left="720" w:hanging="360"/>
      </w:pPr>
      <w:rPr>
        <w:rFonts w:ascii="Arial Unicode MS" w:hAnsi="Arial Unicode MS" w:hint="default"/>
        <w:color w:val="333333"/>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1E264BE"/>
    <w:multiLevelType w:val="hybridMultilevel"/>
    <w:tmpl w:val="35BA84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92200E6"/>
    <w:multiLevelType w:val="hybridMultilevel"/>
    <w:tmpl w:val="F942D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AC533E6"/>
    <w:multiLevelType w:val="hybridMultilevel"/>
    <w:tmpl w:val="A09AA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492B35"/>
    <w:multiLevelType w:val="hybridMultilevel"/>
    <w:tmpl w:val="BEFC5A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6"/>
  </w:num>
  <w:num w:numId="6">
    <w:abstractNumId w:val="0"/>
  </w:num>
  <w:num w:numId="7">
    <w:abstractNumId w:val="7"/>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2DC"/>
    <w:rsid w:val="000111BD"/>
    <w:rsid w:val="000359FD"/>
    <w:rsid w:val="00066365"/>
    <w:rsid w:val="00071366"/>
    <w:rsid w:val="0007356D"/>
    <w:rsid w:val="00073830"/>
    <w:rsid w:val="00075DBE"/>
    <w:rsid w:val="00077A48"/>
    <w:rsid w:val="000807BE"/>
    <w:rsid w:val="00085006"/>
    <w:rsid w:val="000B0781"/>
    <w:rsid w:val="000B4CE0"/>
    <w:rsid w:val="000D2ABB"/>
    <w:rsid w:val="000D446F"/>
    <w:rsid w:val="000D7ABF"/>
    <w:rsid w:val="000E5652"/>
    <w:rsid w:val="000E7234"/>
    <w:rsid w:val="000F2A80"/>
    <w:rsid w:val="000F7815"/>
    <w:rsid w:val="001015C7"/>
    <w:rsid w:val="001071CF"/>
    <w:rsid w:val="00126BC4"/>
    <w:rsid w:val="00126DD3"/>
    <w:rsid w:val="00134FCE"/>
    <w:rsid w:val="00150057"/>
    <w:rsid w:val="00166887"/>
    <w:rsid w:val="00166CCB"/>
    <w:rsid w:val="00171F88"/>
    <w:rsid w:val="001809DD"/>
    <w:rsid w:val="001A4802"/>
    <w:rsid w:val="001B761C"/>
    <w:rsid w:val="001C2054"/>
    <w:rsid w:val="001C502E"/>
    <w:rsid w:val="001D13C9"/>
    <w:rsid w:val="001D5CC4"/>
    <w:rsid w:val="001D7A49"/>
    <w:rsid w:val="001E28A2"/>
    <w:rsid w:val="001E7C07"/>
    <w:rsid w:val="001F0FDD"/>
    <w:rsid w:val="002024D0"/>
    <w:rsid w:val="0020367C"/>
    <w:rsid w:val="00222325"/>
    <w:rsid w:val="00231EA7"/>
    <w:rsid w:val="0023438F"/>
    <w:rsid w:val="0023624B"/>
    <w:rsid w:val="00236619"/>
    <w:rsid w:val="00252C06"/>
    <w:rsid w:val="002574CB"/>
    <w:rsid w:val="00280EA6"/>
    <w:rsid w:val="002911E6"/>
    <w:rsid w:val="002A170C"/>
    <w:rsid w:val="002A1C82"/>
    <w:rsid w:val="002B6A7B"/>
    <w:rsid w:val="002C5761"/>
    <w:rsid w:val="002D6281"/>
    <w:rsid w:val="002E3F68"/>
    <w:rsid w:val="002E4311"/>
    <w:rsid w:val="003003A7"/>
    <w:rsid w:val="00307DC7"/>
    <w:rsid w:val="00315664"/>
    <w:rsid w:val="00322475"/>
    <w:rsid w:val="00322881"/>
    <w:rsid w:val="003305AD"/>
    <w:rsid w:val="00363AD3"/>
    <w:rsid w:val="00370C56"/>
    <w:rsid w:val="003743DE"/>
    <w:rsid w:val="0037660F"/>
    <w:rsid w:val="00376676"/>
    <w:rsid w:val="00384E84"/>
    <w:rsid w:val="0038706C"/>
    <w:rsid w:val="003923F7"/>
    <w:rsid w:val="003A5102"/>
    <w:rsid w:val="003B24ED"/>
    <w:rsid w:val="003C6E39"/>
    <w:rsid w:val="003D466C"/>
    <w:rsid w:val="003D70F2"/>
    <w:rsid w:val="003E08BF"/>
    <w:rsid w:val="003E43AC"/>
    <w:rsid w:val="003F1DBF"/>
    <w:rsid w:val="003F21EB"/>
    <w:rsid w:val="003F2780"/>
    <w:rsid w:val="003F333A"/>
    <w:rsid w:val="003F3B0C"/>
    <w:rsid w:val="003F5F29"/>
    <w:rsid w:val="00400D3A"/>
    <w:rsid w:val="00422BB2"/>
    <w:rsid w:val="0043385D"/>
    <w:rsid w:val="004367B3"/>
    <w:rsid w:val="00440EFF"/>
    <w:rsid w:val="00441413"/>
    <w:rsid w:val="00441D7D"/>
    <w:rsid w:val="00443084"/>
    <w:rsid w:val="004574F0"/>
    <w:rsid w:val="00461E32"/>
    <w:rsid w:val="00464338"/>
    <w:rsid w:val="00495E20"/>
    <w:rsid w:val="00497B93"/>
    <w:rsid w:val="004D0420"/>
    <w:rsid w:val="004E0AAC"/>
    <w:rsid w:val="004E1C4C"/>
    <w:rsid w:val="004E68F3"/>
    <w:rsid w:val="004F03F0"/>
    <w:rsid w:val="004F1E51"/>
    <w:rsid w:val="004F2903"/>
    <w:rsid w:val="005006CC"/>
    <w:rsid w:val="005008DF"/>
    <w:rsid w:val="005246D8"/>
    <w:rsid w:val="00547F73"/>
    <w:rsid w:val="00557617"/>
    <w:rsid w:val="00557A49"/>
    <w:rsid w:val="00570095"/>
    <w:rsid w:val="00571479"/>
    <w:rsid w:val="00586058"/>
    <w:rsid w:val="005952A1"/>
    <w:rsid w:val="005A7205"/>
    <w:rsid w:val="005A7EB4"/>
    <w:rsid w:val="005B32E3"/>
    <w:rsid w:val="005B45E7"/>
    <w:rsid w:val="005D69C2"/>
    <w:rsid w:val="005E50C2"/>
    <w:rsid w:val="00607913"/>
    <w:rsid w:val="00607ABE"/>
    <w:rsid w:val="00613998"/>
    <w:rsid w:val="006337D4"/>
    <w:rsid w:val="00637384"/>
    <w:rsid w:val="00642D26"/>
    <w:rsid w:val="006502E7"/>
    <w:rsid w:val="0066168A"/>
    <w:rsid w:val="00665DDA"/>
    <w:rsid w:val="006725F9"/>
    <w:rsid w:val="00672807"/>
    <w:rsid w:val="006746CD"/>
    <w:rsid w:val="00687070"/>
    <w:rsid w:val="00695CC1"/>
    <w:rsid w:val="006965BE"/>
    <w:rsid w:val="006A2838"/>
    <w:rsid w:val="006A424B"/>
    <w:rsid w:val="006A4520"/>
    <w:rsid w:val="006B4B58"/>
    <w:rsid w:val="006B6438"/>
    <w:rsid w:val="006C0B52"/>
    <w:rsid w:val="006D6B15"/>
    <w:rsid w:val="006F3F81"/>
    <w:rsid w:val="006F4B73"/>
    <w:rsid w:val="00701E4C"/>
    <w:rsid w:val="00702F62"/>
    <w:rsid w:val="007059E9"/>
    <w:rsid w:val="00706049"/>
    <w:rsid w:val="00706DD5"/>
    <w:rsid w:val="007152AF"/>
    <w:rsid w:val="00715412"/>
    <w:rsid w:val="00723A01"/>
    <w:rsid w:val="00735A20"/>
    <w:rsid w:val="00736FBA"/>
    <w:rsid w:val="007370B8"/>
    <w:rsid w:val="0074160E"/>
    <w:rsid w:val="00747BBC"/>
    <w:rsid w:val="007659AC"/>
    <w:rsid w:val="0079060C"/>
    <w:rsid w:val="007A42AB"/>
    <w:rsid w:val="007C71DE"/>
    <w:rsid w:val="007E466C"/>
    <w:rsid w:val="007E617E"/>
    <w:rsid w:val="00822C94"/>
    <w:rsid w:val="00831590"/>
    <w:rsid w:val="008358E4"/>
    <w:rsid w:val="008363E4"/>
    <w:rsid w:val="00836CB7"/>
    <w:rsid w:val="00845740"/>
    <w:rsid w:val="00851460"/>
    <w:rsid w:val="00854EA6"/>
    <w:rsid w:val="00856FAC"/>
    <w:rsid w:val="0087052C"/>
    <w:rsid w:val="00870CF2"/>
    <w:rsid w:val="00874862"/>
    <w:rsid w:val="00875A9C"/>
    <w:rsid w:val="00876944"/>
    <w:rsid w:val="00887FDC"/>
    <w:rsid w:val="008A4700"/>
    <w:rsid w:val="008A4D80"/>
    <w:rsid w:val="008B0352"/>
    <w:rsid w:val="008B251A"/>
    <w:rsid w:val="008D6D06"/>
    <w:rsid w:val="008F0DDD"/>
    <w:rsid w:val="008F4C75"/>
    <w:rsid w:val="00900CAE"/>
    <w:rsid w:val="0090103E"/>
    <w:rsid w:val="00904AD5"/>
    <w:rsid w:val="0090514A"/>
    <w:rsid w:val="00907CCA"/>
    <w:rsid w:val="009154FF"/>
    <w:rsid w:val="00917A85"/>
    <w:rsid w:val="00935856"/>
    <w:rsid w:val="00961A00"/>
    <w:rsid w:val="009644C2"/>
    <w:rsid w:val="00965A26"/>
    <w:rsid w:val="00966038"/>
    <w:rsid w:val="009722B0"/>
    <w:rsid w:val="00983C7D"/>
    <w:rsid w:val="009A65D8"/>
    <w:rsid w:val="009B0305"/>
    <w:rsid w:val="009E2BA9"/>
    <w:rsid w:val="009F0BE9"/>
    <w:rsid w:val="009F230F"/>
    <w:rsid w:val="009F7BF9"/>
    <w:rsid w:val="00A03F0A"/>
    <w:rsid w:val="00A15973"/>
    <w:rsid w:val="00A233E9"/>
    <w:rsid w:val="00A404DE"/>
    <w:rsid w:val="00A46736"/>
    <w:rsid w:val="00A47527"/>
    <w:rsid w:val="00A4797E"/>
    <w:rsid w:val="00A507FC"/>
    <w:rsid w:val="00A5426B"/>
    <w:rsid w:val="00A75009"/>
    <w:rsid w:val="00A81CCB"/>
    <w:rsid w:val="00A845EF"/>
    <w:rsid w:val="00A84E16"/>
    <w:rsid w:val="00A869F4"/>
    <w:rsid w:val="00A93389"/>
    <w:rsid w:val="00A93F8C"/>
    <w:rsid w:val="00A94489"/>
    <w:rsid w:val="00AA0426"/>
    <w:rsid w:val="00AB74D6"/>
    <w:rsid w:val="00AC7149"/>
    <w:rsid w:val="00AC7A98"/>
    <w:rsid w:val="00AD730A"/>
    <w:rsid w:val="00AE4459"/>
    <w:rsid w:val="00AF25FC"/>
    <w:rsid w:val="00AF2819"/>
    <w:rsid w:val="00B0638A"/>
    <w:rsid w:val="00B10564"/>
    <w:rsid w:val="00B36378"/>
    <w:rsid w:val="00B41B4D"/>
    <w:rsid w:val="00B67271"/>
    <w:rsid w:val="00B673CE"/>
    <w:rsid w:val="00B77A45"/>
    <w:rsid w:val="00B8066A"/>
    <w:rsid w:val="00B85286"/>
    <w:rsid w:val="00B90B7F"/>
    <w:rsid w:val="00B9188F"/>
    <w:rsid w:val="00B95BA6"/>
    <w:rsid w:val="00BA008C"/>
    <w:rsid w:val="00BA48D2"/>
    <w:rsid w:val="00BC1B1F"/>
    <w:rsid w:val="00BE0C84"/>
    <w:rsid w:val="00BE5062"/>
    <w:rsid w:val="00BE75EA"/>
    <w:rsid w:val="00C10F61"/>
    <w:rsid w:val="00C142E0"/>
    <w:rsid w:val="00C22CC4"/>
    <w:rsid w:val="00C2336C"/>
    <w:rsid w:val="00C24242"/>
    <w:rsid w:val="00C35E35"/>
    <w:rsid w:val="00C41E32"/>
    <w:rsid w:val="00C50B0D"/>
    <w:rsid w:val="00C52793"/>
    <w:rsid w:val="00C6661F"/>
    <w:rsid w:val="00C7396D"/>
    <w:rsid w:val="00C76E76"/>
    <w:rsid w:val="00C85D0F"/>
    <w:rsid w:val="00C92798"/>
    <w:rsid w:val="00CB34F1"/>
    <w:rsid w:val="00CB7B07"/>
    <w:rsid w:val="00CC06CB"/>
    <w:rsid w:val="00CC3983"/>
    <w:rsid w:val="00CC7AFE"/>
    <w:rsid w:val="00CD3B7C"/>
    <w:rsid w:val="00CD5ED2"/>
    <w:rsid w:val="00CE72DC"/>
    <w:rsid w:val="00D0080A"/>
    <w:rsid w:val="00D00CC7"/>
    <w:rsid w:val="00D100D1"/>
    <w:rsid w:val="00D10D54"/>
    <w:rsid w:val="00D10EA2"/>
    <w:rsid w:val="00D14FCE"/>
    <w:rsid w:val="00D15308"/>
    <w:rsid w:val="00D1583C"/>
    <w:rsid w:val="00D15D1E"/>
    <w:rsid w:val="00D3192D"/>
    <w:rsid w:val="00D36F22"/>
    <w:rsid w:val="00D42398"/>
    <w:rsid w:val="00D44842"/>
    <w:rsid w:val="00D51782"/>
    <w:rsid w:val="00D65F28"/>
    <w:rsid w:val="00D677D5"/>
    <w:rsid w:val="00D755F1"/>
    <w:rsid w:val="00D767AC"/>
    <w:rsid w:val="00D82FCC"/>
    <w:rsid w:val="00D87B31"/>
    <w:rsid w:val="00D9226D"/>
    <w:rsid w:val="00D9303E"/>
    <w:rsid w:val="00D95C46"/>
    <w:rsid w:val="00DB36E4"/>
    <w:rsid w:val="00DB429F"/>
    <w:rsid w:val="00DB65C2"/>
    <w:rsid w:val="00DC35F7"/>
    <w:rsid w:val="00DC4160"/>
    <w:rsid w:val="00DC6A1B"/>
    <w:rsid w:val="00DE4244"/>
    <w:rsid w:val="00DE672F"/>
    <w:rsid w:val="00DF4494"/>
    <w:rsid w:val="00DF4CED"/>
    <w:rsid w:val="00DF7A36"/>
    <w:rsid w:val="00E15A86"/>
    <w:rsid w:val="00E2154D"/>
    <w:rsid w:val="00E25DC5"/>
    <w:rsid w:val="00E44BB0"/>
    <w:rsid w:val="00E471BE"/>
    <w:rsid w:val="00E52F94"/>
    <w:rsid w:val="00E53536"/>
    <w:rsid w:val="00E557B5"/>
    <w:rsid w:val="00E569DB"/>
    <w:rsid w:val="00E57F50"/>
    <w:rsid w:val="00E660E2"/>
    <w:rsid w:val="00E77642"/>
    <w:rsid w:val="00E77DC4"/>
    <w:rsid w:val="00E87B7D"/>
    <w:rsid w:val="00E903F9"/>
    <w:rsid w:val="00E97E5A"/>
    <w:rsid w:val="00EA25AE"/>
    <w:rsid w:val="00EB3A71"/>
    <w:rsid w:val="00ED6171"/>
    <w:rsid w:val="00ED6F12"/>
    <w:rsid w:val="00EE011D"/>
    <w:rsid w:val="00EE3E0D"/>
    <w:rsid w:val="00EE3F7B"/>
    <w:rsid w:val="00EF03A3"/>
    <w:rsid w:val="00EF11AD"/>
    <w:rsid w:val="00F02291"/>
    <w:rsid w:val="00F22205"/>
    <w:rsid w:val="00F27170"/>
    <w:rsid w:val="00F459F7"/>
    <w:rsid w:val="00F47490"/>
    <w:rsid w:val="00F808F2"/>
    <w:rsid w:val="00F81E0B"/>
    <w:rsid w:val="00F86098"/>
    <w:rsid w:val="00F92B49"/>
    <w:rsid w:val="00F97F94"/>
    <w:rsid w:val="00FA192C"/>
    <w:rsid w:val="00FA3C0E"/>
    <w:rsid w:val="00FC1B08"/>
    <w:rsid w:val="00FC318B"/>
    <w:rsid w:val="00FC4EA8"/>
    <w:rsid w:val="00FD05BD"/>
    <w:rsid w:val="00FD675F"/>
    <w:rsid w:val="00FE03B4"/>
    <w:rsid w:val="00FE294B"/>
    <w:rsid w:val="00FF6E9D"/>
  </w:rsids>
  <w:docVars>
    <w:docVar w:name="AMACT2MNU" w:val=" 1"/>
    <w:docVar w:name="AMACTMNU" w:val=" 1"/>
    <w:docVar w:name="AMPLURMNU" w:val=" 1"/>
    <w:docVar w:name="CODEMNU" w:val=" 1"/>
    <w:docVar w:name="COMKEY" w:val="AGRI"/>
    <w:docVar w:name="CopyToNetwork" w:val="-1"/>
    <w:docVar w:name="CVA" w:val="188"/>
    <w:docVar w:name="DOCCODMNU" w:val=" 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18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14304086 HideTWBInt;}}{\*\rsidtbl \rsid24658\rsid223860\rsid735077\rsid1718133\rsid2892074\rsid3565327&#13;_x000a_\rsid4666813\rsid5701781\rsid6641733\rsid7105650\rsid7823322\rsid9636012\rsid10377208\rsid11215221\rsid11549030\rsid12154954\rsid14304086\rsid14382809\rsid14424199\rsid15204470\rsid15285974\rsid15950462\rsid16324206\rsid16662270}{\mmathPr\mmathFont34&#13;_x000a_\mbrkBin0\mbrkBinSub0\msmallFrac0\mdispDef1\mlMargin0\mrMargin0\mdefJc1\mwrapIndent1440\mintLim0\mnaryLim1}{\info{\author GUFFANTI Marta}{\operator GUFFANTI Marta}{\creatim\yr2026\mo7\dy17\hr16\min1}{\revtim\yr2026\mo7\dy17\hr16\min1}{\version1}{\edmins0}&#13;_x000a_{\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4304086\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7105650 \chftnsep &#13;_x000a_\par }}{\*\ftnsepc \ltrpar \pard\plain \ltrpar\ql \li0\ri0\widctlpar\wrapdefault\aspalpha\aspnum\faauto\adjustright\rin0\lin0\itap0 \rtlch\fcs1 \af0\afs20\alang1025 \ltrch\fcs0 \fs24\lang2057\langfe2057\cgrid\langnp2057\langfenp2057 {\rtlch\fcs1 \af0 &#13;_x000a_\ltrch\fcs0 \insrsid7105650 \chftnsepc &#13;_x000a_\par }}{\*\aftnsep \ltrpar \pard\plain \ltrpar\ql \li0\ri0\widctlpar\wrapdefault\aspalpha\aspnum\faauto\adjustright\rin0\lin0\itap0 \rtlch\fcs1 \af0\afs20\alang1025 \ltrch\fcs0 \fs24\lang2057\langfe2057\cgrid\langnp2057\langfenp2057 {\rtlch\fcs1 \af0 &#13;_x000a_\ltrch\fcs0 \insrsid7105650 \chftnsep &#13;_x000a_\par }}{\*\aftnsepc \ltrpar \pard\plain \ltrpar\ql \li0\ri0\widctlpar\wrapdefault\aspalpha\aspnum\faauto\adjustright\rin0\lin0\itap0 \rtlch\fcs1 \af0\afs20\alang1025 \ltrch\fcs0 \fs24\lang2057\langfe2057\cgrid\langnp2057\langfenp2057 {\rtlch\fcs1 \af0 &#13;_x000a_\ltrch\fcs0 \insrsid710565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14304086\charrsid13529820 {\*\bkmkstart ReplaceBookmark}#}{\rtlch\fcs1 \af1 \ltrch\fcs0 &#13;_x000a_\cs17\v\f1\fs20\cf15\insrsid14304086\charrsid13529820 &gt;&gt;&gt;CVAR@@AmendA}{\rtlch\fcs1 \af0 \ltrch\fcs0 \insrsid14304086\charrsid1352982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3a&#13;_x000a_d2c7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755800 HideTWBExt;}{\*\cs18 \additive \v\f1\fs20\cf15 &#13;_x000a_\spriority0 \styrsid2755800 HideTWBInt;}{\s19\ql \li0\ri0\sa120\nowidctlpar\wrapdefault\aspalpha\aspnum\faauto\adjustright\rin0\lin0\itap0 \rtlch\fcs1 \af0\afs20\alang1025 \ltrch\fcs0 \fs24\lang2057\langfe2057\cgrid\langnp2057\langfenp2057 &#13;_x000a_\sbasedon0 \snext19 \spriority0 \styrsid2755800 Normal6a;}{\s20\ql \li0\ri0\nowidctlpar\wrapdefault\aspalpha\aspnum\faauto\adjustright\rin0\lin0\itap0 \rtlch\fcs1 \af0\afs20\alang1025 \ltrch\fcs0 \b\fs24\lang2057\langfe2057\cgrid\langnp2057\langfenp2057 &#13;_x000a_\sbasedon0 \snext20 \spriority0 \styrsid2755800 NormalBold;}{\s21\ql \li0\ri0\sa240\nowidctlpar\wrapdefault\aspalpha\aspnum\faauto\adjustright\rin0\lin0\itap0 \rtlch\fcs1 \af0\afs20\alang1025 \ltrch\fcs0 &#13;_x000a_\i\fs24\lang2057\langfe2057\cgrid\langnp2057\langfenp2057 \sbasedon0 \snext21 \spriority0 \styrsid2755800 AmJustText;}{\s22\qc \li0\ri0\sb240\sa240\nowidctlpar\wrapdefault\aspalpha\aspnum\faauto\adjustright\rin0\lin0\itap0 \rtlch\fcs1 &#13;_x000a_\af0\afs20\alang1025 \ltrch\fcs0 \i\fs24\lang2057\langfe2057\cgrid\langnp2057\langfenp2057 \sbasedon0 \snext22 \spriority0 \styrsid2755800 AmCrossRef;}{&#13;_x000a_\s23\qc \li0\ri0\sb240\sa240\keepn\nowidctlpar\wrapdefault\aspalpha\aspnum\faauto\adjustright\rin0\lin0\itap0 \rtlch\fcs1 \af0\afs20\alang1025 \ltrch\fcs0 \i\fs24\lang2057\langfe2057\cgrid\langnp2057\langfenp2057 &#13;_x000a_\sbasedon0 \snext21 \spriority0 \styrsid2755800 AmJustTitle;}{\s24\qr \li0\ri0\sb240\sa240\nowidctlpar\wrapdefault\aspalpha\aspnum\faauto\adjustright\rin0\lin0\itap0 \rtlch\fcs1 \af0\afs20\alang1025 \ltrch\fcs0 &#13;_x000a_\fs24\lang2057\langfe2057\cgrid\langnp2057\langfenp2057 \sbasedon0 \snext24 \spriority0 \styrsid2755800 AmOrLang;}{\s25\qc \li0\ri0\sa240\nowidctlpar\wrapdefault\aspalpha\aspnum\faauto\adjustright\rin0\lin0\itap0 \rtlch\fcs1 \af0\afs20\alang1025 &#13;_x000a_\ltrch\fcs0 \i\fs24\lang2057\langfe2057\cgrid\langnp2057\langfenp2057 \sbasedon0 \snext25 \spriority0 \styrsid275580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755800 AmNumberTabs;}}{\*\rsidtbl \rsid24658\rsid223860\rsid735077\rsid1718133\rsid2755800\rsid2892074\rsid3565327\rsid4666813\rsid5701781&#13;_x000a_\rsid6641733\rsid7823322\rsid9636012\rsid10056137\rsid10377208\rsid11215221\rsid11549030\rsid12154954\rsid14382809\rsid14424199\rsid15204470\rsid15285974\rsid15950462\rsid16324206\rsid16662270}{\mmathPr\mmathFont34\mbrkBin0\mbrkBinSub0\msmallFrac0&#13;_x000a_\mdispDef1\mlMargin0\mrMargin0\mdefJc1\mwrapIndent1440\mintLim0\mnaryLim1}{\info{\author GUFFANTI Marta}{\operator GUFFANTI Marta}{\creatim\yr2026\mo7\dy17\hr16\min1}{\revtim\yr2026\mo7\dy17\hr16\min1}{\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755800\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10056137 \chftnsep &#13;_x000a_\par }}{\*\ftnsepc \ltrpar \pard\plain \ltrpar\ql \li0\ri0\widctlpar\wrapdefault\aspalpha\aspnum\faauto\adjustright\rin0\lin0\itap0 \rtlch\fcs1 \af0\afs20\alang1025 \ltrch\fcs0 \fs24\lang2057\langfe2057\cgrid\langnp2057\langfenp2057 {\rtlch\fcs1 \af0 &#13;_x000a_\ltrch\fcs0 \insrsid10056137 \chftnsepc &#13;_x000a_\par }}{\*\aftnsep \ltrpar \pard\plain \ltrpar\ql \li0\ri0\widctlpar\wrapdefault\aspalpha\aspnum\faauto\adjustright\rin0\lin0\itap0 \rtlch\fcs1 \af0\afs20\alang1025 \ltrch\fcs0 \fs24\lang2057\langfe2057\cgrid\langnp2057\langfenp2057 {\rtlch\fcs1 \af0 &#13;_x000a_\ltrch\fcs0 \insrsid10056137 \chftnsep &#13;_x000a_\par }}{\*\aftnsepc \ltrpar \pard\plain \ltrpar\ql \li0\ri0\widctlpar\wrapdefault\aspalpha\aspnum\faauto\adjustright\rin0\lin0\itap0 \rtlch\fcs1 \af0\afs20\alang1025 \ltrch\fcs0 \fs24\lang2057\langfe2057\cgrid\langnp2057\langfenp2057 {\rtlch\fcs1 \af0 &#13;_x000a_\ltrch\fcs0 \insrsid1005613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5019924 \rtlch\fcs1 &#13;_x000a_\af0\afs20\alang1025 \ltrch\fcs0 \b\fs24\lang2057\langfe2057\cgrid\langnp2057\langfenp2057 {\rtlch\fcs1 \af0 \ltrch\fcs0 \cs17\b0\v\fs20\cf9\lang1024\langfe1024\loch\af1\hich\af1\dbch\af31501\noproof\insrsid2755800\charrsid13529820 {\*\bkmkstart restart}&#13;_x000a_\hich\af1\dbch\af31501\loch\f1 &lt;}{\rtlch\fcs1 \af0 \ltrch\fcs0 \cs17\b0\v\fs20\cf9\lang1024\langfe1024\loch\af1\hich\af1\dbch\af31501\noproof\insrsid2755800 \hich\af1\dbch\af31501\loch\f1 Amend}{\rtlch\fcs1 \af0 \ltrch\fcs0 &#13;_x000a_\cs17\b0\v\fs20\cf9\lang1024\langfe1024\loch\af1\hich\af1\dbch\af31501\noproof\insrsid2755800\charrsid13529820 \hich\af1\dbch\af31501\loch\f1 &gt;}{\rtlch\fcs1 \af0 \ltrch\fcs0 \insrsid2755800\charrsid13529820 Amendment\tab \tab }{\rtlch\fcs1 \af0 &#13;_x000a_\ltrch\fcs0 \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rtlch\fcs1 \af1 \ltrch\fcs0 &#13;_x000a_\cs18\v\f1\fs20\cf15\insrsid2755800\charrsid13529820 ENMIENDA@NRAM@}{\rtlch\fcs1 \af0 \ltrch\fcs0 \insrsid2755800\charrsid13529820 #}{\rtlch\fcs1 \af0 \ltrch\fcs0 &#13;_x000a_\cs17\b0\v\fs20\cf9\lang1024\langfe1024\loch\af1\hich\af1\dbch\af31501\noproof\insrsid2755800\charrsid13529820 \hich\af1\dbch\af31501\loch\f1 &lt;/}{\rtlch\fcs1 \af0 \ltrch\fcs0 &#13;_x000a_\cs17\b0\v\fs20\cf9\lang1024\langfe1024\loch\af1\hich\af1\dbch\af31501\noproof\insrsid2755800 \hich\af1\dbch\af31501\loch\f1 NumAm&gt;}{\rtlch\fcs1 \af0 \ltrch\fcs0 \insrsid2755800\charrsid13529820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hich\af1\dbch\af31501\loch\f1 RepeatBlock-By&gt;}{\rtlch\fcs1 \af0 \ltrch\fcs0 &#13;_x000a_\insrsid2755800\charrsid13529820 #}{\rtlch\fcs1 \af1 \ltrch\fcs0 \cs18\v\f1\fs20\cf15\insrsid2755800\charrsid13529820 (MOD@InsideLoop()}{\rtlch\fcs1 \af0 \ltrch\fcs0 \insrsid2755800\charrsid13529820 ##}{\rtlch\fcs1 \af1 \ltrch\fcs0 &#13;_x000a_\cs18\v\f1\fs20\cf15\insrsid2755800\charrsid13529820 &gt;&gt;&gt;@[ZMEMBERSMSG]@}{\rtlch\fcs1 \af0 \ltrch\fcs0 \insrsid2755800\charrsid13529820 #}{\rtlch\fcs1 \af0 \ltrch\fcs0 &#13;_x000a_\cs17\b0\v\fs20\cf9\lang1024\langfe1024\loch\af1\hich\af1\dbch\af31501\noproof\insrsid2755800\charrsid13529820 \hich\af1\dbch\af31501\loch\f1 &lt;Members&gt;}{\rtlch\fcs1 \af0 \ltrch\fcs0 \insrsid2755800\charrsid13529820 #}{\rtlch\fcs1 \af1 \ltrch\fcs0 &#13;_x000a_\cs18\v\f1\fs20\cf15\insrsid2755800\charrsid13529820 (MOD@InsideLoop(\'a7)}{\rtlch\fcs1 \af0 \ltrch\fcs0 \insrsid2755800\charrsid13529820 #}{\rtlch\fcs1 \af0 \ltrch\fcs0 \cf10\insrsid2755800\charrsid15019924 \u9668\'3f}{\rtlch\fcs1 \af0 \ltrch\fcs0 &#13;_x000a_\insrsid2755800\charrsid13529820 #}{\rtlch\fcs1 \af1 \ltrch\fcs0 \cs18\v\f1\fs20\cf15\insrsid2755800\charrsid13529820 TVTMEMBERS\'a7@MEMBERS@}{\rtlch\fcs1 \af0 \ltrch\fcs0 \insrsid2755800\charrsid13529820 #}{\rtlch\fcs1 \af0 \ltrch\fcs0 &#13;_x000a_\cf10\insrsid2755800\charrsid15019924 \u9658\'3f}{\rtlch\fcs1 \af0 \ltrch\fcs0 \cs17\b0\v\fs20\cf9\lang1024\langfe1024\loch\af1\hich\af1\dbch\af31501\noproof\insrsid2755800\charrsid13529820 \hich\af1\dbch\af31501\loch\f1 &lt;/Members&gt;}{\rtlch\fcs1 \af0 &#13;_x000a_\ltrch\fcs0 \insrsid2755800\charrsid13529820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755800\charrsid13529820 \hich\af1\dbch\af31501\loch\f1 &lt;AuNomDe&gt;&lt;OptDel&gt;}{\rtlch\fcs1 \af0 \ltrch\fcs0 \insrsid2755800\charrsid13529820 #}{\rtlch\fcs1 \af1 \ltrch\fcs0 &#13;_x000a_\cs18\v\f1\fs20\cf15\insrsid2755800\charrsid13529820 MNU[ONBEHALFYES][NOTAPP]@CHOICE@}{\rtlch\fcs1 \af0 \ltrch\fcs0 \insrsid2755800\charrsid13529820 #}{\rtlch\fcs1 \af0 \ltrch\fcs0 &#13;_x000a_\cs17\v\fs20\cf9\lang1024\langfe1024\loch\af1\hich\af1\dbch\af31501\noproof\insrsid2755800\charrsid13529820 \hich\af1\dbch\af31501\loch\f1 &lt;/OptDel&gt;&lt;/AuNomDe&gt;}{\rtlch\fcs1 \af0 \ltrch\fcs0 \insrsid2755800\charrsid13529820 &#13;_x000a_\par &lt;&lt;&lt;}{\rtlch\fcs1 \af0 \ltrch\fcs0 \cs17\v\fs20\cf9\lang1024\langfe1024\loch\af1\hich\af1\dbch\af31501\noproof\insrsid2755800\charrsid13529820 \hich\af1\dbch\af31501\loch\f1 &lt;/RepeatBlock-By&gt;}{\rtlch\fcs1 \af0 \ltrch\fcs0 \insrsid2755800\charrsid13529820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755800\charrsid13529820 \hich\af1\dbch\af31501\loch\f1 &lt;DocAmend&gt;}{\rtlch\fcs1 \af0 \ltrch\fcs0 \insrsid2755800\charrsid13529820 #}{\rtlch\fcs1 \af1 &#13;_x000a_\ltrch\fcs0 \cs18\v\f1\fs20\cf15\insrsid2755800\charrsid13529820 MNU[OPTPROPOSALCOD][OPTPROPOSALCNS][OPTPROPOSALNLE]@CHOICE@CODEMNU}{\rtlch\fcs1 \af0 \ltrch\fcs0 \insrsid2755800\charrsid13529820 #}{\rtlch\fcs1 \af0 \ltrch\fcs0 &#13;_x000a_\cs17\b0\v\fs20\cf9\lang1024\langfe1024\loch\af1\hich\af1\dbch\af31501\noproof\insrsid2755800\charrsid13529820 \hich\af1\dbch\af31501\loch\f1 &lt;/DocAmend&gt;}{\rtlch\fcs1 \af0 \ltrch\fcs0 \insrsid2755800\charrsid13529820 &#13;_x000a_\par }\pard \ltrpar\s20\ql \li0\ri0\keepn\nowidctlpar\wrapdefault\aspalpha\aspnum\faauto\adjustright\rin0\lin0\itap0\pararsid10630121 {\rtlch\fcs1 \af0 \ltrch\fcs0 &#13;_x000a_\cs17\b0\v\fs20\cf9\lang1024\langfe1024\loch\af1\hich\af1\dbch\af31501\noproof\insrsid2755800\charrsid13529820 \hich\af1\dbch\af31501\loch\f1 &lt;Article&gt;}{\rtlch\fcs1 \af0 \ltrch\fcs0 \insrsid2755800\charrsid13529820 #}{\rtlch\fcs1 \af1 \ltrch\fcs0 &#13;_x000a_\cs18\v\f1\fs20\cf15\insrsid2755800\charrsid13529820 MNU[AMACTPARTYES][AMACTPARTNO]@CHOICE@AMACTMNU}{\rtlch\fcs1 \af0 \ltrch\fcs0 \insrsid2755800\charrsid13529820 #}{\rtlch\fcs1 \af0 \ltrch\fcs0 &#13;_x000a_\cs17\b0\v\fs20\cf9\lang1024\langfe1024\loch\af1\hich\af1\dbch\af31501\noproof\insrsid2755800\charrsid13529820 \hich\af1\dbch\af31501\loch\f1 &lt;/Article&gt;}{\rtlch\fcs1 \af0 \ltrch\fcs0 \insrsid2755800\charrsid13529820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755800\charrsid13529820 \hich\af1\dbch\af31501\loch\f1 &lt;DocAmend2&gt;&lt;OptDel&gt;}{\rtlch\fcs1 \af0 \ltrch\fcs0 \insrsid2755800\charrsid13529820 #}{\rtlch\fcs1 \af1 &#13;_x000a_\ltrch\fcs0 \cs18\v\f1\fs20\cf15\insrsid2755800\charrsid13529820 MNU[OPTNRACTYES][NOTAPP]@CHOICE@AMACTMNU}{\rtlch\fcs1 \af0 \ltrch\fcs0 \insrsid2755800\charrsid13529820 #}{\rtlch\fcs1 \af0 \ltrch\fcs0 &#13;_x000a_\cs17\v\fs20\cf9\lang1024\langfe1024\loch\af1\hich\af1\dbch\af31501\noproof\insrsid2755800\charrsid13529820 \hich\af1\dbch\af31501\loch\f1 &lt;/OptDel&gt;&lt;/DocAmend2&gt;}{\rtlch\fcs1 \af0 \ltrch\fcs0 \insrsid2755800\charrsid13529820 &#13;_x000a_\par }\pard \ltrpar\ql \li0\ri0\widctlpar\wrapdefault\aspalpha\aspnum\faauto\adjustright\rin0\lin0\itap0\pararsid10158853 {\rtlch\fcs1 \af0 \ltrch\fcs0 \cs17\v\fs20\cf9\lang1024\langfe1024\loch\af1\hich\af1\dbch\af31501\noproof\insrsid2755800\charrsid13529820 &#13;_x000a_\hich\af1\dbch\af31501\loch\f1 &lt;Article2&gt;&lt;OptDel&gt;}{\rtlch\fcs1 \af0 \ltrch\fcs0 \insrsid2755800\charrsid13529820 #}{\rtlch\fcs1 \af1 \ltrch\fcs0 \cs18\v\f1\fs20\cf15\insrsid2755800\charrsid13529820 MNU[OPTACTPARTYES][NOTAPP]@CHOICE@AMACTMNU}{\rtlch\fcs1 &#13;_x000a_\af0 \ltrch\fcs0 \insrsid2755800\charrsid13529820 #}{\rtlch\fcs1 \af0 \ltrch\fcs0 \cs17\v\fs20\cf9\lang1024\langfe1024\loch\af1\hich\af1\dbch\af31501\noproof\insrsid2755800\charrsid13529820 \hich\af1\dbch\af31501\loch\f1 &lt;/OptDel&gt;&lt;/Article2&gt;}{\rtlch\fcs1 &#13;_x000a_\af0 \ltrch\fcs0 \insrsid2755800\charrsid13529820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755800\charrsid13529820 #}{\rtlch\fcs1 \af1 \ltrch\fcs0 \cs18\v\f1\fs20\cf15\insrsid2755800\charrsid13529820 MNU[OPTLEFTAMACT][LEFTPROP]@CHOICE@AMACTMNU}{\rtlch\fcs1 \af0 \ltrch\fcs0 \insrsid2755800\charrsid13529820 #&#13;_x000a_\cell Amendment\cell }\pard\plain \ltrpar\ql \li0\ri0\widctlpar\intbl\wrapdefault\aspalpha\aspnum\faauto\adjustright\rin0\lin0 \rtlch\fcs1 \af0\afs20\alang1025 \ltrch\fcs0 \fs24\lang2057\langfe2057\cgrid\langnp2057\langfenp2057 {\rtlch\fcs1 \af0 &#13;_x000a_\ltrch\fcs0 \insrsid2755800\charrsid13529820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755800\charrsid13529820 ##\cell ##}{\rtlch\fcs1 \af0\afs24 \ltrch\fcs0 \insrsid2755800\charrsid13529820 \cell }\pard\plain \ltrpar\ql \li0\ri0\widctlpar\intbl\wrapdefault\aspalpha\aspnum\faauto\adjustright\rin0\lin0 \rtlch\fcs1 &#13;_x000a_\af0\afs20\alang1025 \ltrch\fcs0 \fs24\lang2057\langfe2057\cgrid\langnp2057\langfenp2057 {\rtlch\fcs1 \af0 \ltrch\fcs0 \insrsid2755800\charrsid13529820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755800\charrsid13529820 Or. }{\rtlch\fcs1 \af0 \ltrch\fcs0 \cs17\v\fs20\cf9\lang1024\langfe1024\loch\af1\hich\af1\dbch\af31501\noproof\insrsid2755800\charrsid13529820 \hich\af1\dbch\af31501\loch\f1 &lt;Original&gt;}{\rtlch\fcs1 \af0 \ltrch\fcs0 &#13;_x000a_\insrsid2755800\charrsid13529820 #}{\rtlch\fcs1 \af1 \ltrch\fcs0 \cs18\v\f1\fs20\cf15\insrsid2755800\charrsid13529820 KEY(MAIN/LANGMIN)sh@ORLANGMSG@}{\rtlch\fcs1 \af0 \ltrch\fcs0 \insrsid2755800\charrsid13529820 #}{\rtlch\fcs1 \af0 \ltrch\fcs0 &#13;_x000a_\cs17\v\fs20\cf9\lang1024\langfe1024\loch\af1\hich\af1\dbch\af31501\noproof\insrsid2755800\charrsid13529820 \hich\af1\dbch\af31501\loch\f1 &lt;/Original&gt;}{\rtlch\fcs1 \af0 \ltrch\fcs0 \insrsid2755800\charrsid13529820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755800\charrsid13529820 \hich\af1\dbch\af31501\loch\f1 &lt;OptDel&gt;}{\rtlch\fcs1 \af0 \ltrch\fcs0 \insrsid2755800\charrsid13529820 #}{&#13;_x000a_\rtlch\fcs1 \af1 \ltrch\fcs0 \cs18\v\f1\fs20\cf15\insrsid2755800\charrsid13529820 MNU[CROSSREFNO][CROSSREFYES]@CHOICE@}{\rtlch\fcs1 \af0 \ltrch\fcs0 \insrsid2755800\charrsid13529820 #}{\rtlch\fcs1 \af0 \ltrch\fcs0 &#13;_x000a_\cs17\i0\v\fs20\cf9\lang1024\langfe1024\loch\af1\hich\af1\dbch\af31501\noproof\insrsid2755800\charrsid13529820 \hich\af1\dbch\af31501\loch\f1 &lt;/OptDel&gt;}{\rtlch\fcs1 \af0 \ltrch\fcs0 \insrsid2755800\charrsid13529820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755800\charrsid13529820 \hich\af1\dbch\af31501\loch\f1 &lt;TitreJust&gt;}{\rtlch\fcs1 \af0 \ltrch\fcs0 \insrsid2755800\charrsid13529820 &#13;_x000a_Justification}{\rtlch\fcs1 \af0 \ltrch\fcs0 \cs17\i0\v\fs20\cf9\lang1024\langfe1024\loch\af1\hich\af1\dbch\af31501\noproof\insrsid2755800\charrsid13529820 \hich\af1\dbch\af31501\loch\f1 &lt;/TitreJust&gt;}{\rtlch\fcs1 \af0 \ltrch\fcs0 &#13;_x000a_\insrsid2755800\charrsid13529820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755800\charrsid13529820 \hich\af1\dbch\af31501\loch\f1 &lt;OptDelPrev&gt;}{\rtlch\fcs1 \af0 \ltrch\fcs0 \insrsid2755800\charrsid13529820 #}{\rtlch\fcs1 \af1 &#13;_x000a_\ltrch\fcs0 \cs18\v\f1\fs20\cf15\insrsid2755800\charrsid13529820 MNU[TEXTJUSTYES][TEXTJUSTNO]@CHOICE@}{\rtlch\fcs1 \af0 \ltrch\fcs0 \insrsid2755800\charrsid13529820 #}{\rtlch\fcs1 \af0 \ltrch\fcs0 &#13;_x000a_\cs17\i0\v\fs20\cf9\lang1024\langfe1024\loch\af1\hich\af1\dbch\af31501\noproof\insrsid2755800\charrsid13529820 \hich\af1\dbch\af31501\loch\f1 &lt;/OptDelPrev&gt;}{\rtlch\fcs1 \af0 \ltrch\fcs0 \insrsid2755800\charrsid1352982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755800\charrsid13529820 \hich\af1\dbch\af31501\loch\f1 &lt;/}{\rtlch\fcs1 \af0 \ltrch\fcs0 &#13;_x000a_\cs17\v\fs20\cf9\lang1024\langfe1024\loch\af1\hich\af1\dbch\af31501\noproof\insrsid2755800 \hich\af1\dbch\af31501\loch\f1 Amend}{\rtlch\fcs1 \af0 \ltrch\fcs0 &#13;_x000a_\cs17\v\fs20\cf9\lang1024\langfe1024\loch\af1\hich\af1\dbch\af31501\noproof\insrsid2755800\charrsid1352982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e9&#13;_x000a_55c8f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AUTHOR" w:val="Eric Sargiacomo"/>
    <w:docVar w:name="TXTLANGUE" w:val="BG"/>
    <w:docVar w:name="TXTLANGUEMIN" w:val="bg"/>
    <w:docVar w:name="TXTNRC" w:val="0163/2025"/>
    <w:docVar w:name="TXTNRCOM" w:val="(2025)0553"/>
    <w:docVar w:name="TXTNRFIRSTAM" w:val="188"/>
    <w:docVar w:name="TXTNRLASTAM" w:val="1598"/>
    <w:docVar w:name="TXTNRPE" w:val="791.107"/>
    <w:docVar w:name="TXTNRPE2" w:val="789.874"/>
    <w:docVar w:name="TXTNRPROC" w:val="2025/0237"/>
    <w:docVar w:name="TXTPEorAP" w:val="PE"/>
    <w:docVar w:name="TXTROUTE" w:val="AM\1348793BG.docx"/>
    <w:docVar w:name="TXTTITLE" w:val="on the proposal for a regulation of the European Parliament and of the Council amending Regulation (EU) No 1308/2013 as regards the school fruit, vegetables and milk scheme (‘EU school scheme’), sectoral interventions, the creation of a protein sector, requirements for hemp, the possibility for marketing standards for cheese, protein crops and meat, application of additional import duties, rules on the availability of supplies in time of emergencies and severe crisis and securities"/>
    <w:docVar w:name="TXTVERSION" w:val="02-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F73A3A8-006B-46EC-8F98-C4E6CD57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bg-BG"/>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23624B"/>
    <w:pPr>
      <w:widowControl/>
      <w:spacing w:before="100" w:beforeAutospacing="1" w:after="100" w:afterAutospacing="1"/>
    </w:pPr>
    <w:rPr>
      <w:szCs w:val="24"/>
    </w:rPr>
  </w:style>
  <w:style w:type="paragraph" w:styleId="Footer">
    <w:name w:val="footer"/>
    <w:link w:val="FooterChar"/>
    <w:unhideWhenUsed/>
    <w:rsid w:val="0023624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3624B"/>
    <w:rPr>
      <w:sz w:val="22"/>
    </w:rPr>
  </w:style>
  <w:style w:type="character" w:customStyle="1" w:styleId="Normal12Char">
    <w:name w:val="Normal12 Char"/>
    <w:basedOn w:val="DefaultParagraphFont"/>
    <w:link w:val="Normal12"/>
    <w:locked/>
    <w:rsid w:val="0023624B"/>
    <w:rPr>
      <w:noProof/>
      <w:sz w:val="24"/>
    </w:rPr>
  </w:style>
  <w:style w:type="paragraph" w:customStyle="1" w:styleId="Normal12">
    <w:name w:val="Normal12"/>
    <w:basedOn w:val="Normal"/>
    <w:link w:val="Normal12Char"/>
    <w:rsid w:val="0023624B"/>
    <w:pPr>
      <w:spacing w:after="240"/>
    </w:pPr>
    <w:rPr>
      <w:noProof/>
    </w:rPr>
  </w:style>
  <w:style w:type="paragraph" w:customStyle="1" w:styleId="CommitteeAM">
    <w:name w:val="CommitteeAM"/>
    <w:basedOn w:val="Normal"/>
    <w:rsid w:val="0023624B"/>
    <w:pPr>
      <w:spacing w:before="240" w:after="600"/>
      <w:jc w:val="center"/>
    </w:pPr>
    <w:rPr>
      <w:i/>
    </w:rPr>
  </w:style>
  <w:style w:type="paragraph" w:customStyle="1" w:styleId="ZDateAM">
    <w:name w:val="ZDateAM"/>
    <w:basedOn w:val="Normal"/>
    <w:rsid w:val="0023624B"/>
    <w:pPr>
      <w:tabs>
        <w:tab w:val="right" w:pos="9356"/>
      </w:tabs>
      <w:spacing w:after="480"/>
    </w:pPr>
    <w:rPr>
      <w:noProof/>
    </w:rPr>
  </w:style>
  <w:style w:type="paragraph" w:customStyle="1" w:styleId="ProjRap">
    <w:name w:val="ProjRap"/>
    <w:basedOn w:val="Normal"/>
    <w:rsid w:val="0023624B"/>
    <w:pPr>
      <w:tabs>
        <w:tab w:val="right" w:pos="9356"/>
      </w:tabs>
    </w:pPr>
    <w:rPr>
      <w:b/>
      <w:noProof/>
    </w:rPr>
  </w:style>
  <w:style w:type="paragraph" w:customStyle="1" w:styleId="PELeft">
    <w:name w:val="PELeft"/>
    <w:basedOn w:val="Normal"/>
    <w:rsid w:val="0023624B"/>
    <w:pPr>
      <w:spacing w:before="40" w:after="40"/>
    </w:pPr>
    <w:rPr>
      <w:rFonts w:ascii="Arial" w:hAnsi="Arial" w:cs="Arial"/>
      <w:sz w:val="22"/>
      <w:szCs w:val="22"/>
      <w:lang w:val="fr-FR"/>
    </w:rPr>
  </w:style>
  <w:style w:type="paragraph" w:customStyle="1" w:styleId="PERight">
    <w:name w:val="PERight"/>
    <w:basedOn w:val="Normal"/>
    <w:next w:val="Normal"/>
    <w:rsid w:val="0023624B"/>
    <w:pPr>
      <w:jc w:val="right"/>
    </w:pPr>
    <w:rPr>
      <w:rFonts w:ascii="Arial" w:hAnsi="Arial" w:cs="Arial"/>
      <w:sz w:val="22"/>
      <w:szCs w:val="22"/>
      <w:lang w:val="fr-FR"/>
    </w:rPr>
  </w:style>
  <w:style w:type="character" w:customStyle="1" w:styleId="Normal6Char">
    <w:name w:val="Normal6 Char"/>
    <w:basedOn w:val="DefaultParagraphFont"/>
    <w:link w:val="Normal6"/>
    <w:locked/>
    <w:rsid w:val="0023624B"/>
    <w:rPr>
      <w:sz w:val="24"/>
      <w:lang w:val="fr-FR"/>
    </w:rPr>
  </w:style>
  <w:style w:type="paragraph" w:customStyle="1" w:styleId="Normal6">
    <w:name w:val="Normal6"/>
    <w:basedOn w:val="Normal"/>
    <w:link w:val="Normal6Char"/>
    <w:rsid w:val="0023624B"/>
    <w:pPr>
      <w:spacing w:after="120"/>
    </w:pPr>
    <w:rPr>
      <w:lang w:val="fr-FR"/>
    </w:rPr>
  </w:style>
  <w:style w:type="character" w:customStyle="1" w:styleId="NormalBoldChar">
    <w:name w:val="NormalBold Char"/>
    <w:basedOn w:val="DefaultParagraphFont"/>
    <w:link w:val="NormalBold"/>
    <w:locked/>
    <w:rsid w:val="0023624B"/>
    <w:rPr>
      <w:b/>
      <w:sz w:val="24"/>
    </w:rPr>
  </w:style>
  <w:style w:type="paragraph" w:customStyle="1" w:styleId="Normal12Italic">
    <w:name w:val="Normal12Italic"/>
    <w:basedOn w:val="Normal12"/>
    <w:rsid w:val="0023624B"/>
    <w:rPr>
      <w:i/>
      <w:lang w:val="fr-FR"/>
    </w:rPr>
  </w:style>
  <w:style w:type="paragraph" w:customStyle="1" w:styleId="JustificationTitle">
    <w:name w:val="JustificationTitle"/>
    <w:basedOn w:val="Normal"/>
    <w:next w:val="Normal12"/>
    <w:rsid w:val="0023624B"/>
    <w:pPr>
      <w:keepNext/>
      <w:spacing w:before="240" w:after="240"/>
      <w:jc w:val="center"/>
    </w:pPr>
    <w:rPr>
      <w:i/>
      <w:noProof/>
      <w:lang w:val="fr-FR"/>
    </w:rPr>
  </w:style>
  <w:style w:type="paragraph" w:customStyle="1" w:styleId="Olang">
    <w:name w:val="Olang"/>
    <w:basedOn w:val="Normal"/>
    <w:rsid w:val="0023624B"/>
    <w:pPr>
      <w:spacing w:before="240" w:after="240"/>
      <w:jc w:val="right"/>
    </w:pPr>
    <w:rPr>
      <w:noProof/>
      <w:szCs w:val="24"/>
      <w:lang w:val="fr-FR"/>
    </w:rPr>
  </w:style>
  <w:style w:type="paragraph" w:customStyle="1" w:styleId="ColumnHeading">
    <w:name w:val="ColumnHeading"/>
    <w:basedOn w:val="Normal"/>
    <w:rsid w:val="0023624B"/>
    <w:pPr>
      <w:spacing w:after="240"/>
      <w:jc w:val="center"/>
    </w:pPr>
    <w:rPr>
      <w:i/>
      <w:lang w:val="fr-FR"/>
    </w:rPr>
  </w:style>
  <w:style w:type="paragraph" w:customStyle="1" w:styleId="AMNumberTabs0">
    <w:name w:val="AMNumberTabs"/>
    <w:basedOn w:val="Normal"/>
    <w:rsid w:val="002362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23624B"/>
    <w:pPr>
      <w:spacing w:before="240"/>
    </w:pPr>
    <w:rPr>
      <w:b/>
      <w:lang w:val="fr-FR"/>
    </w:rPr>
  </w:style>
  <w:style w:type="paragraph" w:customStyle="1" w:styleId="CrossRef">
    <w:name w:val="CrossRef"/>
    <w:basedOn w:val="Normal"/>
    <w:rsid w:val="0023624B"/>
    <w:pPr>
      <w:spacing w:before="240"/>
      <w:jc w:val="center"/>
    </w:pPr>
    <w:rPr>
      <w:i/>
      <w:lang w:val="fr-FR"/>
    </w:rPr>
  </w:style>
  <w:style w:type="paragraph" w:customStyle="1" w:styleId="Footer2">
    <w:name w:val="Footer2"/>
    <w:basedOn w:val="Normal12"/>
    <w:rsid w:val="0023624B"/>
    <w:pPr>
      <w:tabs>
        <w:tab w:val="center" w:pos="4535"/>
        <w:tab w:val="right" w:pos="9923"/>
      </w:tabs>
      <w:spacing w:line="480" w:lineRule="auto"/>
      <w:ind w:left="-851"/>
    </w:pPr>
    <w:rPr>
      <w:rFonts w:ascii="Arial" w:cs="Arial"/>
      <w:b/>
      <w:sz w:val="48"/>
    </w:rPr>
  </w:style>
  <w:style w:type="character" w:customStyle="1" w:styleId="Footer2Middle">
    <w:name w:val="Footer2Middle"/>
    <w:rsid w:val="0023624B"/>
    <w:rPr>
      <w:rFonts w:ascii="Arial" w:hAnsi="Arial" w:cs="Arial" w:hint="default"/>
      <w:b w:val="0"/>
      <w:bCs w:val="0"/>
      <w:i/>
      <w:iCs w:val="0"/>
      <w:color w:val="C0C0C0"/>
      <w:sz w:val="22"/>
    </w:rPr>
  </w:style>
  <w:style w:type="paragraph" w:customStyle="1" w:styleId="EntPE">
    <w:name w:val="EntPE"/>
    <w:basedOn w:val="Normal12"/>
    <w:rsid w:val="0023624B"/>
    <w:pPr>
      <w:jc w:val="center"/>
    </w:pPr>
    <w:rPr>
      <w:noProof w:val="0"/>
      <w:sz w:val="56"/>
    </w:rPr>
  </w:style>
  <w:style w:type="paragraph" w:customStyle="1" w:styleId="title-article-norm">
    <w:name w:val="title-article-norm"/>
    <w:basedOn w:val="Normal"/>
    <w:rsid w:val="00DE4244"/>
    <w:pPr>
      <w:widowControl/>
      <w:spacing w:before="100" w:beforeAutospacing="1" w:after="100" w:afterAutospacing="1"/>
    </w:pPr>
    <w:rPr>
      <w:szCs w:val="24"/>
    </w:rPr>
  </w:style>
  <w:style w:type="paragraph" w:customStyle="1" w:styleId="stitle-article-norm">
    <w:name w:val="stitle-article-norm"/>
    <w:basedOn w:val="Normal"/>
    <w:rsid w:val="00DE4244"/>
    <w:pPr>
      <w:widowControl/>
      <w:spacing w:before="100" w:beforeAutospacing="1" w:after="100" w:afterAutospacing="1"/>
    </w:pPr>
    <w:rPr>
      <w:szCs w:val="24"/>
    </w:rPr>
  </w:style>
  <w:style w:type="paragraph" w:customStyle="1" w:styleId="norm">
    <w:name w:val="norm"/>
    <w:basedOn w:val="Normal"/>
    <w:rsid w:val="00DE4244"/>
    <w:pPr>
      <w:widowControl/>
      <w:spacing w:before="100" w:beforeAutospacing="1" w:after="100" w:afterAutospacing="1"/>
    </w:pPr>
    <w:rPr>
      <w:szCs w:val="24"/>
    </w:rPr>
  </w:style>
  <w:style w:type="character" w:styleId="Hyperlink">
    <w:name w:val="Hyperlink"/>
    <w:basedOn w:val="DefaultParagraphFont"/>
    <w:uiPriority w:val="99"/>
    <w:rsid w:val="003F5F29"/>
    <w:rPr>
      <w:color w:val="0563C1" w:themeColor="hyperlink"/>
      <w:u w:val="single"/>
    </w:rPr>
  </w:style>
  <w:style w:type="character" w:customStyle="1" w:styleId="UnresolvedMention">
    <w:name w:val="Unresolved Mention"/>
    <w:basedOn w:val="DefaultParagraphFont"/>
    <w:uiPriority w:val="99"/>
    <w:semiHidden/>
    <w:unhideWhenUsed/>
    <w:rsid w:val="003F5F29"/>
    <w:rPr>
      <w:color w:val="605E5C"/>
      <w:shd w:val="clear" w:color="auto" w:fill="E1DFDD"/>
    </w:rPr>
  </w:style>
  <w:style w:type="character" w:customStyle="1" w:styleId="no-parag">
    <w:name w:val="no-parag"/>
    <w:basedOn w:val="DefaultParagraphFont"/>
    <w:rsid w:val="005006CC"/>
  </w:style>
  <w:style w:type="character" w:customStyle="1" w:styleId="boldface">
    <w:name w:val="boldface"/>
    <w:basedOn w:val="DefaultParagraphFont"/>
    <w:rsid w:val="00D10D54"/>
  </w:style>
  <w:style w:type="character" w:customStyle="1" w:styleId="superscript">
    <w:name w:val="superscript"/>
    <w:basedOn w:val="DefaultParagraphFont"/>
    <w:rsid w:val="00D10D54"/>
  </w:style>
  <w:style w:type="paragraph" w:styleId="ListParagraph">
    <w:name w:val="List Paragraph"/>
    <w:basedOn w:val="Normal"/>
    <w:uiPriority w:val="34"/>
    <w:qFormat/>
    <w:rsid w:val="00E87B7D"/>
    <w:pPr>
      <w:ind w:left="720"/>
      <w:contextualSpacing/>
    </w:pPr>
  </w:style>
  <w:style w:type="paragraph" w:customStyle="1" w:styleId="List1">
    <w:name w:val="List1"/>
    <w:basedOn w:val="Normal"/>
    <w:rsid w:val="00D10EA2"/>
    <w:pPr>
      <w:widowControl/>
      <w:spacing w:before="100" w:beforeAutospacing="1" w:after="100" w:afterAutospacing="1"/>
    </w:pPr>
    <w:rPr>
      <w:szCs w:val="24"/>
    </w:rPr>
  </w:style>
  <w:style w:type="character" w:styleId="CommentReference">
    <w:name w:val="annotation reference"/>
    <w:basedOn w:val="DefaultParagraphFont"/>
    <w:rsid w:val="00B95BA6"/>
    <w:rPr>
      <w:sz w:val="16"/>
      <w:szCs w:val="16"/>
    </w:rPr>
  </w:style>
  <w:style w:type="paragraph" w:styleId="CommentText">
    <w:name w:val="annotation text"/>
    <w:basedOn w:val="Normal"/>
    <w:link w:val="CommentTextChar"/>
    <w:rsid w:val="00B95BA6"/>
    <w:rPr>
      <w:sz w:val="20"/>
    </w:rPr>
  </w:style>
  <w:style w:type="character" w:customStyle="1" w:styleId="CommentTextChar">
    <w:name w:val="Comment Text Char"/>
    <w:basedOn w:val="DefaultParagraphFont"/>
    <w:link w:val="CommentText"/>
    <w:rsid w:val="00B95BA6"/>
  </w:style>
  <w:style w:type="paragraph" w:styleId="CommentSubject">
    <w:name w:val="annotation subject"/>
    <w:basedOn w:val="CommentText"/>
    <w:next w:val="CommentText"/>
    <w:link w:val="CommentSubjectChar"/>
    <w:semiHidden/>
    <w:unhideWhenUsed/>
    <w:rsid w:val="00B95BA6"/>
    <w:rPr>
      <w:b/>
      <w:bCs/>
    </w:rPr>
  </w:style>
  <w:style w:type="character" w:customStyle="1" w:styleId="CommentSubjectChar">
    <w:name w:val="Comment Subject Char"/>
    <w:basedOn w:val="CommentTextChar"/>
    <w:link w:val="CommentSubject"/>
    <w:semiHidden/>
    <w:rsid w:val="00B95BA6"/>
    <w:rPr>
      <w:b/>
      <w:bCs/>
    </w:rPr>
  </w:style>
  <w:style w:type="paragraph" w:styleId="Revision">
    <w:name w:val="Revision"/>
    <w:hidden/>
    <w:uiPriority w:val="99"/>
    <w:semiHidden/>
    <w:rsid w:val="00831590"/>
    <w:rPr>
      <w:sz w:val="24"/>
    </w:rPr>
  </w:style>
  <w:style w:type="paragraph" w:customStyle="1" w:styleId="Navaden1">
    <w:name w:val="Navaden1"/>
    <w:basedOn w:val="EPName"/>
    <w:link w:val="NormalZnak"/>
    <w:rsid w:val="008F4C75"/>
  </w:style>
  <w:style w:type="character" w:customStyle="1" w:styleId="EPNameZnak">
    <w:name w:val="EPName Znak"/>
    <w:basedOn w:val="DefaultParagraphFont"/>
    <w:link w:val="EPName"/>
    <w:rsid w:val="008F4C75"/>
    <w:rPr>
      <w:rFonts w:ascii="Arial Narrow" w:hAnsi="Arial Narrow" w:cs="Arial"/>
      <w:b/>
      <w:sz w:val="32"/>
      <w:szCs w:val="22"/>
    </w:rPr>
  </w:style>
  <w:style w:type="character" w:customStyle="1" w:styleId="NormalZnak">
    <w:name w:val="Normal Znak"/>
    <w:basedOn w:val="EPNameZnak"/>
    <w:link w:val="Navaden1"/>
    <w:rsid w:val="008F4C75"/>
    <w:rPr>
      <w:rFonts w:ascii="Arial Narrow" w:hAnsi="Arial Narrow" w:cs="Arial"/>
      <w:b/>
      <w:sz w:val="3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200</Pages>
  <Words>53919</Words>
  <Characters>308960</Characters>
  <Application>Microsoft Office Word</Application>
  <DocSecurity>0</DocSecurity>
  <Lines>12873</Lines>
  <Paragraphs>3592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2026-08-25T11:28:00Z</dcterms:created>
  <dcterms:modified xsi:type="dcterms:W3CDTF">2026-08-25T11:28:00Z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1348793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
  </property>
  <property fmtid="{D5CDD505-2E9C-101B-9397-08002B2CF9AE}" pid="9" name="Created with">
    <vt:lpwstr>10.3.0 Build [20260401]</vt:lpwstr>
  </property>
  <property fmtid="{D5CDD505-2E9C-101B-9397-08002B2CF9AE}" pid="10" name="FooterPath">
    <vt:lpwstr>AM\1348793BG.docx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- 2026/07/27 15:35</vt:lpwstr>
  </property>
</Properties>
</file>