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F78983D"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0207C9" w:rsidP="00C85D0F" w14:paraId="661A7B92" w14:textId="5E1547BD">
            <w:pPr>
              <w:pStyle w:val="EPName"/>
            </w:pPr>
            <w:r w:rsidRPr="000207C9">
              <w:t>Parlamentul European</w:t>
            </w:r>
          </w:p>
          <w:p w:rsidR="00BE5062" w:rsidRPr="000207C9" w:rsidP="00C85D0F" w14:paraId="2103878D" w14:textId="6481F10F">
            <w:pPr>
              <w:pStyle w:val="EPTerm"/>
            </w:pPr>
            <w:r w:rsidRPr="000207C9">
              <w:t>2024-2029</w:t>
            </w:r>
          </w:p>
        </w:tc>
        <w:tc>
          <w:tcPr>
            <w:tcW w:w="2268" w:type="dxa"/>
          </w:tcPr>
          <w:p w:rsidR="00BE5062" w:rsidRPr="000207C9" w:rsidP="00C85D0F" w14:paraId="1F73FB33" w14:textId="77777777">
            <w:pPr>
              <w:pStyle w:val="EPLogo"/>
            </w:pPr>
            <w:r w:rsidRPr="000207C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51523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207C9" w:rsidP="000E7234" w14:paraId="1075254B" w14:textId="77777777">
      <w:pPr>
        <w:pStyle w:val="LineTop"/>
      </w:pPr>
    </w:p>
    <w:p w:rsidR="000E7234" w:rsidRPr="000207C9" w:rsidP="000E7234" w14:paraId="79246C82" w14:textId="3E7CB6BC">
      <w:pPr>
        <w:pStyle w:val="EPBody"/>
      </w:pPr>
      <w:r w:rsidRPr="000207C9">
        <w:rPr>
          <w:rStyle w:val="HideTWBExt"/>
          <w:i w:val="0"/>
          <w:szCs w:val="20"/>
        </w:rPr>
        <w:t>&lt;Commission&gt;</w:t>
      </w:r>
      <w:r w:rsidRPr="000207C9" w:rsidR="00E52F94">
        <w:rPr>
          <w:rStyle w:val="HideTWBInt"/>
          <w:i w:val="0"/>
          <w:szCs w:val="20"/>
        </w:rPr>
        <w:t>{AGRI}</w:t>
      </w:r>
      <w:r w:rsidRPr="000207C9" w:rsidR="00E52F94">
        <w:t>Com</w:t>
      </w:r>
      <w:r w:rsidRPr="000207C9" w:rsidR="00C81E28">
        <w:t>isia pentru agricultură și dezvoltare rurală</w:t>
      </w:r>
      <w:r w:rsidRPr="000207C9">
        <w:rPr>
          <w:rStyle w:val="HideTWBExt"/>
          <w:i w:val="0"/>
          <w:szCs w:val="20"/>
        </w:rPr>
        <w:t>&lt;/Commission&gt;</w:t>
      </w:r>
    </w:p>
    <w:p w:rsidR="000E7234" w:rsidRPr="000207C9" w:rsidP="000E7234" w14:paraId="0563B543" w14:textId="77777777">
      <w:pPr>
        <w:pStyle w:val="LineBottom"/>
      </w:pPr>
    </w:p>
    <w:p w:rsidR="00B85286" w:rsidRPr="000207C9" w14:paraId="5D2D6C88" w14:textId="0A935C45">
      <w:pPr>
        <w:pStyle w:val="CoverReference"/>
      </w:pPr>
      <w:r w:rsidRPr="000207C9">
        <w:rPr>
          <w:rStyle w:val="HideTWBExt"/>
          <w:b w:val="0"/>
        </w:rPr>
        <w:t>&lt;RefProc&gt;</w:t>
      </w:r>
      <w:r w:rsidRPr="000207C9" w:rsidR="00E52F94">
        <w:t>2025/0237</w:t>
      </w:r>
      <w:r w:rsidRPr="000207C9">
        <w:rPr>
          <w:rStyle w:val="HideTWBExt"/>
          <w:b w:val="0"/>
        </w:rPr>
        <w:t>&lt;/RefProc&gt;&lt;RefTypeProc&gt;</w:t>
      </w:r>
      <w:r w:rsidRPr="000207C9" w:rsidR="00CE72DC">
        <w:t>(</w:t>
      </w:r>
      <w:r w:rsidRPr="000207C9" w:rsidR="00E52F94">
        <w:t>COD</w:t>
      </w:r>
      <w:r w:rsidRPr="000207C9" w:rsidR="00CE72DC">
        <w:t>)</w:t>
      </w:r>
      <w:r w:rsidRPr="000207C9">
        <w:rPr>
          <w:rStyle w:val="HideTWBExt"/>
          <w:b w:val="0"/>
        </w:rPr>
        <w:t>&lt;/RefTypeProc&gt;</w:t>
      </w:r>
    </w:p>
    <w:p w:rsidR="00B85286" w:rsidRPr="000207C9" w14:paraId="32A98927" w14:textId="19AE3914">
      <w:pPr>
        <w:pStyle w:val="CoverDate"/>
      </w:pPr>
      <w:r w:rsidRPr="000207C9">
        <w:rPr>
          <w:rStyle w:val="HideTWBExt"/>
        </w:rPr>
        <w:t>&lt;Date&gt;</w:t>
      </w:r>
      <w:r w:rsidRPr="000207C9" w:rsidR="00E52F94">
        <w:rPr>
          <w:rStyle w:val="HideTWBInt"/>
        </w:rPr>
        <w:t>{22/07/2026}</w:t>
      </w:r>
      <w:r w:rsidRPr="000207C9" w:rsidR="00E52F94">
        <w:t>22.7.2026</w:t>
      </w:r>
      <w:r w:rsidRPr="000207C9">
        <w:rPr>
          <w:rStyle w:val="HideTWBExt"/>
        </w:rPr>
        <w:t>&lt;/Date&gt;</w:t>
      </w:r>
    </w:p>
    <w:p w:rsidR="009B0305" w:rsidRPr="000207C9" w:rsidP="009B0305" w14:paraId="2CFF7EA7" w14:textId="1B1BA2D3">
      <w:pPr>
        <w:pStyle w:val="CoverDocType"/>
      </w:pPr>
      <w:r w:rsidRPr="000207C9">
        <w:rPr>
          <w:rStyle w:val="HideTWBExt"/>
          <w:b w:val="0"/>
        </w:rPr>
        <w:t>&lt;TypeAM&gt;</w:t>
      </w:r>
      <w:r w:rsidRPr="000207C9" w:rsidR="00E52F94">
        <w:t>AMEND</w:t>
      </w:r>
      <w:r w:rsidRPr="000207C9" w:rsidR="00C81E28">
        <w:t>A</w:t>
      </w:r>
      <w:r w:rsidRPr="000207C9" w:rsidR="00E52F94">
        <w:t>MENT</w:t>
      </w:r>
      <w:r w:rsidRPr="000207C9" w:rsidR="00C81E28">
        <w:t>ELE</w:t>
      </w:r>
      <w:r w:rsidRPr="000207C9">
        <w:rPr>
          <w:rStyle w:val="HideTWBExt"/>
          <w:b w:val="0"/>
        </w:rPr>
        <w:t>&lt;/TypeAM&gt;</w:t>
      </w:r>
    </w:p>
    <w:p w:rsidR="00B85286" w:rsidRPr="000207C9" w:rsidP="001C2054" w14:paraId="60AA8C35" w14:textId="298CB5E5">
      <w:pPr>
        <w:pStyle w:val="CoverDocType24a"/>
      </w:pPr>
      <w:r w:rsidRPr="000207C9">
        <w:rPr>
          <w:rStyle w:val="HideTWBExt"/>
          <w:b w:val="0"/>
        </w:rPr>
        <w:t>&lt;RangeAM&gt;</w:t>
      </w:r>
      <w:r w:rsidRPr="000207C9" w:rsidR="00AC7A98">
        <w:t xml:space="preserve">188 - </w:t>
      </w:r>
      <w:r w:rsidRPr="000207C9" w:rsidR="00CC7AFE">
        <w:t>400</w:t>
      </w:r>
      <w:r w:rsidRPr="000207C9">
        <w:rPr>
          <w:rStyle w:val="HideTWBExt"/>
          <w:b w:val="0"/>
        </w:rPr>
        <w:t>&lt;/RangeAM&gt;</w:t>
      </w:r>
    </w:p>
    <w:p w:rsidR="001C2054" w:rsidRPr="000207C9" w:rsidP="00A93F8C" w14:paraId="09D1A84C" w14:textId="05BC1F1B">
      <w:pPr>
        <w:pStyle w:val="CoverBold"/>
      </w:pPr>
      <w:r w:rsidRPr="000207C9">
        <w:rPr>
          <w:rStyle w:val="HideTWBExt"/>
          <w:b w:val="0"/>
        </w:rPr>
        <w:t>&lt;TitreType&gt;</w:t>
      </w:r>
      <w:r w:rsidRPr="000207C9" w:rsidR="00C81E28">
        <w:t>Proiect de raport</w:t>
      </w:r>
      <w:r w:rsidRPr="000207C9">
        <w:rPr>
          <w:rStyle w:val="HideTWBExt"/>
          <w:b w:val="0"/>
        </w:rPr>
        <w:t>&lt;/TitreType&gt;</w:t>
      </w:r>
    </w:p>
    <w:p w:rsidR="00B85286" w:rsidRPr="000207C9" w:rsidP="00A93F8C" w14:paraId="4B321352" w14:textId="35F5A001">
      <w:pPr>
        <w:pStyle w:val="CoverBold"/>
      </w:pPr>
      <w:r w:rsidRPr="000207C9">
        <w:rPr>
          <w:rStyle w:val="HideTWBExt"/>
          <w:b w:val="0"/>
        </w:rPr>
        <w:t>&lt;Rapporteur&gt;</w:t>
      </w:r>
      <w:r w:rsidRPr="000207C9" w:rsidR="00E52F94">
        <w:t>Eric Sargiacomo</w:t>
      </w:r>
      <w:r w:rsidRPr="000207C9">
        <w:rPr>
          <w:rStyle w:val="HideTWBExt"/>
          <w:b w:val="0"/>
        </w:rPr>
        <w:t>&lt;/Rapporteur&gt;</w:t>
      </w:r>
    </w:p>
    <w:p w:rsidR="00B85286" w:rsidRPr="000207C9" w14:paraId="5B1C14F8" w14:textId="7C36C401">
      <w:pPr>
        <w:pStyle w:val="CoverNormal24a"/>
      </w:pPr>
      <w:r w:rsidRPr="000207C9">
        <w:rPr>
          <w:rStyle w:val="HideTWBExt"/>
        </w:rPr>
        <w:t>&lt;DocRefPE&gt;</w:t>
      </w:r>
      <w:r w:rsidRPr="000207C9" w:rsidR="00CE72DC">
        <w:t>(PE</w:t>
      </w:r>
      <w:r w:rsidRPr="000207C9" w:rsidR="00E52F94">
        <w:t>789.874</w:t>
      </w:r>
      <w:r w:rsidRPr="000207C9" w:rsidR="00CE72DC">
        <w:t>v</w:t>
      </w:r>
      <w:r w:rsidRPr="000207C9" w:rsidR="00E52F94">
        <w:t>01-00</w:t>
      </w:r>
      <w:r w:rsidRPr="000207C9" w:rsidR="00CE72DC">
        <w:t>)</w:t>
      </w:r>
      <w:r w:rsidRPr="000207C9">
        <w:rPr>
          <w:rStyle w:val="HideTWBExt"/>
        </w:rPr>
        <w:t>&lt;/DocRefPE&gt;</w:t>
      </w:r>
    </w:p>
    <w:p w:rsidR="00B85286" w:rsidRPr="000207C9" w14:paraId="5F5D4250" w14:textId="0035B3C1">
      <w:pPr>
        <w:pStyle w:val="CoverNormal24a"/>
      </w:pPr>
      <w:r w:rsidRPr="000207C9">
        <w:rPr>
          <w:rStyle w:val="HideTWBExt"/>
        </w:rPr>
        <w:t>&lt;Titre&gt;</w:t>
      </w:r>
      <w:r w:rsidRPr="000207C9" w:rsidR="00C81E28">
        <w:t>Modificarea Regulamentului (UE) nr. 1308/2013 în ceea ce privește programul de încurajare a consumului de fructe, legume și lapte în școli („programul UE pentru școli”), intervențiile sectoriale, crearea unui sector al culturilor proteice, cerințele referitoare la cânepă, posibilitatea unor standarde de comercializare pentru brânză, culturi proteice și carne, aplicarea unor taxe suplimentare la import, normele privind disponibilitatea aprovizionării în perioade de urgență și de criză gravă și garanțiile</w:t>
      </w:r>
      <w:r w:rsidRPr="000207C9">
        <w:rPr>
          <w:rStyle w:val="HideTWBExt"/>
        </w:rPr>
        <w:t>&lt;/Titre&gt;</w:t>
      </w:r>
    </w:p>
    <w:p w:rsidR="006337D4" w:rsidRPr="000207C9" w:rsidP="006337D4" w14:paraId="17C5D733" w14:textId="00B95040">
      <w:pPr>
        <w:pStyle w:val="CoverNormal"/>
      </w:pPr>
      <w:r w:rsidRPr="000207C9">
        <w:rPr>
          <w:rStyle w:val="HideTWBExt"/>
        </w:rPr>
        <w:t>&lt;DocAmend&gt;</w:t>
      </w:r>
      <w:r w:rsidRPr="000207C9" w:rsidR="00C81E28">
        <w:t>Propunere de regulament</w:t>
      </w:r>
      <w:r w:rsidRPr="000207C9">
        <w:rPr>
          <w:rStyle w:val="HideTWBExt"/>
        </w:rPr>
        <w:t>&lt;/DocAmend&gt;</w:t>
      </w:r>
    </w:p>
    <w:p w:rsidR="00B85286" w:rsidRPr="000207C9" w14:paraId="1BDD74BB" w14:textId="07E95CE4">
      <w:pPr>
        <w:pStyle w:val="CoverNormal24a"/>
        <w:rPr>
          <w:rStyle w:val="HideTWBExt"/>
        </w:rPr>
      </w:pPr>
      <w:r w:rsidRPr="000207C9">
        <w:rPr>
          <w:rStyle w:val="HideTWBExt"/>
        </w:rPr>
        <w:t>&lt;DocRef&gt;</w:t>
      </w:r>
      <w:r w:rsidRPr="000207C9" w:rsidR="00CE72DC">
        <w:t>(</w:t>
      </w:r>
      <w:r w:rsidRPr="000207C9" w:rsidR="00E52F94">
        <w:t>COM(2025)0553</w:t>
      </w:r>
      <w:r w:rsidRPr="000207C9" w:rsidR="00CE72DC">
        <w:t xml:space="preserve"> </w:t>
      </w:r>
      <w:r w:rsidRPr="000207C9" w:rsidR="00E52F94">
        <w:t>–</w:t>
      </w:r>
      <w:r w:rsidRPr="000207C9" w:rsidR="00CE72DC">
        <w:t xml:space="preserve"> </w:t>
      </w:r>
      <w:r w:rsidRPr="000207C9" w:rsidR="00E52F94">
        <w:t>C10</w:t>
      </w:r>
      <w:r w:rsidRPr="000207C9" w:rsidR="00E52F94">
        <w:noBreakHyphen/>
        <w:t>0163/2025</w:t>
      </w:r>
      <w:r w:rsidRPr="000207C9" w:rsidR="00CE72DC">
        <w:t xml:space="preserve"> </w:t>
      </w:r>
      <w:r w:rsidRPr="000207C9" w:rsidR="00E52F94">
        <w:t>–</w:t>
      </w:r>
      <w:r w:rsidRPr="000207C9" w:rsidR="00CE72DC">
        <w:t xml:space="preserve"> </w:t>
      </w:r>
      <w:r w:rsidRPr="000207C9" w:rsidR="00E52F94">
        <w:t>2025/0237</w:t>
      </w:r>
      <w:r w:rsidRPr="000207C9" w:rsidR="00CE72DC">
        <w:t>(</w:t>
      </w:r>
      <w:r w:rsidRPr="000207C9" w:rsidR="00E52F94">
        <w:t>COD</w:t>
      </w:r>
      <w:r w:rsidRPr="000207C9" w:rsidR="00CE72DC">
        <w:t>))</w:t>
      </w:r>
      <w:r w:rsidRPr="000207C9">
        <w:rPr>
          <w:rStyle w:val="HideTWBExt"/>
        </w:rPr>
        <w:t>&lt;/DocRef&gt;</w:t>
      </w:r>
    </w:p>
    <w:p w:rsidR="00B85286" w:rsidRPr="000207C9" w:rsidP="00E660E2" w14:paraId="19D3DC10" w14:textId="77777777">
      <w:pPr>
        <w:widowControl/>
        <w:tabs>
          <w:tab w:val="center" w:pos="4677"/>
        </w:tabs>
      </w:pPr>
      <w:r w:rsidRPr="000207C9">
        <w:br w:type="page"/>
      </w:r>
      <w:r w:rsidRPr="000207C9" w:rsidR="00CE72DC">
        <w:t>AM_Com_LegReport</w:t>
      </w:r>
    </w:p>
    <w:p w:rsidR="00FE294B" w:rsidRPr="000207C9" w:rsidP="0023624B" w14:paraId="076491AA" w14:textId="77777777">
      <w:pPr>
        <w:pStyle w:val="AmNumberTabs"/>
        <w:keepNext/>
      </w:pPr>
      <w:r w:rsidRPr="000207C9">
        <w:br w:type="page"/>
      </w:r>
    </w:p>
    <w:p w:rsidR="00CD43A6" w:rsidRPr="000207C9" w:rsidP="00CD43A6" w14:paraId="4913F8F4" w14:textId="2BC80F75">
      <w:pPr>
        <w:pStyle w:val="AMNumberTabs0"/>
        <w:keepNext/>
        <w:rPr>
          <w:lang w:val="ro-RO"/>
        </w:rPr>
      </w:pPr>
      <w:r w:rsidRPr="000207C9">
        <w:rPr>
          <w:rStyle w:val="HideTWBExt"/>
          <w:b w:val="0"/>
          <w:lang w:val="ro-RO"/>
        </w:rPr>
        <w:t>&lt;RepeatBlock-AmendA&gt;&lt;AmendA&gt;</w:t>
      </w:r>
      <w:r w:rsidRPr="000207C9">
        <w:rPr>
          <w:lang w:val="ro-RO"/>
        </w:rPr>
        <w:t>Amendamentul</w:t>
      </w:r>
      <w:r w:rsidRPr="000207C9">
        <w:rPr>
          <w:lang w:val="ro-RO"/>
        </w:rPr>
        <w:tab/>
      </w:r>
      <w:r w:rsidRPr="000207C9">
        <w:rPr>
          <w:lang w:val="ro-RO"/>
        </w:rPr>
        <w:tab/>
      </w:r>
      <w:r w:rsidRPr="000207C9">
        <w:rPr>
          <w:rStyle w:val="HideTWBExt"/>
          <w:b w:val="0"/>
          <w:lang w:val="ro-RO"/>
        </w:rPr>
        <w:t>&lt;NumAmA&gt;</w:t>
      </w:r>
      <w:r w:rsidRPr="000207C9">
        <w:rPr>
          <w:lang w:val="ro-RO"/>
        </w:rPr>
        <w:t>188</w:t>
      </w:r>
      <w:r w:rsidRPr="000207C9">
        <w:rPr>
          <w:rStyle w:val="HideTWBExt"/>
          <w:b w:val="0"/>
          <w:lang w:val="ro-RO"/>
        </w:rPr>
        <w:t>&lt;/NumAmA&gt;</w:t>
      </w:r>
    </w:p>
    <w:p w:rsidR="00CD43A6" w:rsidRPr="000207C9" w:rsidP="00CD43A6" w14:paraId="1E4294D7" w14:textId="77777777">
      <w:pPr>
        <w:pStyle w:val="NormalBold"/>
      </w:pPr>
      <w:r w:rsidRPr="000207C9">
        <w:rPr>
          <w:rStyle w:val="HideTWBExt"/>
          <w:b w:val="0"/>
        </w:rPr>
        <w:t>&lt;RepeatBlock-By&gt;&lt;Members&gt;</w:t>
      </w:r>
      <w:r w:rsidRPr="000207C9">
        <w:t>Sebastian Everding</w:t>
      </w:r>
      <w:r w:rsidRPr="000207C9">
        <w:rPr>
          <w:rStyle w:val="HideTWBExt"/>
          <w:b w:val="0"/>
        </w:rPr>
        <w:t>&lt;/Members&gt;</w:t>
      </w:r>
    </w:p>
    <w:p w:rsidR="00CD43A6" w:rsidRPr="000207C9" w:rsidP="00CD43A6" w14:paraId="7B54BAAB" w14:textId="77777777">
      <w:r w:rsidRPr="000207C9">
        <w:rPr>
          <w:rStyle w:val="HideTWBExt"/>
        </w:rPr>
        <w:t>&lt;/RepeatBlock-By&gt;</w:t>
      </w:r>
    </w:p>
    <w:p w:rsidR="00CD43A6" w:rsidRPr="000207C9" w:rsidP="00CD43A6" w14:paraId="7C8A25A8" w14:textId="77777777">
      <w:pPr>
        <w:pStyle w:val="NormalBold"/>
        <w:keepNext/>
      </w:pPr>
      <w:r w:rsidRPr="000207C9">
        <w:rPr>
          <w:rStyle w:val="HideTWBExt"/>
          <w:b w:val="0"/>
        </w:rPr>
        <w:t>&lt;DocAmend&gt;</w:t>
      </w:r>
      <w:r w:rsidRPr="000207C9">
        <w:t>Proiect de rezoluție legislativă</w:t>
      </w:r>
      <w:r w:rsidRPr="000207C9">
        <w:rPr>
          <w:rStyle w:val="HideTWBExt"/>
          <w:b w:val="0"/>
        </w:rPr>
        <w:t>&lt;/DocAmend&gt;</w:t>
      </w:r>
    </w:p>
    <w:p w:rsidR="00CD43A6" w:rsidRPr="000207C9" w:rsidP="00CD43A6" w14:paraId="5AD3A1D4" w14:textId="77777777">
      <w:pPr>
        <w:pStyle w:val="NormalBold"/>
      </w:pPr>
      <w:r w:rsidRPr="000207C9">
        <w:rPr>
          <w:rStyle w:val="HideTWBExt"/>
          <w:b w:val="0"/>
        </w:rPr>
        <w:t>&lt;Article&gt;</w:t>
      </w:r>
      <w:r w:rsidRPr="000207C9">
        <w:t>Referirea 10 a (nouă)</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C8D09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3F42F57" w14:textId="77777777">
            <w:pPr>
              <w:keepNext/>
            </w:pPr>
          </w:p>
        </w:tc>
      </w:tr>
      <w:tr w14:paraId="3E0EE56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7F7A665" w14:textId="77777777">
            <w:pPr>
              <w:pStyle w:val="ColumnHeading"/>
              <w:keepNext/>
              <w:rPr>
                <w:lang w:val="ro-RO"/>
              </w:rPr>
            </w:pPr>
            <w:r w:rsidRPr="000207C9">
              <w:rPr>
                <w:lang w:val="ro-RO"/>
              </w:rPr>
              <w:t>Proiectul de rezoluție legislativă</w:t>
            </w:r>
          </w:p>
        </w:tc>
        <w:tc>
          <w:tcPr>
            <w:tcW w:w="4876" w:type="dxa"/>
          </w:tcPr>
          <w:p w:rsidR="00CD43A6" w:rsidRPr="000207C9" w:rsidP="007840D8" w14:paraId="32B75399" w14:textId="77777777">
            <w:pPr>
              <w:pStyle w:val="ColumnHeading"/>
              <w:keepNext/>
              <w:rPr>
                <w:lang w:val="ro-RO"/>
              </w:rPr>
            </w:pPr>
            <w:r w:rsidRPr="000207C9">
              <w:rPr>
                <w:lang w:val="ro-RO"/>
              </w:rPr>
              <w:t>Amendamentul</w:t>
            </w:r>
          </w:p>
        </w:tc>
      </w:tr>
      <w:tr w14:paraId="3DFAAB6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C84866D" w14:textId="77777777">
            <w:pPr>
              <w:pStyle w:val="Normal6"/>
              <w:rPr>
                <w:lang w:val="ro-RO"/>
              </w:rPr>
            </w:pPr>
          </w:p>
        </w:tc>
        <w:tc>
          <w:tcPr>
            <w:tcW w:w="4876" w:type="dxa"/>
          </w:tcPr>
          <w:p w:rsidR="00CD43A6" w:rsidRPr="000207C9" w:rsidP="007840D8" w14:paraId="6325D8CA" w14:textId="77777777">
            <w:pPr>
              <w:pStyle w:val="Normal6"/>
              <w:rPr>
                <w:szCs w:val="24"/>
                <w:lang w:val="ro-RO"/>
              </w:rPr>
            </w:pPr>
            <w:r w:rsidRPr="000207C9">
              <w:rPr>
                <w:b/>
                <w:i/>
                <w:lang w:val="ro-RO"/>
              </w:rPr>
              <w:t>–</w:t>
            </w:r>
            <w:r w:rsidRPr="000207C9">
              <w:rPr>
                <w:b/>
                <w:i/>
                <w:lang w:val="ro-RO"/>
              </w:rPr>
              <w:tab/>
              <w:t>având în vedere articolul 13 din Tratatul privind funcționarea Uniunii Europene, care impune Uniunii și statelor membre ca la elaborarea și punerea în aplicare a politicii Uniunii în domeniul pescuitului să țină seama pe deplin de cerințele privind bunăstarea animalelor ca ființe sensibile,</w:t>
            </w:r>
          </w:p>
        </w:tc>
      </w:tr>
    </w:tbl>
    <w:p w:rsidR="00CD43A6" w:rsidRPr="000207C9" w:rsidP="00CD43A6" w14:paraId="548D749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1BEA237" w14:textId="77777777">
      <w:r w:rsidRPr="000207C9">
        <w:rPr>
          <w:rStyle w:val="HideTWBExt"/>
        </w:rPr>
        <w:t>&lt;/AmendA&gt;</w:t>
      </w:r>
    </w:p>
    <w:p w:rsidR="00CD43A6" w:rsidRPr="000207C9" w:rsidP="00CD43A6" w14:paraId="309E0DD5" w14:textId="77777777">
      <w:pPr>
        <w:pStyle w:val="AMNumberTabs0"/>
        <w:keepNext/>
        <w:rPr>
          <w:lang w:val="ro-RO"/>
        </w:rPr>
      </w:pPr>
      <w:r w:rsidRPr="000207C9">
        <w:rPr>
          <w:rStyle w:val="HideTWBExt"/>
          <w:b w:val="0"/>
          <w:lang w:val="ro-RO"/>
        </w:rPr>
        <w:t>&lt;AmendA&gt;</w:t>
      </w:r>
      <w:r w:rsidRPr="000207C9">
        <w:rPr>
          <w:lang w:val="ro-RO"/>
        </w:rPr>
        <w:t>Amendamentul</w:t>
      </w:r>
      <w:r w:rsidRPr="000207C9">
        <w:rPr>
          <w:lang w:val="ro-RO"/>
        </w:rPr>
        <w:tab/>
      </w:r>
      <w:r w:rsidRPr="000207C9">
        <w:rPr>
          <w:lang w:val="ro-RO"/>
        </w:rPr>
        <w:tab/>
      </w:r>
      <w:r w:rsidRPr="000207C9">
        <w:rPr>
          <w:rStyle w:val="HideTWBExt"/>
          <w:b w:val="0"/>
          <w:lang w:val="ro-RO"/>
        </w:rPr>
        <w:t>&lt;NumAmA&gt;</w:t>
      </w:r>
      <w:r w:rsidRPr="000207C9">
        <w:rPr>
          <w:lang w:val="ro-RO"/>
        </w:rPr>
        <w:t>189</w:t>
      </w:r>
      <w:r w:rsidRPr="000207C9">
        <w:rPr>
          <w:rStyle w:val="HideTWBExt"/>
          <w:b w:val="0"/>
          <w:lang w:val="ro-RO"/>
        </w:rPr>
        <w:t>&lt;/NumAmA&gt;</w:t>
      </w:r>
    </w:p>
    <w:p w:rsidR="00CD43A6" w:rsidRPr="000207C9" w:rsidP="00CD43A6" w14:paraId="3A85638B" w14:textId="77777777">
      <w:pPr>
        <w:pStyle w:val="NormalBold"/>
      </w:pPr>
      <w:r w:rsidRPr="000207C9">
        <w:rPr>
          <w:rStyle w:val="HideTWBExt"/>
          <w:b w:val="0"/>
        </w:rPr>
        <w:t>&lt;RepeatBlock-By&gt;&lt;Members&gt;</w:t>
      </w:r>
      <w:r w:rsidRPr="000207C9">
        <w:t>Anja Hazekamp, Sebastian Everding, Luke Ming Flanagan, Arash Saeidi</w:t>
      </w:r>
      <w:r w:rsidRPr="000207C9">
        <w:rPr>
          <w:rStyle w:val="HideTWBExt"/>
          <w:b w:val="0"/>
        </w:rPr>
        <w:t>&lt;/Members&gt;</w:t>
      </w:r>
    </w:p>
    <w:p w:rsidR="00CD43A6" w:rsidRPr="000207C9" w:rsidP="00CD43A6" w14:paraId="2A48AA0F" w14:textId="77777777">
      <w:r w:rsidRPr="000207C9">
        <w:rPr>
          <w:rStyle w:val="HideTWBExt"/>
        </w:rPr>
        <w:t>&lt;/RepeatBlock-By&gt;</w:t>
      </w:r>
    </w:p>
    <w:p w:rsidR="00CD43A6" w:rsidRPr="000207C9" w:rsidP="00CD43A6" w14:paraId="40B0BDC4" w14:textId="77777777">
      <w:pPr>
        <w:pStyle w:val="NormalBold"/>
        <w:keepNext/>
      </w:pPr>
      <w:r w:rsidRPr="000207C9">
        <w:rPr>
          <w:rStyle w:val="HideTWBExt"/>
          <w:b w:val="0"/>
        </w:rPr>
        <w:t>&lt;DocAmend&gt;</w:t>
      </w:r>
      <w:r w:rsidRPr="000207C9">
        <w:t>Proiect de rezoluție legislativă</w:t>
      </w:r>
      <w:r w:rsidRPr="000207C9">
        <w:rPr>
          <w:rStyle w:val="HideTWBExt"/>
          <w:b w:val="0"/>
        </w:rPr>
        <w:t>&lt;/DocAmend&gt;</w:t>
      </w:r>
    </w:p>
    <w:p w:rsidR="00CD43A6" w:rsidRPr="000207C9" w:rsidP="00CD43A6" w14:paraId="576CEA82" w14:textId="77777777">
      <w:pPr>
        <w:pStyle w:val="NormalBold"/>
      </w:pPr>
      <w:r w:rsidRPr="000207C9">
        <w:rPr>
          <w:rStyle w:val="HideTWBExt"/>
          <w:b w:val="0"/>
        </w:rPr>
        <w:t>&lt;Article&gt;</w:t>
      </w:r>
      <w:r w:rsidRPr="000207C9">
        <w:t>Referirea 10 a (nouă)</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7DE427"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86D630F" w14:textId="77777777">
            <w:pPr>
              <w:keepNext/>
            </w:pPr>
          </w:p>
        </w:tc>
      </w:tr>
      <w:tr w14:paraId="26C6D59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3A6A4BA" w14:textId="77777777">
            <w:pPr>
              <w:pStyle w:val="ColumnHeading"/>
              <w:keepNext/>
              <w:rPr>
                <w:lang w:val="ro-RO"/>
              </w:rPr>
            </w:pPr>
            <w:r w:rsidRPr="000207C9">
              <w:rPr>
                <w:lang w:val="ro-RO"/>
              </w:rPr>
              <w:t>Proiectul de rezoluție legislativă</w:t>
            </w:r>
          </w:p>
        </w:tc>
        <w:tc>
          <w:tcPr>
            <w:tcW w:w="4876" w:type="dxa"/>
          </w:tcPr>
          <w:p w:rsidR="00CD43A6" w:rsidRPr="000207C9" w:rsidP="007840D8" w14:paraId="0B0A5761" w14:textId="77777777">
            <w:pPr>
              <w:pStyle w:val="ColumnHeading"/>
              <w:keepNext/>
              <w:rPr>
                <w:lang w:val="ro-RO"/>
              </w:rPr>
            </w:pPr>
            <w:r w:rsidRPr="000207C9">
              <w:rPr>
                <w:lang w:val="ro-RO"/>
              </w:rPr>
              <w:t>Amendamentul</w:t>
            </w:r>
          </w:p>
        </w:tc>
      </w:tr>
      <w:tr w14:paraId="7412A47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4FDDCC6" w14:textId="77777777">
            <w:pPr>
              <w:pStyle w:val="Normal6"/>
              <w:rPr>
                <w:lang w:val="ro-RO"/>
              </w:rPr>
            </w:pPr>
          </w:p>
        </w:tc>
        <w:tc>
          <w:tcPr>
            <w:tcW w:w="4876" w:type="dxa"/>
          </w:tcPr>
          <w:p w:rsidR="00CD43A6" w:rsidRPr="000207C9" w:rsidP="007840D8" w14:paraId="0A0B719F" w14:textId="77777777">
            <w:pPr>
              <w:pStyle w:val="Normal6"/>
              <w:rPr>
                <w:szCs w:val="24"/>
                <w:lang w:val="ro-RO"/>
              </w:rPr>
            </w:pPr>
            <w:r w:rsidRPr="000207C9">
              <w:rPr>
                <w:b/>
                <w:i/>
                <w:lang w:val="ro-RO"/>
              </w:rPr>
              <w:t>–</w:t>
            </w:r>
            <w:r w:rsidRPr="000207C9">
              <w:rPr>
                <w:b/>
                <w:i/>
                <w:lang w:val="ro-RO"/>
              </w:rPr>
              <w:tab/>
              <w:t>având în vedere comunicarea Comisiei din 20 mai 2020 intitulată „O strategie «De la fermă la consumator» pentru un sistem alimentar echitabil, sănătos și ecologic” (COM(2020)0381),</w:t>
            </w:r>
          </w:p>
        </w:tc>
      </w:tr>
    </w:tbl>
    <w:p w:rsidR="00CD43A6" w:rsidRPr="000207C9" w:rsidP="00CD43A6" w14:paraId="0A3D7DC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40EBC1D" w14:textId="77777777">
      <w:r w:rsidRPr="000207C9">
        <w:rPr>
          <w:rStyle w:val="HideTWBExt"/>
        </w:rPr>
        <w:t>&lt;/AmendA&gt;</w:t>
      </w:r>
    </w:p>
    <w:p w:rsidR="00CD43A6" w:rsidRPr="000207C9" w:rsidP="00CD43A6" w14:paraId="4E7B158C" w14:textId="77777777">
      <w:pPr>
        <w:pStyle w:val="AMNumberTabs0"/>
        <w:keepNext/>
        <w:rPr>
          <w:lang w:val="ro-RO"/>
        </w:rPr>
      </w:pPr>
      <w:r w:rsidRPr="000207C9">
        <w:rPr>
          <w:rStyle w:val="HideTWBExt"/>
          <w:b w:val="0"/>
          <w:lang w:val="ro-RO"/>
        </w:rPr>
        <w:t>&lt;AmendA&gt;</w:t>
      </w:r>
      <w:r w:rsidRPr="000207C9">
        <w:rPr>
          <w:lang w:val="ro-RO"/>
        </w:rPr>
        <w:t>Amendamentul</w:t>
      </w:r>
      <w:r w:rsidRPr="000207C9">
        <w:rPr>
          <w:lang w:val="ro-RO"/>
        </w:rPr>
        <w:tab/>
      </w:r>
      <w:r w:rsidRPr="000207C9">
        <w:rPr>
          <w:lang w:val="ro-RO"/>
        </w:rPr>
        <w:tab/>
      </w:r>
      <w:r w:rsidRPr="000207C9">
        <w:rPr>
          <w:rStyle w:val="HideTWBExt"/>
          <w:b w:val="0"/>
          <w:lang w:val="ro-RO"/>
        </w:rPr>
        <w:t>&lt;NumAmA&gt;</w:t>
      </w:r>
      <w:r w:rsidRPr="000207C9">
        <w:rPr>
          <w:lang w:val="ro-RO"/>
        </w:rPr>
        <w:t>190</w:t>
      </w:r>
      <w:r w:rsidRPr="000207C9">
        <w:rPr>
          <w:rStyle w:val="HideTWBExt"/>
          <w:b w:val="0"/>
          <w:lang w:val="ro-RO"/>
        </w:rPr>
        <w:t>&lt;/NumAmA&gt;</w:t>
      </w:r>
    </w:p>
    <w:p w:rsidR="00CD43A6" w:rsidRPr="000207C9" w:rsidP="00CD43A6" w14:paraId="62F66C2E" w14:textId="77777777">
      <w:pPr>
        <w:pStyle w:val="NormalBold"/>
      </w:pPr>
      <w:r w:rsidRPr="000207C9">
        <w:rPr>
          <w:rStyle w:val="HideTWBExt"/>
          <w:b w:val="0"/>
        </w:rPr>
        <w:t>&lt;RepeatBlock-By&gt;&lt;Members&gt;</w:t>
      </w:r>
      <w:r w:rsidRPr="000207C9">
        <w:t>Anja Hazekamp, Sebastian Everding, Luke Ming Flanagan, Arash Saeidi</w:t>
      </w:r>
      <w:r w:rsidRPr="000207C9">
        <w:rPr>
          <w:rStyle w:val="HideTWBExt"/>
          <w:b w:val="0"/>
        </w:rPr>
        <w:t>&lt;/Members&gt;</w:t>
      </w:r>
    </w:p>
    <w:p w:rsidR="00CD43A6" w:rsidRPr="000207C9" w:rsidP="00CD43A6" w14:paraId="22A11620" w14:textId="77777777">
      <w:r w:rsidRPr="000207C9">
        <w:rPr>
          <w:rStyle w:val="HideTWBExt"/>
        </w:rPr>
        <w:t>&lt;/RepeatBlock-By&gt;</w:t>
      </w:r>
    </w:p>
    <w:p w:rsidR="00CD43A6" w:rsidRPr="000207C9" w:rsidP="00CD43A6" w14:paraId="18DA954E" w14:textId="77777777">
      <w:pPr>
        <w:pStyle w:val="NormalBold"/>
        <w:keepNext/>
      </w:pPr>
      <w:r w:rsidRPr="000207C9">
        <w:rPr>
          <w:rStyle w:val="HideTWBExt"/>
          <w:b w:val="0"/>
        </w:rPr>
        <w:t>&lt;DocAmend&gt;</w:t>
      </w:r>
      <w:r w:rsidRPr="000207C9">
        <w:t>Proiect de rezoluție legislativă</w:t>
      </w:r>
      <w:r w:rsidRPr="000207C9">
        <w:rPr>
          <w:rStyle w:val="HideTWBExt"/>
          <w:b w:val="0"/>
        </w:rPr>
        <w:t>&lt;/DocAmend&gt;</w:t>
      </w:r>
    </w:p>
    <w:p w:rsidR="00CD43A6" w:rsidRPr="000207C9" w:rsidP="00CD43A6" w14:paraId="149E9659" w14:textId="77777777">
      <w:pPr>
        <w:pStyle w:val="NormalBold"/>
      </w:pPr>
      <w:r w:rsidRPr="000207C9">
        <w:rPr>
          <w:rStyle w:val="HideTWBExt"/>
          <w:b w:val="0"/>
        </w:rPr>
        <w:t>&lt;Article&gt;</w:t>
      </w:r>
      <w:r w:rsidRPr="000207C9">
        <w:t>Referirea 10 b (nouă)</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E52E9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2FA92F9" w14:textId="77777777">
            <w:pPr>
              <w:keepNext/>
            </w:pPr>
          </w:p>
        </w:tc>
      </w:tr>
      <w:tr w14:paraId="207EE8A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039A31C" w14:textId="77777777">
            <w:pPr>
              <w:pStyle w:val="ColumnHeading"/>
              <w:keepNext/>
              <w:rPr>
                <w:lang w:val="ro-RO"/>
              </w:rPr>
            </w:pPr>
            <w:r w:rsidRPr="000207C9">
              <w:rPr>
                <w:lang w:val="ro-RO"/>
              </w:rPr>
              <w:t>Proiectul de rezoluție legislativă</w:t>
            </w:r>
          </w:p>
        </w:tc>
        <w:tc>
          <w:tcPr>
            <w:tcW w:w="4876" w:type="dxa"/>
          </w:tcPr>
          <w:p w:rsidR="00CD43A6" w:rsidRPr="000207C9" w:rsidP="007840D8" w14:paraId="4E3348DB" w14:textId="77777777">
            <w:pPr>
              <w:pStyle w:val="ColumnHeading"/>
              <w:keepNext/>
              <w:rPr>
                <w:lang w:val="ro-RO"/>
              </w:rPr>
            </w:pPr>
            <w:r w:rsidRPr="000207C9">
              <w:rPr>
                <w:lang w:val="ro-RO"/>
              </w:rPr>
              <w:t>Amendamentul</w:t>
            </w:r>
          </w:p>
        </w:tc>
      </w:tr>
      <w:tr w14:paraId="3B8A062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FB11D00" w14:textId="77777777">
            <w:pPr>
              <w:pStyle w:val="Normal6"/>
              <w:rPr>
                <w:lang w:val="ro-RO"/>
              </w:rPr>
            </w:pPr>
          </w:p>
        </w:tc>
        <w:tc>
          <w:tcPr>
            <w:tcW w:w="4876" w:type="dxa"/>
          </w:tcPr>
          <w:p w:rsidR="00CD43A6" w:rsidRPr="000207C9" w:rsidP="007840D8" w14:paraId="08B24EE9" w14:textId="77777777">
            <w:pPr>
              <w:pStyle w:val="Normal6"/>
              <w:rPr>
                <w:szCs w:val="24"/>
                <w:lang w:val="ro-RO"/>
              </w:rPr>
            </w:pPr>
            <w:r w:rsidRPr="000207C9">
              <w:rPr>
                <w:b/>
                <w:i/>
                <w:lang w:val="ro-RO"/>
              </w:rPr>
              <w:t>–</w:t>
            </w:r>
            <w:r w:rsidRPr="000207C9">
              <w:rPr>
                <w:b/>
                <w:i/>
                <w:lang w:val="ro-RO"/>
              </w:rPr>
              <w:tab/>
              <w:t>având în vedere Rezoluția Parlamentului European din 20 octombrie 2021 referitoare la o strategie „De la fermă la consumator” pentru un sistem alimentar echitabil, sănătos și ecologic [2020/2260(INI)],</w:t>
            </w:r>
          </w:p>
        </w:tc>
      </w:tr>
    </w:tbl>
    <w:p w:rsidR="00CD43A6" w:rsidRPr="000207C9" w:rsidP="00CD43A6" w14:paraId="391BDBC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17F9FE7" w14:textId="3505BFB1">
      <w:r w:rsidRPr="000207C9">
        <w:rPr>
          <w:rStyle w:val="HideTWBExt"/>
        </w:rPr>
        <w:t>&lt;/AmendA&gt;&lt;/RepeatBlock-AmendA&gt;</w:t>
      </w:r>
    </w:p>
    <w:p w:rsidR="00CD43A6" w:rsidRPr="000207C9" w:rsidP="00CD43A6" w14:paraId="51A61514" w14:textId="3897A804">
      <w:pPr>
        <w:pStyle w:val="AMNumberTabs0"/>
        <w:keepNext/>
        <w:rPr>
          <w:lang w:val="ro-RO"/>
        </w:rPr>
      </w:pPr>
      <w:r w:rsidRPr="000207C9">
        <w:rPr>
          <w:rStyle w:val="HideTWBExt"/>
          <w:b w:val="0"/>
          <w:lang w:val="ro-RO"/>
        </w:rPr>
        <w:t>&lt;RepeatBlock-AmendB&gt;&lt;AmendB&gt;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191</w:t>
      </w:r>
      <w:r w:rsidRPr="000207C9">
        <w:rPr>
          <w:rStyle w:val="HideTWBExt"/>
          <w:b w:val="0"/>
          <w:lang w:val="ro-RO"/>
        </w:rPr>
        <w:t>&lt;/NumAmB&gt;</w:t>
      </w:r>
    </w:p>
    <w:p w:rsidR="00CD43A6" w:rsidRPr="000207C9" w:rsidP="00CD43A6" w14:paraId="6B836FFD" w14:textId="77777777">
      <w:pPr>
        <w:pStyle w:val="NormalBold"/>
      </w:pPr>
      <w:r w:rsidRPr="000207C9">
        <w:rPr>
          <w:rStyle w:val="HideTWBExt"/>
          <w:b w:val="0"/>
        </w:rPr>
        <w:t>&lt;RepeatBlock-By&gt;&lt;Members&gt;</w:t>
      </w:r>
      <w:r w:rsidRPr="000207C9">
        <w:t>Anja Hazekamp, Sebastian Everding, Luke Ming Flanagan, Arash Saeidi</w:t>
      </w:r>
      <w:r w:rsidRPr="000207C9">
        <w:rPr>
          <w:rStyle w:val="HideTWBExt"/>
          <w:b w:val="0"/>
        </w:rPr>
        <w:t>&lt;/Members&gt;</w:t>
      </w:r>
    </w:p>
    <w:p w:rsidR="00CD43A6" w:rsidRPr="000207C9" w:rsidP="00CD43A6" w14:paraId="2C6C20F1" w14:textId="77777777">
      <w:r w:rsidRPr="000207C9">
        <w:rPr>
          <w:rStyle w:val="HideTWBExt"/>
        </w:rPr>
        <w:t>&lt;/RepeatBlock-By&gt;</w:t>
      </w:r>
    </w:p>
    <w:p w:rsidR="00CD43A6" w:rsidRPr="000207C9" w:rsidP="00CD43A6" w14:paraId="4B3883E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2294AA0" w14:textId="77777777">
      <w:pPr>
        <w:pStyle w:val="NormalBold"/>
      </w:pPr>
      <w:r w:rsidRPr="000207C9">
        <w:rPr>
          <w:rStyle w:val="HideTWBExt"/>
          <w:b w:val="0"/>
        </w:rPr>
        <w:t>&lt;Article&gt;</w:t>
      </w:r>
      <w:r w:rsidRPr="000207C9">
        <w:t>Considerentul 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78DBD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520B2D2" w14:textId="77777777">
            <w:pPr>
              <w:keepNext/>
            </w:pPr>
          </w:p>
        </w:tc>
      </w:tr>
      <w:tr w14:paraId="553BE8D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1966767" w14:textId="77777777">
            <w:pPr>
              <w:pStyle w:val="ColumnHeading"/>
              <w:keepNext/>
              <w:rPr>
                <w:lang w:val="ro-RO"/>
              </w:rPr>
            </w:pPr>
            <w:r w:rsidRPr="000207C9">
              <w:rPr>
                <w:lang w:val="ro-RO"/>
              </w:rPr>
              <w:t>Textul propus de Comisie</w:t>
            </w:r>
          </w:p>
        </w:tc>
        <w:tc>
          <w:tcPr>
            <w:tcW w:w="4876" w:type="dxa"/>
          </w:tcPr>
          <w:p w:rsidR="00CD43A6" w:rsidRPr="000207C9" w:rsidP="007840D8" w14:paraId="520998E8" w14:textId="77777777">
            <w:pPr>
              <w:pStyle w:val="ColumnHeading"/>
              <w:keepNext/>
              <w:rPr>
                <w:lang w:val="ro-RO"/>
              </w:rPr>
            </w:pPr>
            <w:r w:rsidRPr="000207C9">
              <w:rPr>
                <w:lang w:val="ro-RO"/>
              </w:rPr>
              <w:t>Amendamentul</w:t>
            </w:r>
          </w:p>
        </w:tc>
      </w:tr>
      <w:tr w14:paraId="67B3F4F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660D499" w14:textId="77777777">
            <w:pPr>
              <w:pStyle w:val="Normal6"/>
              <w:rPr>
                <w:lang w:val="ro-RO"/>
              </w:rPr>
            </w:pPr>
            <w:r w:rsidRPr="000207C9">
              <w:rPr>
                <w:lang w:val="ro-RO"/>
              </w:rPr>
              <w:t>(1)</w:t>
            </w:r>
            <w:r w:rsidRPr="000207C9">
              <w:rPr>
                <w:lang w:val="ro-RO"/>
              </w:rPr>
              <w:tab/>
              <w:t>Comunicarea Comisiei din 19 februarie 2025 intitulată „Viziunea pentru agricultură și sectorul alimentar”</w:t>
            </w:r>
            <w:r w:rsidRPr="000207C9">
              <w:rPr>
                <w:vertAlign w:val="superscript"/>
                <w:lang w:val="ro-RO"/>
              </w:rPr>
              <w:t>3</w:t>
            </w:r>
            <w:r w:rsidRPr="000207C9">
              <w:rPr>
                <w:lang w:val="ro-RO"/>
              </w:rPr>
              <w:t xml:space="preserve"> anunță că politica agricolă comună („PAC”) pentru perioada de după 2027 va prevedea sporirea responsabilității și răspunderii statelor membre în ceea ce privește modul în care acestea îndeplinesc obiectivele PAC, sprijinind și stabilizând veniturile fermierilor, atrăgând o generație viitoare de fermieri și garantând securitatea alimentară. Noua PAC trebuie să fie o politică mai simplă și mai bine orientată, cu mai multă flexibilitate pentru fermieri și cu o trecere de la cerințe la stimulente pentru fermieri.</w:t>
            </w:r>
          </w:p>
        </w:tc>
        <w:tc>
          <w:tcPr>
            <w:tcW w:w="4876" w:type="dxa"/>
          </w:tcPr>
          <w:p w:rsidR="00CD43A6" w:rsidRPr="000207C9" w:rsidP="007840D8" w14:paraId="7BC8F6E0" w14:textId="77777777">
            <w:pPr>
              <w:pStyle w:val="Normal6"/>
              <w:rPr>
                <w:szCs w:val="24"/>
                <w:lang w:val="ro-RO"/>
              </w:rPr>
            </w:pPr>
            <w:r w:rsidRPr="000207C9">
              <w:rPr>
                <w:lang w:val="ro-RO"/>
              </w:rPr>
              <w:t>(1)</w:t>
            </w:r>
            <w:r w:rsidRPr="000207C9">
              <w:rPr>
                <w:lang w:val="ro-RO"/>
              </w:rPr>
              <w:tab/>
              <w:t>Comunicarea Comisiei din 19 februarie 2025 intitulată „Viziunea pentru agricultură și sectorul alimentar”</w:t>
            </w:r>
            <w:r w:rsidRPr="000207C9">
              <w:rPr>
                <w:vertAlign w:val="superscript"/>
                <w:lang w:val="ro-RO"/>
              </w:rPr>
              <w:t>3</w:t>
            </w:r>
            <w:r w:rsidRPr="000207C9">
              <w:rPr>
                <w:lang w:val="ro-RO"/>
              </w:rPr>
              <w:t xml:space="preserve"> anunță că politica agricolă comună („PAC”) pentru perioada de după 2027 va prevedea sporirea responsabilității și răspunderii statelor membre în ceea ce privește modul în care acestea îndeplinesc obiectivele PAC, sprijinind și stabilizând veniturile fermierilor, atrăgând o generație viitoare de fermieri și garantând securitatea alimentară </w:t>
            </w:r>
            <w:r w:rsidRPr="000207C9">
              <w:rPr>
                <w:b/>
                <w:i/>
                <w:lang w:val="ro-RO"/>
              </w:rPr>
              <w:t>și siguranța alimentară</w:t>
            </w:r>
            <w:r w:rsidRPr="000207C9">
              <w:rPr>
                <w:lang w:val="ro-RO"/>
              </w:rPr>
              <w:t xml:space="preserve">. Noua PAC trebuie să fie o politică mai simplă și mai bine orientată, cu mai multă flexibilitate pentru fermieri și cu o trecere de la cerințe la stimulente pentru fermieri. </w:t>
            </w:r>
            <w:r w:rsidRPr="000207C9">
              <w:rPr>
                <w:b/>
                <w:i/>
                <w:lang w:val="ro-RO"/>
              </w:rPr>
              <w:t>Simplificarea PAC nu trebuie să submineze obiectivele de mediu, climatice și în materie de bunăstare a animalelor, ci, în schimb, fermierii trebuie sprijiniți pentru a atinge standarde mai ridicate.</w:t>
            </w:r>
          </w:p>
        </w:tc>
      </w:tr>
      <w:tr w14:paraId="3295822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DC9C933" w14:textId="77777777">
            <w:pPr>
              <w:pStyle w:val="Normal6"/>
              <w:rPr>
                <w:lang w:val="ro-RO"/>
              </w:rPr>
            </w:pPr>
            <w:r w:rsidRPr="000207C9">
              <w:rPr>
                <w:lang w:val="ro-RO"/>
              </w:rPr>
              <w:t>__________________</w:t>
            </w:r>
          </w:p>
        </w:tc>
        <w:tc>
          <w:tcPr>
            <w:tcW w:w="4876" w:type="dxa"/>
          </w:tcPr>
          <w:p w:rsidR="00CD43A6" w:rsidRPr="000207C9" w:rsidP="007840D8" w14:paraId="41389413" w14:textId="77777777">
            <w:pPr>
              <w:pStyle w:val="Normal6"/>
              <w:rPr>
                <w:szCs w:val="24"/>
                <w:lang w:val="ro-RO"/>
              </w:rPr>
            </w:pPr>
            <w:r w:rsidRPr="000207C9">
              <w:rPr>
                <w:lang w:val="ro-RO"/>
              </w:rPr>
              <w:t>__________________</w:t>
            </w:r>
          </w:p>
        </w:tc>
      </w:tr>
      <w:tr w14:paraId="53C69C2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CAE150A" w14:textId="77777777">
            <w:pPr>
              <w:pStyle w:val="Normal6"/>
              <w:rPr>
                <w:lang w:val="ro-RO"/>
              </w:rPr>
            </w:pPr>
            <w:r w:rsidRPr="000207C9">
              <w:rPr>
                <w:vertAlign w:val="superscript"/>
                <w:lang w:val="ro-RO"/>
              </w:rPr>
              <w:t>3</w:t>
            </w:r>
            <w:r w:rsidRPr="000207C9">
              <w:rPr>
                <w:lang w:val="ro-RO"/>
              </w:rPr>
              <w:t xml:space="preserve"> Comunicare a Comisiei către Parlamentul European, Consiliu, Comitetul Economic și </w:t>
            </w:r>
            <w:r w:rsidRPr="000207C9">
              <w:rPr>
                <w:lang w:val="ro-RO"/>
              </w:rPr>
              <w:t>Social European și Comitetul Regiunilor „Viziunea pentru agricultură și sectorul alimentar - Împreună pentru construirea unui sector agricol și alimentar al UE atractiv pentru generațiile viitoare” 19.2.2025, COM(2025)75 final.</w:t>
            </w:r>
          </w:p>
        </w:tc>
        <w:tc>
          <w:tcPr>
            <w:tcW w:w="4876" w:type="dxa"/>
          </w:tcPr>
          <w:p w:rsidR="00CD43A6" w:rsidRPr="000207C9" w:rsidP="007840D8" w14:paraId="2D69ED70" w14:textId="77777777">
            <w:pPr>
              <w:pStyle w:val="Normal6"/>
              <w:rPr>
                <w:szCs w:val="24"/>
                <w:lang w:val="ro-RO"/>
              </w:rPr>
            </w:pPr>
            <w:r w:rsidRPr="000207C9">
              <w:rPr>
                <w:vertAlign w:val="superscript"/>
                <w:lang w:val="ro-RO"/>
              </w:rPr>
              <w:t>3</w:t>
            </w:r>
            <w:r w:rsidRPr="000207C9">
              <w:rPr>
                <w:lang w:val="ro-RO"/>
              </w:rPr>
              <w:t xml:space="preserve"> Comunicare a Comisiei către Parlamentul European, Consiliu, Comitetul Economic și </w:t>
            </w:r>
            <w:r w:rsidRPr="000207C9">
              <w:rPr>
                <w:lang w:val="ro-RO"/>
              </w:rPr>
              <w:t>Social European și Comitetul Regiunilor „Viziunea pentru agricultură și sectorul alimentar - Împreună pentru construirea unui sector agricol și alimentar al UE atractiv pentru generațiile viitoare” 19.2.2025, COM(2025)75 final.</w:t>
            </w:r>
          </w:p>
        </w:tc>
      </w:tr>
    </w:tbl>
    <w:p w:rsidR="00CD43A6" w:rsidRPr="000207C9" w:rsidP="00CD43A6" w14:paraId="056091E8"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4CA24AE" w14:textId="77777777">
      <w:r w:rsidRPr="000207C9">
        <w:rPr>
          <w:rStyle w:val="HideTWBExt"/>
        </w:rPr>
        <w:t>&lt;/AmendB&gt;</w:t>
      </w:r>
    </w:p>
    <w:p w:rsidR="00CD43A6" w:rsidRPr="000207C9" w:rsidP="00CD43A6" w14:paraId="2A66E01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192</w:t>
      </w:r>
      <w:r w:rsidRPr="000207C9">
        <w:rPr>
          <w:rStyle w:val="HideTWBExt"/>
          <w:b w:val="0"/>
          <w:lang w:val="ro-RO"/>
        </w:rPr>
        <w:t>&lt;/NumAmB&gt;</w:t>
      </w:r>
    </w:p>
    <w:p w:rsidR="00CD43A6" w:rsidRPr="000207C9" w:rsidP="00CD43A6" w14:paraId="47AF610B"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2E2AAD8D" w14:textId="77777777">
      <w:r w:rsidRPr="000207C9">
        <w:rPr>
          <w:rStyle w:val="HideTWBExt"/>
        </w:rPr>
        <w:t>&lt;/RepeatBlock-By&gt;</w:t>
      </w:r>
    </w:p>
    <w:p w:rsidR="00CD43A6" w:rsidRPr="000207C9" w:rsidP="00CD43A6" w14:paraId="3650C9C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45A6D33" w14:textId="77777777">
      <w:pPr>
        <w:pStyle w:val="NormalBold"/>
      </w:pPr>
      <w:r w:rsidRPr="000207C9">
        <w:rPr>
          <w:rStyle w:val="HideTWBExt"/>
          <w:b w:val="0"/>
        </w:rPr>
        <w:t>&lt;Article&gt;</w:t>
      </w:r>
      <w:r w:rsidRPr="000207C9">
        <w:t>Considerentul 1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C6F42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C1C326B" w14:textId="77777777">
            <w:pPr>
              <w:keepNext/>
            </w:pPr>
          </w:p>
        </w:tc>
      </w:tr>
      <w:tr w14:paraId="3439E8B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B909E34" w14:textId="77777777">
            <w:pPr>
              <w:pStyle w:val="ColumnHeading"/>
              <w:keepNext/>
              <w:rPr>
                <w:lang w:val="ro-RO"/>
              </w:rPr>
            </w:pPr>
            <w:r w:rsidRPr="000207C9">
              <w:rPr>
                <w:lang w:val="ro-RO"/>
              </w:rPr>
              <w:t>Textul propus de Comisie</w:t>
            </w:r>
          </w:p>
        </w:tc>
        <w:tc>
          <w:tcPr>
            <w:tcW w:w="4876" w:type="dxa"/>
          </w:tcPr>
          <w:p w:rsidR="00CD43A6" w:rsidRPr="000207C9" w:rsidP="007840D8" w14:paraId="761239A2" w14:textId="77777777">
            <w:pPr>
              <w:pStyle w:val="ColumnHeading"/>
              <w:keepNext/>
              <w:rPr>
                <w:lang w:val="ro-RO"/>
              </w:rPr>
            </w:pPr>
            <w:r w:rsidRPr="000207C9">
              <w:rPr>
                <w:lang w:val="ro-RO"/>
              </w:rPr>
              <w:t>Amendamentul</w:t>
            </w:r>
          </w:p>
        </w:tc>
      </w:tr>
      <w:tr w14:paraId="2B21AD7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CA1D833" w14:textId="77777777">
            <w:pPr>
              <w:pStyle w:val="Normal6"/>
              <w:rPr>
                <w:lang w:val="ro-RO"/>
              </w:rPr>
            </w:pPr>
          </w:p>
        </w:tc>
        <w:tc>
          <w:tcPr>
            <w:tcW w:w="4876" w:type="dxa"/>
          </w:tcPr>
          <w:p w:rsidR="00CD43A6" w:rsidRPr="000207C9" w:rsidP="007840D8" w14:paraId="57EFF1F2" w14:textId="77777777">
            <w:pPr>
              <w:pStyle w:val="Normal6"/>
              <w:rPr>
                <w:szCs w:val="24"/>
                <w:lang w:val="ro-RO"/>
              </w:rPr>
            </w:pPr>
            <w:r w:rsidRPr="000207C9">
              <w:rPr>
                <w:b/>
                <w:i/>
                <w:lang w:val="ro-RO"/>
              </w:rPr>
              <w:t>(1a)</w:t>
            </w:r>
            <w:r w:rsidRPr="000207C9">
              <w:rPr>
                <w:b/>
                <w:i/>
                <w:lang w:val="ro-RO"/>
              </w:rPr>
              <w:tab/>
              <w:t>Politica agricolă comună trebuie să garanteze că producția agricolă rămâne viabilă din punct de vedere economic pentru fermieri și că beneficiile piețelor agricole sunt distribuite echitabil de-a lungul lanțului alimentar. Consolidarea puterii de negociere a fermierilor, combaterea practicilor comerciale neloiale și asigurarea unor condiții de muncă decente sunt elemente esențiale ale suveranității alimentare europene.</w:t>
            </w:r>
          </w:p>
        </w:tc>
      </w:tr>
    </w:tbl>
    <w:p w:rsidR="00CD43A6" w:rsidRPr="000207C9" w:rsidP="00CD43A6" w14:paraId="4607FB2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B39FF79" w14:textId="77777777">
      <w:r w:rsidRPr="000207C9">
        <w:rPr>
          <w:rStyle w:val="HideTWBExt"/>
        </w:rPr>
        <w:t>&lt;/AmendB&gt;</w:t>
      </w:r>
    </w:p>
    <w:p w:rsidR="00CD43A6" w:rsidRPr="000207C9" w:rsidP="00CD43A6" w14:paraId="45FB3FC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193</w:t>
      </w:r>
      <w:r w:rsidRPr="000207C9">
        <w:rPr>
          <w:rStyle w:val="HideTWBExt"/>
          <w:b w:val="0"/>
          <w:lang w:val="ro-RO"/>
        </w:rPr>
        <w:t>&lt;/NumAmB&gt;</w:t>
      </w:r>
    </w:p>
    <w:p w:rsidR="00CD43A6" w:rsidRPr="000207C9" w:rsidP="00CD43A6" w14:paraId="52C9A3C8"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1C9D133D" w14:textId="77777777">
      <w:r w:rsidRPr="000207C9">
        <w:rPr>
          <w:rStyle w:val="HideTWBExt"/>
        </w:rPr>
        <w:t>&lt;/RepeatBlock-By&gt;</w:t>
      </w:r>
    </w:p>
    <w:p w:rsidR="00CD43A6" w:rsidRPr="000207C9" w:rsidP="00CD43A6" w14:paraId="50F7CDF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DA68A60" w14:textId="77777777">
      <w:pPr>
        <w:pStyle w:val="NormalBold"/>
      </w:pPr>
      <w:r w:rsidRPr="000207C9">
        <w:rPr>
          <w:rStyle w:val="HideTWBExt"/>
          <w:b w:val="0"/>
        </w:rPr>
        <w:t>&lt;Article&gt;</w:t>
      </w:r>
      <w:r w:rsidRPr="000207C9">
        <w:t>Considerentul 1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68865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9175D72" w14:textId="77777777">
            <w:pPr>
              <w:keepNext/>
            </w:pPr>
          </w:p>
        </w:tc>
      </w:tr>
      <w:tr w14:paraId="5D35F5D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F6FD6B" w14:textId="77777777">
            <w:pPr>
              <w:pStyle w:val="ColumnHeading"/>
              <w:keepNext/>
              <w:rPr>
                <w:lang w:val="ro-RO"/>
              </w:rPr>
            </w:pPr>
            <w:r w:rsidRPr="000207C9">
              <w:rPr>
                <w:lang w:val="ro-RO"/>
              </w:rPr>
              <w:t>Textul propus de Comisie</w:t>
            </w:r>
          </w:p>
        </w:tc>
        <w:tc>
          <w:tcPr>
            <w:tcW w:w="4876" w:type="dxa"/>
          </w:tcPr>
          <w:p w:rsidR="00CD43A6" w:rsidRPr="000207C9" w:rsidP="007840D8" w14:paraId="3264B9BA" w14:textId="77777777">
            <w:pPr>
              <w:pStyle w:val="ColumnHeading"/>
              <w:keepNext/>
              <w:rPr>
                <w:lang w:val="ro-RO"/>
              </w:rPr>
            </w:pPr>
            <w:r w:rsidRPr="000207C9">
              <w:rPr>
                <w:lang w:val="ro-RO"/>
              </w:rPr>
              <w:t>Amendamentul</w:t>
            </w:r>
          </w:p>
        </w:tc>
      </w:tr>
      <w:tr w14:paraId="7D8AEFB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A249703" w14:textId="77777777">
            <w:pPr>
              <w:pStyle w:val="Normal6"/>
              <w:rPr>
                <w:lang w:val="ro-RO"/>
              </w:rPr>
            </w:pPr>
          </w:p>
        </w:tc>
        <w:tc>
          <w:tcPr>
            <w:tcW w:w="4876" w:type="dxa"/>
          </w:tcPr>
          <w:p w:rsidR="00CD43A6" w:rsidRPr="000207C9" w:rsidP="007840D8" w14:paraId="68C2357D" w14:textId="77777777">
            <w:pPr>
              <w:pStyle w:val="Normal6"/>
              <w:rPr>
                <w:szCs w:val="24"/>
                <w:lang w:val="ro-RO"/>
              </w:rPr>
            </w:pPr>
            <w:r w:rsidRPr="000207C9">
              <w:rPr>
                <w:b/>
                <w:i/>
                <w:lang w:val="ro-RO"/>
              </w:rPr>
              <w:t>(1a)</w:t>
            </w:r>
            <w:r w:rsidRPr="000207C9">
              <w:rPr>
                <w:b/>
                <w:i/>
                <w:lang w:val="ro-RO"/>
              </w:rPr>
              <w:tab/>
              <w:t xml:space="preserve">Recunoaște că securitatea alimentară este un pilon strategic al rezilienței Uniunii. Un sector agricol competitiv, sustenabil și productiv este esențial pentru asigurarea aprovizionării </w:t>
            </w:r>
            <w:r w:rsidRPr="000207C9">
              <w:rPr>
                <w:b/>
                <w:i/>
                <w:lang w:val="ro-RO"/>
              </w:rPr>
              <w:t>continue cu alimente sigure și de înaltă calitate și pentru consolidarea autonomiei strategice a Uniunii.</w:t>
            </w:r>
          </w:p>
        </w:tc>
      </w:tr>
    </w:tbl>
    <w:p w:rsidR="00CD43A6" w:rsidRPr="000207C9" w:rsidP="00CD43A6" w14:paraId="561B7AF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748A819"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3965AF88" w14:textId="77777777">
      <w:pPr>
        <w:pStyle w:val="Normal12Italic"/>
        <w:rPr>
          <w:noProof w:val="0"/>
          <w:lang w:val="ro-RO"/>
        </w:rPr>
      </w:pPr>
      <w:r w:rsidRPr="000207C9">
        <w:rPr>
          <w:lang w:val="ro-RO"/>
        </w:rPr>
        <w:t>Securitatea alimentară este un obiectiv fundamental al politicii agricole comune și ar trebui să stea la baza punerii în aplicare a organizării comune a piețelor.</w:t>
      </w:r>
    </w:p>
    <w:p w:rsidR="00CD43A6" w:rsidRPr="000207C9" w:rsidP="00CD43A6" w14:paraId="0D0BD657" w14:textId="77777777">
      <w:r w:rsidRPr="000207C9">
        <w:rPr>
          <w:rStyle w:val="HideTWBExt"/>
        </w:rPr>
        <w:t>&lt;/AmendB&gt;</w:t>
      </w:r>
    </w:p>
    <w:p w:rsidR="00CD43A6" w:rsidRPr="000207C9" w:rsidP="00CD43A6" w14:paraId="52DAD242"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194</w:t>
      </w:r>
      <w:r w:rsidRPr="000207C9">
        <w:rPr>
          <w:rStyle w:val="HideTWBExt"/>
          <w:b w:val="0"/>
          <w:lang w:val="ro-RO"/>
        </w:rPr>
        <w:t>&lt;/NumAmB&gt;</w:t>
      </w:r>
    </w:p>
    <w:p w:rsidR="00CD43A6" w:rsidRPr="000207C9" w:rsidP="00CD43A6" w14:paraId="2FC1166E"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1D8640D8" w14:textId="77777777">
      <w:r w:rsidRPr="000207C9">
        <w:rPr>
          <w:rStyle w:val="HideTWBExt"/>
        </w:rPr>
        <w:t>&lt;/RepeatBlock-By&gt;</w:t>
      </w:r>
    </w:p>
    <w:p w:rsidR="00CD43A6" w:rsidRPr="000207C9" w:rsidP="00CD43A6" w14:paraId="427271DD"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B870B7E" w14:textId="77777777">
      <w:pPr>
        <w:pStyle w:val="NormalBold"/>
      </w:pPr>
      <w:r w:rsidRPr="000207C9">
        <w:rPr>
          <w:rStyle w:val="HideTWBExt"/>
          <w:b w:val="0"/>
        </w:rPr>
        <w:t>&lt;Article&gt;</w:t>
      </w:r>
      <w:r w:rsidRPr="000207C9">
        <w:t>Considerentul 1 b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E15BB4"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6D0C34E" w14:textId="77777777">
            <w:pPr>
              <w:keepNext/>
            </w:pPr>
          </w:p>
        </w:tc>
      </w:tr>
      <w:tr w14:paraId="46D36AA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D87F676" w14:textId="77777777">
            <w:pPr>
              <w:pStyle w:val="ColumnHeading"/>
              <w:keepNext/>
              <w:rPr>
                <w:lang w:val="ro-RO"/>
              </w:rPr>
            </w:pPr>
            <w:r w:rsidRPr="000207C9">
              <w:rPr>
                <w:lang w:val="ro-RO"/>
              </w:rPr>
              <w:t>Textul propus de Comisie</w:t>
            </w:r>
          </w:p>
        </w:tc>
        <w:tc>
          <w:tcPr>
            <w:tcW w:w="4876" w:type="dxa"/>
          </w:tcPr>
          <w:p w:rsidR="00CD43A6" w:rsidRPr="000207C9" w:rsidP="007840D8" w14:paraId="7406E02F" w14:textId="77777777">
            <w:pPr>
              <w:pStyle w:val="ColumnHeading"/>
              <w:keepNext/>
              <w:rPr>
                <w:lang w:val="ro-RO"/>
              </w:rPr>
            </w:pPr>
            <w:r w:rsidRPr="000207C9">
              <w:rPr>
                <w:lang w:val="ro-RO"/>
              </w:rPr>
              <w:t>Amendamentul</w:t>
            </w:r>
          </w:p>
        </w:tc>
      </w:tr>
      <w:tr w14:paraId="7786B44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7B05593" w14:textId="77777777">
            <w:pPr>
              <w:pStyle w:val="Normal6"/>
              <w:rPr>
                <w:lang w:val="ro-RO"/>
              </w:rPr>
            </w:pPr>
          </w:p>
        </w:tc>
        <w:tc>
          <w:tcPr>
            <w:tcW w:w="4876" w:type="dxa"/>
          </w:tcPr>
          <w:p w:rsidR="00CD43A6" w:rsidRPr="000207C9" w:rsidP="007840D8" w14:paraId="02CFC35F" w14:textId="77777777">
            <w:pPr>
              <w:pStyle w:val="Normal6"/>
              <w:rPr>
                <w:szCs w:val="24"/>
                <w:lang w:val="ro-RO"/>
              </w:rPr>
            </w:pPr>
            <w:r w:rsidRPr="000207C9">
              <w:rPr>
                <w:b/>
                <w:i/>
                <w:lang w:val="ro-RO"/>
              </w:rPr>
              <w:t>(1b)</w:t>
            </w:r>
            <w:r w:rsidRPr="000207C9">
              <w:rPr>
                <w:b/>
                <w:i/>
                <w:lang w:val="ro-RO"/>
              </w:rPr>
              <w:tab/>
              <w:t>Recunoaște că reînnoirea generațiilor este esențială pentru menținerea unui sector agricol competitiv, sustenabil și rezilient și pentru asigurarea securității alimentare pe termen lung a Uniunii. Solicită un sprijin sporit pentru tinerii fermieri, inclusiv un obiectiv ambițios care să prevadă ca până la 10 % din viitoarea finanțare PAC să fie dedicată reînnoirii generațiilor și măsurilor menite să faciliteze intrarea tinerilor fermieri în agricultură.</w:t>
            </w:r>
          </w:p>
        </w:tc>
      </w:tr>
    </w:tbl>
    <w:p w:rsidR="00CD43A6" w:rsidRPr="000207C9" w:rsidP="00CD43A6" w14:paraId="05BE09E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68F40EE"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20BACC05" w14:textId="77777777">
      <w:pPr>
        <w:pStyle w:val="Normal12Italic"/>
        <w:rPr>
          <w:noProof w:val="0"/>
          <w:lang w:val="ro-RO"/>
        </w:rPr>
      </w:pPr>
      <w:r w:rsidRPr="000207C9">
        <w:rPr>
          <w:lang w:val="ro-RO"/>
        </w:rPr>
        <w:t>Consolidarea reînnoirii generațiilor este esențială pentru asigurarea viitorului agriculturii europene și a securității alimentare.</w:t>
      </w:r>
    </w:p>
    <w:p w:rsidR="00CD43A6" w:rsidRPr="000207C9" w:rsidP="00CD43A6" w14:paraId="3931A253" w14:textId="77777777">
      <w:r w:rsidRPr="000207C9">
        <w:rPr>
          <w:rStyle w:val="HideTWBExt"/>
        </w:rPr>
        <w:t>&lt;/AmendB&gt;</w:t>
      </w:r>
    </w:p>
    <w:p w:rsidR="00CD43A6" w:rsidRPr="000207C9" w:rsidP="00CD43A6" w14:paraId="6E6175F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195</w:t>
      </w:r>
      <w:r w:rsidRPr="000207C9">
        <w:rPr>
          <w:rStyle w:val="HideTWBExt"/>
          <w:b w:val="0"/>
          <w:lang w:val="ro-RO"/>
        </w:rPr>
        <w:t>&lt;/NumAmB&gt;</w:t>
      </w:r>
    </w:p>
    <w:p w:rsidR="00CD43A6" w:rsidRPr="000207C9" w:rsidP="00CD43A6" w14:paraId="2BF8A33C"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7C9B0857" w14:textId="77777777">
      <w:r w:rsidRPr="000207C9">
        <w:rPr>
          <w:rStyle w:val="HideTWBExt"/>
        </w:rPr>
        <w:t>&lt;/RepeatBlock-By&gt;</w:t>
      </w:r>
    </w:p>
    <w:p w:rsidR="00CD43A6" w:rsidRPr="000207C9" w:rsidP="00CD43A6" w14:paraId="629BDFC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0E3A331" w14:textId="77777777">
      <w:pPr>
        <w:pStyle w:val="NormalBold"/>
      </w:pPr>
      <w:r w:rsidRPr="000207C9">
        <w:rPr>
          <w:rStyle w:val="HideTWBExt"/>
          <w:b w:val="0"/>
        </w:rPr>
        <w:t>&lt;Article&gt;</w:t>
      </w:r>
      <w:r w:rsidRPr="000207C9">
        <w:t>Considerentul 1 c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74FF8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7F84B7F" w14:textId="77777777">
            <w:pPr>
              <w:keepNext/>
            </w:pPr>
          </w:p>
        </w:tc>
      </w:tr>
      <w:tr w14:paraId="4854760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27CE22C" w14:textId="77777777">
            <w:pPr>
              <w:pStyle w:val="ColumnHeading"/>
              <w:keepNext/>
              <w:rPr>
                <w:lang w:val="ro-RO"/>
              </w:rPr>
            </w:pPr>
            <w:r w:rsidRPr="000207C9">
              <w:rPr>
                <w:lang w:val="ro-RO"/>
              </w:rPr>
              <w:t>Textul propus de Comisie</w:t>
            </w:r>
          </w:p>
        </w:tc>
        <w:tc>
          <w:tcPr>
            <w:tcW w:w="4876" w:type="dxa"/>
          </w:tcPr>
          <w:p w:rsidR="00CD43A6" w:rsidRPr="000207C9" w:rsidP="007840D8" w14:paraId="7BFD87EC" w14:textId="77777777">
            <w:pPr>
              <w:pStyle w:val="ColumnHeading"/>
              <w:keepNext/>
              <w:rPr>
                <w:lang w:val="ro-RO"/>
              </w:rPr>
            </w:pPr>
            <w:r w:rsidRPr="000207C9">
              <w:rPr>
                <w:lang w:val="ro-RO"/>
              </w:rPr>
              <w:t>Amendamentul</w:t>
            </w:r>
          </w:p>
        </w:tc>
      </w:tr>
      <w:tr w14:paraId="0D566FB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B419A60" w14:textId="77777777">
            <w:pPr>
              <w:pStyle w:val="Normal6"/>
              <w:rPr>
                <w:lang w:val="ro-RO"/>
              </w:rPr>
            </w:pPr>
          </w:p>
        </w:tc>
        <w:tc>
          <w:tcPr>
            <w:tcW w:w="4876" w:type="dxa"/>
          </w:tcPr>
          <w:p w:rsidR="00CD43A6" w:rsidRPr="000207C9" w:rsidP="007840D8" w14:paraId="4ECC43EB" w14:textId="77777777">
            <w:pPr>
              <w:pStyle w:val="Normal6"/>
              <w:rPr>
                <w:szCs w:val="24"/>
                <w:lang w:val="ro-RO"/>
              </w:rPr>
            </w:pPr>
            <w:r w:rsidRPr="000207C9">
              <w:rPr>
                <w:b/>
                <w:i/>
                <w:lang w:val="ro-RO"/>
              </w:rPr>
              <w:t>(1c)</w:t>
            </w:r>
            <w:r w:rsidRPr="000207C9">
              <w:rPr>
                <w:b/>
                <w:i/>
                <w:lang w:val="ro-RO"/>
              </w:rPr>
              <w:tab/>
              <w:t>Recunoaște că facilitarea transferului fermelor familiale între generații este esențială pentru menținerea producției agricole, pentru consolidarea reînnoirii generațiilor și pentru asigurarea competitivității și rezilienței pe termen lung a agriculturii Uniunii.</w:t>
            </w:r>
          </w:p>
        </w:tc>
      </w:tr>
    </w:tbl>
    <w:p w:rsidR="00CD43A6" w:rsidRPr="000207C9" w:rsidP="00CD43A6" w14:paraId="4808245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B679A56"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5098C8EE" w14:textId="77777777">
      <w:pPr>
        <w:pStyle w:val="Normal12Italic"/>
        <w:rPr>
          <w:noProof w:val="0"/>
          <w:lang w:val="ro-RO"/>
        </w:rPr>
      </w:pPr>
      <w:r w:rsidRPr="000207C9">
        <w:rPr>
          <w:lang w:val="ro-RO"/>
        </w:rPr>
        <w:t>Transferurile fermelor familiale sunt esențiale pentru asigurarea viitorului agriculturii europene.</w:t>
      </w:r>
    </w:p>
    <w:p w:rsidR="00CD43A6" w:rsidRPr="000207C9" w:rsidP="00CD43A6" w14:paraId="10613DB0" w14:textId="77777777">
      <w:r w:rsidRPr="000207C9">
        <w:rPr>
          <w:rStyle w:val="HideTWBExt"/>
        </w:rPr>
        <w:t>&lt;/AmendB&gt;</w:t>
      </w:r>
    </w:p>
    <w:p w:rsidR="00CD43A6" w:rsidRPr="000207C9" w:rsidP="00CD43A6" w14:paraId="25923E0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196</w:t>
      </w:r>
      <w:r w:rsidRPr="000207C9">
        <w:rPr>
          <w:rStyle w:val="HideTWBExt"/>
          <w:b w:val="0"/>
          <w:lang w:val="ro-RO"/>
        </w:rPr>
        <w:t>&lt;/NumAmB&gt;</w:t>
      </w:r>
    </w:p>
    <w:p w:rsidR="00CD43A6" w:rsidRPr="000207C9" w:rsidP="00CD43A6" w14:paraId="7661CEBB"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2144CD61" w14:textId="77777777">
      <w:r w:rsidRPr="000207C9">
        <w:rPr>
          <w:rStyle w:val="HideTWBExt"/>
        </w:rPr>
        <w:t>&lt;/RepeatBlock-By&gt;</w:t>
      </w:r>
    </w:p>
    <w:p w:rsidR="00CD43A6" w:rsidRPr="000207C9" w:rsidP="00CD43A6" w14:paraId="6787B603"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C5E7EA2" w14:textId="77777777">
      <w:pPr>
        <w:pStyle w:val="NormalBold"/>
      </w:pPr>
      <w:r w:rsidRPr="000207C9">
        <w:rPr>
          <w:rStyle w:val="HideTWBExt"/>
          <w:b w:val="0"/>
        </w:rPr>
        <w:t>&lt;Article&gt;</w:t>
      </w:r>
      <w:r w:rsidRPr="000207C9">
        <w:t>Considerentul 2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D100F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02CFC1F" w14:textId="77777777">
            <w:pPr>
              <w:keepNext/>
            </w:pPr>
          </w:p>
        </w:tc>
      </w:tr>
      <w:tr w14:paraId="341E77B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51FA794" w14:textId="77777777">
            <w:pPr>
              <w:pStyle w:val="ColumnHeading"/>
              <w:keepNext/>
              <w:rPr>
                <w:lang w:val="ro-RO"/>
              </w:rPr>
            </w:pPr>
            <w:r w:rsidRPr="000207C9">
              <w:rPr>
                <w:lang w:val="ro-RO"/>
              </w:rPr>
              <w:t>Textul propus de Comisie</w:t>
            </w:r>
          </w:p>
        </w:tc>
        <w:tc>
          <w:tcPr>
            <w:tcW w:w="4876" w:type="dxa"/>
          </w:tcPr>
          <w:p w:rsidR="00CD43A6" w:rsidRPr="000207C9" w:rsidP="007840D8" w14:paraId="7A6C9F0C" w14:textId="77777777">
            <w:pPr>
              <w:pStyle w:val="ColumnHeading"/>
              <w:keepNext/>
              <w:rPr>
                <w:lang w:val="ro-RO"/>
              </w:rPr>
            </w:pPr>
            <w:r w:rsidRPr="000207C9">
              <w:rPr>
                <w:lang w:val="ro-RO"/>
              </w:rPr>
              <w:t>Amendamentul</w:t>
            </w:r>
          </w:p>
        </w:tc>
      </w:tr>
      <w:tr w14:paraId="241952D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FE44230" w14:textId="77777777">
            <w:pPr>
              <w:pStyle w:val="Normal6"/>
              <w:rPr>
                <w:lang w:val="ro-RO"/>
              </w:rPr>
            </w:pPr>
          </w:p>
        </w:tc>
        <w:tc>
          <w:tcPr>
            <w:tcW w:w="4876" w:type="dxa"/>
          </w:tcPr>
          <w:p w:rsidR="00CD43A6" w:rsidRPr="000207C9" w:rsidP="007840D8" w14:paraId="42CBEB94" w14:textId="77777777">
            <w:pPr>
              <w:pStyle w:val="Normal6"/>
              <w:rPr>
                <w:szCs w:val="24"/>
                <w:lang w:val="ro-RO"/>
              </w:rPr>
            </w:pPr>
            <w:r w:rsidRPr="000207C9">
              <w:rPr>
                <w:b/>
                <w:i/>
                <w:lang w:val="ro-RO"/>
              </w:rPr>
              <w:t>(2a)</w:t>
            </w:r>
            <w:r w:rsidRPr="000207C9">
              <w:rPr>
                <w:b/>
                <w:i/>
                <w:lang w:val="ro-RO"/>
              </w:rPr>
              <w:tab/>
              <w:t>Recunoaște că sprijinul Uniunii trebuie să rămână disponibil pentru fermierii activi care continuă să participe la producția agricolă, indiferent de vârstă.</w:t>
            </w:r>
          </w:p>
        </w:tc>
      </w:tr>
    </w:tbl>
    <w:p w:rsidR="00CD43A6" w:rsidRPr="000207C9" w:rsidP="00CD43A6" w14:paraId="7A8B3C1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A8E5870"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51E39F2C" w14:textId="77777777">
      <w:pPr>
        <w:pStyle w:val="Normal12Italic"/>
        <w:rPr>
          <w:noProof w:val="0"/>
          <w:lang w:val="ro-RO"/>
        </w:rPr>
      </w:pPr>
      <w:r w:rsidRPr="000207C9">
        <w:rPr>
          <w:lang w:val="ro-RO"/>
        </w:rPr>
        <w:t>Sprijinul ar trebui să se bazeze pe agricultura activă, mai degrabă decât pe vârstă.</w:t>
      </w:r>
    </w:p>
    <w:p w:rsidR="00CD43A6" w:rsidRPr="000207C9" w:rsidP="00CD43A6" w14:paraId="245E36B3" w14:textId="77777777">
      <w:r w:rsidRPr="000207C9">
        <w:rPr>
          <w:rStyle w:val="HideTWBExt"/>
        </w:rPr>
        <w:t>&lt;/AmendB&gt;</w:t>
      </w:r>
    </w:p>
    <w:p w:rsidR="00CD43A6" w:rsidRPr="000207C9" w:rsidP="00CD43A6" w14:paraId="7A99BAD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197</w:t>
      </w:r>
      <w:r w:rsidRPr="000207C9">
        <w:rPr>
          <w:rStyle w:val="HideTWBExt"/>
          <w:b w:val="0"/>
          <w:lang w:val="ro-RO"/>
        </w:rPr>
        <w:t>&lt;/NumAmB&gt;</w:t>
      </w:r>
    </w:p>
    <w:p w:rsidR="00CD43A6" w:rsidRPr="000207C9" w:rsidP="00CD43A6" w14:paraId="76A12A42" w14:textId="77777777">
      <w:pPr>
        <w:pStyle w:val="NormalBold"/>
      </w:pPr>
      <w:r w:rsidRPr="000207C9">
        <w:rPr>
          <w:rStyle w:val="HideTWBExt"/>
          <w:b w:val="0"/>
        </w:rPr>
        <w:t>&lt;RepeatBlock-By&gt;&lt;Members&gt;</w:t>
      </w:r>
      <w:r w:rsidRPr="000207C9">
        <w:t>Salvatore De Meo</w:t>
      </w:r>
      <w:r w:rsidRPr="000207C9">
        <w:rPr>
          <w:rStyle w:val="HideTWBExt"/>
          <w:b w:val="0"/>
        </w:rPr>
        <w:t>&lt;/Members&gt;</w:t>
      </w:r>
    </w:p>
    <w:p w:rsidR="00CD43A6" w:rsidRPr="000207C9" w:rsidP="00CD43A6" w14:paraId="1FDF1EB0" w14:textId="77777777">
      <w:r w:rsidRPr="000207C9">
        <w:rPr>
          <w:rStyle w:val="HideTWBExt"/>
        </w:rPr>
        <w:t>&lt;/RepeatBlock-By&gt;</w:t>
      </w:r>
    </w:p>
    <w:p w:rsidR="00CD43A6" w:rsidRPr="000207C9" w:rsidP="00CD43A6" w14:paraId="4DA9116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A0CFFCB" w14:textId="77777777">
      <w:pPr>
        <w:pStyle w:val="NormalBold"/>
      </w:pPr>
      <w:r w:rsidRPr="000207C9">
        <w:rPr>
          <w:rStyle w:val="HideTWBExt"/>
          <w:b w:val="0"/>
        </w:rPr>
        <w:t>&lt;Article&gt;</w:t>
      </w:r>
      <w:r w:rsidRPr="000207C9">
        <w:t>Considerentul 4</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172B8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FBE001E" w14:textId="77777777">
            <w:pPr>
              <w:keepNext/>
            </w:pPr>
          </w:p>
        </w:tc>
      </w:tr>
      <w:tr w14:paraId="71FBB50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EEECA51" w14:textId="77777777">
            <w:pPr>
              <w:pStyle w:val="ColumnHeading"/>
              <w:keepNext/>
              <w:rPr>
                <w:lang w:val="ro-RO"/>
              </w:rPr>
            </w:pPr>
            <w:r w:rsidRPr="000207C9">
              <w:rPr>
                <w:lang w:val="ro-RO"/>
              </w:rPr>
              <w:t>Textul propus de Comisie</w:t>
            </w:r>
          </w:p>
        </w:tc>
        <w:tc>
          <w:tcPr>
            <w:tcW w:w="4876" w:type="dxa"/>
          </w:tcPr>
          <w:p w:rsidR="00CD43A6" w:rsidRPr="000207C9" w:rsidP="007840D8" w14:paraId="49D45633" w14:textId="77777777">
            <w:pPr>
              <w:pStyle w:val="ColumnHeading"/>
              <w:keepNext/>
              <w:rPr>
                <w:lang w:val="ro-RO"/>
              </w:rPr>
            </w:pPr>
            <w:r w:rsidRPr="000207C9">
              <w:rPr>
                <w:lang w:val="ro-RO"/>
              </w:rPr>
              <w:t>Amendamentul</w:t>
            </w:r>
          </w:p>
        </w:tc>
      </w:tr>
      <w:tr w14:paraId="2184A59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05C807E" w14:textId="77777777">
            <w:pPr>
              <w:pStyle w:val="Normal6"/>
              <w:rPr>
                <w:lang w:val="ro-RO"/>
              </w:rPr>
            </w:pPr>
            <w:r w:rsidRPr="000207C9">
              <w:rPr>
                <w:lang w:val="ro-RO"/>
              </w:rPr>
              <w:t>(4)</w:t>
            </w:r>
            <w:r w:rsidRPr="000207C9">
              <w:rPr>
                <w:lang w:val="ro-RO"/>
              </w:rPr>
              <w:tab/>
              <w:t xml:space="preserve">Sprijinul PAC prevăzut în Regulamentul (UE) nr. 1308/2013 pentru perioada de după 2027 va fi susținut de fond </w:t>
            </w:r>
            <w:r w:rsidRPr="000207C9">
              <w:rPr>
                <w:b/>
                <w:bCs/>
                <w:i/>
                <w:iCs/>
                <w:lang w:val="ro-RO"/>
              </w:rPr>
              <w:t>și va face obiectul normelor prevăzute în Regulamentele (UE) .../... [Regulamentul FPNR] și (UE) .../... [Regulamentul privind performanța]</w:t>
            </w:r>
            <w:r w:rsidRPr="000207C9">
              <w:rPr>
                <w:b/>
                <w:bCs/>
                <w:i/>
                <w:iCs/>
                <w:vertAlign w:val="superscript"/>
                <w:lang w:val="ro-RO"/>
              </w:rPr>
              <w:t>6</w:t>
            </w:r>
            <w:r w:rsidRPr="000207C9">
              <w:rPr>
                <w:b/>
                <w:bCs/>
                <w:i/>
                <w:iCs/>
                <w:lang w:val="ro-RO"/>
              </w:rPr>
              <w:t xml:space="preserve"> ale Parlamentului European și ale Consiliului, completate de Regulamentul (UE) nr. 1308/2013</w:t>
            </w:r>
            <w:r w:rsidRPr="000207C9">
              <w:rPr>
                <w:lang w:val="ro-RO"/>
              </w:rPr>
              <w:t>.</w:t>
            </w:r>
          </w:p>
        </w:tc>
        <w:tc>
          <w:tcPr>
            <w:tcW w:w="4876" w:type="dxa"/>
          </w:tcPr>
          <w:p w:rsidR="00CD43A6" w:rsidRPr="000207C9" w:rsidP="007840D8" w14:paraId="57BA4F64" w14:textId="77777777">
            <w:pPr>
              <w:pStyle w:val="Normal6"/>
              <w:rPr>
                <w:szCs w:val="24"/>
                <w:lang w:val="ro-RO"/>
              </w:rPr>
            </w:pPr>
            <w:r w:rsidRPr="000207C9">
              <w:rPr>
                <w:lang w:val="ro-RO"/>
              </w:rPr>
              <w:t>(4)</w:t>
            </w:r>
            <w:r w:rsidRPr="000207C9">
              <w:rPr>
                <w:lang w:val="ro-RO"/>
              </w:rPr>
              <w:tab/>
              <w:t>Sprijinul PAC prevăzut în Regulamentul (UE) nr. 1308/2013 pentru perioada de după 2027 va fi susținut de fond.</w:t>
            </w:r>
          </w:p>
        </w:tc>
      </w:tr>
      <w:tr w14:paraId="7D593E4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8D07746" w14:textId="77777777">
            <w:pPr>
              <w:pStyle w:val="Normal6"/>
              <w:rPr>
                <w:lang w:val="ro-RO"/>
              </w:rPr>
            </w:pPr>
            <w:r w:rsidRPr="000207C9">
              <w:rPr>
                <w:lang w:val="ro-RO"/>
              </w:rPr>
              <w:t>__________________</w:t>
            </w:r>
          </w:p>
        </w:tc>
        <w:tc>
          <w:tcPr>
            <w:tcW w:w="4876" w:type="dxa"/>
          </w:tcPr>
          <w:p w:rsidR="00CD43A6" w:rsidRPr="000207C9" w:rsidP="007840D8" w14:paraId="707CC332" w14:textId="77777777">
            <w:pPr>
              <w:pStyle w:val="Normal6"/>
              <w:rPr>
                <w:szCs w:val="24"/>
                <w:lang w:val="ro-RO"/>
              </w:rPr>
            </w:pPr>
            <w:r w:rsidRPr="000207C9">
              <w:rPr>
                <w:lang w:val="ro-RO"/>
              </w:rPr>
              <w:t>__________________</w:t>
            </w:r>
          </w:p>
        </w:tc>
      </w:tr>
      <w:tr w14:paraId="4E9021B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3B770BA" w14:textId="77777777">
            <w:pPr>
              <w:pStyle w:val="Normal6"/>
              <w:rPr>
                <w:lang w:val="ro-RO"/>
              </w:rPr>
            </w:pPr>
            <w:r w:rsidRPr="000207C9">
              <w:rPr>
                <w:vertAlign w:val="superscript"/>
                <w:lang w:val="ro-RO"/>
              </w:rPr>
              <w:t>6</w:t>
            </w:r>
            <w:r w:rsidRPr="000207C9">
              <w:rPr>
                <w:lang w:val="ro-RO"/>
              </w:rPr>
              <w:t xml:space="preserve"> Regulamentul (UE) .../... al Parlamentului European și al Consiliului din […] […] [Regulamentul privind performanța] (JO L …, ELI:…).</w:t>
            </w:r>
          </w:p>
        </w:tc>
        <w:tc>
          <w:tcPr>
            <w:tcW w:w="4876" w:type="dxa"/>
          </w:tcPr>
          <w:p w:rsidR="00CD43A6" w:rsidRPr="000207C9" w:rsidP="007840D8" w14:paraId="0F6C734E" w14:textId="77777777">
            <w:pPr>
              <w:pStyle w:val="Normal6"/>
              <w:rPr>
                <w:szCs w:val="24"/>
                <w:lang w:val="ro-RO"/>
              </w:rPr>
            </w:pPr>
            <w:r w:rsidRPr="000207C9">
              <w:rPr>
                <w:vertAlign w:val="superscript"/>
                <w:lang w:val="ro-RO"/>
              </w:rPr>
              <w:t>6</w:t>
            </w:r>
            <w:r w:rsidRPr="000207C9">
              <w:rPr>
                <w:lang w:val="ro-RO"/>
              </w:rPr>
              <w:t xml:space="preserve"> Regulamentul (UE) .../... al Parlamentului European și al Consiliului din […] […] [Regulamentul privind performanța] (JO L …, ELI:…).</w:t>
            </w:r>
          </w:p>
        </w:tc>
      </w:tr>
    </w:tbl>
    <w:p w:rsidR="00CD43A6" w:rsidRPr="000207C9" w:rsidP="00CD43A6" w14:paraId="0A6B6EE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5689AD6A"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7ACEA920" w14:textId="77777777">
      <w:pPr>
        <w:pStyle w:val="Normal12Italic"/>
        <w:rPr>
          <w:noProof w:val="0"/>
          <w:lang w:val="ro-RO"/>
        </w:rPr>
      </w:pPr>
      <w:r w:rsidRPr="000207C9">
        <w:rPr>
          <w:lang w:val="ro-RO"/>
        </w:rPr>
        <w:t>Considerăm că toate normele referitoare la Regulamentul (UE) nr. 1308/2013 ar trebui să rămână în regulamentul respectiv.</w:t>
      </w:r>
    </w:p>
    <w:p w:rsidR="00CD43A6" w:rsidRPr="000207C9" w:rsidP="00CD43A6" w14:paraId="653B26DC" w14:textId="77777777">
      <w:r w:rsidRPr="000207C9">
        <w:rPr>
          <w:rStyle w:val="HideTWBExt"/>
        </w:rPr>
        <w:t>&lt;/AmendB&gt;</w:t>
      </w:r>
    </w:p>
    <w:p w:rsidR="00CD43A6" w:rsidRPr="000207C9" w:rsidP="00CD43A6" w14:paraId="7424A08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198</w:t>
      </w:r>
      <w:r w:rsidRPr="000207C9">
        <w:rPr>
          <w:rStyle w:val="HideTWBExt"/>
          <w:b w:val="0"/>
          <w:lang w:val="ro-RO"/>
        </w:rPr>
        <w:t>&lt;/NumAmB&gt;</w:t>
      </w:r>
    </w:p>
    <w:p w:rsidR="00CD43A6" w:rsidRPr="000207C9" w:rsidP="00CD43A6" w14:paraId="3C2FC50B" w14:textId="77777777">
      <w:pPr>
        <w:pStyle w:val="NormalBold"/>
      </w:pPr>
      <w:r w:rsidRPr="000207C9">
        <w:rPr>
          <w:rStyle w:val="HideTWBExt"/>
          <w:b w:val="0"/>
        </w:rPr>
        <w:t>&lt;RepeatBlock-By&gt;&lt;Members&gt;</w:t>
      </w:r>
      <w:r w:rsidRPr="000207C9">
        <w:t>Georgiana Teodorescu</w:t>
      </w:r>
      <w:r w:rsidRPr="000207C9">
        <w:rPr>
          <w:rStyle w:val="HideTWBExt"/>
          <w:b w:val="0"/>
        </w:rPr>
        <w:t>&lt;/Members&gt;</w:t>
      </w:r>
    </w:p>
    <w:p w:rsidR="00CD43A6" w:rsidRPr="000207C9" w:rsidP="00CD43A6" w14:paraId="0FA71B07" w14:textId="77777777">
      <w:r w:rsidRPr="000207C9">
        <w:rPr>
          <w:rStyle w:val="HideTWBExt"/>
        </w:rPr>
        <w:t>&lt;/RepeatBlock-By&gt;</w:t>
      </w:r>
    </w:p>
    <w:p w:rsidR="00CD43A6" w:rsidRPr="000207C9" w:rsidP="00CD43A6" w14:paraId="18C4A1D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A810407" w14:textId="77777777">
      <w:pPr>
        <w:pStyle w:val="NormalBold"/>
      </w:pPr>
      <w:r w:rsidRPr="000207C9">
        <w:rPr>
          <w:rStyle w:val="HideTWBExt"/>
          <w:b w:val="0"/>
        </w:rPr>
        <w:t>&lt;Article&gt;</w:t>
      </w:r>
      <w:r w:rsidRPr="000207C9">
        <w:t>Considerentul 4</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B1919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2845B5B" w14:textId="77777777">
            <w:pPr>
              <w:keepNext/>
            </w:pPr>
          </w:p>
        </w:tc>
      </w:tr>
      <w:tr w14:paraId="422A768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2B3E66" w14:textId="77777777">
            <w:pPr>
              <w:pStyle w:val="ColumnHeading"/>
              <w:keepNext/>
              <w:rPr>
                <w:lang w:val="ro-RO"/>
              </w:rPr>
            </w:pPr>
            <w:r w:rsidRPr="000207C9">
              <w:rPr>
                <w:lang w:val="ro-RO"/>
              </w:rPr>
              <w:t>Textul propus de Comisie</w:t>
            </w:r>
          </w:p>
        </w:tc>
        <w:tc>
          <w:tcPr>
            <w:tcW w:w="4876" w:type="dxa"/>
          </w:tcPr>
          <w:p w:rsidR="00CD43A6" w:rsidRPr="000207C9" w:rsidP="007840D8" w14:paraId="1B05A227" w14:textId="77777777">
            <w:pPr>
              <w:pStyle w:val="ColumnHeading"/>
              <w:keepNext/>
              <w:rPr>
                <w:lang w:val="ro-RO"/>
              </w:rPr>
            </w:pPr>
            <w:r w:rsidRPr="000207C9">
              <w:rPr>
                <w:lang w:val="ro-RO"/>
              </w:rPr>
              <w:t>Amendamentul</w:t>
            </w:r>
          </w:p>
        </w:tc>
      </w:tr>
      <w:tr w14:paraId="297B9D9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210FF83" w14:textId="77777777">
            <w:pPr>
              <w:pStyle w:val="Normal6"/>
              <w:rPr>
                <w:lang w:val="ro-RO"/>
              </w:rPr>
            </w:pPr>
            <w:r w:rsidRPr="000207C9">
              <w:rPr>
                <w:lang w:val="ro-RO"/>
              </w:rPr>
              <w:t>(4)</w:t>
            </w:r>
            <w:r w:rsidRPr="000207C9">
              <w:rPr>
                <w:lang w:val="ro-RO"/>
              </w:rPr>
              <w:tab/>
              <w:t xml:space="preserve">Sprijinul PAC prevăzut în Regulamentul (UE) nr. 1308/2013 pentru perioada de după 2027 va fi susținut de fond </w:t>
            </w:r>
            <w:r w:rsidRPr="000207C9">
              <w:rPr>
                <w:b/>
                <w:i/>
                <w:lang w:val="ro-RO"/>
              </w:rPr>
              <w:t>și va face obiectul normelor prevăzute în Regulamentele (UE)</w:t>
            </w:r>
            <w:r w:rsidRPr="000207C9">
              <w:rPr>
                <w:lang w:val="ro-RO"/>
              </w:rPr>
              <w:t xml:space="preserve"> </w:t>
            </w:r>
            <w:r w:rsidRPr="000207C9">
              <w:rPr>
                <w:b/>
                <w:i/>
                <w:lang w:val="ro-RO"/>
              </w:rPr>
              <w:t>.../... [Regulamentul FPNR] și (UE) .../... [Regulamentul privind performanța]</w:t>
            </w:r>
            <w:r w:rsidRPr="000207C9">
              <w:rPr>
                <w:b/>
                <w:i/>
                <w:vertAlign w:val="superscript"/>
                <w:lang w:val="ro-RO"/>
              </w:rPr>
              <w:t>6</w:t>
            </w:r>
            <w:r w:rsidRPr="000207C9">
              <w:rPr>
                <w:lang w:val="ro-RO"/>
              </w:rPr>
              <w:t xml:space="preserve"> </w:t>
            </w:r>
            <w:r w:rsidRPr="000207C9">
              <w:rPr>
                <w:b/>
                <w:i/>
                <w:lang w:val="ro-RO"/>
              </w:rPr>
              <w:t xml:space="preserve">ale Parlamentului European și ale Consiliului, completate de Regulamentul (UE) nr. 1308/2013. </w:t>
            </w:r>
          </w:p>
        </w:tc>
        <w:tc>
          <w:tcPr>
            <w:tcW w:w="4876" w:type="dxa"/>
          </w:tcPr>
          <w:p w:rsidR="00CD43A6" w:rsidRPr="000207C9" w:rsidP="007840D8" w14:paraId="11273DD4" w14:textId="77777777">
            <w:pPr>
              <w:pStyle w:val="Normal6"/>
              <w:rPr>
                <w:szCs w:val="24"/>
                <w:lang w:val="ro-RO"/>
              </w:rPr>
            </w:pPr>
            <w:r w:rsidRPr="000207C9">
              <w:rPr>
                <w:lang w:val="ro-RO"/>
              </w:rPr>
              <w:t>(4)</w:t>
            </w:r>
            <w:r w:rsidRPr="000207C9">
              <w:rPr>
                <w:lang w:val="ro-RO"/>
              </w:rPr>
              <w:tab/>
              <w:t>Sprijinul PAC prevăzut în Regulamentul (UE) nr. 1308/2013 pentru perioada de după 2027 va fi susținut de fond.</w:t>
            </w:r>
          </w:p>
        </w:tc>
      </w:tr>
      <w:tr w14:paraId="131B888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659B72D" w14:textId="77777777">
            <w:pPr>
              <w:pStyle w:val="Normal6"/>
              <w:rPr>
                <w:lang w:val="ro-RO"/>
              </w:rPr>
            </w:pPr>
            <w:r w:rsidRPr="000207C9">
              <w:rPr>
                <w:lang w:val="ro-RO"/>
              </w:rPr>
              <w:t>__________________</w:t>
            </w:r>
          </w:p>
        </w:tc>
        <w:tc>
          <w:tcPr>
            <w:tcW w:w="4876" w:type="dxa"/>
          </w:tcPr>
          <w:p w:rsidR="00CD43A6" w:rsidRPr="000207C9" w:rsidP="007840D8" w14:paraId="3AD4DC7D" w14:textId="77777777">
            <w:pPr>
              <w:pStyle w:val="Normal6"/>
              <w:rPr>
                <w:szCs w:val="24"/>
                <w:lang w:val="ro-RO"/>
              </w:rPr>
            </w:pPr>
            <w:r w:rsidRPr="000207C9">
              <w:rPr>
                <w:lang w:val="ro-RO"/>
              </w:rPr>
              <w:t>__________________</w:t>
            </w:r>
          </w:p>
        </w:tc>
      </w:tr>
      <w:tr w14:paraId="7A5B258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2511961" w14:textId="77777777">
            <w:pPr>
              <w:pStyle w:val="Normal6"/>
              <w:rPr>
                <w:lang w:val="ro-RO"/>
              </w:rPr>
            </w:pPr>
            <w:r w:rsidRPr="000207C9">
              <w:rPr>
                <w:b/>
                <w:bCs/>
                <w:i/>
                <w:iCs/>
                <w:vertAlign w:val="superscript"/>
                <w:lang w:val="ro-RO"/>
              </w:rPr>
              <w:t>6</w:t>
            </w:r>
            <w:r w:rsidRPr="000207C9">
              <w:rPr>
                <w:lang w:val="ro-RO"/>
              </w:rPr>
              <w:t xml:space="preserve"> </w:t>
            </w:r>
            <w:r w:rsidRPr="000207C9">
              <w:rPr>
                <w:b/>
                <w:bCs/>
                <w:i/>
                <w:iCs/>
                <w:lang w:val="ro-RO"/>
              </w:rPr>
              <w:t>Regulamentul (UE) .../... al Parlamentului European și al Consiliului din […] […] [Regulamentul privind performanța] (JO L …, ELI:…).</w:t>
            </w:r>
            <w:r w:rsidRPr="000207C9">
              <w:rPr>
                <w:lang w:val="ro-RO"/>
              </w:rPr>
              <w:t xml:space="preserve"> </w:t>
            </w:r>
          </w:p>
        </w:tc>
        <w:tc>
          <w:tcPr>
            <w:tcW w:w="4876" w:type="dxa"/>
          </w:tcPr>
          <w:p w:rsidR="00CD43A6" w:rsidRPr="000207C9" w:rsidP="007840D8" w14:paraId="1C476785" w14:textId="77777777">
            <w:pPr>
              <w:pStyle w:val="Normal6"/>
              <w:rPr>
                <w:szCs w:val="24"/>
                <w:lang w:val="ro-RO"/>
              </w:rPr>
            </w:pPr>
          </w:p>
        </w:tc>
      </w:tr>
    </w:tbl>
    <w:p w:rsidR="00CD43A6" w:rsidRPr="000207C9" w:rsidP="00CD43A6" w14:paraId="15BB2EB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8FCF72E" w14:textId="77777777">
      <w:r w:rsidRPr="000207C9">
        <w:rPr>
          <w:rStyle w:val="HideTWBExt"/>
        </w:rPr>
        <w:t>&lt;/AmendB&gt;</w:t>
      </w:r>
    </w:p>
    <w:p w:rsidR="00CD43A6" w:rsidRPr="000207C9" w:rsidP="00CD43A6" w14:paraId="7BA5ACA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199</w:t>
      </w:r>
      <w:r w:rsidRPr="000207C9">
        <w:rPr>
          <w:rStyle w:val="HideTWBExt"/>
          <w:b w:val="0"/>
          <w:lang w:val="ro-RO"/>
        </w:rPr>
        <w:t>&lt;/NumAmB&gt;</w:t>
      </w:r>
    </w:p>
    <w:p w:rsidR="00CD43A6" w:rsidRPr="000207C9" w:rsidP="00CD43A6" w14:paraId="1DDE9B1B"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7FF11313" w14:textId="77777777">
      <w:r w:rsidRPr="000207C9">
        <w:rPr>
          <w:rStyle w:val="HideTWBExt"/>
        </w:rPr>
        <w:t>&lt;/RepeatBlock-By&gt;</w:t>
      </w:r>
    </w:p>
    <w:p w:rsidR="00CD43A6" w:rsidRPr="000207C9" w:rsidP="00CD43A6" w14:paraId="5E75CFE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8B62257" w14:textId="77777777">
      <w:pPr>
        <w:pStyle w:val="NormalBold"/>
      </w:pPr>
      <w:r w:rsidRPr="000207C9">
        <w:rPr>
          <w:rStyle w:val="HideTWBExt"/>
          <w:b w:val="0"/>
        </w:rPr>
        <w:t>&lt;Article&gt;</w:t>
      </w:r>
      <w:r w:rsidRPr="000207C9">
        <w:t>Considerentul 4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4302B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E5057BF" w14:textId="77777777">
            <w:pPr>
              <w:keepNext/>
            </w:pPr>
          </w:p>
        </w:tc>
      </w:tr>
      <w:tr w14:paraId="6656A14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4CB2501" w14:textId="77777777">
            <w:pPr>
              <w:pStyle w:val="ColumnHeading"/>
              <w:keepNext/>
              <w:rPr>
                <w:lang w:val="ro-RO"/>
              </w:rPr>
            </w:pPr>
            <w:r w:rsidRPr="000207C9">
              <w:rPr>
                <w:lang w:val="ro-RO"/>
              </w:rPr>
              <w:t>Textul propus de Comisie</w:t>
            </w:r>
          </w:p>
        </w:tc>
        <w:tc>
          <w:tcPr>
            <w:tcW w:w="4876" w:type="dxa"/>
          </w:tcPr>
          <w:p w:rsidR="00CD43A6" w:rsidRPr="000207C9" w:rsidP="007840D8" w14:paraId="705775FF" w14:textId="77777777">
            <w:pPr>
              <w:pStyle w:val="ColumnHeading"/>
              <w:keepNext/>
              <w:rPr>
                <w:lang w:val="ro-RO"/>
              </w:rPr>
            </w:pPr>
            <w:r w:rsidRPr="000207C9">
              <w:rPr>
                <w:lang w:val="ro-RO"/>
              </w:rPr>
              <w:t>Amendamentul</w:t>
            </w:r>
          </w:p>
        </w:tc>
      </w:tr>
      <w:tr w14:paraId="2B86518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764BDB" w14:textId="77777777">
            <w:pPr>
              <w:pStyle w:val="Normal6"/>
              <w:rPr>
                <w:lang w:val="ro-RO"/>
              </w:rPr>
            </w:pPr>
          </w:p>
        </w:tc>
        <w:tc>
          <w:tcPr>
            <w:tcW w:w="4876" w:type="dxa"/>
          </w:tcPr>
          <w:p w:rsidR="00CD43A6" w:rsidRPr="000207C9" w:rsidP="007840D8" w14:paraId="6948DE55" w14:textId="77777777">
            <w:pPr>
              <w:pStyle w:val="Normal6"/>
              <w:rPr>
                <w:szCs w:val="24"/>
                <w:lang w:val="ro-RO"/>
              </w:rPr>
            </w:pPr>
            <w:r w:rsidRPr="000207C9">
              <w:rPr>
                <w:b/>
                <w:i/>
                <w:lang w:val="ro-RO"/>
              </w:rPr>
              <w:t>(4a)</w:t>
            </w:r>
            <w:r w:rsidRPr="000207C9">
              <w:rPr>
                <w:b/>
                <w:i/>
                <w:lang w:val="ro-RO"/>
              </w:rPr>
              <w:tab/>
              <w:t>Recunoaște că un sector agricol competitiv, sustenabil și rezilient necesită o organizare comună a piețelor puternică și capabilă să răspundă în mod eficace la perturbările pieței, să consolideze poziția fermierilor în cadrul lanțului de aprovizionare cu alimente, să promoveze concurența loială și să asigure disponibilitatea continuă a unor alimente sigure și de înaltă calitate în întreaga Uniune. Măsurile privind piețele, instituite în temeiul prezentului regulament, trebuie să contribuie la consolidarea securității alimentare, a rezilienței strategice și a competitivității agricole pe termen lung a Uniunii.</w:t>
            </w:r>
          </w:p>
        </w:tc>
      </w:tr>
    </w:tbl>
    <w:p w:rsidR="00CD43A6" w:rsidRPr="000207C9" w:rsidP="00CD43A6" w14:paraId="5AF34C9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2CD0EF2"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4FC34390" w14:textId="77777777">
      <w:pPr>
        <w:pStyle w:val="Normal12Italic"/>
        <w:rPr>
          <w:noProof w:val="0"/>
          <w:lang w:val="ro-RO"/>
        </w:rPr>
      </w:pPr>
      <w:r w:rsidRPr="000207C9">
        <w:rPr>
          <w:lang w:val="ro-RO"/>
        </w:rPr>
        <w:t>Crizele geopolitice recente, volatilitatea piețelor, perturbarea lanțurilor de aprovizionare și creșterea costurilor de producție au demonstrat că securitatea alimentară este un element esențial al rezilienței strategice a Uniunii.</w:t>
      </w:r>
    </w:p>
    <w:p w:rsidR="00CD43A6" w:rsidRPr="000207C9" w:rsidP="00CD43A6" w14:paraId="1103C980" w14:textId="77777777">
      <w:r w:rsidRPr="000207C9">
        <w:rPr>
          <w:rStyle w:val="HideTWBExt"/>
        </w:rPr>
        <w:t>&lt;/AmendB&gt;</w:t>
      </w:r>
    </w:p>
    <w:p w:rsidR="00CD43A6" w:rsidRPr="000207C9" w:rsidP="00CD43A6" w14:paraId="53F009C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200</w:t>
      </w:r>
      <w:r w:rsidRPr="000207C9">
        <w:rPr>
          <w:rStyle w:val="HideTWBExt"/>
          <w:b w:val="0"/>
          <w:lang w:val="ro-RO"/>
        </w:rPr>
        <w:t>&lt;/NumAmB&gt;</w:t>
      </w:r>
    </w:p>
    <w:p w:rsidR="00CD43A6" w:rsidRPr="000207C9" w:rsidP="00CD43A6" w14:paraId="3AB3EF42"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23EE9A42" w14:textId="77777777">
      <w:r w:rsidRPr="000207C9">
        <w:rPr>
          <w:rStyle w:val="HideTWBExt"/>
        </w:rPr>
        <w:t>&lt;/RepeatBlock-By&gt;</w:t>
      </w:r>
    </w:p>
    <w:p w:rsidR="00CD43A6" w:rsidRPr="000207C9" w:rsidP="00CD43A6" w14:paraId="13A0A34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4A5AC33" w14:textId="77777777">
      <w:pPr>
        <w:pStyle w:val="NormalBold"/>
      </w:pPr>
      <w:r w:rsidRPr="000207C9">
        <w:rPr>
          <w:rStyle w:val="HideTWBExt"/>
          <w:b w:val="0"/>
        </w:rPr>
        <w:t>&lt;Article&gt;</w:t>
      </w:r>
      <w:r w:rsidRPr="000207C9">
        <w:t>Considerentul 4 b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26A0D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2CBD13B" w14:textId="77777777">
            <w:pPr>
              <w:keepNext/>
            </w:pPr>
          </w:p>
        </w:tc>
      </w:tr>
      <w:tr w14:paraId="3E69A9F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4F470B4" w14:textId="77777777">
            <w:pPr>
              <w:pStyle w:val="ColumnHeading"/>
              <w:keepNext/>
              <w:rPr>
                <w:lang w:val="ro-RO"/>
              </w:rPr>
            </w:pPr>
            <w:r w:rsidRPr="000207C9">
              <w:rPr>
                <w:lang w:val="ro-RO"/>
              </w:rPr>
              <w:t>Textul propus de Comisie</w:t>
            </w:r>
          </w:p>
        </w:tc>
        <w:tc>
          <w:tcPr>
            <w:tcW w:w="4876" w:type="dxa"/>
          </w:tcPr>
          <w:p w:rsidR="00CD43A6" w:rsidRPr="000207C9" w:rsidP="007840D8" w14:paraId="6094901E" w14:textId="77777777">
            <w:pPr>
              <w:pStyle w:val="ColumnHeading"/>
              <w:keepNext/>
              <w:rPr>
                <w:lang w:val="ro-RO"/>
              </w:rPr>
            </w:pPr>
            <w:r w:rsidRPr="000207C9">
              <w:rPr>
                <w:lang w:val="ro-RO"/>
              </w:rPr>
              <w:t>Amendamentul</w:t>
            </w:r>
          </w:p>
        </w:tc>
      </w:tr>
      <w:tr w14:paraId="3E9D329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6A92A43" w14:textId="77777777">
            <w:pPr>
              <w:pStyle w:val="Normal6"/>
              <w:rPr>
                <w:lang w:val="ro-RO"/>
              </w:rPr>
            </w:pPr>
          </w:p>
        </w:tc>
        <w:tc>
          <w:tcPr>
            <w:tcW w:w="4876" w:type="dxa"/>
          </w:tcPr>
          <w:p w:rsidR="00CD43A6" w:rsidRPr="000207C9" w:rsidP="007840D8" w14:paraId="52C73085" w14:textId="77777777">
            <w:pPr>
              <w:pStyle w:val="Normal6"/>
              <w:rPr>
                <w:szCs w:val="24"/>
                <w:lang w:val="ro-RO"/>
              </w:rPr>
            </w:pPr>
            <w:r w:rsidRPr="000207C9">
              <w:rPr>
                <w:b/>
                <w:i/>
                <w:lang w:val="ro-RO"/>
              </w:rPr>
              <w:t>(4b)</w:t>
            </w:r>
            <w:r w:rsidRPr="000207C9">
              <w:rPr>
                <w:b/>
                <w:i/>
                <w:lang w:val="ro-RO"/>
              </w:rPr>
              <w:tab/>
              <w:t>Recunoaște că competitivitatea, durabilitatea mediului și securitatea alimentară sunt obiective complementare. Ambițiile legate de mediu trebuie să sprijine un sector agricol și alimentar competitiv și rezilient.</w:t>
            </w:r>
          </w:p>
        </w:tc>
      </w:tr>
    </w:tbl>
    <w:p w:rsidR="00CD43A6" w:rsidRPr="000207C9" w:rsidP="00CD43A6" w14:paraId="2FAB71C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F38905F"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8076561" w14:textId="77777777">
      <w:pPr>
        <w:pStyle w:val="Normal12Italic"/>
        <w:rPr>
          <w:noProof w:val="0"/>
          <w:lang w:val="ro-RO"/>
        </w:rPr>
      </w:pPr>
      <w:r w:rsidRPr="000207C9">
        <w:rPr>
          <w:lang w:val="ro-RO"/>
        </w:rPr>
        <w:t>Ambițiile legate de mediu ar trebui să fie echilibrate cu competitivitatea și securitatea alimentară.</w:t>
      </w:r>
    </w:p>
    <w:p w:rsidR="00CD43A6" w:rsidRPr="000207C9" w:rsidP="00CD43A6" w14:paraId="6EC8FE0C" w14:textId="77777777">
      <w:r w:rsidRPr="000207C9">
        <w:rPr>
          <w:rStyle w:val="HideTWBExt"/>
        </w:rPr>
        <w:t>&lt;/AmendB&gt;</w:t>
      </w:r>
    </w:p>
    <w:p w:rsidR="00CD43A6" w:rsidRPr="000207C9" w:rsidP="00CD43A6" w14:paraId="28A47B0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201</w:t>
      </w:r>
      <w:r w:rsidRPr="000207C9">
        <w:rPr>
          <w:rStyle w:val="HideTWBExt"/>
          <w:b w:val="0"/>
          <w:lang w:val="ro-RO"/>
        </w:rPr>
        <w:t>&lt;/NumAmB&gt;</w:t>
      </w:r>
    </w:p>
    <w:p w:rsidR="00CD43A6" w:rsidRPr="000207C9" w:rsidP="00CD43A6" w14:paraId="49106BF2" w14:textId="77777777">
      <w:pPr>
        <w:pStyle w:val="NormalBold"/>
      </w:pPr>
      <w:r w:rsidRPr="000207C9">
        <w:rPr>
          <w:rStyle w:val="HideTWBExt"/>
          <w:b w:val="0"/>
        </w:rPr>
        <w:t>&lt;RepeatBlock-By&gt;&lt;Members&gt;</w:t>
      </w:r>
      <w:r w:rsidRPr="000207C9">
        <w:t>Daniel Buda, Dan-Ștefan Motreanu, Paulo do Nascimento Cabral, Emmanouil Kefalogiannis, Carmen Crespo Díaz</w:t>
      </w:r>
      <w:r w:rsidRPr="000207C9">
        <w:rPr>
          <w:rStyle w:val="HideTWBExt"/>
          <w:b w:val="0"/>
        </w:rPr>
        <w:t>&lt;/Members&gt;</w:t>
      </w:r>
    </w:p>
    <w:p w:rsidR="00CD43A6" w:rsidRPr="000207C9" w:rsidP="00CD43A6" w14:paraId="160A09CB" w14:textId="77777777">
      <w:r w:rsidRPr="000207C9">
        <w:rPr>
          <w:rStyle w:val="HideTWBExt"/>
        </w:rPr>
        <w:t>&lt;/RepeatBlock-By&gt;</w:t>
      </w:r>
    </w:p>
    <w:p w:rsidR="00CD43A6" w:rsidRPr="000207C9" w:rsidP="00CD43A6" w14:paraId="1A26734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0217662" w14:textId="77777777">
      <w:pPr>
        <w:pStyle w:val="NormalBold"/>
      </w:pPr>
      <w:r w:rsidRPr="000207C9">
        <w:rPr>
          <w:rStyle w:val="HideTWBExt"/>
          <w:b w:val="0"/>
        </w:rPr>
        <w:t>&lt;Article&gt;</w:t>
      </w:r>
      <w:r w:rsidRPr="000207C9">
        <w:t>Considerentul 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1FB17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EC776A7" w14:textId="77777777">
            <w:pPr>
              <w:keepNext/>
            </w:pPr>
          </w:p>
        </w:tc>
      </w:tr>
      <w:tr w14:paraId="0BE900D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BE82967" w14:textId="77777777">
            <w:pPr>
              <w:pStyle w:val="ColumnHeading"/>
              <w:keepNext/>
              <w:rPr>
                <w:lang w:val="ro-RO"/>
              </w:rPr>
            </w:pPr>
            <w:r w:rsidRPr="000207C9">
              <w:rPr>
                <w:lang w:val="ro-RO"/>
              </w:rPr>
              <w:t>Textul propus de Comisie</w:t>
            </w:r>
          </w:p>
        </w:tc>
        <w:tc>
          <w:tcPr>
            <w:tcW w:w="4876" w:type="dxa"/>
          </w:tcPr>
          <w:p w:rsidR="00CD43A6" w:rsidRPr="000207C9" w:rsidP="007840D8" w14:paraId="348921F8" w14:textId="77777777">
            <w:pPr>
              <w:pStyle w:val="ColumnHeading"/>
              <w:keepNext/>
              <w:rPr>
                <w:lang w:val="ro-RO"/>
              </w:rPr>
            </w:pPr>
            <w:r w:rsidRPr="000207C9">
              <w:rPr>
                <w:lang w:val="ro-RO"/>
              </w:rPr>
              <w:t>Amendamentul</w:t>
            </w:r>
          </w:p>
        </w:tc>
      </w:tr>
      <w:tr w14:paraId="1025A81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4D2C2A1" w14:textId="77777777">
            <w:pPr>
              <w:pStyle w:val="Normal6"/>
              <w:rPr>
                <w:lang w:val="ro-RO"/>
              </w:rPr>
            </w:pPr>
            <w:r w:rsidRPr="000207C9">
              <w:rPr>
                <w:lang w:val="ro-RO"/>
              </w:rPr>
              <w:t>(5)</w:t>
            </w:r>
            <w:r w:rsidRPr="000207C9">
              <w:rPr>
                <w:lang w:val="ro-RO"/>
              </w:rPr>
              <w:tab/>
              <w:t xml:space="preserve">Producția de culturi proteice din Uniune se confruntă cu dificultăți persistente, în special din cauza volatilității cererii și ofertei la nivel local și din cauza provocărilor agronomice întâmpinate în cultivarea lor, care le fac o opțiune cu risc mai ridicat pentru fermieri. Pentru a sprijini producția de culturi proteice și a reduce dependența Uniunii de importurile de proteine de înaltă calitate, este oportună crearea unui sector distinct al culturilor proteice în anexa I la Regulamentul (UE) nr. 1308/2013. În plus, pentru a se facilita înființarea de organizații de producători și de organizații interprofesionale în sectorul culturilor proteice și, prin urmare, pentru a se consolida lanțul valoric la nivel regional, național și transnațional, recunoașterea acestui sector trebuie să devină obligatorie. Întrucât principalele produse din sectorul furajelor uscate enumerate în partea IV a </w:t>
            </w:r>
            <w:r w:rsidRPr="000207C9">
              <w:rPr>
                <w:lang w:val="ro-RO"/>
              </w:rPr>
              <w:t>anexei I la regulamentul respectiv trebuie incluse în sectorul culturilor proteice, sectorul furajelor uscate trebuie eliminat din Regulamentul (UE) nr. 1308/2013.</w:t>
            </w:r>
          </w:p>
        </w:tc>
        <w:tc>
          <w:tcPr>
            <w:tcW w:w="4876" w:type="dxa"/>
          </w:tcPr>
          <w:p w:rsidR="00CD43A6" w:rsidRPr="000207C9" w:rsidP="007840D8" w14:paraId="248151A3" w14:textId="77777777">
            <w:pPr>
              <w:pStyle w:val="Normal6"/>
              <w:rPr>
                <w:szCs w:val="24"/>
                <w:lang w:val="ro-RO"/>
              </w:rPr>
            </w:pPr>
            <w:r w:rsidRPr="000207C9">
              <w:rPr>
                <w:lang w:val="ro-RO"/>
              </w:rPr>
              <w:t>(5)</w:t>
            </w:r>
            <w:r w:rsidRPr="000207C9">
              <w:rPr>
                <w:lang w:val="ro-RO"/>
              </w:rPr>
              <w:tab/>
              <w:t>Producția de culturi proteice din Uniune se confruntă cu dificultăți persistente, în special din cauza volatilității cererii și ofertei la nivel local și din cauza provocărilor agronomice întâmpinate în cultivarea lor, care le fac o opțiune cu risc mai ridicat pentru fermieri</w:t>
            </w:r>
            <w:r w:rsidRPr="000207C9">
              <w:rPr>
                <w:b/>
                <w:i/>
                <w:lang w:val="ro-RO"/>
              </w:rPr>
              <w:t>. În contextul intensificării insecurității geopolitice și a volatilității piețelor internaționale, aceste provocări sunt amplificate, generând riscuri suplimentare pentru costurile din sectorul agricol și pentru securitatea alimentară a Uniunii</w:t>
            </w:r>
            <w:r w:rsidRPr="000207C9">
              <w:rPr>
                <w:lang w:val="ro-RO"/>
              </w:rPr>
              <w:t xml:space="preserve">. Pentru a sprijini producția de culturi proteice și a reduce dependența Uniunii de importurile de proteine de înaltă calitate, este oportună crearea unui sector distinct al culturilor proteice în anexa I la Regulamentul (UE) nr. 1308/2013. În plus, pentru a se facilita înființarea de organizații de producători și de organizații interprofesionale în sectorul </w:t>
            </w:r>
            <w:r w:rsidRPr="000207C9">
              <w:rPr>
                <w:lang w:val="ro-RO"/>
              </w:rPr>
              <w:t>culturilor proteice și, prin urmare, pentru a se consolida lanțul valoric la nivel regional, național și transnațional, recunoașterea acestui sector trebuie să devină obligatorie</w:t>
            </w:r>
            <w:r w:rsidRPr="000207C9">
              <w:rPr>
                <w:b/>
                <w:bCs/>
                <w:i/>
                <w:iCs/>
                <w:lang w:val="ro-RO"/>
              </w:rPr>
              <w:t>,</w:t>
            </w:r>
            <w:r w:rsidRPr="000207C9">
              <w:rPr>
                <w:lang w:val="ro-RO"/>
              </w:rPr>
              <w:t xml:space="preserve"> </w:t>
            </w:r>
            <w:r w:rsidRPr="000207C9">
              <w:rPr>
                <w:b/>
                <w:i/>
                <w:lang w:val="ro-RO"/>
              </w:rPr>
              <w:t>contribuind la consolidarea autonomiei strategice a UE prin reducerea dependenței acesteia de importurile de proteine vegetale, în special pentru sectorul furajelor</w:t>
            </w:r>
            <w:r w:rsidRPr="000207C9">
              <w:rPr>
                <w:lang w:val="ro-RO"/>
              </w:rPr>
              <w:t>.</w:t>
            </w:r>
            <w:r w:rsidRPr="000207C9">
              <w:rPr>
                <w:b/>
                <w:i/>
                <w:lang w:val="ro-RO"/>
              </w:rPr>
              <w:t xml:space="preserve"> În același timp, acest lucru ar încuraja practici agricole sustenabile, precum rotația culturilor, ar îmbunătăți fertilitatea solului și ar oferi fermierilor oportunități suplimentare de diversificare a producției și a veniturilor. În plus, aceste măsuri pot sprijini dezvoltarea durabilă a zonelor rurale, în conformitate cu Viziunea pe termen lung a Uniunii Europene pentru zonele rurale, prin stimularea apariției unor noi lanțuri valorice regionale mai autonome și mai reziliente. Dezvoltarea producției și procesării culturilor proteice la nivel regional poate contribui la consolidarea economiilor locale. </w:t>
            </w:r>
            <w:r w:rsidRPr="000207C9">
              <w:rPr>
                <w:lang w:val="ro-RO"/>
              </w:rPr>
              <w:t>Întrucât principalele produse din sectorul furajelor uscate enumerate în partea IV a anexei I la regulamentul respectiv trebuie incluse în sectorul culturilor proteice, sectorul furajelor uscate trebuie eliminat din Regulamentul (UE) nr. 1308/2013.</w:t>
            </w:r>
          </w:p>
        </w:tc>
      </w:tr>
    </w:tbl>
    <w:p w:rsidR="00CD43A6" w:rsidRPr="000207C9" w:rsidP="00CD43A6" w14:paraId="0FAD637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9CD135D" w14:textId="77777777">
      <w:r w:rsidRPr="000207C9">
        <w:rPr>
          <w:rStyle w:val="HideTWBExt"/>
        </w:rPr>
        <w:t>&lt;/AmendB&gt;</w:t>
      </w:r>
    </w:p>
    <w:p w:rsidR="00CD43A6" w:rsidRPr="000207C9" w:rsidP="00CD43A6" w14:paraId="6F3D378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202</w:t>
      </w:r>
      <w:r w:rsidRPr="000207C9">
        <w:rPr>
          <w:rStyle w:val="HideTWBExt"/>
          <w:b w:val="0"/>
          <w:lang w:val="ro-RO"/>
        </w:rPr>
        <w:t>&lt;/NumAmB&gt;</w:t>
      </w:r>
    </w:p>
    <w:p w:rsidR="00CD43A6" w:rsidRPr="000207C9" w:rsidP="00CD43A6" w14:paraId="1A887B1B" w14:textId="77777777">
      <w:pPr>
        <w:pStyle w:val="NormalBold"/>
      </w:pPr>
      <w:r w:rsidRPr="000207C9">
        <w:rPr>
          <w:rStyle w:val="HideTWBExt"/>
          <w:b w:val="0"/>
        </w:rPr>
        <w:t>&lt;RepeatBlock-By&gt;&lt;Members&gt;</w:t>
      </w:r>
      <w:r w:rsidRPr="000207C9">
        <w:t>Cristina Guarda</w:t>
      </w:r>
      <w:r w:rsidRPr="000207C9">
        <w:rPr>
          <w:rStyle w:val="HideTWBExt"/>
          <w:b w:val="0"/>
        </w:rPr>
        <w:t>&lt;/Members&gt;</w:t>
      </w:r>
    </w:p>
    <w:p w:rsidR="00CD43A6" w:rsidRPr="000207C9" w:rsidP="00CD43A6" w14:paraId="00E789DD" w14:textId="77777777">
      <w:r w:rsidRPr="000207C9">
        <w:rPr>
          <w:rStyle w:val="HideTWBExt"/>
        </w:rPr>
        <w:t>&lt;AuNomDe&gt;</w:t>
      </w:r>
      <w:r w:rsidRPr="000207C9">
        <w:rPr>
          <w:rStyle w:val="HideTWBInt"/>
        </w:rPr>
        <w:t>{Verts/ALE}</w:t>
      </w:r>
      <w:r w:rsidRPr="000207C9">
        <w:t>în numele Grupului Verts/ALE</w:t>
      </w:r>
      <w:r w:rsidRPr="000207C9">
        <w:rPr>
          <w:rStyle w:val="HideTWBExt"/>
        </w:rPr>
        <w:t>&lt;/AuNomDe&gt;</w:t>
      </w:r>
    </w:p>
    <w:p w:rsidR="00CD43A6" w:rsidRPr="000207C9" w:rsidP="00CD43A6" w14:paraId="4DA08899" w14:textId="77777777">
      <w:r w:rsidRPr="000207C9">
        <w:rPr>
          <w:rStyle w:val="HideTWBExt"/>
        </w:rPr>
        <w:t>&lt;/RepeatBlock-By&gt;</w:t>
      </w:r>
    </w:p>
    <w:p w:rsidR="00CD43A6" w:rsidRPr="000207C9" w:rsidP="00CD43A6" w14:paraId="22A540F5"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8B9C11C" w14:textId="77777777">
      <w:pPr>
        <w:pStyle w:val="NormalBold"/>
      </w:pPr>
      <w:r w:rsidRPr="000207C9">
        <w:rPr>
          <w:rStyle w:val="HideTWBExt"/>
          <w:b w:val="0"/>
        </w:rPr>
        <w:t>&lt;Article&gt;</w:t>
      </w:r>
      <w:r w:rsidRPr="000207C9">
        <w:t>Considerentul 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4E216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9321B4C" w14:textId="77777777">
            <w:pPr>
              <w:keepNext/>
            </w:pPr>
          </w:p>
        </w:tc>
      </w:tr>
      <w:tr w14:paraId="3DAE0A9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A65453D" w14:textId="77777777">
            <w:pPr>
              <w:pStyle w:val="ColumnHeading"/>
              <w:keepNext/>
              <w:rPr>
                <w:lang w:val="ro-RO"/>
              </w:rPr>
            </w:pPr>
            <w:r w:rsidRPr="000207C9">
              <w:rPr>
                <w:lang w:val="ro-RO"/>
              </w:rPr>
              <w:t>Textul propus de Comisie</w:t>
            </w:r>
          </w:p>
        </w:tc>
        <w:tc>
          <w:tcPr>
            <w:tcW w:w="4876" w:type="dxa"/>
          </w:tcPr>
          <w:p w:rsidR="00CD43A6" w:rsidRPr="000207C9" w:rsidP="007840D8" w14:paraId="0A1E0B8E" w14:textId="77777777">
            <w:pPr>
              <w:pStyle w:val="ColumnHeading"/>
              <w:keepNext/>
              <w:rPr>
                <w:lang w:val="ro-RO"/>
              </w:rPr>
            </w:pPr>
            <w:r w:rsidRPr="000207C9">
              <w:rPr>
                <w:lang w:val="ro-RO"/>
              </w:rPr>
              <w:t>Amendamentul</w:t>
            </w:r>
          </w:p>
        </w:tc>
      </w:tr>
      <w:tr w14:paraId="2A00DAB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8DA4CE7" w14:textId="77777777">
            <w:pPr>
              <w:pStyle w:val="Normal6"/>
              <w:rPr>
                <w:lang w:val="ro-RO"/>
              </w:rPr>
            </w:pPr>
            <w:r w:rsidRPr="000207C9">
              <w:rPr>
                <w:lang w:val="ro-RO"/>
              </w:rPr>
              <w:t>(5)</w:t>
            </w:r>
            <w:r w:rsidRPr="000207C9">
              <w:rPr>
                <w:lang w:val="ro-RO"/>
              </w:rPr>
              <w:tab/>
              <w:t xml:space="preserve">Producția de culturi proteice din Uniune se confruntă cu dificultăți persistente, în special din cauza volatilității cererii și ofertei la nivel local și din cauza </w:t>
            </w:r>
            <w:r w:rsidRPr="000207C9">
              <w:rPr>
                <w:lang w:val="ro-RO"/>
              </w:rPr>
              <w:t>provocărilor agronomice întâmpinate în cultivarea lor, care le fac o opțiune cu risc mai ridicat pentru fermieri. Pentru a sprijini producția de culturi proteice și a reduce dependența Uniunii de importurile de proteine de înaltă calitate, este oportună crearea unui sector distinct al culturilor proteice în anexa I la Regulamentul (UE) nr. 1308/2013. În plus, pentru a se facilita înființarea de organizații de producători și de organizații interprofesionale în sectorul culturilor proteice și, prin urmare, pentru a se consolida lanțul valoric la nivel regional, național și transnațional, recunoașterea acestui sector trebuie să devină obligatorie. Întrucât principalele produse din sectorul furajelor uscate enumerate în partea IV a anexei I la regulamentul respectiv trebuie incluse în sectorul culturilor proteice, sectorul furajelor uscate trebuie eliminat din Regulamentul (UE) nr. 1308/2013.</w:t>
            </w:r>
          </w:p>
        </w:tc>
        <w:tc>
          <w:tcPr>
            <w:tcW w:w="4876" w:type="dxa"/>
          </w:tcPr>
          <w:p w:rsidR="00CD43A6" w:rsidRPr="000207C9" w:rsidP="007840D8" w14:paraId="49C51D46" w14:textId="77777777">
            <w:pPr>
              <w:pStyle w:val="Normal6"/>
              <w:rPr>
                <w:szCs w:val="24"/>
                <w:lang w:val="ro-RO"/>
              </w:rPr>
            </w:pPr>
            <w:r w:rsidRPr="000207C9">
              <w:rPr>
                <w:lang w:val="ro-RO"/>
              </w:rPr>
              <w:t>(5)</w:t>
            </w:r>
            <w:r w:rsidRPr="000207C9">
              <w:rPr>
                <w:lang w:val="ro-RO"/>
              </w:rPr>
              <w:tab/>
            </w:r>
            <w:r w:rsidRPr="000207C9">
              <w:rPr>
                <w:b/>
                <w:i/>
                <w:lang w:val="ro-RO"/>
              </w:rPr>
              <w:t xml:space="preserve">Comunicarea Comisiei intitulată „Viziunea pentru agricultură și sectorul alimentar” reamintește că Uniunea depinde în mod esențial de importuri </w:t>
            </w:r>
            <w:r w:rsidRPr="000207C9">
              <w:rPr>
                <w:b/>
                <w:i/>
                <w:lang w:val="ro-RO"/>
              </w:rPr>
              <w:t>pentru aprovizionarea cu proteine și că este vital să se ia în considerare atât modul în care sunt produse proteinele, cât și modul în care sunt consumate, pentru a crea un sistem al UE în materie de proteine mai autonom și mai sustenabil.</w:t>
            </w:r>
            <w:r w:rsidRPr="000207C9">
              <w:rPr>
                <w:lang w:val="ro-RO"/>
              </w:rPr>
              <w:t xml:space="preserve"> Producția de culturi proteice din Uniune se confruntă cu dificultăți persistente, în special din cauza volatilității cererii și ofertei la nivel local și din cauza provocărilor agronomice întâmpinate în cultivarea lor, care le fac o opțiune cu risc mai ridicat pentru fermieri. Pentru a </w:t>
            </w:r>
            <w:r w:rsidRPr="000207C9">
              <w:rPr>
                <w:b/>
                <w:i/>
                <w:lang w:val="ro-RO"/>
              </w:rPr>
              <w:t>maximiza beneficiile economice și de mediu ale acestui nou sector, dezvoltarea lanțurilor valorice ale culturilor proteice trebuie să fie strâns legată de sistemele teritoriale de producție și de capacitățile locale de prelucrare. Consolidarea lanțurilor de aprovizionare regionale contribuie la menținerea valorii adăugate în zonele rurale, la sprijinirea veniturilor fermierilor și la promovarea unor sisteme agroalimentare mai reziliente și mai sustenabile în întreaga Uniune. Pentru</w:t>
            </w:r>
            <w:r w:rsidRPr="000207C9">
              <w:rPr>
                <w:lang w:val="ro-RO"/>
              </w:rPr>
              <w:t xml:space="preserve"> a sprijini producția de culturi proteice și a reduce dependența Uniunii de importurile de proteine de înaltă calitate </w:t>
            </w:r>
            <w:r w:rsidRPr="000207C9">
              <w:rPr>
                <w:b/>
                <w:i/>
                <w:lang w:val="ro-RO"/>
              </w:rPr>
              <w:t>în scopul producerii de alimente și furaje</w:t>
            </w:r>
            <w:r w:rsidRPr="000207C9">
              <w:rPr>
                <w:lang w:val="ro-RO"/>
              </w:rPr>
              <w:t>, este oportună crearea unui sector distinct al culturilor proteice în anexa I la Regulamentul (UE) nr. 1308/2013.În plus, pentru a se facilita înființarea de organizații de producători și de organizații interprofesionale în sectorul culturilor proteice și, prin urmare, pentru a se consolida lanțul valoric la nivel regional, național și transnațional, recunoașterea acestui sector trebuie să devină obligatorie. Întrucât principalele produse din sectorul furajelor uscate enumerate în partea IV a anexei I la regulamentul respectiv trebuie incluse în sectorul culturilor proteice, sectorul furajelor uscate trebuie eliminat din Regulamentul (UE) nr. 1308/2013.</w:t>
            </w:r>
          </w:p>
        </w:tc>
      </w:tr>
    </w:tbl>
    <w:p w:rsidR="00CD43A6" w:rsidRPr="000207C9" w:rsidP="00CD43A6" w14:paraId="7DD3D24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237F824" w14:textId="77777777">
      <w:r w:rsidRPr="000207C9">
        <w:rPr>
          <w:rStyle w:val="HideTWBExt"/>
        </w:rPr>
        <w:t>&lt;/AmendB&gt;</w:t>
      </w:r>
    </w:p>
    <w:p w:rsidR="00CD43A6" w:rsidRPr="000207C9" w:rsidP="00CD43A6" w14:paraId="6CC9D22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203</w:t>
      </w:r>
      <w:r w:rsidRPr="000207C9">
        <w:rPr>
          <w:rStyle w:val="HideTWBExt"/>
          <w:b w:val="0"/>
          <w:lang w:val="ro-RO"/>
        </w:rPr>
        <w:t>&lt;/NumAmB&gt;</w:t>
      </w:r>
    </w:p>
    <w:p w:rsidR="00CD43A6" w:rsidRPr="000207C9" w:rsidP="00CD43A6" w14:paraId="158F7EF4" w14:textId="77777777">
      <w:pPr>
        <w:pStyle w:val="NormalBold"/>
      </w:pPr>
      <w:r w:rsidRPr="000207C9">
        <w:rPr>
          <w:rStyle w:val="HideTWBExt"/>
          <w:b w:val="0"/>
        </w:rPr>
        <w:t>&lt;RepeatBlock-By&gt;&lt;Members&gt;</w:t>
      </w:r>
      <w:r w:rsidRPr="000207C9">
        <w:t>Krzysztof Hetman</w:t>
      </w:r>
      <w:r w:rsidRPr="000207C9">
        <w:rPr>
          <w:rStyle w:val="HideTWBExt"/>
          <w:b w:val="0"/>
        </w:rPr>
        <w:t>&lt;/Members&gt;</w:t>
      </w:r>
    </w:p>
    <w:p w:rsidR="00CD43A6" w:rsidRPr="000207C9" w:rsidP="00CD43A6" w14:paraId="3D062265" w14:textId="77777777">
      <w:r w:rsidRPr="000207C9">
        <w:rPr>
          <w:rStyle w:val="HideTWBExt"/>
        </w:rPr>
        <w:t>&lt;/RepeatBlock-By&gt;</w:t>
      </w:r>
    </w:p>
    <w:p w:rsidR="00CD43A6" w:rsidRPr="000207C9" w:rsidP="00CD43A6" w14:paraId="2F6248A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88AA900" w14:textId="77777777">
      <w:pPr>
        <w:pStyle w:val="NormalBold"/>
      </w:pPr>
      <w:r w:rsidRPr="000207C9">
        <w:rPr>
          <w:rStyle w:val="HideTWBExt"/>
          <w:b w:val="0"/>
        </w:rPr>
        <w:t>&lt;Article&gt;</w:t>
      </w:r>
      <w:r w:rsidRPr="000207C9">
        <w:t>Considerentul 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A536B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A825FE2" w14:textId="77777777">
            <w:pPr>
              <w:keepNext/>
            </w:pPr>
          </w:p>
        </w:tc>
      </w:tr>
      <w:tr w14:paraId="15651F0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B320876" w14:textId="77777777">
            <w:pPr>
              <w:pStyle w:val="ColumnHeading"/>
              <w:keepNext/>
              <w:rPr>
                <w:lang w:val="ro-RO"/>
              </w:rPr>
            </w:pPr>
            <w:r w:rsidRPr="000207C9">
              <w:rPr>
                <w:lang w:val="ro-RO"/>
              </w:rPr>
              <w:t>Textul propus de Comisie</w:t>
            </w:r>
          </w:p>
        </w:tc>
        <w:tc>
          <w:tcPr>
            <w:tcW w:w="4876" w:type="dxa"/>
          </w:tcPr>
          <w:p w:rsidR="00CD43A6" w:rsidRPr="000207C9" w:rsidP="007840D8" w14:paraId="797B9737" w14:textId="77777777">
            <w:pPr>
              <w:pStyle w:val="ColumnHeading"/>
              <w:keepNext/>
              <w:rPr>
                <w:lang w:val="ro-RO"/>
              </w:rPr>
            </w:pPr>
            <w:r w:rsidRPr="000207C9">
              <w:rPr>
                <w:lang w:val="ro-RO"/>
              </w:rPr>
              <w:t>Amendamentul</w:t>
            </w:r>
          </w:p>
        </w:tc>
      </w:tr>
      <w:tr w14:paraId="22174B3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36427BB" w14:textId="77777777">
            <w:pPr>
              <w:pStyle w:val="Normal6"/>
              <w:rPr>
                <w:lang w:val="ro-RO"/>
              </w:rPr>
            </w:pPr>
            <w:r w:rsidRPr="000207C9">
              <w:rPr>
                <w:lang w:val="ro-RO"/>
              </w:rPr>
              <w:t>(5)</w:t>
            </w:r>
            <w:r w:rsidRPr="000207C9">
              <w:rPr>
                <w:lang w:val="ro-RO"/>
              </w:rPr>
              <w:tab/>
              <w:t>Producția de culturi proteice din Uniune se confruntă cu dificultăți persistente, în special din cauza volatilității cererii și ofertei la nivel local și din cauza provocărilor agronomice întâmpinate în cultivarea lor, care le fac o opțiune cu risc mai ridicat pentru fermieri. Pentru a sprijini producția de culturi proteice și a reduce dependența Uniunii de importurile de proteine de înaltă calitate, este oportună crearea unui sector distinct al culturilor proteice în anexa I la Regulamentul (UE) nr. 1308/2013. În plus, pentru a se facilita înființarea de organizații de producători și de organizații interprofesionale în sectorul culturilor proteice și, prin urmare, pentru a se consolida lanțul valoric la nivel regional, național și transnațional, recunoașterea acestui sector trebuie să devină obligatorie. Întrucât principalele produse din sectorul furajelor uscate enumerate în partea IV a anexei I la regulamentul respectiv trebuie incluse în sectorul culturilor proteice, sectorul furajelor uscate trebuie eliminat din Regulamentul (UE) nr. 1308/2013.</w:t>
            </w:r>
          </w:p>
        </w:tc>
        <w:tc>
          <w:tcPr>
            <w:tcW w:w="4876" w:type="dxa"/>
          </w:tcPr>
          <w:p w:rsidR="00CD43A6" w:rsidRPr="000207C9" w:rsidP="007840D8" w14:paraId="1455291F" w14:textId="77777777">
            <w:pPr>
              <w:pStyle w:val="Normal6"/>
              <w:rPr>
                <w:szCs w:val="24"/>
                <w:lang w:val="ro-RO"/>
              </w:rPr>
            </w:pPr>
            <w:r w:rsidRPr="000207C9">
              <w:rPr>
                <w:lang w:val="ro-RO"/>
              </w:rPr>
              <w:t>(5)</w:t>
            </w:r>
            <w:r w:rsidRPr="000207C9">
              <w:rPr>
                <w:lang w:val="ro-RO"/>
              </w:rPr>
              <w:tab/>
              <w:t xml:space="preserve">Producția de culturi proteice din Uniune se confruntă cu dificultăți persistente, în special din cauza volatilității cererii și ofertei la nivel local și din cauza provocărilor agronomice întâmpinate în cultivarea lor, care le fac o opțiune cu risc mai ridicat pentru fermieri. Pentru a sprijini producția de culturi proteice și a reduce dependența Uniunii de importurile de proteine de înaltă calitate, este oportună crearea unui sector distinct al culturilor proteice în anexa I la Regulamentul (UE) nr. 1308/2013. În plus, pentru a se facilita înființarea de organizații de producători și de organizații interprofesionale în sectorul culturilor proteice și, prin urmare, pentru a se consolida lanțul valoric la nivel regional, național și transnațional, recunoașterea acestui sector trebuie să devină obligatorie. </w:t>
            </w:r>
            <w:r w:rsidRPr="000207C9">
              <w:rPr>
                <w:b/>
                <w:i/>
                <w:lang w:val="ro-RO"/>
              </w:rPr>
              <w:t xml:space="preserve">Dezvoltarea acestui sector trebuie să acorde prioritate investițiilor care sprijină lanțurile scurte de aprovizionare pentru a promova diversificarea economică și reziliența teritorială a Uniunii. </w:t>
            </w:r>
            <w:r w:rsidRPr="000207C9">
              <w:rPr>
                <w:lang w:val="ro-RO"/>
              </w:rPr>
              <w:t>Întrucât principalele produse din sectorul furajelor uscate enumerate în partea IV a anexei I la regulamentul respectiv trebuie incluse în sectorul culturilor proteice, sectorul furajelor uscate trebuie eliminat din Regulamentul (UE) nr. 1308/2013.</w:t>
            </w:r>
          </w:p>
        </w:tc>
      </w:tr>
    </w:tbl>
    <w:p w:rsidR="00CD43A6" w:rsidRPr="000207C9" w:rsidP="00CD43A6" w14:paraId="72ADB60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D2E0397" w14:textId="77777777">
      <w:r w:rsidRPr="000207C9">
        <w:rPr>
          <w:rStyle w:val="HideTWBExt"/>
        </w:rPr>
        <w:t>&lt;/AmendB&gt;</w:t>
      </w:r>
    </w:p>
    <w:p w:rsidR="00CD43A6" w:rsidRPr="000207C9" w:rsidP="00CD43A6" w14:paraId="26D4B27B"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204</w:t>
      </w:r>
      <w:r w:rsidRPr="000207C9">
        <w:rPr>
          <w:rStyle w:val="HideTWBExt"/>
          <w:b w:val="0"/>
          <w:lang w:val="ro-RO"/>
        </w:rPr>
        <w:t>&lt;/NumAmB&gt;</w:t>
      </w:r>
    </w:p>
    <w:p w:rsidR="00CD43A6" w:rsidRPr="000207C9" w:rsidP="00CD43A6" w14:paraId="48CFCD95" w14:textId="77777777">
      <w:pPr>
        <w:pStyle w:val="NormalBold"/>
      </w:pPr>
      <w:r w:rsidRPr="000207C9">
        <w:rPr>
          <w:rStyle w:val="HideTWBExt"/>
          <w:b w:val="0"/>
        </w:rPr>
        <w:t>&lt;RepeatBlock-By&gt;&lt;Members&gt;</w:t>
      </w:r>
      <w:r w:rsidRPr="000207C9">
        <w:t>Waldemar Buda</w:t>
      </w:r>
      <w:r w:rsidRPr="000207C9">
        <w:rPr>
          <w:rStyle w:val="HideTWBExt"/>
          <w:b w:val="0"/>
        </w:rPr>
        <w:t>&lt;/Members&gt;</w:t>
      </w:r>
    </w:p>
    <w:p w:rsidR="00CD43A6" w:rsidRPr="000207C9" w:rsidP="00CD43A6" w14:paraId="670EB01B" w14:textId="77777777">
      <w:r w:rsidRPr="000207C9">
        <w:rPr>
          <w:rStyle w:val="HideTWBExt"/>
        </w:rPr>
        <w:t>&lt;/RepeatBlock-By&gt;</w:t>
      </w:r>
    </w:p>
    <w:p w:rsidR="00CD43A6" w:rsidRPr="000207C9" w:rsidP="00CD43A6" w14:paraId="3986F9FD"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A313442" w14:textId="77777777">
      <w:pPr>
        <w:pStyle w:val="NormalBold"/>
      </w:pPr>
      <w:r w:rsidRPr="000207C9">
        <w:rPr>
          <w:rStyle w:val="HideTWBExt"/>
          <w:b w:val="0"/>
        </w:rPr>
        <w:t>&lt;Article&gt;</w:t>
      </w:r>
      <w:r w:rsidRPr="000207C9">
        <w:t>Considerentul 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1F0A2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CAE772F" w14:textId="77777777">
            <w:pPr>
              <w:keepNext/>
            </w:pPr>
          </w:p>
        </w:tc>
      </w:tr>
      <w:tr w14:paraId="4D22D07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DD68B2E" w14:textId="77777777">
            <w:pPr>
              <w:pStyle w:val="ColumnHeading"/>
              <w:keepNext/>
              <w:rPr>
                <w:lang w:val="ro-RO"/>
              </w:rPr>
            </w:pPr>
            <w:r w:rsidRPr="000207C9">
              <w:rPr>
                <w:lang w:val="ro-RO"/>
              </w:rPr>
              <w:t>Textul propus de Comisie</w:t>
            </w:r>
          </w:p>
        </w:tc>
        <w:tc>
          <w:tcPr>
            <w:tcW w:w="4876" w:type="dxa"/>
          </w:tcPr>
          <w:p w:rsidR="00CD43A6" w:rsidRPr="000207C9" w:rsidP="007840D8" w14:paraId="2AA6694F" w14:textId="77777777">
            <w:pPr>
              <w:pStyle w:val="ColumnHeading"/>
              <w:keepNext/>
              <w:rPr>
                <w:lang w:val="ro-RO"/>
              </w:rPr>
            </w:pPr>
            <w:r w:rsidRPr="000207C9">
              <w:rPr>
                <w:lang w:val="ro-RO"/>
              </w:rPr>
              <w:t>Amendamentul</w:t>
            </w:r>
          </w:p>
        </w:tc>
      </w:tr>
      <w:tr w14:paraId="2727E98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A36999" w14:textId="77777777">
            <w:pPr>
              <w:pStyle w:val="Normal6"/>
              <w:rPr>
                <w:lang w:val="ro-RO"/>
              </w:rPr>
            </w:pPr>
            <w:r w:rsidRPr="000207C9">
              <w:rPr>
                <w:lang w:val="ro-RO"/>
              </w:rPr>
              <w:t>(5)</w:t>
            </w:r>
            <w:r w:rsidRPr="000207C9">
              <w:rPr>
                <w:lang w:val="ro-RO"/>
              </w:rPr>
              <w:tab/>
              <w:t>Producția de culturi proteice din Uniune se confruntă cu dificultăți persistente, în special din cauza volatilității cererii și ofertei la nivel local și din cauza provocărilor agronomice întâmpinate în cultivarea lor, care le fac o opțiune cu risc mai ridicat pentru fermieri. Pentru a sprijini producția de culturi proteice și a reduce dependența Uniunii de importurile de proteine de înaltă calitate, este oportună crearea unui sector distinct al culturilor proteice în anexa I la Regulamentul (UE) nr. 1308/2013. În plus, pentru a se facilita înființarea de organizații de producători și de organizații interprofesionale în sectorul culturilor proteice și, prin urmare, pentru a se consolida lanțul valoric la nivel regional, național și transnațional, recunoașterea acestui sector trebuie să devină obligatorie. Întrucât principalele produse din sectorul furajelor uscate enumerate în partea IV a anexei I la regulamentul respectiv trebuie incluse în sectorul culturilor proteice, sectorul furajelor uscate trebuie eliminat din Regulamentul (UE) nr. 1308/2013.</w:t>
            </w:r>
          </w:p>
        </w:tc>
        <w:tc>
          <w:tcPr>
            <w:tcW w:w="4876" w:type="dxa"/>
          </w:tcPr>
          <w:p w:rsidR="00CD43A6" w:rsidRPr="000207C9" w:rsidP="007840D8" w14:paraId="5716F7A9" w14:textId="77777777">
            <w:pPr>
              <w:pStyle w:val="Normal6"/>
              <w:rPr>
                <w:szCs w:val="24"/>
                <w:lang w:val="ro-RO"/>
              </w:rPr>
            </w:pPr>
            <w:r w:rsidRPr="000207C9">
              <w:rPr>
                <w:lang w:val="ro-RO"/>
              </w:rPr>
              <w:t>(5)</w:t>
            </w:r>
            <w:r w:rsidRPr="000207C9">
              <w:rPr>
                <w:lang w:val="ro-RO"/>
              </w:rPr>
              <w:tab/>
              <w:t xml:space="preserve">Producția de culturi proteice din Uniune se confruntă cu dificultăți persistente, în special din cauza volatilității cererii și ofertei la nivel local și din cauza provocărilor agronomice întâmpinate în cultivarea lor, care le fac o opțiune cu risc mai ridicat pentru fermieri. Pentru a sprijini producția de culturi proteice și a reduce dependența Uniunii de importurile de proteine de înaltă calitate, este oportună crearea unui sector distinct al culturilor proteice în anexa I la Regulamentul (UE) nr. 1308/2013. În plus, pentru a se facilita înființarea de organizații de producători și de organizații interprofesionale în sectorul culturilor proteice și, prin urmare, pentru a se consolida lanțul valoric la nivel regional, național și transnațional, recunoașterea acestui sector trebuie să devină obligatorie. </w:t>
            </w:r>
            <w:r w:rsidRPr="000207C9">
              <w:rPr>
                <w:b/>
                <w:i/>
                <w:lang w:val="ro-RO"/>
              </w:rPr>
              <w:t xml:space="preserve">Dezvoltarea acestui sector trebuie să acorde prioritate investițiilor care sprijină lanțurile scurte de aprovizionare pentru a promova diversificarea economică și reziliența teritorială a Uniunii. </w:t>
            </w:r>
            <w:r w:rsidRPr="000207C9">
              <w:rPr>
                <w:lang w:val="ro-RO"/>
              </w:rPr>
              <w:t>Întrucât principalele produse din sectorul furajelor uscate enumerate în partea IV a anexei I la regulamentul respectiv trebuie incluse în sectorul culturilor proteice, sectorul furajelor uscate trebuie eliminat din Regulamentul (UE) nr. 1308/2013.</w:t>
            </w:r>
          </w:p>
        </w:tc>
      </w:tr>
    </w:tbl>
    <w:p w:rsidR="00CD43A6" w:rsidRPr="000207C9" w:rsidP="00CD43A6" w14:paraId="4135F545"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E0F3820" w14:textId="77777777">
      <w:r w:rsidRPr="000207C9">
        <w:rPr>
          <w:rStyle w:val="HideTWBExt"/>
        </w:rPr>
        <w:t>&lt;/AmendB&gt;</w:t>
      </w:r>
    </w:p>
    <w:p w:rsidR="00CD43A6" w:rsidRPr="000207C9" w:rsidP="00CD43A6" w14:paraId="06CF843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205</w:t>
      </w:r>
      <w:r w:rsidRPr="000207C9">
        <w:rPr>
          <w:rStyle w:val="HideTWBExt"/>
          <w:b w:val="0"/>
          <w:lang w:val="ro-RO"/>
        </w:rPr>
        <w:t>&lt;/NumAmB&gt;</w:t>
      </w:r>
    </w:p>
    <w:p w:rsidR="00CD43A6" w:rsidRPr="000207C9" w:rsidP="00CD43A6" w14:paraId="620F105C" w14:textId="77777777">
      <w:pPr>
        <w:pStyle w:val="NormalBold"/>
      </w:pPr>
      <w:r w:rsidRPr="000207C9">
        <w:rPr>
          <w:rStyle w:val="HideTWBExt"/>
          <w:b w:val="0"/>
        </w:rPr>
        <w:t>&lt;RepeatBlock-By&gt;&lt;Members&gt;</w:t>
      </w:r>
      <w:r w:rsidRPr="000207C9">
        <w:t>Valérie Deloge, Gilles Pennelle, Csaba Dömötör, Mireia Borrás Pabón</w:t>
      </w:r>
      <w:r w:rsidRPr="000207C9">
        <w:rPr>
          <w:rStyle w:val="HideTWBExt"/>
          <w:b w:val="0"/>
        </w:rPr>
        <w:t>&lt;/Members&gt;</w:t>
      </w:r>
    </w:p>
    <w:p w:rsidR="00CD43A6" w:rsidRPr="000207C9" w:rsidP="00CD43A6" w14:paraId="76F37AFA" w14:textId="77777777">
      <w:r w:rsidRPr="000207C9">
        <w:rPr>
          <w:rStyle w:val="HideTWBExt"/>
        </w:rPr>
        <w:t>&lt;/RepeatBlock-By&gt;</w:t>
      </w:r>
    </w:p>
    <w:p w:rsidR="00CD43A6" w:rsidRPr="000207C9" w:rsidP="00CD43A6" w14:paraId="75C1B5B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3641E4B" w14:textId="77777777">
      <w:pPr>
        <w:pStyle w:val="NormalBold"/>
      </w:pPr>
      <w:r w:rsidRPr="000207C9">
        <w:rPr>
          <w:rStyle w:val="HideTWBExt"/>
          <w:b w:val="0"/>
        </w:rPr>
        <w:t>&lt;Article&gt;</w:t>
      </w:r>
      <w:r w:rsidRPr="000207C9">
        <w:t>Considerentul 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554E2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2EAF8BD" w14:textId="77777777">
            <w:pPr>
              <w:keepNext/>
            </w:pPr>
          </w:p>
        </w:tc>
      </w:tr>
      <w:tr w14:paraId="1B4FFC4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2A4837D" w14:textId="77777777">
            <w:pPr>
              <w:pStyle w:val="ColumnHeading"/>
              <w:keepNext/>
              <w:rPr>
                <w:lang w:val="ro-RO"/>
              </w:rPr>
            </w:pPr>
            <w:r w:rsidRPr="000207C9">
              <w:rPr>
                <w:lang w:val="ro-RO"/>
              </w:rPr>
              <w:t>Textul propus de Comisie</w:t>
            </w:r>
          </w:p>
        </w:tc>
        <w:tc>
          <w:tcPr>
            <w:tcW w:w="4876" w:type="dxa"/>
          </w:tcPr>
          <w:p w:rsidR="00CD43A6" w:rsidRPr="000207C9" w:rsidP="007840D8" w14:paraId="6C553144" w14:textId="77777777">
            <w:pPr>
              <w:pStyle w:val="ColumnHeading"/>
              <w:keepNext/>
              <w:rPr>
                <w:lang w:val="ro-RO"/>
              </w:rPr>
            </w:pPr>
            <w:r w:rsidRPr="000207C9">
              <w:rPr>
                <w:lang w:val="ro-RO"/>
              </w:rPr>
              <w:t>Amendamentul</w:t>
            </w:r>
          </w:p>
        </w:tc>
      </w:tr>
      <w:tr w14:paraId="2909F69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68D41DF" w14:textId="77777777">
            <w:pPr>
              <w:pStyle w:val="Normal6"/>
              <w:rPr>
                <w:lang w:val="ro-RO"/>
              </w:rPr>
            </w:pPr>
            <w:r w:rsidRPr="000207C9">
              <w:rPr>
                <w:lang w:val="ro-RO"/>
              </w:rPr>
              <w:t>(5)</w:t>
            </w:r>
            <w:r w:rsidRPr="000207C9">
              <w:rPr>
                <w:lang w:val="ro-RO"/>
              </w:rPr>
              <w:tab/>
              <w:t>Producția de culturi proteice din Uniune se confruntă cu dificultăți persistente, în special din cauza volatilității cererii și ofertei la nivel local și din cauza provocărilor agronomice întâmpinate în cultivarea lor, care le fac o opțiune cu risc mai ridicat pentru fermieri. Pentru a sprijini producția de culturi proteice și a reduce dependența Uniunii de importurile de proteine de înaltă calitate, este oportună crearea unui sector distinct al culturilor proteice în anexa I la Regulamentul (UE) nr. 1308/2013. În plus, pentru a se facilita înființarea de organizații de producători și de organizații interprofesionale în sectorul culturilor proteice și, prin urmare, pentru a se consolida lanțul valoric la nivel regional, național și transnațional, recunoașterea acestui sector trebuie să devină obligatorie. Întrucât principalele produse din sectorul furajelor uscate enumerate în partea IV a anexei I la regulamentul respectiv trebuie incluse în sectorul culturilor proteice, sectorul furajelor uscate trebuie eliminat din Regulamentul (UE) nr. 1308/2013.</w:t>
            </w:r>
          </w:p>
        </w:tc>
        <w:tc>
          <w:tcPr>
            <w:tcW w:w="4876" w:type="dxa"/>
          </w:tcPr>
          <w:p w:rsidR="00CD43A6" w:rsidRPr="000207C9" w:rsidP="007840D8" w14:paraId="5424F64E" w14:textId="77777777">
            <w:pPr>
              <w:pStyle w:val="Normal6"/>
              <w:rPr>
                <w:szCs w:val="24"/>
                <w:lang w:val="ro-RO"/>
              </w:rPr>
            </w:pPr>
            <w:r w:rsidRPr="000207C9">
              <w:rPr>
                <w:lang w:val="ro-RO"/>
              </w:rPr>
              <w:t>(5)</w:t>
            </w:r>
            <w:r w:rsidRPr="000207C9">
              <w:rPr>
                <w:lang w:val="ro-RO"/>
              </w:rPr>
              <w:tab/>
              <w:t xml:space="preserve">Producția de culturi proteice </w:t>
            </w:r>
            <w:r w:rsidRPr="000207C9">
              <w:rPr>
                <w:b/>
                <w:bCs/>
                <w:i/>
                <w:iCs/>
                <w:lang w:val="ro-RO"/>
              </w:rPr>
              <w:t>și de leguminoase</w:t>
            </w:r>
            <w:r w:rsidRPr="000207C9">
              <w:rPr>
                <w:lang w:val="ro-RO"/>
              </w:rPr>
              <w:t xml:space="preserve"> din Uniune se confruntă cu dificultăți persistente, în special din cauza volatilității cererii și ofertei la nivel local și din cauza provocărilor agronomice întâmpinate în cultivarea lor, care le fac o opțiune cu risc mai ridicat pentru fermieri. Pentru a sprijini producția de culturi proteice și a reduce dependența Uniunii de importurile de proteine de înaltă calitate, este oportună crearea unui sector distinct al culturilor proteice </w:t>
            </w:r>
            <w:r w:rsidRPr="000207C9">
              <w:rPr>
                <w:b/>
                <w:bCs/>
                <w:i/>
                <w:iCs/>
                <w:lang w:val="ro-RO"/>
              </w:rPr>
              <w:t xml:space="preserve">și al leguminoaselor </w:t>
            </w:r>
            <w:r w:rsidRPr="000207C9">
              <w:rPr>
                <w:lang w:val="ro-RO"/>
              </w:rPr>
              <w:t xml:space="preserve">în anexa I la Regulamentul (UE) nr. 1308/2013. În plus, pentru a se facilita înființarea de organizații de producători și de organizații interprofesionale în sectorul culturilor proteice </w:t>
            </w:r>
            <w:r w:rsidRPr="000207C9">
              <w:rPr>
                <w:b/>
                <w:bCs/>
                <w:i/>
                <w:iCs/>
                <w:lang w:val="ro-RO"/>
              </w:rPr>
              <w:t xml:space="preserve">și al leguminoaselor </w:t>
            </w:r>
            <w:r w:rsidRPr="000207C9">
              <w:rPr>
                <w:lang w:val="ro-RO"/>
              </w:rPr>
              <w:t xml:space="preserve">și, prin urmare, pentru a se consolida lanțul valoric la nivel regional, național și transnațional, recunoașterea acestui sector trebuie să devină obligatorie. Întrucât principalele produse din sectorul furajelor uscate enumerate în partea IV a anexei I la regulamentul respectiv trebuie incluse în sectorul culturilor proteice </w:t>
            </w:r>
            <w:r w:rsidRPr="000207C9">
              <w:rPr>
                <w:b/>
                <w:bCs/>
                <w:i/>
                <w:iCs/>
                <w:lang w:val="ro-RO"/>
              </w:rPr>
              <w:t>și al leguminoaselor</w:t>
            </w:r>
            <w:r w:rsidRPr="000207C9">
              <w:rPr>
                <w:lang w:val="ro-RO"/>
              </w:rPr>
              <w:t>, sectorul furajelor uscate trebuie eliminat din Regulamentul (UE) nr. 1308/2013.</w:t>
            </w:r>
          </w:p>
        </w:tc>
      </w:tr>
    </w:tbl>
    <w:p w:rsidR="00CD43A6" w:rsidRPr="000207C9" w:rsidP="00CD43A6" w14:paraId="7E44BF2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2E677C37" w14:textId="77777777">
      <w:r w:rsidRPr="000207C9">
        <w:rPr>
          <w:rStyle w:val="HideTWBExt"/>
        </w:rPr>
        <w:t>&lt;/AmendB&gt;</w:t>
      </w:r>
    </w:p>
    <w:p w:rsidR="00CD43A6" w:rsidRPr="000207C9" w:rsidP="00CD43A6" w14:paraId="7F4F567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206</w:t>
      </w:r>
      <w:r w:rsidRPr="000207C9">
        <w:rPr>
          <w:rStyle w:val="HideTWBExt"/>
          <w:b w:val="0"/>
          <w:lang w:val="ro-RO"/>
        </w:rPr>
        <w:t>&lt;/NumAmB&gt;</w:t>
      </w:r>
    </w:p>
    <w:p w:rsidR="00CD43A6" w:rsidRPr="000207C9" w:rsidP="00CD43A6" w14:paraId="21B58733" w14:textId="77777777">
      <w:pPr>
        <w:pStyle w:val="NormalBold"/>
      </w:pPr>
      <w:r w:rsidRPr="000207C9">
        <w:rPr>
          <w:rStyle w:val="HideTWBExt"/>
          <w:b w:val="0"/>
        </w:rPr>
        <w:t>&lt;RepeatBlock-By&gt;&lt;Members&gt;</w:t>
      </w:r>
      <w:r w:rsidRPr="000207C9">
        <w:t>Daniel Buda, Dan-Ștefan Motreanu, Paulo do Nascimento Cabral, Emmanouil Kefalogiannis, Marta Wcisło, Carmen Crespo Díaz</w:t>
      </w:r>
      <w:r w:rsidRPr="000207C9">
        <w:rPr>
          <w:rStyle w:val="HideTWBExt"/>
          <w:b w:val="0"/>
        </w:rPr>
        <w:t>&lt;/Members&gt;</w:t>
      </w:r>
    </w:p>
    <w:p w:rsidR="00CD43A6" w:rsidRPr="000207C9" w:rsidP="00CD43A6" w14:paraId="4C107330" w14:textId="77777777">
      <w:r w:rsidRPr="000207C9">
        <w:rPr>
          <w:rStyle w:val="HideTWBExt"/>
        </w:rPr>
        <w:t>&lt;/RepeatBlock-By&gt;</w:t>
      </w:r>
    </w:p>
    <w:p w:rsidR="00CD43A6" w:rsidRPr="000207C9" w:rsidP="00CD43A6" w14:paraId="2E1FD31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5F25E0C" w14:textId="77777777">
      <w:pPr>
        <w:pStyle w:val="NormalBold"/>
      </w:pPr>
      <w:r w:rsidRPr="000207C9">
        <w:rPr>
          <w:rStyle w:val="HideTWBExt"/>
          <w:b w:val="0"/>
        </w:rPr>
        <w:t>&lt;Article&gt;</w:t>
      </w:r>
      <w:r w:rsidRPr="000207C9">
        <w:t>Considerentul 5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E04137"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E0E9E6C" w14:textId="77777777">
            <w:pPr>
              <w:keepNext/>
            </w:pPr>
          </w:p>
        </w:tc>
      </w:tr>
      <w:tr w14:paraId="248F82F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332CCB8" w14:textId="77777777">
            <w:pPr>
              <w:pStyle w:val="ColumnHeading"/>
              <w:keepNext/>
              <w:rPr>
                <w:lang w:val="ro-RO"/>
              </w:rPr>
            </w:pPr>
            <w:r w:rsidRPr="000207C9">
              <w:rPr>
                <w:lang w:val="ro-RO"/>
              </w:rPr>
              <w:t>Textul propus de Comisie</w:t>
            </w:r>
          </w:p>
        </w:tc>
        <w:tc>
          <w:tcPr>
            <w:tcW w:w="4876" w:type="dxa"/>
          </w:tcPr>
          <w:p w:rsidR="00CD43A6" w:rsidRPr="000207C9" w:rsidP="007840D8" w14:paraId="7EE4A4B4" w14:textId="77777777">
            <w:pPr>
              <w:pStyle w:val="ColumnHeading"/>
              <w:keepNext/>
              <w:rPr>
                <w:lang w:val="ro-RO"/>
              </w:rPr>
            </w:pPr>
            <w:r w:rsidRPr="000207C9">
              <w:rPr>
                <w:lang w:val="ro-RO"/>
              </w:rPr>
              <w:t>Amendamentul</w:t>
            </w:r>
          </w:p>
        </w:tc>
      </w:tr>
      <w:tr w14:paraId="21D3ACA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09FA455" w14:textId="77777777">
            <w:pPr>
              <w:pStyle w:val="Normal6"/>
              <w:rPr>
                <w:lang w:val="ro-RO"/>
              </w:rPr>
            </w:pPr>
          </w:p>
        </w:tc>
        <w:tc>
          <w:tcPr>
            <w:tcW w:w="4876" w:type="dxa"/>
          </w:tcPr>
          <w:p w:rsidR="00CD43A6" w:rsidRPr="000207C9" w:rsidP="007840D8" w14:paraId="7770149C" w14:textId="77777777">
            <w:pPr>
              <w:pStyle w:val="Normal6"/>
              <w:rPr>
                <w:szCs w:val="24"/>
                <w:lang w:val="ro-RO"/>
              </w:rPr>
            </w:pPr>
            <w:r w:rsidRPr="000207C9">
              <w:rPr>
                <w:b/>
                <w:i/>
                <w:lang w:val="ro-RO"/>
              </w:rPr>
              <w:t>(5a)</w:t>
            </w:r>
            <w:r w:rsidRPr="000207C9">
              <w:rPr>
                <w:b/>
                <w:i/>
                <w:lang w:val="ro-RO"/>
              </w:rPr>
              <w:tab/>
              <w:t xml:space="preserve">Având în vedere perturbările piețelor și crizele geopolitice care afectează prețurile și disponibilitatea </w:t>
            </w:r>
            <w:r w:rsidRPr="000207C9">
              <w:rPr>
                <w:b/>
                <w:i/>
                <w:lang w:val="ro-RO"/>
              </w:rPr>
              <w:t>combustibilului și îngrășămintelor, este esențială dezvoltarea unor capacități adecvate de stocare a combustibilului. Aceste rezerve sunt necesare pentru a asigura accesul fermierilor la combustibil, îngrășăminte și alți factori esențiali de producție agricolă în momentele critice ale activităților agricole. Dacă operațiunile agricole precum semănatul sau recoltarea nu pot fi realizate la timp din cauza lipsurilor sau a perturbărilor în lanțurile de aprovizionare, producția agricolă poate fi grav afectată. De aceea, consolidarea infrastructurii de stocare și a mecanismelor de acces prioritar la factori de producție esențiali pentru sectorul agricol reprezintă o măsură strategică pentru a asigura continuitatea producției agricole și stabilitatea aprovizionării cu alimente.</w:t>
            </w:r>
          </w:p>
        </w:tc>
      </w:tr>
    </w:tbl>
    <w:p w:rsidR="00CD43A6" w:rsidRPr="000207C9" w:rsidP="00CD43A6" w14:paraId="5093E9A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578453F" w14:textId="77777777">
      <w:r w:rsidRPr="000207C9">
        <w:rPr>
          <w:rStyle w:val="HideTWBExt"/>
        </w:rPr>
        <w:t>&lt;/AmendB&gt;</w:t>
      </w:r>
    </w:p>
    <w:p w:rsidR="00CD43A6" w:rsidRPr="000207C9" w:rsidP="00CD43A6" w14:paraId="28E440E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207</w:t>
      </w:r>
      <w:r w:rsidRPr="000207C9">
        <w:rPr>
          <w:rStyle w:val="HideTWBExt"/>
          <w:b w:val="0"/>
          <w:lang w:val="ro-RO"/>
        </w:rPr>
        <w:t>&lt;/NumAmB&gt;</w:t>
      </w:r>
    </w:p>
    <w:p w:rsidR="00CD43A6" w:rsidRPr="000207C9" w:rsidP="00CD43A6" w14:paraId="57998B98" w14:textId="77777777">
      <w:pPr>
        <w:pStyle w:val="NormalBold"/>
      </w:pPr>
      <w:r w:rsidRPr="000207C9">
        <w:rPr>
          <w:rStyle w:val="HideTWBExt"/>
          <w:b w:val="0"/>
        </w:rPr>
        <w:t>&lt;RepeatBlock-By&gt;&lt;Members&gt;</w:t>
      </w:r>
      <w:r w:rsidRPr="000207C9">
        <w:t>Cristina Guarda</w:t>
      </w:r>
      <w:r w:rsidRPr="000207C9">
        <w:rPr>
          <w:rStyle w:val="HideTWBExt"/>
          <w:b w:val="0"/>
        </w:rPr>
        <w:t>&lt;/Members&gt;</w:t>
      </w:r>
    </w:p>
    <w:p w:rsidR="00CD43A6" w:rsidRPr="000207C9" w:rsidP="00CD43A6" w14:paraId="388D253B" w14:textId="77777777">
      <w:r w:rsidRPr="000207C9">
        <w:rPr>
          <w:rStyle w:val="HideTWBExt"/>
        </w:rPr>
        <w:t>&lt;AuNomDe&gt;</w:t>
      </w:r>
      <w:r w:rsidRPr="000207C9">
        <w:rPr>
          <w:rStyle w:val="HideTWBInt"/>
        </w:rPr>
        <w:t>{Verts/ALE}</w:t>
      </w:r>
      <w:r w:rsidRPr="000207C9">
        <w:t>în numele Grupului Verts/ALE</w:t>
      </w:r>
      <w:r w:rsidRPr="000207C9">
        <w:rPr>
          <w:rStyle w:val="HideTWBExt"/>
        </w:rPr>
        <w:t>&lt;/AuNomDe&gt;</w:t>
      </w:r>
    </w:p>
    <w:p w:rsidR="00CD43A6" w:rsidRPr="000207C9" w:rsidP="00CD43A6" w14:paraId="19DA0833" w14:textId="77777777">
      <w:r w:rsidRPr="000207C9">
        <w:rPr>
          <w:rStyle w:val="HideTWBExt"/>
        </w:rPr>
        <w:t>&lt;/RepeatBlock-By&gt;</w:t>
      </w:r>
    </w:p>
    <w:p w:rsidR="00CD43A6" w:rsidRPr="000207C9" w:rsidP="00CD43A6" w14:paraId="5C79561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5E931E3" w14:textId="77777777">
      <w:pPr>
        <w:pStyle w:val="NormalBold"/>
      </w:pPr>
      <w:r w:rsidRPr="000207C9">
        <w:rPr>
          <w:rStyle w:val="HideTWBExt"/>
          <w:b w:val="0"/>
        </w:rPr>
        <w:t>&lt;Article&gt;</w:t>
      </w:r>
      <w:r w:rsidRPr="000207C9">
        <w:t>Considerentul 5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4FAF6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E2B9067" w14:textId="77777777">
            <w:pPr>
              <w:keepNext/>
            </w:pPr>
          </w:p>
        </w:tc>
      </w:tr>
      <w:tr w14:paraId="191F45A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0A245F" w14:textId="77777777">
            <w:pPr>
              <w:pStyle w:val="ColumnHeading"/>
              <w:keepNext/>
              <w:rPr>
                <w:lang w:val="ro-RO"/>
              </w:rPr>
            </w:pPr>
            <w:r w:rsidRPr="000207C9">
              <w:rPr>
                <w:lang w:val="ro-RO"/>
              </w:rPr>
              <w:t>Textul propus de Comisie</w:t>
            </w:r>
          </w:p>
        </w:tc>
        <w:tc>
          <w:tcPr>
            <w:tcW w:w="4876" w:type="dxa"/>
          </w:tcPr>
          <w:p w:rsidR="00CD43A6" w:rsidRPr="000207C9" w:rsidP="007840D8" w14:paraId="34220B7B" w14:textId="77777777">
            <w:pPr>
              <w:pStyle w:val="ColumnHeading"/>
              <w:keepNext/>
              <w:rPr>
                <w:lang w:val="ro-RO"/>
              </w:rPr>
            </w:pPr>
            <w:r w:rsidRPr="000207C9">
              <w:rPr>
                <w:lang w:val="ro-RO"/>
              </w:rPr>
              <w:t>Amendamentul</w:t>
            </w:r>
          </w:p>
        </w:tc>
      </w:tr>
      <w:tr w14:paraId="2CA87C2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FBFD495" w14:textId="77777777">
            <w:pPr>
              <w:pStyle w:val="Normal6"/>
              <w:rPr>
                <w:lang w:val="ro-RO"/>
              </w:rPr>
            </w:pPr>
          </w:p>
        </w:tc>
        <w:tc>
          <w:tcPr>
            <w:tcW w:w="4876" w:type="dxa"/>
          </w:tcPr>
          <w:p w:rsidR="00CD43A6" w:rsidRPr="000207C9" w:rsidP="007840D8" w14:paraId="5D4B4BD1" w14:textId="77777777">
            <w:pPr>
              <w:pStyle w:val="Normal6"/>
              <w:rPr>
                <w:szCs w:val="24"/>
                <w:lang w:val="ro-RO"/>
              </w:rPr>
            </w:pPr>
            <w:r w:rsidRPr="000207C9">
              <w:rPr>
                <w:b/>
                <w:i/>
                <w:lang w:val="ro-RO"/>
              </w:rPr>
              <w:t>(5a)</w:t>
            </w:r>
            <w:r w:rsidRPr="000207C9">
              <w:rPr>
                <w:b/>
                <w:i/>
                <w:lang w:val="ro-RO"/>
              </w:rPr>
              <w:tab/>
              <w:t xml:space="preserve">Pentru ca fermierii și lanțul valoric să dispună de datele necesare pentru a lua decizii în cunoștință de cauză, Comisia trebuie să utilizeze cadrul prevăzut la articolul 222a pentru a extinde colectarea actuală de date la nivelul UE privind leguminoasele și leguminoasele uscate, prin înființarea unui „Observator al pieței leguminoaselor” specific, după modelul Observatorului pieței uleiului de măsline, pentru a furniza informații mai detaliate și mai armonizate cu privire la prețuri, volume, stocuri și fluxuri comerciale, </w:t>
            </w:r>
            <w:r w:rsidRPr="000207C9">
              <w:rPr>
                <w:b/>
                <w:i/>
                <w:lang w:val="ro-RO"/>
              </w:rPr>
              <w:t>defalcate în special pe culturile proteice de uz alimentar și furajer, inclusiv leguminoase și leguminoase uscate.</w:t>
            </w:r>
          </w:p>
        </w:tc>
      </w:tr>
    </w:tbl>
    <w:p w:rsidR="00CD43A6" w:rsidRPr="000207C9" w:rsidP="00CD43A6" w14:paraId="56AF94D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8EF0B66" w14:textId="77777777">
      <w:r w:rsidRPr="000207C9">
        <w:rPr>
          <w:rStyle w:val="HideTWBExt"/>
        </w:rPr>
        <w:t>&lt;/AmendB&gt;</w:t>
      </w:r>
    </w:p>
    <w:p w:rsidR="00CD43A6" w:rsidRPr="000207C9" w:rsidP="00CD43A6" w14:paraId="1547CDC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208</w:t>
      </w:r>
      <w:r w:rsidRPr="000207C9">
        <w:rPr>
          <w:rStyle w:val="HideTWBExt"/>
          <w:b w:val="0"/>
          <w:lang w:val="ro-RO"/>
        </w:rPr>
        <w:t>&lt;/NumAmB&gt;</w:t>
      </w:r>
    </w:p>
    <w:p w:rsidR="00CD43A6" w:rsidRPr="000207C9" w:rsidP="00CD43A6" w14:paraId="7EAE6857" w14:textId="77777777">
      <w:pPr>
        <w:pStyle w:val="NormalBold"/>
      </w:pPr>
      <w:r w:rsidRPr="000207C9">
        <w:rPr>
          <w:rStyle w:val="HideTWBExt"/>
          <w:b w:val="0"/>
        </w:rPr>
        <w:t>&lt;RepeatBlock-By&gt;&lt;Members&gt;</w:t>
      </w:r>
      <w:r w:rsidRPr="000207C9">
        <w:t>Cristina Guarda</w:t>
      </w:r>
      <w:r w:rsidRPr="000207C9">
        <w:rPr>
          <w:rStyle w:val="HideTWBExt"/>
          <w:b w:val="0"/>
        </w:rPr>
        <w:t>&lt;/Members&gt;</w:t>
      </w:r>
    </w:p>
    <w:p w:rsidR="00CD43A6" w:rsidRPr="000207C9" w:rsidP="00CD43A6" w14:paraId="03E5C706" w14:textId="77777777">
      <w:r w:rsidRPr="000207C9">
        <w:rPr>
          <w:rStyle w:val="HideTWBExt"/>
        </w:rPr>
        <w:t>&lt;AuNomDe&gt;</w:t>
      </w:r>
      <w:r w:rsidRPr="000207C9">
        <w:rPr>
          <w:rStyle w:val="HideTWBInt"/>
        </w:rPr>
        <w:t>{Verts/ALE}</w:t>
      </w:r>
      <w:r w:rsidRPr="000207C9">
        <w:t>în numele Grupului Verts/ALE</w:t>
      </w:r>
      <w:r w:rsidRPr="000207C9">
        <w:rPr>
          <w:rStyle w:val="HideTWBExt"/>
        </w:rPr>
        <w:t>&lt;/AuNomDe&gt;</w:t>
      </w:r>
    </w:p>
    <w:p w:rsidR="00CD43A6" w:rsidRPr="000207C9" w:rsidP="00CD43A6" w14:paraId="2110D692" w14:textId="77777777">
      <w:r w:rsidRPr="000207C9">
        <w:rPr>
          <w:rStyle w:val="HideTWBExt"/>
        </w:rPr>
        <w:t>&lt;/RepeatBlock-By&gt;</w:t>
      </w:r>
    </w:p>
    <w:p w:rsidR="00CD43A6" w:rsidRPr="000207C9" w:rsidP="00CD43A6" w14:paraId="1E046B05"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A8A5956" w14:textId="77777777">
      <w:pPr>
        <w:pStyle w:val="NormalBold"/>
      </w:pPr>
      <w:r w:rsidRPr="000207C9">
        <w:rPr>
          <w:rStyle w:val="HideTWBExt"/>
          <w:b w:val="0"/>
        </w:rPr>
        <w:t>&lt;Article&gt;</w:t>
      </w:r>
      <w:r w:rsidRPr="000207C9">
        <w:t>Considerentul 6</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006A7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8920CC4" w14:textId="77777777">
            <w:pPr>
              <w:keepNext/>
            </w:pPr>
          </w:p>
        </w:tc>
      </w:tr>
      <w:tr w14:paraId="635FC9A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01E220" w14:textId="77777777">
            <w:pPr>
              <w:pStyle w:val="ColumnHeading"/>
              <w:keepNext/>
              <w:rPr>
                <w:lang w:val="ro-RO"/>
              </w:rPr>
            </w:pPr>
            <w:r w:rsidRPr="000207C9">
              <w:rPr>
                <w:lang w:val="ro-RO"/>
              </w:rPr>
              <w:t>Textul propus de Comisie</w:t>
            </w:r>
          </w:p>
        </w:tc>
        <w:tc>
          <w:tcPr>
            <w:tcW w:w="4876" w:type="dxa"/>
          </w:tcPr>
          <w:p w:rsidR="00CD43A6" w:rsidRPr="000207C9" w:rsidP="007840D8" w14:paraId="684CBF9D" w14:textId="77777777">
            <w:pPr>
              <w:pStyle w:val="ColumnHeading"/>
              <w:keepNext/>
              <w:rPr>
                <w:lang w:val="ro-RO"/>
              </w:rPr>
            </w:pPr>
            <w:r w:rsidRPr="000207C9">
              <w:rPr>
                <w:lang w:val="ro-RO"/>
              </w:rPr>
              <w:t>Amendamentul</w:t>
            </w:r>
          </w:p>
        </w:tc>
      </w:tr>
      <w:tr w14:paraId="07A72EB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CC79016" w14:textId="77777777">
            <w:pPr>
              <w:pStyle w:val="Normal6"/>
              <w:rPr>
                <w:lang w:val="ro-RO"/>
              </w:rPr>
            </w:pPr>
            <w:r w:rsidRPr="000207C9">
              <w:rPr>
                <w:b/>
                <w:i/>
                <w:lang w:val="ro-RO"/>
              </w:rPr>
              <w:t>(6)</w:t>
            </w:r>
            <w:r w:rsidRPr="000207C9">
              <w:rPr>
                <w:b/>
                <w:i/>
                <w:lang w:val="ro-RO"/>
              </w:rPr>
              <w:tab/>
              <w:t>Prin hotărârea sa din 7 septembrie 2016 în cauza C-113/14</w:t>
            </w:r>
            <w:r w:rsidRPr="000207C9">
              <w:rPr>
                <w:b/>
                <w:i/>
                <w:vertAlign w:val="superscript"/>
                <w:lang w:val="ro-RO"/>
              </w:rPr>
              <w:t>7</w:t>
            </w:r>
            <w:r w:rsidRPr="000207C9">
              <w:rPr>
                <w:b/>
                <w:i/>
                <w:lang w:val="ro-RO"/>
              </w:rPr>
              <w:t>, Curtea de Justiție a Uniunii Europene („Curtea”) a anulat articolul 7 din Regulamentul (UE) nr. 1308/2013, care stabilea pragurile de referință pentru produsele agricole, pe motiv că respectivele praguri ar fi trebuit să fie adoptate doar de Consiliu, la propunerea Comisiei, în temeiul articolului 43 alineatul (3) din Tratatul privind funcționarea Uniunii Europene („TFUE”). Prin urmare, este necesară eliminarea articolului 7 din Regulamentul (UE) nr. 1308/2013.</w:t>
            </w:r>
          </w:p>
        </w:tc>
        <w:tc>
          <w:tcPr>
            <w:tcW w:w="4876" w:type="dxa"/>
          </w:tcPr>
          <w:p w:rsidR="00CD43A6" w:rsidRPr="000207C9" w:rsidP="007840D8" w14:paraId="3EEF9155" w14:textId="77777777">
            <w:pPr>
              <w:pStyle w:val="Normal6"/>
              <w:rPr>
                <w:szCs w:val="24"/>
                <w:lang w:val="ro-RO"/>
              </w:rPr>
            </w:pPr>
            <w:r w:rsidRPr="000207C9">
              <w:rPr>
                <w:b/>
                <w:i/>
                <w:lang w:val="ro-RO"/>
              </w:rPr>
              <w:t>eliminat</w:t>
            </w:r>
          </w:p>
        </w:tc>
      </w:tr>
      <w:tr w14:paraId="7E89956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3B8DFBA" w14:textId="77777777">
            <w:pPr>
              <w:pStyle w:val="Normal6"/>
              <w:rPr>
                <w:lang w:val="ro-RO"/>
              </w:rPr>
            </w:pPr>
            <w:r w:rsidRPr="000207C9">
              <w:rPr>
                <w:b/>
                <w:i/>
                <w:lang w:val="ro-RO"/>
              </w:rPr>
              <w:t>__________________</w:t>
            </w:r>
          </w:p>
        </w:tc>
        <w:tc>
          <w:tcPr>
            <w:tcW w:w="4876" w:type="dxa"/>
          </w:tcPr>
          <w:p w:rsidR="00CD43A6" w:rsidRPr="000207C9" w:rsidP="007840D8" w14:paraId="566BBEF5" w14:textId="77777777">
            <w:pPr>
              <w:pStyle w:val="Normal6"/>
              <w:rPr>
                <w:szCs w:val="24"/>
                <w:lang w:val="ro-RO"/>
              </w:rPr>
            </w:pPr>
          </w:p>
        </w:tc>
      </w:tr>
      <w:tr w14:paraId="0216D9E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F361098" w14:textId="77777777">
            <w:pPr>
              <w:pStyle w:val="Normal6"/>
              <w:rPr>
                <w:lang w:val="ro-RO"/>
              </w:rPr>
            </w:pPr>
            <w:r w:rsidRPr="000207C9">
              <w:rPr>
                <w:b/>
                <w:i/>
                <w:vertAlign w:val="superscript"/>
                <w:lang w:val="ro-RO"/>
              </w:rPr>
              <w:t>7</w:t>
            </w:r>
            <w:r w:rsidRPr="000207C9">
              <w:rPr>
                <w:lang w:val="ro-RO"/>
              </w:rPr>
              <w:t xml:space="preserve"> </w:t>
            </w:r>
            <w:r w:rsidRPr="000207C9">
              <w:rPr>
                <w:b/>
                <w:i/>
                <w:lang w:val="ro-RO"/>
              </w:rPr>
              <w:t>Hotărârea Curții de Justiție din 7 septembrie 2016, Germania/Parlamentul European și Consiliul, C-113/14, EU:C:2016:635.</w:t>
            </w:r>
          </w:p>
        </w:tc>
        <w:tc>
          <w:tcPr>
            <w:tcW w:w="4876" w:type="dxa"/>
          </w:tcPr>
          <w:p w:rsidR="00CD43A6" w:rsidRPr="000207C9" w:rsidP="007840D8" w14:paraId="5827989E" w14:textId="77777777">
            <w:pPr>
              <w:pStyle w:val="Normal6"/>
              <w:rPr>
                <w:szCs w:val="24"/>
                <w:lang w:val="ro-RO"/>
              </w:rPr>
            </w:pPr>
          </w:p>
        </w:tc>
      </w:tr>
    </w:tbl>
    <w:p w:rsidR="00CD43A6" w:rsidRPr="000207C9" w:rsidP="00CD43A6" w14:paraId="41B2AAC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E4EFDD8" w14:textId="77777777">
      <w:r w:rsidRPr="000207C9">
        <w:rPr>
          <w:rStyle w:val="HideTWBExt"/>
        </w:rPr>
        <w:t>&lt;/AmendB&gt;</w:t>
      </w:r>
    </w:p>
    <w:p w:rsidR="00CD43A6" w:rsidRPr="000207C9" w:rsidP="00CD43A6" w14:paraId="44445F57" w14:textId="1EE03992">
      <w:pPr>
        <w:pStyle w:val="AMNumberTabs0"/>
        <w:keepNext/>
        <w:rPr>
          <w:lang w:val="ro-RO"/>
        </w:rPr>
      </w:pPr>
      <w:r w:rsidRPr="000207C9">
        <w:rPr>
          <w:rStyle w:val="HideTWBExt"/>
          <w:b w:val="0"/>
          <w:lang w:val="ro-RO"/>
        </w:rPr>
        <w:t>&lt;AmendB&gt;</w:t>
      </w:r>
      <w:r w:rsidRPr="000207C9">
        <w:rPr>
          <w:lang w:val="ro-RO"/>
        </w:rPr>
        <w:t>Amend</w:t>
      </w:r>
      <w:r w:rsidRPr="000207C9" w:rsidR="00C81E28">
        <w:rPr>
          <w:lang w:val="ro-RO"/>
        </w:rPr>
        <w:t>a</w:t>
      </w:r>
      <w:r w:rsidRPr="000207C9">
        <w:rPr>
          <w:lang w:val="ro-RO"/>
        </w:rPr>
        <w:t>ment</w:t>
      </w:r>
      <w:r w:rsidRPr="000207C9" w:rsidR="00C81E28">
        <w:rPr>
          <w:lang w:val="ro-RO"/>
        </w:rPr>
        <w:t>ul</w:t>
      </w:r>
      <w:r w:rsidRPr="000207C9">
        <w:rPr>
          <w:lang w:val="ro-RO"/>
        </w:rPr>
        <w:tab/>
      </w:r>
      <w:r w:rsidRPr="000207C9">
        <w:rPr>
          <w:lang w:val="ro-RO"/>
        </w:rPr>
        <w:tab/>
      </w:r>
      <w:r w:rsidRPr="000207C9">
        <w:rPr>
          <w:rStyle w:val="HideTWBExt"/>
          <w:b w:val="0"/>
          <w:lang w:val="ro-RO"/>
        </w:rPr>
        <w:t>&lt;NumAmB&gt;</w:t>
      </w:r>
      <w:r w:rsidRPr="000207C9">
        <w:rPr>
          <w:lang w:val="ro-RO"/>
        </w:rPr>
        <w:t>209</w:t>
      </w:r>
      <w:r w:rsidRPr="000207C9">
        <w:rPr>
          <w:rStyle w:val="HideTWBExt"/>
          <w:b w:val="0"/>
          <w:lang w:val="ro-RO"/>
        </w:rPr>
        <w:t>&lt;/NumAmB&gt;</w:t>
      </w:r>
    </w:p>
    <w:p w:rsidR="00CD43A6" w:rsidRPr="000207C9" w:rsidP="00CD43A6" w14:paraId="0E0A76DB" w14:textId="77777777">
      <w:pPr>
        <w:pStyle w:val="NormalBold"/>
      </w:pPr>
      <w:r w:rsidRPr="000207C9">
        <w:rPr>
          <w:rStyle w:val="HideTWBExt"/>
          <w:b w:val="0"/>
        </w:rPr>
        <w:t>&lt;RepeatBlock-By&gt;&lt;Members&gt;</w:t>
      </w:r>
      <w:r w:rsidRPr="000207C9">
        <w:t>Daniel Buda, Dan-Ştefan Motreanu</w:t>
      </w:r>
      <w:r w:rsidRPr="000207C9">
        <w:rPr>
          <w:rStyle w:val="HideTWBExt"/>
          <w:b w:val="0"/>
        </w:rPr>
        <w:t>&lt;/Members&gt;</w:t>
      </w:r>
    </w:p>
    <w:p w:rsidR="00CD43A6" w:rsidRPr="000207C9" w:rsidP="00CD43A6" w14:paraId="427E78C4" w14:textId="77777777">
      <w:r w:rsidRPr="000207C9">
        <w:rPr>
          <w:rStyle w:val="HideTWBExt"/>
        </w:rPr>
        <w:t>&lt;/RepeatBlock-By&gt;</w:t>
      </w:r>
    </w:p>
    <w:p w:rsidR="00CD43A6" w:rsidRPr="000207C9" w:rsidP="00CD43A6" w14:paraId="08EBBC71" w14:textId="45980035">
      <w:pPr>
        <w:pStyle w:val="NormalBold"/>
        <w:keepNext/>
      </w:pPr>
      <w:r w:rsidRPr="000207C9">
        <w:rPr>
          <w:rStyle w:val="HideTWBExt"/>
          <w:b w:val="0"/>
        </w:rPr>
        <w:t>&lt;DocAmend&gt;</w:t>
      </w:r>
      <w:r w:rsidRPr="000207C9" w:rsidR="00C81E28">
        <w:t>Propunere de regulament</w:t>
      </w:r>
      <w:r w:rsidRPr="000207C9">
        <w:rPr>
          <w:rStyle w:val="HideTWBExt"/>
          <w:b w:val="0"/>
        </w:rPr>
        <w:t>&lt;/DocAmend&gt;</w:t>
      </w:r>
    </w:p>
    <w:p w:rsidR="00CD43A6" w:rsidRPr="000207C9" w:rsidP="00CD43A6" w14:paraId="56A8E83B" w14:textId="734CB8BC">
      <w:pPr>
        <w:pStyle w:val="NormalBold"/>
      </w:pPr>
      <w:r w:rsidRPr="000207C9">
        <w:rPr>
          <w:rStyle w:val="HideTWBExt"/>
          <w:b w:val="0"/>
        </w:rPr>
        <w:t>&lt;Article&gt;</w:t>
      </w:r>
      <w:r w:rsidRPr="000207C9" w:rsidR="00C81E28">
        <w:t>Considerentul</w:t>
      </w:r>
      <w:r w:rsidRPr="000207C9">
        <w:t xml:space="preserve"> 6</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2FC10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8E20D94" w14:textId="77777777">
            <w:pPr>
              <w:keepNext/>
            </w:pPr>
          </w:p>
        </w:tc>
      </w:tr>
      <w:tr w14:paraId="4C200ED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A0E0B34" w14:textId="6157E913">
            <w:pPr>
              <w:pStyle w:val="ColumnHeading"/>
              <w:keepNext/>
              <w:rPr>
                <w:lang w:val="ro-RO"/>
              </w:rPr>
            </w:pPr>
            <w:r w:rsidRPr="000207C9">
              <w:rPr>
                <w:lang w:val="ro-RO"/>
              </w:rPr>
              <w:t>Textul propus de Comisie</w:t>
            </w:r>
          </w:p>
        </w:tc>
        <w:tc>
          <w:tcPr>
            <w:tcW w:w="4876" w:type="dxa"/>
          </w:tcPr>
          <w:p w:rsidR="00CD43A6" w:rsidRPr="000207C9" w:rsidP="007840D8" w14:paraId="67D0B0EB" w14:textId="04956396">
            <w:pPr>
              <w:pStyle w:val="ColumnHeading"/>
              <w:keepNext/>
              <w:rPr>
                <w:lang w:val="ro-RO"/>
              </w:rPr>
            </w:pPr>
            <w:r w:rsidRPr="000207C9">
              <w:rPr>
                <w:lang w:val="ro-RO"/>
              </w:rPr>
              <w:t>Amendamentul</w:t>
            </w:r>
          </w:p>
        </w:tc>
      </w:tr>
      <w:tr w14:paraId="3382768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4E66EC1" w14:textId="77777777">
            <w:pPr>
              <w:pStyle w:val="Normal6"/>
              <w:rPr>
                <w:lang w:val="ro-RO"/>
              </w:rPr>
            </w:pPr>
            <w:r w:rsidRPr="000207C9">
              <w:rPr>
                <w:lang w:val="ro-RO"/>
              </w:rPr>
              <w:t>(6)</w:t>
            </w:r>
            <w:r w:rsidRPr="000207C9">
              <w:rPr>
                <w:lang w:val="ro-RO"/>
              </w:rPr>
              <w:tab/>
              <w:t>Prin hotărârea sa din 7 septembrie 2016 în cauza C-113/14</w:t>
            </w:r>
            <w:r w:rsidRPr="000207C9">
              <w:rPr>
                <w:vertAlign w:val="superscript"/>
                <w:lang w:val="ro-RO"/>
              </w:rPr>
              <w:t>7</w:t>
            </w:r>
            <w:r w:rsidRPr="000207C9">
              <w:rPr>
                <w:lang w:val="ro-RO"/>
              </w:rPr>
              <w:t xml:space="preserve"> , Curtea de Justiție a Uniunii Europene („Curtea”) a anulat articolul 7 din Regulamentul (UE) nr. 1308/2013, care stabilea pragurile de referință pentru produsele agricole, pe motiv că respectivele praguri ar fi trebuit să fie adoptate doar de Consiliu, la propunerea Comisiei, în temeiul articolului 43 alineatul (3) din Tratatul privind funcționarea Uniunii Europene („TFUE”). Prin urmare, este necesară </w:t>
            </w:r>
            <w:r w:rsidRPr="000207C9">
              <w:rPr>
                <w:b/>
                <w:i/>
                <w:lang w:val="ro-RO"/>
              </w:rPr>
              <w:t>eliminarea</w:t>
            </w:r>
            <w:r w:rsidRPr="000207C9">
              <w:rPr>
                <w:lang w:val="ro-RO"/>
              </w:rPr>
              <w:t xml:space="preserve"> articolului 7 din Regulamentul (UE) nr. 1308/2013.</w:t>
            </w:r>
          </w:p>
        </w:tc>
        <w:tc>
          <w:tcPr>
            <w:tcW w:w="4876" w:type="dxa"/>
          </w:tcPr>
          <w:p w:rsidR="00CD43A6" w:rsidRPr="000207C9" w:rsidP="007840D8" w14:paraId="1733A660" w14:textId="77777777">
            <w:pPr>
              <w:pStyle w:val="Normal6"/>
              <w:rPr>
                <w:szCs w:val="24"/>
                <w:lang w:val="ro-RO"/>
              </w:rPr>
            </w:pPr>
            <w:r w:rsidRPr="000207C9">
              <w:rPr>
                <w:lang w:val="ro-RO"/>
              </w:rPr>
              <w:t>(6)</w:t>
            </w:r>
            <w:r w:rsidRPr="000207C9">
              <w:rPr>
                <w:lang w:val="ro-RO"/>
              </w:rPr>
              <w:tab/>
              <w:t>Prin hotărârea sa din 7 septembrie 2016 în cauza C-113/14</w:t>
            </w:r>
            <w:r w:rsidRPr="000207C9">
              <w:rPr>
                <w:vertAlign w:val="superscript"/>
                <w:lang w:val="ro-RO"/>
              </w:rPr>
              <w:t>7</w:t>
            </w:r>
            <w:r w:rsidRPr="000207C9">
              <w:rPr>
                <w:lang w:val="ro-RO"/>
              </w:rPr>
              <w:t xml:space="preserve"> , Curtea de Justiție a Uniunii Europene („Curtea”) a anulat articolul 7 din Regulamentul (UE) nr. 1308/2013, care stabilea pragurile de referință pentru produsele agricole, pe motiv că respectivele praguri ar fi trebuit să fie adoptate doar de Consiliu, la propunerea Comisiei, în temeiul articolului 43 alineatul (3) din Tratatul privind funcționarea Uniunii Europene („TFUE”). Prin urmare, este necesară </w:t>
            </w:r>
            <w:r w:rsidRPr="000207C9">
              <w:rPr>
                <w:b/>
                <w:i/>
                <w:lang w:val="ro-RO"/>
              </w:rPr>
              <w:t>modificarea corespunzătoare a</w:t>
            </w:r>
            <w:r w:rsidRPr="000207C9">
              <w:rPr>
                <w:lang w:val="ro-RO"/>
              </w:rPr>
              <w:t xml:space="preserve"> articolului 7 din Regulamentul (UE) nr. 1308/2013.</w:t>
            </w:r>
          </w:p>
        </w:tc>
      </w:tr>
      <w:tr w14:paraId="45BDA2A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F0B22F1" w14:textId="77777777">
            <w:pPr>
              <w:pStyle w:val="Normal6"/>
              <w:rPr>
                <w:lang w:val="ro-RO"/>
              </w:rPr>
            </w:pPr>
            <w:r w:rsidRPr="000207C9">
              <w:rPr>
                <w:lang w:val="ro-RO"/>
              </w:rPr>
              <w:t>__________________</w:t>
            </w:r>
          </w:p>
        </w:tc>
        <w:tc>
          <w:tcPr>
            <w:tcW w:w="4876" w:type="dxa"/>
          </w:tcPr>
          <w:p w:rsidR="00CD43A6" w:rsidRPr="000207C9" w:rsidP="007840D8" w14:paraId="59484CF8" w14:textId="77777777">
            <w:pPr>
              <w:pStyle w:val="Normal6"/>
              <w:rPr>
                <w:szCs w:val="24"/>
                <w:lang w:val="ro-RO"/>
              </w:rPr>
            </w:pPr>
            <w:r w:rsidRPr="000207C9">
              <w:rPr>
                <w:lang w:val="ro-RO"/>
              </w:rPr>
              <w:t>__________________</w:t>
            </w:r>
          </w:p>
        </w:tc>
      </w:tr>
      <w:tr w14:paraId="548C5A9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714E0D8" w14:textId="77777777">
            <w:pPr>
              <w:pStyle w:val="Normal6"/>
              <w:rPr>
                <w:lang w:val="ro-RO"/>
              </w:rPr>
            </w:pPr>
            <w:r w:rsidRPr="000207C9">
              <w:rPr>
                <w:vertAlign w:val="superscript"/>
                <w:lang w:val="ro-RO"/>
              </w:rPr>
              <w:t>7</w:t>
            </w:r>
            <w:r w:rsidRPr="000207C9">
              <w:rPr>
                <w:lang w:val="ro-RO"/>
              </w:rPr>
              <w:t xml:space="preserve"> Hotărârea Curții de Justiție din 7 septembrie 2016, Germania/Parlamentul European și Consiliul, C-113/14, EU:C:2016:635.</w:t>
            </w:r>
          </w:p>
        </w:tc>
        <w:tc>
          <w:tcPr>
            <w:tcW w:w="4876" w:type="dxa"/>
          </w:tcPr>
          <w:p w:rsidR="00CD43A6" w:rsidRPr="000207C9" w:rsidP="007840D8" w14:paraId="17027698" w14:textId="77777777">
            <w:pPr>
              <w:pStyle w:val="Normal6"/>
              <w:rPr>
                <w:szCs w:val="24"/>
                <w:lang w:val="ro-RO"/>
              </w:rPr>
            </w:pPr>
            <w:r w:rsidRPr="000207C9">
              <w:rPr>
                <w:vertAlign w:val="superscript"/>
                <w:lang w:val="ro-RO"/>
              </w:rPr>
              <w:t>7</w:t>
            </w:r>
            <w:r w:rsidRPr="000207C9">
              <w:rPr>
                <w:lang w:val="ro-RO"/>
              </w:rPr>
              <w:t xml:space="preserve"> Hotărârea Curții de Justiție din 7 septembrie 2016, Germania/Parlamentul European și Consiliul, C-113/14, EU:C:2016:635.</w:t>
            </w:r>
          </w:p>
        </w:tc>
      </w:tr>
    </w:tbl>
    <w:p w:rsidR="00CD43A6" w:rsidRPr="000207C9" w:rsidP="00CD43A6" w14:paraId="277B531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{RO}</w:t>
      </w:r>
      <w:r w:rsidRPr="000207C9">
        <w:rPr>
          <w:noProof w:val="0"/>
          <w:lang w:val="ro-RO"/>
        </w:rPr>
        <w:t>ro</w:t>
      </w:r>
      <w:r w:rsidRPr="000207C9">
        <w:rPr>
          <w:rStyle w:val="HideTWBExt"/>
          <w:lang w:val="ro-RO"/>
        </w:rPr>
        <w:t>&lt;/Original&gt;</w:t>
      </w:r>
    </w:p>
    <w:p w:rsidR="00CD43A6" w:rsidRPr="000207C9" w:rsidP="00CD43A6" w14:paraId="412FF1E6" w14:textId="77777777">
      <w:r w:rsidRPr="000207C9">
        <w:rPr>
          <w:rStyle w:val="HideTWBExt"/>
        </w:rPr>
        <w:t>&lt;/AmendB&gt;</w:t>
      </w:r>
    </w:p>
    <w:p w:rsidR="00CD43A6" w:rsidRPr="000207C9" w:rsidP="00CD43A6" w14:paraId="661DC474" w14:textId="0B839174">
      <w:pPr>
        <w:pStyle w:val="AMNumberTabs0"/>
        <w:keepNext/>
        <w:rPr>
          <w:lang w:val="ro-RO"/>
        </w:rPr>
      </w:pPr>
      <w:r w:rsidRPr="000207C9">
        <w:rPr>
          <w:rStyle w:val="HideTWBExt"/>
          <w:b w:val="0"/>
          <w:lang w:val="ro-RO"/>
        </w:rPr>
        <w:t>&lt;AmendB&gt;</w:t>
      </w:r>
      <w:r w:rsidRPr="000207C9" w:rsidR="00C81E28">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210</w:t>
      </w:r>
      <w:r w:rsidRPr="000207C9">
        <w:rPr>
          <w:rStyle w:val="HideTWBExt"/>
          <w:b w:val="0"/>
          <w:lang w:val="ro-RO"/>
        </w:rPr>
        <w:t>&lt;/NumAmB&gt;</w:t>
      </w:r>
    </w:p>
    <w:p w:rsidR="00CD43A6" w:rsidRPr="000207C9" w:rsidP="00CD43A6" w14:paraId="1F068004" w14:textId="77777777">
      <w:pPr>
        <w:pStyle w:val="NormalBold"/>
      </w:pPr>
      <w:r w:rsidRPr="000207C9">
        <w:rPr>
          <w:rStyle w:val="HideTWBExt"/>
          <w:b w:val="0"/>
        </w:rPr>
        <w:t>&lt;RepeatBlock-By&gt;&lt;Members&gt;</w:t>
      </w:r>
      <w:r w:rsidRPr="000207C9">
        <w:t>Daniel Buda</w:t>
      </w:r>
      <w:r w:rsidRPr="000207C9">
        <w:rPr>
          <w:rStyle w:val="HideTWBExt"/>
          <w:b w:val="0"/>
        </w:rPr>
        <w:t>&lt;/Members&gt;</w:t>
      </w:r>
    </w:p>
    <w:p w:rsidR="00CD43A6" w:rsidRPr="000207C9" w:rsidP="00CD43A6" w14:paraId="5769E62E" w14:textId="77777777">
      <w:r w:rsidRPr="000207C9">
        <w:rPr>
          <w:rStyle w:val="HideTWBExt"/>
        </w:rPr>
        <w:t>&lt;/RepeatBlock-By&gt;</w:t>
      </w:r>
    </w:p>
    <w:p w:rsidR="00CD43A6" w:rsidRPr="000207C9" w:rsidP="00CD43A6" w14:paraId="14B04C8E" w14:textId="721A1142">
      <w:pPr>
        <w:pStyle w:val="NormalBold"/>
        <w:keepNext/>
      </w:pPr>
      <w:r w:rsidRPr="000207C9">
        <w:rPr>
          <w:rStyle w:val="HideTWBExt"/>
          <w:b w:val="0"/>
        </w:rPr>
        <w:t>&lt;DocAmend&gt;</w:t>
      </w:r>
      <w:r w:rsidRPr="000207C9" w:rsidR="00C81E28">
        <w:t>Propunere de regulament</w:t>
      </w:r>
      <w:r w:rsidRPr="000207C9">
        <w:rPr>
          <w:rStyle w:val="HideTWBExt"/>
          <w:b w:val="0"/>
        </w:rPr>
        <w:t>&lt;/DocAmend&gt;</w:t>
      </w:r>
    </w:p>
    <w:p w:rsidR="00CD43A6" w:rsidRPr="000207C9" w:rsidP="00CD43A6" w14:paraId="4A758EE5" w14:textId="5C57E26C">
      <w:pPr>
        <w:pStyle w:val="NormalBold"/>
      </w:pPr>
      <w:r w:rsidRPr="000207C9">
        <w:rPr>
          <w:rStyle w:val="HideTWBExt"/>
          <w:b w:val="0"/>
        </w:rPr>
        <w:t>&lt;Article&gt;</w:t>
      </w:r>
      <w:r w:rsidRPr="000207C9" w:rsidR="00C81E28">
        <w:t>Considerentul</w:t>
      </w:r>
      <w:r w:rsidRPr="000207C9">
        <w:t xml:space="preserve"> 6 a (</w:t>
      </w:r>
      <w:r w:rsidRPr="000207C9" w:rsidR="00C81E28">
        <w:t>nou</w:t>
      </w:r>
      <w:r w:rsidRPr="000207C9">
        <w:t>)</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A3E25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AF7C095" w14:textId="77777777">
            <w:pPr>
              <w:keepNext/>
            </w:pPr>
          </w:p>
        </w:tc>
      </w:tr>
      <w:tr w14:paraId="107E120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32F88D1" w14:textId="32962F10">
            <w:pPr>
              <w:pStyle w:val="ColumnHeading"/>
              <w:keepNext/>
              <w:rPr>
                <w:lang w:val="ro-RO"/>
              </w:rPr>
            </w:pPr>
            <w:r w:rsidRPr="000207C9">
              <w:rPr>
                <w:lang w:val="ro-RO"/>
              </w:rPr>
              <w:t>Textul propus de Comisie</w:t>
            </w:r>
          </w:p>
        </w:tc>
        <w:tc>
          <w:tcPr>
            <w:tcW w:w="4876" w:type="dxa"/>
          </w:tcPr>
          <w:p w:rsidR="00CD43A6" w:rsidRPr="000207C9" w:rsidP="007840D8" w14:paraId="51A05F8A" w14:textId="48E2E98D">
            <w:pPr>
              <w:pStyle w:val="ColumnHeading"/>
              <w:keepNext/>
              <w:rPr>
                <w:lang w:val="ro-RO"/>
              </w:rPr>
            </w:pPr>
            <w:r w:rsidRPr="000207C9">
              <w:rPr>
                <w:lang w:val="ro-RO"/>
              </w:rPr>
              <w:t>Amendamentul</w:t>
            </w:r>
          </w:p>
        </w:tc>
      </w:tr>
      <w:tr w14:paraId="4CE769F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F860EF9" w14:textId="77777777">
            <w:pPr>
              <w:pStyle w:val="Normal6"/>
              <w:rPr>
                <w:lang w:val="ro-RO"/>
              </w:rPr>
            </w:pPr>
          </w:p>
        </w:tc>
        <w:tc>
          <w:tcPr>
            <w:tcW w:w="4876" w:type="dxa"/>
          </w:tcPr>
          <w:p w:rsidR="00CD43A6" w:rsidRPr="000207C9" w:rsidP="007840D8" w14:paraId="64F95965" w14:textId="77777777">
            <w:pPr>
              <w:pStyle w:val="Normal6"/>
              <w:rPr>
                <w:szCs w:val="24"/>
                <w:lang w:val="ro-RO"/>
              </w:rPr>
            </w:pPr>
            <w:r w:rsidRPr="000207C9">
              <w:rPr>
                <w:b/>
                <w:i/>
                <w:lang w:val="ro-RO"/>
              </w:rPr>
              <w:t>(6a)</w:t>
            </w:r>
            <w:r w:rsidRPr="000207C9">
              <w:rPr>
                <w:b/>
                <w:i/>
                <w:lang w:val="ro-RO"/>
              </w:rPr>
              <w:tab/>
              <w:t xml:space="preserve">Este necesar să se consolideze capacitatea Uniunii de a anticipa și preveni dezechilibrele semnificative ale pieței. În acest scop, Comisia ar trebui să instituie un mecanism european de alertă timpurie, bazat pe informațiile furnizate de Observatorul UE al lanțului agroalimentar (AFCO) și de alte observatoare europene ale piețelor agricole, precum și de date furnizate de Statele Membre sau din alte surse relevante de informații și estimări. Acest </w:t>
            </w:r>
            <w:r w:rsidRPr="000207C9">
              <w:rPr>
                <w:b/>
                <w:i/>
                <w:lang w:val="ro-RO"/>
              </w:rPr>
              <w:t>mecanism ar trebui să permită identificarea timpurie a riscurilor de suprasaturare sau deficit al pieței, să asigure informarea în timp util a tuturor părților interesate, și să contribuie la îmbunătățirea transparenței, a predictibilității și a rezilienței piețelor agricole ale Uniunii</w:t>
            </w:r>
          </w:p>
        </w:tc>
      </w:tr>
    </w:tbl>
    <w:p w:rsidR="00CD43A6" w:rsidRPr="000207C9" w:rsidP="00CD43A6" w14:paraId="64D8B5EA"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{RO}</w:t>
      </w:r>
      <w:r w:rsidRPr="000207C9">
        <w:rPr>
          <w:noProof w:val="0"/>
          <w:lang w:val="ro-RO"/>
        </w:rPr>
        <w:t>ro</w:t>
      </w:r>
      <w:r w:rsidRPr="000207C9">
        <w:rPr>
          <w:rStyle w:val="HideTWBExt"/>
          <w:lang w:val="ro-RO"/>
        </w:rPr>
        <w:t>&lt;/Original&gt;</w:t>
      </w:r>
    </w:p>
    <w:p w:rsidR="00CD43A6" w:rsidRPr="000207C9" w:rsidP="00CD43A6" w14:paraId="68C7D102" w14:textId="77777777">
      <w:r w:rsidRPr="000207C9">
        <w:rPr>
          <w:rStyle w:val="HideTWBExt"/>
        </w:rPr>
        <w:t>&lt;/AmendB&gt;</w:t>
      </w:r>
    </w:p>
    <w:p w:rsidR="00CD43A6" w:rsidRPr="000207C9" w:rsidP="00CD43A6" w14:paraId="26184CE2"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211</w:t>
      </w:r>
      <w:r w:rsidRPr="000207C9">
        <w:rPr>
          <w:rStyle w:val="HideTWBExt"/>
          <w:b w:val="0"/>
          <w:lang w:val="ro-RO"/>
        </w:rPr>
        <w:t>&lt;/NumAmB&gt;</w:t>
      </w:r>
    </w:p>
    <w:p w:rsidR="00CD43A6" w:rsidRPr="000207C9" w:rsidP="00CD43A6" w14:paraId="0D4A390B" w14:textId="77777777">
      <w:pPr>
        <w:pStyle w:val="NormalBold"/>
      </w:pPr>
      <w:r w:rsidRPr="000207C9">
        <w:rPr>
          <w:rStyle w:val="HideTWBExt"/>
          <w:b w:val="0"/>
        </w:rPr>
        <w:t>&lt;RepeatBlock-By&gt;&lt;Members&gt;</w:t>
      </w:r>
      <w:r w:rsidRPr="000207C9">
        <w:t>Alexander Bernhuber</w:t>
      </w:r>
      <w:r w:rsidRPr="000207C9">
        <w:rPr>
          <w:rStyle w:val="HideTWBExt"/>
          <w:b w:val="0"/>
        </w:rPr>
        <w:t>&lt;/Members&gt;</w:t>
      </w:r>
    </w:p>
    <w:p w:rsidR="00CD43A6" w:rsidRPr="000207C9" w:rsidP="00CD43A6" w14:paraId="737B24A6" w14:textId="77777777">
      <w:r w:rsidRPr="000207C9">
        <w:rPr>
          <w:rStyle w:val="HideTWBExt"/>
        </w:rPr>
        <w:t>&lt;/RepeatBlock-By&gt;</w:t>
      </w:r>
    </w:p>
    <w:p w:rsidR="00CD43A6" w:rsidRPr="000207C9" w:rsidP="00CD43A6" w14:paraId="5639E35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5D3AEAB" w14:textId="77777777">
      <w:pPr>
        <w:pStyle w:val="NormalBold"/>
      </w:pPr>
      <w:r w:rsidRPr="000207C9">
        <w:rPr>
          <w:rStyle w:val="HideTWBExt"/>
          <w:b w:val="0"/>
        </w:rPr>
        <w:t>&lt;Article&gt;</w:t>
      </w:r>
      <w:r w:rsidRPr="000207C9">
        <w:t>Considerentul 7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C3A77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4E087BA" w14:textId="77777777">
            <w:pPr>
              <w:keepNext/>
            </w:pPr>
          </w:p>
        </w:tc>
      </w:tr>
      <w:tr w14:paraId="44EC2B7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0FD33BC" w14:textId="77777777">
            <w:pPr>
              <w:pStyle w:val="ColumnHeading"/>
              <w:keepNext/>
              <w:rPr>
                <w:lang w:val="ro-RO"/>
              </w:rPr>
            </w:pPr>
            <w:r w:rsidRPr="000207C9">
              <w:rPr>
                <w:lang w:val="ro-RO"/>
              </w:rPr>
              <w:t>Textul propus de Comisie</w:t>
            </w:r>
          </w:p>
        </w:tc>
        <w:tc>
          <w:tcPr>
            <w:tcW w:w="4876" w:type="dxa"/>
          </w:tcPr>
          <w:p w:rsidR="00CD43A6" w:rsidRPr="000207C9" w:rsidP="007840D8" w14:paraId="3CB69E85" w14:textId="77777777">
            <w:pPr>
              <w:pStyle w:val="ColumnHeading"/>
              <w:keepNext/>
              <w:rPr>
                <w:lang w:val="ro-RO"/>
              </w:rPr>
            </w:pPr>
            <w:r w:rsidRPr="000207C9">
              <w:rPr>
                <w:lang w:val="ro-RO"/>
              </w:rPr>
              <w:t>Amendamentul</w:t>
            </w:r>
          </w:p>
        </w:tc>
      </w:tr>
      <w:tr w14:paraId="27161B1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34C0ADC" w14:textId="77777777">
            <w:pPr>
              <w:pStyle w:val="Normal6"/>
              <w:rPr>
                <w:lang w:val="ro-RO"/>
              </w:rPr>
            </w:pPr>
          </w:p>
        </w:tc>
        <w:tc>
          <w:tcPr>
            <w:tcW w:w="4876" w:type="dxa"/>
          </w:tcPr>
          <w:p w:rsidR="00CD43A6" w:rsidRPr="000207C9" w:rsidP="007840D8" w14:paraId="07496E38" w14:textId="77777777">
            <w:pPr>
              <w:pStyle w:val="Normal6"/>
              <w:rPr>
                <w:szCs w:val="24"/>
                <w:lang w:val="ro-RO"/>
              </w:rPr>
            </w:pPr>
            <w:r w:rsidRPr="000207C9">
              <w:rPr>
                <w:b/>
                <w:i/>
                <w:lang w:val="ro-RO"/>
              </w:rPr>
              <w:t>(7a)</w:t>
            </w:r>
            <w:r w:rsidRPr="000207C9">
              <w:rPr>
                <w:b/>
                <w:i/>
                <w:lang w:val="ro-RO"/>
              </w:rPr>
              <w:tab/>
              <w:t xml:space="preserve">Intervenția publică și ajutorul pentru depozitarea privată reprezintă plasa de siguranță a politicii agricole comune. Pragurile de referință, prețurile de intervenție și plafoanele cantitative stabilite prin Regulamentul (UE) nr. 1370/2013 al Consiliului nu au mai fost ajustate din 2013 și, ca urmare a evoluției generale a costurilor și a inflației, și-au pierdut în mod semnificativ eficacitatea în termeni reali, astfel încât plasa de siguranță se activează prea târziu sau nu se activează deloc în cazul unor crize grave pe piață. Fără a aduce atingere competenței Consiliului în temeiul articolului 43 alineatul (3) din TFUE, Comisiei ar trebui, așadar, să îi revină obligația de a evalua periodic eficacitatea plasei de siguranță pe baza datelor furnizate de observatoarele piețelor și, dacă este necesar, de a prezenta Consiliului propuneri de actualizare. O indexare automată sau corelarea cu costurile totale de producție ar fi, în schimb, incompatibilă cu abordarea orientată spre piață a politicii agricole comune, întrucât ar neutraliza semnalele </w:t>
            </w:r>
            <w:r w:rsidRPr="000207C9">
              <w:rPr>
                <w:b/>
                <w:i/>
                <w:lang w:val="ro-RO"/>
              </w:rPr>
              <w:t>de preț, ar crea stimulente pentru supraproducție și ar genera riscuri bugetare inestimabile.</w:t>
            </w:r>
          </w:p>
        </w:tc>
      </w:tr>
    </w:tbl>
    <w:p w:rsidR="00CD43A6" w:rsidRPr="000207C9" w:rsidP="00CD43A6" w14:paraId="1619CC1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{DE}</w:t>
      </w:r>
      <w:r w:rsidRPr="000207C9">
        <w:rPr>
          <w:noProof w:val="0"/>
          <w:lang w:val="ro-RO"/>
        </w:rPr>
        <w:t>de</w:t>
      </w:r>
      <w:r w:rsidRPr="000207C9">
        <w:rPr>
          <w:rStyle w:val="HideTWBExt"/>
          <w:lang w:val="ro-RO"/>
        </w:rPr>
        <w:t>&lt;/Original&gt;</w:t>
      </w:r>
    </w:p>
    <w:p w:rsidR="00CD43A6" w:rsidRPr="000207C9" w:rsidP="00CD43A6" w14:paraId="76B6A767"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58410497" w14:textId="77777777">
      <w:pPr>
        <w:pStyle w:val="Normal12Italic"/>
        <w:rPr>
          <w:noProof w:val="0"/>
          <w:lang w:val="ro-RO"/>
        </w:rPr>
      </w:pPr>
      <w:r w:rsidRPr="000207C9">
        <w:rPr>
          <w:lang w:val="ro-RO"/>
        </w:rPr>
        <w:t>Plasa de siguranță trebuie să redevină funcțională. Prețurile de intervenție neschimbate din 2013 (aproximativ 101,31 EUR/t pentru grâul comun sau 169,80 EUR/100 kg pentru laptele praf degresat) se situează, după mai bine de un deceniu de inflație a costurilor, la un nivel atât de scăzut încât intervenția și-a pierdut, în practică, funcția de mecanism de protecție în situații de criză. Considerentul consacră obligația de actualizare și, în același timp, o delimitează în mod clar de modelul prețurilor minime administrate propus de raportor.</w:t>
      </w:r>
    </w:p>
    <w:p w:rsidR="00CD43A6" w:rsidRPr="000207C9" w:rsidP="00CD43A6" w14:paraId="5159FD88" w14:textId="77777777">
      <w:r w:rsidRPr="000207C9">
        <w:rPr>
          <w:rStyle w:val="HideTWBExt"/>
        </w:rPr>
        <w:t>&lt;/AmendB&gt;</w:t>
      </w:r>
    </w:p>
    <w:p w:rsidR="00CD43A6" w:rsidRPr="000207C9" w:rsidP="00CD43A6" w14:paraId="7EEB6DF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212</w:t>
      </w:r>
      <w:r w:rsidRPr="000207C9">
        <w:rPr>
          <w:rStyle w:val="HideTWBExt"/>
          <w:b w:val="0"/>
          <w:lang w:val="ro-RO"/>
        </w:rPr>
        <w:t>&lt;/NumAmB&gt;</w:t>
      </w:r>
    </w:p>
    <w:p w:rsidR="00CD43A6" w:rsidRPr="000207C9" w:rsidP="00CD43A6" w14:paraId="28E6019C" w14:textId="77777777">
      <w:pPr>
        <w:pStyle w:val="NormalBold"/>
      </w:pPr>
      <w:r w:rsidRPr="000207C9">
        <w:rPr>
          <w:rStyle w:val="HideTWBExt"/>
          <w:b w:val="0"/>
        </w:rPr>
        <w:t>&lt;RepeatBlock-By&gt;&lt;Members&gt;</w:t>
      </w:r>
      <w:r w:rsidRPr="000207C9">
        <w:t>Valérie Deloge, Gilles Pennelle, Tomáš Kubín, Raffaele Stancanelli, Csaba Dömötör</w:t>
      </w:r>
      <w:r w:rsidRPr="000207C9">
        <w:rPr>
          <w:rStyle w:val="HideTWBExt"/>
          <w:b w:val="0"/>
        </w:rPr>
        <w:t>&lt;/Members&gt;</w:t>
      </w:r>
    </w:p>
    <w:p w:rsidR="00CD43A6" w:rsidRPr="000207C9" w:rsidP="00CD43A6" w14:paraId="1AD87ABE" w14:textId="77777777">
      <w:r w:rsidRPr="000207C9">
        <w:rPr>
          <w:rStyle w:val="HideTWBExt"/>
        </w:rPr>
        <w:t>&lt;/RepeatBlock-By&gt;</w:t>
      </w:r>
    </w:p>
    <w:p w:rsidR="00CD43A6" w:rsidRPr="000207C9" w:rsidP="00CD43A6" w14:paraId="7DE97FE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1DD63B8" w14:textId="77777777">
      <w:pPr>
        <w:pStyle w:val="NormalBold"/>
      </w:pPr>
      <w:r w:rsidRPr="000207C9">
        <w:rPr>
          <w:rStyle w:val="HideTWBExt"/>
          <w:b w:val="0"/>
        </w:rPr>
        <w:t>&lt;Article&gt;</w:t>
      </w:r>
      <w:r w:rsidRPr="000207C9">
        <w:t>Considerentul 10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BD87D4"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5473B60" w14:textId="77777777">
            <w:pPr>
              <w:keepNext/>
            </w:pPr>
          </w:p>
        </w:tc>
      </w:tr>
      <w:tr w14:paraId="4E84797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A10921A" w14:textId="77777777">
            <w:pPr>
              <w:pStyle w:val="ColumnHeading"/>
              <w:keepNext/>
              <w:rPr>
                <w:lang w:val="ro-RO"/>
              </w:rPr>
            </w:pPr>
            <w:r w:rsidRPr="000207C9">
              <w:rPr>
                <w:lang w:val="ro-RO"/>
              </w:rPr>
              <w:t>Textul propus de Comisie</w:t>
            </w:r>
          </w:p>
        </w:tc>
        <w:tc>
          <w:tcPr>
            <w:tcW w:w="4876" w:type="dxa"/>
          </w:tcPr>
          <w:p w:rsidR="00CD43A6" w:rsidRPr="000207C9" w:rsidP="007840D8" w14:paraId="48C1D13A" w14:textId="77777777">
            <w:pPr>
              <w:pStyle w:val="ColumnHeading"/>
              <w:keepNext/>
              <w:rPr>
                <w:lang w:val="ro-RO"/>
              </w:rPr>
            </w:pPr>
            <w:r w:rsidRPr="000207C9">
              <w:rPr>
                <w:lang w:val="ro-RO"/>
              </w:rPr>
              <w:t>Amendamentul</w:t>
            </w:r>
          </w:p>
        </w:tc>
      </w:tr>
      <w:tr w14:paraId="62BF2F6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35549A" w14:textId="77777777">
            <w:pPr>
              <w:pStyle w:val="Normal6"/>
              <w:rPr>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Programul UE pentru școli trebuie continuat, pentru a contribui la îndeplinirea obiectivelor PAC. </w:t>
            </w:r>
            <w:r w:rsidRPr="000207C9">
              <w:rPr>
                <w:b/>
                <w:i/>
                <w:lang w:val="ro-RO"/>
              </w:rPr>
              <w:t xml:space="preserve">Totuși, pentru o eficacitate sporită și pentru a se asigura coerența sa cu alte instrumente ale PAC, programul UE pentru școli trebuie să se bazeze pe obținerea performanței și trebuie să fie pus în aplicare ca un tip de intervenție susținută de fond. Prin urmare, Uniunea trebuie să stabilească parametrii de bază ai politicii, precum obiectivele programului UE pentru școli și cerințele de bază ale acestuia, iar statele membre trebuie să dețină o </w:t>
            </w:r>
            <w:r w:rsidRPr="000207C9">
              <w:rPr>
                <w:b/>
                <w:i/>
                <w:lang w:val="ro-RO"/>
              </w:rPr>
              <w:t>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Întrucât programul UE pentru școli este o măsură de intervenție pe piață, normele specifice referitoare la tipul de intervenție trebuie să fie stabilite în Regulamentul (UE) nr. 1308/2013.</w:t>
            </w:r>
          </w:p>
        </w:tc>
        <w:tc>
          <w:tcPr>
            <w:tcW w:w="4876" w:type="dxa"/>
          </w:tcPr>
          <w:p w:rsidR="00CD43A6" w:rsidRPr="000207C9" w:rsidP="007840D8" w14:paraId="57FB6785" w14:textId="77777777">
            <w:pPr>
              <w:pStyle w:val="Normal6"/>
              <w:rPr>
                <w:szCs w:val="24"/>
                <w:lang w:val="ro-RO"/>
              </w:rPr>
            </w:pPr>
            <w:r w:rsidRPr="000207C9">
              <w:rPr>
                <w:lang w:val="ro-RO"/>
              </w:rPr>
              <w:t>(10)</w:t>
            </w:r>
            <w:r w:rsidRPr="000207C9">
              <w:rPr>
                <w:lang w:val="ro-RO"/>
              </w:rPr>
              <w:tab/>
              <w:t>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Programul UE pentru școli trebuie continuat, pentru a contribui la îndeplinirea obiectivelor PAC.</w:t>
            </w:r>
          </w:p>
        </w:tc>
      </w:tr>
    </w:tbl>
    <w:p w:rsidR="00CD43A6" w:rsidRPr="000207C9" w:rsidP="00CD43A6" w14:paraId="5B8A9DA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6FCF90BF" w14:textId="77777777">
      <w:r w:rsidRPr="000207C9">
        <w:rPr>
          <w:rStyle w:val="HideTWBExt"/>
        </w:rPr>
        <w:t>&lt;/AmendB&gt;</w:t>
      </w:r>
    </w:p>
    <w:p w:rsidR="00CD43A6" w:rsidRPr="000207C9" w:rsidP="00CD43A6" w14:paraId="33D407B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213</w:t>
      </w:r>
      <w:r w:rsidRPr="000207C9">
        <w:rPr>
          <w:rStyle w:val="HideTWBExt"/>
          <w:b w:val="0"/>
          <w:lang w:val="ro-RO"/>
        </w:rPr>
        <w:t>&lt;/NumAmB&gt;</w:t>
      </w:r>
    </w:p>
    <w:p w:rsidR="00CD43A6" w:rsidRPr="000207C9" w:rsidP="00CD43A6" w14:paraId="6839DB17"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0E96DDBF" w14:textId="77777777">
      <w:r w:rsidRPr="000207C9">
        <w:rPr>
          <w:rStyle w:val="HideTWBExt"/>
        </w:rPr>
        <w:t>&lt;/RepeatBlock-By&gt;</w:t>
      </w:r>
    </w:p>
    <w:p w:rsidR="00CD43A6" w:rsidRPr="000207C9" w:rsidP="00CD43A6" w14:paraId="4CC59A7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3C2A16A" w14:textId="77777777">
      <w:pPr>
        <w:pStyle w:val="NormalBold"/>
      </w:pPr>
      <w:r w:rsidRPr="000207C9">
        <w:rPr>
          <w:rStyle w:val="HideTWBExt"/>
          <w:b w:val="0"/>
        </w:rPr>
        <w:t>&lt;Article&gt;</w:t>
      </w:r>
      <w:r w:rsidRPr="000207C9">
        <w:t>Considerentul 10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4AFB10"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CB73A78" w14:textId="77777777">
            <w:pPr>
              <w:keepNext/>
            </w:pPr>
          </w:p>
        </w:tc>
      </w:tr>
      <w:tr w14:paraId="1B4FF7C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38E7D2F" w14:textId="77777777">
            <w:pPr>
              <w:pStyle w:val="ColumnHeading"/>
              <w:keepNext/>
              <w:rPr>
                <w:lang w:val="ro-RO"/>
              </w:rPr>
            </w:pPr>
            <w:r w:rsidRPr="000207C9">
              <w:rPr>
                <w:lang w:val="ro-RO"/>
              </w:rPr>
              <w:t>Textul propus de Comisie</w:t>
            </w:r>
          </w:p>
        </w:tc>
        <w:tc>
          <w:tcPr>
            <w:tcW w:w="4876" w:type="dxa"/>
          </w:tcPr>
          <w:p w:rsidR="00CD43A6" w:rsidRPr="000207C9" w:rsidP="007840D8" w14:paraId="3C657540" w14:textId="77777777">
            <w:pPr>
              <w:pStyle w:val="ColumnHeading"/>
              <w:keepNext/>
              <w:rPr>
                <w:lang w:val="ro-RO"/>
              </w:rPr>
            </w:pPr>
            <w:r w:rsidRPr="000207C9">
              <w:rPr>
                <w:lang w:val="ro-RO"/>
              </w:rPr>
              <w:t>Amendamentul</w:t>
            </w:r>
          </w:p>
        </w:tc>
      </w:tr>
      <w:tr w14:paraId="6B7BBD7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5E1A432" w14:textId="77777777">
            <w:pPr>
              <w:pStyle w:val="Normal6"/>
              <w:rPr>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Programul UE pentru școli trebuie continuat, pentru a contribui la îndeplinirea obiectivelor PAC. </w:t>
            </w:r>
            <w:r w:rsidRPr="000207C9">
              <w:rPr>
                <w:b/>
                <w:i/>
                <w:lang w:val="ro-RO"/>
              </w:rPr>
              <w:t xml:space="preserve">Totuși, pentru o eficacitate sporită și pentru a se asigura coerența sa cu alte instrumente ale PAC, programul UE pentru școli trebuie să se bazeze pe obținerea performanței și trebuie să fie pus în aplicare ca un tip de intervenție susținută de fond. Prin urmare, Uniunea trebuie să stabilească parametrii de bază ai politicii, precum </w:t>
            </w:r>
            <w:r w:rsidRPr="000207C9">
              <w:rPr>
                <w:b/>
                <w:i/>
                <w:lang w:val="ro-RO"/>
              </w:rPr>
              <w:t>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w:t>
            </w:r>
            <w:r w:rsidRPr="000207C9">
              <w:rPr>
                <w:lang w:val="ro-RO"/>
              </w:rPr>
              <w:t xml:space="preserve"> Întrucât programul UE pentru școli este o măsură de intervenție pe piață, normele specifice referitoare la tipul de intervenție trebuie să fie stabilite în Regulamentul (UE) nr. 1308/2013.</w:t>
            </w:r>
          </w:p>
        </w:tc>
        <w:tc>
          <w:tcPr>
            <w:tcW w:w="4876" w:type="dxa"/>
          </w:tcPr>
          <w:p w:rsidR="00CD43A6" w:rsidRPr="000207C9" w:rsidP="007840D8" w14:paraId="1C650BA0" w14:textId="77777777">
            <w:pPr>
              <w:pStyle w:val="Normal6"/>
              <w:rPr>
                <w:szCs w:val="24"/>
                <w:lang w:val="ro-RO"/>
              </w:rPr>
            </w:pPr>
            <w:r w:rsidRPr="000207C9">
              <w:rPr>
                <w:lang w:val="ro-RO"/>
              </w:rPr>
              <w:t>(10)</w:t>
            </w:r>
            <w:r w:rsidRPr="000207C9">
              <w:rPr>
                <w:lang w:val="ro-RO"/>
              </w:rPr>
              <w:tab/>
              <w:t>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Programul UE pentru școli trebuie continuat, pentru a contribui la îndeplinirea obiectivelor PAC. Întrucât programul UE pentru școli este o măsură de intervenție pe piață, normele specifice referitoare la tipul de intervenție trebuie să fie stabilite în Regulamentul (UE) nr. 1308/2013.</w:t>
            </w:r>
          </w:p>
        </w:tc>
      </w:tr>
    </w:tbl>
    <w:p w:rsidR="00CD43A6" w:rsidRPr="000207C9" w:rsidP="00CD43A6" w14:paraId="0520248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3D25D543"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6F734819" w14:textId="77777777">
      <w:pPr>
        <w:pStyle w:val="Normal12Italic"/>
        <w:rPr>
          <w:noProof w:val="0"/>
          <w:lang w:val="ro-RO"/>
        </w:rPr>
      </w:pPr>
      <w:r w:rsidRPr="000207C9">
        <w:rPr>
          <w:lang w:val="ro-RO"/>
        </w:rPr>
        <w:t>Propunerea Comisiei de a finanța această politică din sumele nealocate din cadrul PNRR, cu o contribuție națională minimă de 30 %, nu ar face decât să creeze incertitudine cu privire la nivelul finanțării, cu posibile repercusiuni asupra punerii în aplicare viitoare a acestor programe.</w:t>
      </w:r>
    </w:p>
    <w:p w:rsidR="00CD43A6" w:rsidRPr="000207C9" w:rsidP="00CD43A6" w14:paraId="34A1E257" w14:textId="77777777">
      <w:r w:rsidRPr="000207C9">
        <w:rPr>
          <w:rStyle w:val="HideTWBExt"/>
        </w:rPr>
        <w:t>&lt;/AmendB&gt;</w:t>
      </w:r>
    </w:p>
    <w:p w:rsidR="00CD43A6" w:rsidRPr="000207C9" w:rsidP="00CD43A6" w14:paraId="7B1492E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214</w:t>
      </w:r>
      <w:r w:rsidRPr="000207C9">
        <w:rPr>
          <w:rStyle w:val="HideTWBExt"/>
          <w:b w:val="0"/>
          <w:lang w:val="ro-RO"/>
        </w:rPr>
        <w:t>&lt;/NumAmB&gt;</w:t>
      </w:r>
    </w:p>
    <w:p w:rsidR="00CD43A6" w:rsidRPr="000207C9" w:rsidP="00CD43A6" w14:paraId="5F544EA8" w14:textId="77777777">
      <w:pPr>
        <w:pStyle w:val="NormalBold"/>
      </w:pPr>
      <w:r w:rsidRPr="000207C9">
        <w:rPr>
          <w:rStyle w:val="HideTWBExt"/>
          <w:b w:val="0"/>
        </w:rPr>
        <w:t>&lt;RepeatBlock-By&gt;&lt;Members&gt;</w:t>
      </w:r>
      <w:r w:rsidRPr="000207C9">
        <w:t>Georgiana Teodorescu</w:t>
      </w:r>
      <w:r w:rsidRPr="000207C9">
        <w:rPr>
          <w:rStyle w:val="HideTWBExt"/>
          <w:b w:val="0"/>
        </w:rPr>
        <w:t>&lt;/Members&gt;</w:t>
      </w:r>
    </w:p>
    <w:p w:rsidR="00CD43A6" w:rsidRPr="000207C9" w:rsidP="00CD43A6" w14:paraId="405A596D" w14:textId="77777777">
      <w:r w:rsidRPr="000207C9">
        <w:rPr>
          <w:rStyle w:val="HideTWBExt"/>
        </w:rPr>
        <w:t>&lt;/RepeatBlock-By&gt;</w:t>
      </w:r>
    </w:p>
    <w:p w:rsidR="00CD43A6" w:rsidRPr="000207C9" w:rsidP="00CD43A6" w14:paraId="65256EA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81213FE" w14:textId="77777777">
      <w:pPr>
        <w:pStyle w:val="NormalBold"/>
      </w:pPr>
      <w:r w:rsidRPr="000207C9">
        <w:rPr>
          <w:rStyle w:val="HideTWBExt"/>
          <w:b w:val="0"/>
        </w:rPr>
        <w:t>&lt;Article&gt;</w:t>
      </w:r>
      <w:r w:rsidRPr="000207C9">
        <w:t>Considerentul 10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F126C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895DAA2" w14:textId="77777777">
            <w:pPr>
              <w:keepNext/>
            </w:pPr>
          </w:p>
        </w:tc>
      </w:tr>
      <w:tr w14:paraId="2DB18A3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969ADC3" w14:textId="77777777">
            <w:pPr>
              <w:pStyle w:val="ColumnHeading"/>
              <w:keepNext/>
              <w:rPr>
                <w:lang w:val="ro-RO"/>
              </w:rPr>
            </w:pPr>
            <w:r w:rsidRPr="000207C9">
              <w:rPr>
                <w:lang w:val="ro-RO"/>
              </w:rPr>
              <w:t>Textul propus de Comisie</w:t>
            </w:r>
          </w:p>
        </w:tc>
        <w:tc>
          <w:tcPr>
            <w:tcW w:w="4876" w:type="dxa"/>
          </w:tcPr>
          <w:p w:rsidR="00CD43A6" w:rsidRPr="000207C9" w:rsidP="007840D8" w14:paraId="363BC2EB" w14:textId="77777777">
            <w:pPr>
              <w:pStyle w:val="ColumnHeading"/>
              <w:keepNext/>
              <w:rPr>
                <w:lang w:val="ro-RO"/>
              </w:rPr>
            </w:pPr>
            <w:r w:rsidRPr="000207C9">
              <w:rPr>
                <w:lang w:val="ro-RO"/>
              </w:rPr>
              <w:t>Amendamentul</w:t>
            </w:r>
          </w:p>
        </w:tc>
      </w:tr>
      <w:tr w14:paraId="0A09110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F1109F9" w14:textId="77777777">
            <w:pPr>
              <w:pStyle w:val="Normal6"/>
              <w:rPr>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Programul UE pentru școli trebuie </w:t>
            </w:r>
            <w:r w:rsidRPr="000207C9">
              <w:rPr>
                <w:lang w:val="ro-RO"/>
              </w:rPr>
              <w:t xml:space="preserve">continuat, pentru a contribui la îndeplinirea obiectivelor PAC. </w:t>
            </w:r>
            <w:r w:rsidRPr="000207C9">
              <w:rPr>
                <w:b/>
                <w:i/>
                <w:lang w:val="ro-RO"/>
              </w:rPr>
              <w:t xml:space="preserve">Totuși, pentru o eficacitate sporită și pentru a se asigura coerența sa cu alte instrumente ale PAC, programul UE pentru școli trebuie să se bazeze pe obținerea performanței și trebuie să fie pus în aplicare ca un tip de intervenție susținută de fond. Prin urmare, Uniunea trebuie să stabilească parametrii de bază ai politicii, precum 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w:t>
            </w:r>
            <w:r w:rsidRPr="000207C9">
              <w:rPr>
                <w:lang w:val="ro-RO"/>
              </w:rPr>
              <w:t>Întrucât programul UE pentru școli este o măsură de intervenție pe piață, normele specifice referitoare la tipul de intervenție trebuie să fie stabilite în Regulamentul (UE) nr. 1308/2013.</w:t>
            </w:r>
          </w:p>
        </w:tc>
        <w:tc>
          <w:tcPr>
            <w:tcW w:w="4876" w:type="dxa"/>
          </w:tcPr>
          <w:p w:rsidR="00CD43A6" w:rsidRPr="000207C9" w:rsidP="007840D8" w14:paraId="1BB857B2" w14:textId="77777777">
            <w:pPr>
              <w:pStyle w:val="Normal6"/>
              <w:rPr>
                <w:szCs w:val="24"/>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Programul UE pentru școli trebuie </w:t>
            </w:r>
            <w:r w:rsidRPr="000207C9">
              <w:rPr>
                <w:lang w:val="ro-RO"/>
              </w:rPr>
              <w:t xml:space="preserve">continuat, pentru a contribui la îndeplinirea obiectivelor PAC. Întrucât programul UE pentru școli este o măsură de intervenție pe piață, normele specifice referitoare la tipul de intervenție trebuie să fie stabilite în Regulamentul (UE) nr. 1308/2013 </w:t>
            </w:r>
            <w:r w:rsidRPr="000207C9">
              <w:rPr>
                <w:b/>
                <w:i/>
                <w:lang w:val="ro-RO"/>
              </w:rPr>
              <w:t>și să beneficieze de un pachet financiar dedicat</w:t>
            </w:r>
            <w:r w:rsidRPr="000207C9">
              <w:rPr>
                <w:lang w:val="ro-RO"/>
              </w:rPr>
              <w:t>.</w:t>
            </w:r>
          </w:p>
        </w:tc>
      </w:tr>
    </w:tbl>
    <w:p w:rsidR="00CD43A6" w:rsidRPr="000207C9" w:rsidP="00CD43A6" w14:paraId="18DEBFF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4781837"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7E45BE82" w14:textId="77777777">
      <w:pPr>
        <w:pStyle w:val="Normal12Italic"/>
        <w:rPr>
          <w:noProof w:val="0"/>
          <w:lang w:val="ro-RO"/>
        </w:rPr>
      </w:pPr>
      <w:r w:rsidRPr="000207C9">
        <w:rPr>
          <w:lang w:val="ro-RO"/>
        </w:rPr>
        <w:t xml:space="preserve">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State's financial capacity—have equal access to the program, thereby protecting the integrity of the single market.The Commission's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w:t>
      </w:r>
      <w:r w:rsidRPr="000207C9">
        <w:rPr>
          <w:lang w:val="ro-RO"/>
        </w:rPr>
        <w:t>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CD43A6" w:rsidRPr="000207C9" w:rsidP="00CD43A6" w14:paraId="54AA7AD6" w14:textId="77777777">
      <w:r w:rsidRPr="000207C9">
        <w:rPr>
          <w:rStyle w:val="HideTWBExt"/>
        </w:rPr>
        <w:t>&lt;/AmendB&gt;</w:t>
      </w:r>
    </w:p>
    <w:p w:rsidR="00CD43A6" w:rsidRPr="000207C9" w:rsidP="00CD43A6" w14:paraId="1106744B"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215</w:t>
      </w:r>
      <w:r w:rsidRPr="000207C9">
        <w:rPr>
          <w:rStyle w:val="HideTWBExt"/>
          <w:b w:val="0"/>
          <w:lang w:val="ro-RO"/>
        </w:rPr>
        <w:t>&lt;/NumAmB&gt;</w:t>
      </w:r>
    </w:p>
    <w:p w:rsidR="00CD43A6" w:rsidRPr="000207C9" w:rsidP="00CD43A6" w14:paraId="3FA8213C" w14:textId="77777777">
      <w:pPr>
        <w:pStyle w:val="NormalBold"/>
      </w:pPr>
      <w:r w:rsidRPr="000207C9">
        <w:rPr>
          <w:rStyle w:val="HideTWBExt"/>
          <w:b w:val="0"/>
        </w:rPr>
        <w:t>&lt;RepeatBlock-By&gt;&lt;Members&gt;</w:t>
      </w:r>
      <w:r w:rsidRPr="000207C9">
        <w:t>Daniel Buda, Dan-Ștefan Motreanu, Paulo do Nascimento Cabral, Emmanouil Kefalogiannis, Carmen Crespo Díaz</w:t>
      </w:r>
      <w:r w:rsidRPr="000207C9">
        <w:rPr>
          <w:rStyle w:val="HideTWBExt"/>
          <w:b w:val="0"/>
        </w:rPr>
        <w:t>&lt;/Members&gt;</w:t>
      </w:r>
    </w:p>
    <w:p w:rsidR="00CD43A6" w:rsidRPr="000207C9" w:rsidP="00CD43A6" w14:paraId="300FD948" w14:textId="77777777">
      <w:r w:rsidRPr="000207C9">
        <w:rPr>
          <w:rStyle w:val="HideTWBExt"/>
        </w:rPr>
        <w:t>&lt;/RepeatBlock-By&gt;</w:t>
      </w:r>
    </w:p>
    <w:p w:rsidR="00CD43A6" w:rsidRPr="000207C9" w:rsidP="00CD43A6" w14:paraId="6B0F7AD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BE97D13" w14:textId="77777777">
      <w:pPr>
        <w:pStyle w:val="NormalBold"/>
      </w:pPr>
      <w:r w:rsidRPr="000207C9">
        <w:rPr>
          <w:rStyle w:val="HideTWBExt"/>
          <w:b w:val="0"/>
        </w:rPr>
        <w:t>&lt;Article&gt;</w:t>
      </w:r>
      <w:r w:rsidRPr="000207C9">
        <w:t>Considerentul 10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A5858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770276E" w14:textId="77777777">
            <w:pPr>
              <w:keepNext/>
            </w:pPr>
          </w:p>
        </w:tc>
      </w:tr>
      <w:tr w14:paraId="4EC7A46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D0021FF" w14:textId="77777777">
            <w:pPr>
              <w:pStyle w:val="ColumnHeading"/>
              <w:keepNext/>
              <w:rPr>
                <w:lang w:val="ro-RO"/>
              </w:rPr>
            </w:pPr>
            <w:r w:rsidRPr="000207C9">
              <w:rPr>
                <w:lang w:val="ro-RO"/>
              </w:rPr>
              <w:t>Textul propus de Comisie</w:t>
            </w:r>
          </w:p>
        </w:tc>
        <w:tc>
          <w:tcPr>
            <w:tcW w:w="4876" w:type="dxa"/>
          </w:tcPr>
          <w:p w:rsidR="00CD43A6" w:rsidRPr="000207C9" w:rsidP="007840D8" w14:paraId="692515F1" w14:textId="77777777">
            <w:pPr>
              <w:pStyle w:val="ColumnHeading"/>
              <w:keepNext/>
              <w:rPr>
                <w:lang w:val="ro-RO"/>
              </w:rPr>
            </w:pPr>
            <w:r w:rsidRPr="000207C9">
              <w:rPr>
                <w:lang w:val="ro-RO"/>
              </w:rPr>
              <w:t>Amendamentul</w:t>
            </w:r>
          </w:p>
        </w:tc>
      </w:tr>
      <w:tr w14:paraId="293F75F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BF9F14E" w14:textId="77777777">
            <w:pPr>
              <w:pStyle w:val="Normal6"/>
              <w:rPr>
                <w:lang w:val="ro-RO"/>
              </w:rPr>
            </w:pPr>
            <w:r w:rsidRPr="000207C9">
              <w:rPr>
                <w:lang w:val="ro-RO"/>
              </w:rPr>
              <w:t>(10)</w:t>
            </w:r>
            <w:r w:rsidRPr="000207C9">
              <w:rPr>
                <w:lang w:val="ro-RO"/>
              </w:rPr>
              <w:tab/>
              <w:t>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Programul UE pentru școli trebuie continuat, pentru a contribui la îndeplinirea obiectivelor PAC</w:t>
            </w:r>
            <w:r w:rsidRPr="000207C9">
              <w:rPr>
                <w:b/>
                <w:i/>
                <w:lang w:val="ro-RO"/>
              </w:rPr>
              <w:t>. Totuși, pentru o eficacitate sporită și pentru a se asigura coerența sa cu alte instrumente ale PAC, programul UE pentru școli trebuie să se bazeze pe obținerea performanței și trebuie să fie pus în aplicare ca un tip de intervenție susținută de fond. Prin urmare, Uniunea trebuie să stabilească parametrii de bază ai politicii, precum 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w:t>
            </w:r>
            <w:r w:rsidRPr="000207C9">
              <w:rPr>
                <w:lang w:val="ro-RO"/>
              </w:rPr>
              <w:t>.</w:t>
            </w:r>
            <w:r w:rsidRPr="000207C9">
              <w:rPr>
                <w:b/>
                <w:i/>
                <w:lang w:val="ro-RO"/>
              </w:rPr>
              <w:t xml:space="preserve"> </w:t>
            </w:r>
            <w:r w:rsidRPr="000207C9">
              <w:rPr>
                <w:lang w:val="ro-RO"/>
              </w:rPr>
              <w:t>Întrucât programul UE pentru școli este o măsură de intervenție pe piață, normele specifice referitoare la tipul de intervenție trebuie să fie stabilite în Regulamentul (UE) nr. 1308/2013.</w:t>
            </w:r>
          </w:p>
        </w:tc>
        <w:tc>
          <w:tcPr>
            <w:tcW w:w="4876" w:type="dxa"/>
          </w:tcPr>
          <w:p w:rsidR="00CD43A6" w:rsidRPr="000207C9" w:rsidP="007840D8" w14:paraId="1EAB35E6" w14:textId="77777777">
            <w:pPr>
              <w:pStyle w:val="Normal6"/>
              <w:rPr>
                <w:szCs w:val="24"/>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w:t>
            </w:r>
            <w:r w:rsidRPr="000207C9">
              <w:rPr>
                <w:b/>
                <w:i/>
                <w:lang w:val="ro-RO"/>
              </w:rPr>
              <w:t>Pentru a reduce la minimum risipa alimentară și a spori succesul programului, instituțiile trebuie, de asemenea, să ofere beneficiarilor direcți posibilitatea de a alege cel puțin săptămânal între mai multe alternative de produse din aceeași categorie, de exemplu între lapte sau alte produse lactate.</w:t>
            </w:r>
            <w:r w:rsidRPr="000207C9">
              <w:rPr>
                <w:lang w:val="ro-RO"/>
              </w:rPr>
              <w:t xml:space="preserve"> Programul UE pentru școli trebuie continuat, pentru a contribui la îndeplinirea obiectivelor PAC. Întrucât programul UE pentru școli este o măsură de intervenție pe piață, normele specifice referitoare la tipul de intervenție trebuie să fie stabilite în Regulamentul (UE) nr. 1308/2013.</w:t>
            </w:r>
          </w:p>
        </w:tc>
      </w:tr>
    </w:tbl>
    <w:p w:rsidR="00CD43A6" w:rsidRPr="000207C9" w:rsidP="00CD43A6" w14:paraId="029E8F62"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7EF4A9E"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520E42BA" w14:textId="77777777">
      <w:pPr>
        <w:pStyle w:val="Normal12Italic"/>
        <w:rPr>
          <w:noProof w:val="0"/>
          <w:lang w:val="ro-RO"/>
        </w:rPr>
      </w:pPr>
      <w:r w:rsidRPr="000207C9">
        <w:rPr>
          <w:lang w:val="ro-RO"/>
        </w:rPr>
        <w:t>Propunerea Comisiei de a finanța această politică prin resurse FPNR nealocate, în combinație cu o rată minimă obligatorie de cofinanțare națională de 30 %, ar crea o incertitudine inutilă cu privire la nivelul finanțării disponibile. Acest lucru ar putea submina punerea în aplicare eficace și coerentă a acestor programe în întreaga Uniune.</w:t>
      </w:r>
    </w:p>
    <w:p w:rsidR="00CD43A6" w:rsidRPr="000207C9" w:rsidP="00CD43A6" w14:paraId="0822B450" w14:textId="77777777">
      <w:r w:rsidRPr="000207C9">
        <w:rPr>
          <w:rStyle w:val="HideTWBExt"/>
        </w:rPr>
        <w:t>&lt;/AmendB&gt;</w:t>
      </w:r>
    </w:p>
    <w:p w:rsidR="00CD43A6" w:rsidRPr="000207C9" w:rsidP="00CD43A6" w14:paraId="66441ED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216</w:t>
      </w:r>
      <w:r w:rsidRPr="000207C9">
        <w:rPr>
          <w:rStyle w:val="HideTWBExt"/>
          <w:b w:val="0"/>
          <w:lang w:val="ro-RO"/>
        </w:rPr>
        <w:t>&lt;/NumAmB&gt;</w:t>
      </w:r>
    </w:p>
    <w:p w:rsidR="00CD43A6" w:rsidRPr="000207C9" w:rsidP="00CD43A6" w14:paraId="5E5FD434" w14:textId="77777777">
      <w:pPr>
        <w:pStyle w:val="NormalBold"/>
      </w:pPr>
      <w:r w:rsidRPr="000207C9">
        <w:rPr>
          <w:rStyle w:val="HideTWBExt"/>
          <w:b w:val="0"/>
        </w:rPr>
        <w:t>&lt;RepeatBlock-By&gt;&lt;Members&gt;</w:t>
      </w:r>
      <w:r w:rsidRPr="000207C9">
        <w:t>Claudiu-Richard Târziu, Waldemar Buda, Georgiana Teodorescu, Veronika Vrecionová</w:t>
      </w:r>
      <w:r w:rsidRPr="000207C9">
        <w:rPr>
          <w:rStyle w:val="HideTWBExt"/>
          <w:b w:val="0"/>
        </w:rPr>
        <w:t>&lt;/Members&gt;</w:t>
      </w:r>
    </w:p>
    <w:p w:rsidR="00CD43A6" w:rsidRPr="000207C9" w:rsidP="00CD43A6" w14:paraId="1D5CAE47" w14:textId="77777777">
      <w:r w:rsidRPr="000207C9">
        <w:rPr>
          <w:rStyle w:val="HideTWBExt"/>
        </w:rPr>
        <w:t>&lt;/RepeatBlock-By&gt;</w:t>
      </w:r>
    </w:p>
    <w:p w:rsidR="00CD43A6" w:rsidRPr="000207C9" w:rsidP="00CD43A6" w14:paraId="0796960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706B29C" w14:textId="77777777">
      <w:pPr>
        <w:pStyle w:val="NormalBold"/>
      </w:pPr>
      <w:r w:rsidRPr="000207C9">
        <w:rPr>
          <w:rStyle w:val="HideTWBExt"/>
          <w:b w:val="0"/>
        </w:rPr>
        <w:t>&lt;Article&gt;</w:t>
      </w:r>
      <w:r w:rsidRPr="000207C9">
        <w:t>Considerentul 10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3B8DA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6FECE43" w14:textId="77777777">
            <w:pPr>
              <w:keepNext/>
            </w:pPr>
          </w:p>
        </w:tc>
      </w:tr>
      <w:tr w14:paraId="5DA3B60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FB6D534" w14:textId="77777777">
            <w:pPr>
              <w:pStyle w:val="ColumnHeading"/>
              <w:keepNext/>
              <w:rPr>
                <w:lang w:val="ro-RO"/>
              </w:rPr>
            </w:pPr>
            <w:r w:rsidRPr="000207C9">
              <w:rPr>
                <w:lang w:val="ro-RO"/>
              </w:rPr>
              <w:t>Textul propus de Comisie</w:t>
            </w:r>
          </w:p>
        </w:tc>
        <w:tc>
          <w:tcPr>
            <w:tcW w:w="4876" w:type="dxa"/>
          </w:tcPr>
          <w:p w:rsidR="00CD43A6" w:rsidRPr="000207C9" w:rsidP="007840D8" w14:paraId="141DFDF1" w14:textId="77777777">
            <w:pPr>
              <w:pStyle w:val="ColumnHeading"/>
              <w:keepNext/>
              <w:rPr>
                <w:lang w:val="ro-RO"/>
              </w:rPr>
            </w:pPr>
            <w:r w:rsidRPr="000207C9">
              <w:rPr>
                <w:lang w:val="ro-RO"/>
              </w:rPr>
              <w:t>Amendamentul</w:t>
            </w:r>
          </w:p>
        </w:tc>
      </w:tr>
      <w:tr w14:paraId="0CADBAF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C8C1711" w14:textId="77777777">
            <w:pPr>
              <w:pStyle w:val="Normal6"/>
              <w:rPr>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Programul UE pentru școli trebuie continuat, pentru a contribui la îndeplinirea obiectivelor PAC. </w:t>
            </w:r>
            <w:r w:rsidRPr="000207C9">
              <w:rPr>
                <w:b/>
                <w:i/>
                <w:lang w:val="ro-RO"/>
              </w:rPr>
              <w:t>Totuși, pentru o eficacitate sporită și pentru a se asigura coerența sa</w:t>
            </w:r>
            <w:r w:rsidRPr="000207C9">
              <w:rPr>
                <w:lang w:val="ro-RO"/>
              </w:rPr>
              <w:t xml:space="preserve"> cu alte </w:t>
            </w:r>
            <w:r w:rsidRPr="000207C9">
              <w:rPr>
                <w:b/>
                <w:i/>
                <w:lang w:val="ro-RO"/>
              </w:rPr>
              <w:t>instrumente ale PAC, programul UE pentru școli</w:t>
            </w:r>
            <w:r w:rsidRPr="000207C9">
              <w:rPr>
                <w:lang w:val="ro-RO"/>
              </w:rPr>
              <w:t xml:space="preserve"> trebuie să se </w:t>
            </w:r>
            <w:r w:rsidRPr="000207C9">
              <w:rPr>
                <w:b/>
                <w:i/>
                <w:lang w:val="ro-RO"/>
              </w:rPr>
              <w:t>bazeze pe obținerea performanței și trebuie să fie pus în aplicare ca un tip de intervenție susținută de fond.</w:t>
            </w:r>
            <w:r w:rsidRPr="000207C9">
              <w:rPr>
                <w:lang w:val="ro-RO"/>
              </w:rPr>
              <w:t xml:space="preserve"> </w:t>
            </w:r>
            <w:r w:rsidRPr="000207C9">
              <w:rPr>
                <w:b/>
                <w:i/>
                <w:lang w:val="ro-RO"/>
              </w:rPr>
              <w:t xml:space="preserve">Prin urmare, Uniunea trebuie să stabilească parametrii de bază ai politicii, precum obiectivele programului UE pentru școli și cerințele de bază ale acestuia, iar statele membre trebuie să dețină o </w:t>
            </w:r>
            <w:r w:rsidRPr="000207C9">
              <w:rPr>
                <w:b/>
                <w:i/>
                <w:lang w:val="ro-RO"/>
              </w:rPr>
              <w:t>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Întrucât programul UE pentru școli este o măsură de intervenție pe piață, normele specifice referitoare la tipul de intervenție trebuie să fie stabilite</w:t>
            </w:r>
            <w:r w:rsidRPr="000207C9">
              <w:rPr>
                <w:lang w:val="ro-RO"/>
              </w:rPr>
              <w:t xml:space="preserve"> în Regulamentul (UE) </w:t>
            </w:r>
            <w:r w:rsidRPr="000207C9">
              <w:rPr>
                <w:b/>
                <w:i/>
                <w:lang w:val="ro-RO"/>
              </w:rPr>
              <w:t>nr. 1308/2013</w:t>
            </w:r>
            <w:r w:rsidRPr="000207C9">
              <w:rPr>
                <w:lang w:val="ro-RO"/>
              </w:rPr>
              <w:t>.</w:t>
            </w:r>
            <w:r w:rsidRPr="000207C9">
              <w:rPr>
                <w:b/>
                <w:i/>
                <w:lang w:val="ro-RO"/>
              </w:rPr>
              <w:t xml:space="preserve"> </w:t>
            </w:r>
          </w:p>
        </w:tc>
        <w:tc>
          <w:tcPr>
            <w:tcW w:w="4876" w:type="dxa"/>
          </w:tcPr>
          <w:p w:rsidR="00CD43A6" w:rsidRPr="000207C9" w:rsidP="007840D8" w14:paraId="555DDB2A" w14:textId="77777777">
            <w:pPr>
              <w:pStyle w:val="Normal6"/>
              <w:rPr>
                <w:szCs w:val="24"/>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Programul UE pentru școli trebuie continuat, pentru a contribui la îndeplinirea obiectivelor PAC. </w:t>
            </w:r>
            <w:r w:rsidRPr="000207C9">
              <w:rPr>
                <w:b/>
                <w:i/>
                <w:lang w:val="ro-RO"/>
              </w:rPr>
              <w:t>Având în vedere natura sa transversală și necesitatea de a garanta accesul egal al copiilor în întreaga Uniune, acesta ar trebui să rămână finanțat printr-un pachet specific din cadrul fondului, separat de alocarea dedicată agriculturii, astfel încât finanțarea acestuia să nu fie supusă concurenței</w:t>
            </w:r>
            <w:r w:rsidRPr="000207C9">
              <w:rPr>
                <w:lang w:val="ro-RO"/>
              </w:rPr>
              <w:t xml:space="preserve"> cu alte </w:t>
            </w:r>
            <w:r w:rsidRPr="000207C9">
              <w:rPr>
                <w:b/>
                <w:i/>
                <w:lang w:val="ro-RO"/>
              </w:rPr>
              <w:t>intervenții. Mecanismele financiare necesare</w:t>
            </w:r>
            <w:r w:rsidRPr="000207C9">
              <w:rPr>
                <w:lang w:val="ro-RO"/>
              </w:rPr>
              <w:t xml:space="preserve"> trebuie să se </w:t>
            </w:r>
            <w:r w:rsidRPr="000207C9">
              <w:rPr>
                <w:b/>
                <w:i/>
                <w:lang w:val="ro-RO"/>
              </w:rPr>
              <w:t>reflecte în actele juridice de instituire a cadrului financiar al Uniunii</w:t>
            </w:r>
            <w:r w:rsidRPr="000207C9">
              <w:rPr>
                <w:lang w:val="ro-RO"/>
              </w:rPr>
              <w:t xml:space="preserve"> </w:t>
            </w:r>
            <w:r w:rsidRPr="000207C9">
              <w:rPr>
                <w:b/>
                <w:i/>
                <w:lang w:val="ro-RO"/>
              </w:rPr>
              <w:t>pentru perioada 2028–2034 și</w:t>
            </w:r>
            <w:r w:rsidRPr="000207C9">
              <w:rPr>
                <w:lang w:val="ro-RO"/>
              </w:rPr>
              <w:t xml:space="preserve"> în Regulamentul (UE) </w:t>
            </w:r>
            <w:r w:rsidRPr="000207C9">
              <w:rPr>
                <w:b/>
                <w:i/>
                <w:lang w:val="ro-RO"/>
              </w:rPr>
              <w:t xml:space="preserve"> …/… al Parlamentului European și al Consiliului de instituire a cadrului planurilor de parteneriate naționale și regionale („Regulamentul PPNR”)</w:t>
            </w:r>
            <w:r w:rsidRPr="000207C9">
              <w:rPr>
                <w:lang w:val="ro-RO"/>
              </w:rPr>
              <w:t>.</w:t>
            </w:r>
          </w:p>
        </w:tc>
      </w:tr>
    </w:tbl>
    <w:p w:rsidR="00CD43A6" w:rsidRPr="000207C9" w:rsidP="00CD43A6" w14:paraId="7FEB68DA"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5227773" w14:textId="77777777">
      <w:r w:rsidRPr="000207C9">
        <w:rPr>
          <w:rStyle w:val="HideTWBExt"/>
        </w:rPr>
        <w:t>&lt;/AmendB&gt;</w:t>
      </w:r>
    </w:p>
    <w:p w:rsidR="00CD43A6" w:rsidRPr="000207C9" w:rsidP="00CD43A6" w14:paraId="3A4B7062"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217</w:t>
      </w:r>
      <w:r w:rsidRPr="000207C9">
        <w:rPr>
          <w:rStyle w:val="HideTWBExt"/>
          <w:b w:val="0"/>
          <w:lang w:val="ro-RO"/>
        </w:rPr>
        <w:t>&lt;/NumAmB&gt;</w:t>
      </w:r>
    </w:p>
    <w:p w:rsidR="00CD43A6" w:rsidRPr="000207C9" w:rsidP="00CD43A6" w14:paraId="7B232B80" w14:textId="77777777">
      <w:pPr>
        <w:pStyle w:val="NormalBold"/>
      </w:pPr>
      <w:r w:rsidRPr="000207C9">
        <w:rPr>
          <w:rStyle w:val="HideTWBExt"/>
          <w:b w:val="0"/>
        </w:rPr>
        <w:t>&lt;RepeatBlock-By&gt;&lt;Members&gt;</w:t>
      </w:r>
      <w:r w:rsidRPr="000207C9">
        <w:t>Anja Hazekamp, Sebastian Everding, Luke Ming Flanagan, Arash Saeidi</w:t>
      </w:r>
      <w:r w:rsidRPr="000207C9">
        <w:rPr>
          <w:rStyle w:val="HideTWBExt"/>
          <w:b w:val="0"/>
        </w:rPr>
        <w:t>&lt;/Members&gt;</w:t>
      </w:r>
    </w:p>
    <w:p w:rsidR="00CD43A6" w:rsidRPr="000207C9" w:rsidP="00CD43A6" w14:paraId="0F48CDC8" w14:textId="77777777">
      <w:r w:rsidRPr="000207C9">
        <w:rPr>
          <w:rStyle w:val="HideTWBExt"/>
        </w:rPr>
        <w:t>&lt;/RepeatBlock-By&gt;</w:t>
      </w:r>
    </w:p>
    <w:p w:rsidR="00CD43A6" w:rsidRPr="000207C9" w:rsidP="00CD43A6" w14:paraId="770B23E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16E5D19" w14:textId="77777777">
      <w:pPr>
        <w:pStyle w:val="NormalBold"/>
      </w:pPr>
      <w:r w:rsidRPr="000207C9">
        <w:rPr>
          <w:rStyle w:val="HideTWBExt"/>
          <w:b w:val="0"/>
        </w:rPr>
        <w:t>&lt;Article&gt;</w:t>
      </w:r>
      <w:r w:rsidRPr="000207C9">
        <w:t>Considerentul 10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AE41C3"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1F63079" w14:textId="77777777">
            <w:pPr>
              <w:keepNext/>
            </w:pPr>
          </w:p>
        </w:tc>
      </w:tr>
      <w:tr w14:paraId="347C6AB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1DB6D6" w14:textId="77777777">
            <w:pPr>
              <w:pStyle w:val="ColumnHeading"/>
              <w:keepNext/>
              <w:rPr>
                <w:lang w:val="ro-RO"/>
              </w:rPr>
            </w:pPr>
            <w:r w:rsidRPr="000207C9">
              <w:rPr>
                <w:lang w:val="ro-RO"/>
              </w:rPr>
              <w:t>Textul propus de Comisie</w:t>
            </w:r>
          </w:p>
        </w:tc>
        <w:tc>
          <w:tcPr>
            <w:tcW w:w="4876" w:type="dxa"/>
          </w:tcPr>
          <w:p w:rsidR="00CD43A6" w:rsidRPr="000207C9" w:rsidP="007840D8" w14:paraId="22FBE492" w14:textId="77777777">
            <w:pPr>
              <w:pStyle w:val="ColumnHeading"/>
              <w:keepNext/>
              <w:rPr>
                <w:lang w:val="ro-RO"/>
              </w:rPr>
            </w:pPr>
            <w:r w:rsidRPr="000207C9">
              <w:rPr>
                <w:lang w:val="ro-RO"/>
              </w:rPr>
              <w:t>Amendamentul</w:t>
            </w:r>
          </w:p>
        </w:tc>
      </w:tr>
      <w:tr w14:paraId="42B37C0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15BDE0" w14:textId="77777777">
            <w:pPr>
              <w:pStyle w:val="Normal6"/>
              <w:rPr>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w:t>
            </w:r>
            <w:r w:rsidRPr="000207C9">
              <w:rPr>
                <w:b/>
                <w:i/>
                <w:lang w:val="ro-RO"/>
              </w:rPr>
              <w:t>s-au dovedit</w:t>
            </w:r>
            <w:r w:rsidRPr="000207C9">
              <w:rPr>
                <w:lang w:val="ro-RO"/>
              </w:rPr>
              <w:t xml:space="preserve"> eficace în ceea ce privește sporirea consumului produselor agricole </w:t>
            </w:r>
            <w:r w:rsidRPr="000207C9">
              <w:rPr>
                <w:b/>
                <w:i/>
                <w:lang w:val="ro-RO"/>
              </w:rPr>
              <w:t>selectate</w:t>
            </w:r>
            <w:r w:rsidRPr="000207C9">
              <w:rPr>
                <w:lang w:val="ro-RO"/>
              </w:rPr>
              <w:t xml:space="preserve">. Programul UE pentru școli trebuie </w:t>
            </w:r>
            <w:r w:rsidRPr="000207C9">
              <w:rPr>
                <w:b/>
                <w:i/>
                <w:lang w:val="ro-RO"/>
              </w:rPr>
              <w:t>continuat</w:t>
            </w:r>
            <w:r w:rsidRPr="000207C9">
              <w:rPr>
                <w:lang w:val="ro-RO"/>
              </w:rPr>
              <w:t>, pentru a contribui la îndeplinirea obiectivelor PAC.</w:t>
            </w:r>
            <w:r w:rsidRPr="000207C9">
              <w:rPr>
                <w:b/>
                <w:i/>
                <w:lang w:val="ro-RO"/>
              </w:rPr>
              <w:t xml:space="preserve"> Totuși,</w:t>
            </w:r>
            <w:r w:rsidRPr="000207C9">
              <w:rPr>
                <w:lang w:val="ro-RO"/>
              </w:rPr>
              <w:t xml:space="preserve"> pentru o eficacitate sporită și pentru a se asigura coerența sa cu alte instrumente ale PAC, programul UE pentru școli trebuie să se bazeze pe obținerea performanței și trebuie să fie pus în aplicare ca un tip de intervenție susținută de fond. Prin urmare, Uniunea trebuie să stabilească parametrii </w:t>
            </w:r>
            <w:r w:rsidRPr="000207C9">
              <w:rPr>
                <w:lang w:val="ro-RO"/>
              </w:rPr>
              <w:t>de bază ai politicii, precum 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Întrucât programul UE pentru școli este o măsură de intervenție pe piață, normele specifice referitoare la tipul de intervenție trebuie să fie stabilite în Regulamentul (UE) nr. 1308/2013.</w:t>
            </w:r>
          </w:p>
        </w:tc>
        <w:tc>
          <w:tcPr>
            <w:tcW w:w="4876" w:type="dxa"/>
          </w:tcPr>
          <w:p w:rsidR="00CD43A6" w:rsidRPr="000207C9" w:rsidP="007840D8" w14:paraId="71220F57" w14:textId="77777777">
            <w:pPr>
              <w:pStyle w:val="Normal6"/>
              <w:rPr>
                <w:szCs w:val="24"/>
                <w:lang w:val="ro-RO"/>
              </w:rPr>
            </w:pPr>
            <w:r w:rsidRPr="000207C9">
              <w:rPr>
                <w:lang w:val="ro-RO"/>
              </w:rPr>
              <w:t>(10)</w:t>
            </w:r>
            <w:r w:rsidRPr="000207C9">
              <w:rPr>
                <w:lang w:val="ro-RO"/>
              </w:rPr>
              <w:tab/>
              <w:t>Ajutoarele pentru aprovizionarea instituțiilor de învățământ cu fructe și legume</w:t>
            </w:r>
            <w:r w:rsidRPr="000207C9">
              <w:rPr>
                <w:b/>
                <w:i/>
                <w:lang w:val="ro-RO"/>
              </w:rPr>
              <w:t>, leguminoase uscate, leguminoase, fructe cu coajă lemnoasă și semințe</w:t>
            </w:r>
            <w:r w:rsidRPr="000207C9">
              <w:rPr>
                <w:lang w:val="ro-RO"/>
              </w:rPr>
              <w:t xml:space="preserve"> și cu lapte și produse lactate </w:t>
            </w:r>
            <w:r w:rsidRPr="000207C9">
              <w:rPr>
                <w:b/>
                <w:i/>
                <w:lang w:val="ro-RO"/>
              </w:rPr>
              <w:t>vegetale neîndulcite și îmbogățite</w:t>
            </w:r>
            <w:r w:rsidRPr="000207C9">
              <w:rPr>
                <w:lang w:val="ro-RO"/>
              </w:rPr>
              <w:t xml:space="preserve">, prevăzute în partea II titlul I capitolul II din Regulamentul (UE) nr. 1308/2013 („Programul UE pentru școli”) </w:t>
            </w:r>
            <w:r w:rsidRPr="000207C9">
              <w:rPr>
                <w:b/>
                <w:i/>
                <w:lang w:val="ro-RO"/>
              </w:rPr>
              <w:t>trebuie să fie</w:t>
            </w:r>
            <w:r w:rsidRPr="000207C9">
              <w:rPr>
                <w:lang w:val="ro-RO"/>
              </w:rPr>
              <w:t xml:space="preserve"> eficace în ceea ce privește sporirea consumului produselor agricole </w:t>
            </w:r>
            <w:r w:rsidRPr="000207C9">
              <w:rPr>
                <w:b/>
                <w:i/>
                <w:lang w:val="ro-RO"/>
              </w:rPr>
              <w:t>sănătoase, hrănitoare și vegetale</w:t>
            </w:r>
            <w:r w:rsidRPr="000207C9">
              <w:rPr>
                <w:lang w:val="ro-RO"/>
              </w:rPr>
              <w:t xml:space="preserve"> </w:t>
            </w:r>
            <w:r w:rsidRPr="000207C9">
              <w:rPr>
                <w:b/>
                <w:i/>
                <w:lang w:val="ro-RO"/>
              </w:rPr>
              <w:t>de către copii</w:t>
            </w:r>
            <w:r w:rsidRPr="000207C9">
              <w:rPr>
                <w:lang w:val="ro-RO"/>
              </w:rPr>
              <w:t xml:space="preserve">. Programul UE pentru școli trebuie </w:t>
            </w:r>
            <w:r w:rsidRPr="000207C9">
              <w:rPr>
                <w:b/>
                <w:i/>
                <w:lang w:val="ro-RO"/>
              </w:rPr>
              <w:t>să fie mai sustenabil, furnizând exclusiv produse ecologice</w:t>
            </w:r>
            <w:r w:rsidRPr="000207C9">
              <w:rPr>
                <w:lang w:val="ro-RO"/>
              </w:rPr>
              <w:t xml:space="preserve">, pentru a contribui la îndeplinirea obiectivelor PAC. Pentru o eficacitate sporită și pentru a se asigura coerența sa cu alte instrumente ale PAC, </w:t>
            </w:r>
            <w:r w:rsidRPr="000207C9">
              <w:rPr>
                <w:lang w:val="ro-RO"/>
              </w:rPr>
              <w:t>programul UE pentru școli trebuie să se bazeze pe obținerea performanței și trebuie să fie pus în aplicare ca un tip de intervenție susținută de fond. Prin urmare, Uniunea trebuie să stabilească parametrii de bază ai politicii, precum 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Întrucât programul UE pentru școli este o măsură de intervenție pe piață, normele specifice referitoare la tipul de intervenție trebuie să fie stabilite în Regulamentul (UE) nr. 1308/2013.</w:t>
            </w:r>
          </w:p>
        </w:tc>
      </w:tr>
    </w:tbl>
    <w:p w:rsidR="00CD43A6" w:rsidRPr="000207C9" w:rsidP="00CD43A6" w14:paraId="7AAB243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29A1B5E" w14:textId="77777777">
      <w:r w:rsidRPr="000207C9">
        <w:rPr>
          <w:rStyle w:val="HideTWBExt"/>
        </w:rPr>
        <w:t>&lt;/AmendB&gt;</w:t>
      </w:r>
    </w:p>
    <w:p w:rsidR="00CD43A6" w:rsidRPr="000207C9" w:rsidP="00CD43A6" w14:paraId="23DB7AD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218</w:t>
      </w:r>
      <w:r w:rsidRPr="000207C9">
        <w:rPr>
          <w:rStyle w:val="HideTWBExt"/>
          <w:b w:val="0"/>
          <w:lang w:val="ro-RO"/>
        </w:rPr>
        <w:t>&lt;/NumAmB&gt;</w:t>
      </w:r>
    </w:p>
    <w:p w:rsidR="00CD43A6" w:rsidRPr="000207C9" w:rsidP="00CD43A6" w14:paraId="36034951" w14:textId="77777777">
      <w:pPr>
        <w:pStyle w:val="NormalBold"/>
      </w:pPr>
      <w:r w:rsidRPr="000207C9">
        <w:rPr>
          <w:rStyle w:val="HideTWBExt"/>
          <w:b w:val="0"/>
        </w:rPr>
        <w:t>&lt;RepeatBlock-By&gt;&lt;Members&gt;</w:t>
      </w:r>
      <w:r w:rsidRPr="000207C9">
        <w:t>Paulo do Nascimento Cabral</w:t>
      </w:r>
      <w:r w:rsidRPr="000207C9">
        <w:rPr>
          <w:rStyle w:val="HideTWBExt"/>
          <w:b w:val="0"/>
        </w:rPr>
        <w:t>&lt;/Members&gt;</w:t>
      </w:r>
    </w:p>
    <w:p w:rsidR="00CD43A6" w:rsidRPr="000207C9" w:rsidP="00CD43A6" w14:paraId="37207467" w14:textId="77777777">
      <w:r w:rsidRPr="000207C9">
        <w:rPr>
          <w:rStyle w:val="HideTWBExt"/>
        </w:rPr>
        <w:t>&lt;/RepeatBlock-By&gt;</w:t>
      </w:r>
    </w:p>
    <w:p w:rsidR="00CD43A6" w:rsidRPr="000207C9" w:rsidP="00CD43A6" w14:paraId="731E744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260827D" w14:textId="77777777">
      <w:pPr>
        <w:pStyle w:val="NormalBold"/>
      </w:pPr>
      <w:r w:rsidRPr="000207C9">
        <w:rPr>
          <w:rStyle w:val="HideTWBExt"/>
          <w:b w:val="0"/>
        </w:rPr>
        <w:t>&lt;Article&gt;</w:t>
      </w:r>
      <w:r w:rsidRPr="000207C9">
        <w:t>Considerentul 10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8C610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B7AF16A" w14:textId="77777777">
            <w:pPr>
              <w:keepNext/>
            </w:pPr>
          </w:p>
        </w:tc>
      </w:tr>
      <w:tr w14:paraId="210C9C4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2730436" w14:textId="77777777">
            <w:pPr>
              <w:pStyle w:val="ColumnHeading"/>
              <w:keepNext/>
              <w:rPr>
                <w:lang w:val="ro-RO"/>
              </w:rPr>
            </w:pPr>
            <w:r w:rsidRPr="000207C9">
              <w:rPr>
                <w:lang w:val="ro-RO"/>
              </w:rPr>
              <w:t>Textul propus de Comisie</w:t>
            </w:r>
          </w:p>
        </w:tc>
        <w:tc>
          <w:tcPr>
            <w:tcW w:w="4876" w:type="dxa"/>
          </w:tcPr>
          <w:p w:rsidR="00CD43A6" w:rsidRPr="000207C9" w:rsidP="007840D8" w14:paraId="51756E12" w14:textId="77777777">
            <w:pPr>
              <w:pStyle w:val="ColumnHeading"/>
              <w:keepNext/>
              <w:rPr>
                <w:lang w:val="ro-RO"/>
              </w:rPr>
            </w:pPr>
            <w:r w:rsidRPr="000207C9">
              <w:rPr>
                <w:lang w:val="ro-RO"/>
              </w:rPr>
              <w:t>Amendamentul</w:t>
            </w:r>
          </w:p>
        </w:tc>
      </w:tr>
      <w:tr w14:paraId="385EF5B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BD52829" w14:textId="77777777">
            <w:pPr>
              <w:pStyle w:val="Normal6"/>
              <w:rPr>
                <w:lang w:val="ro-RO"/>
              </w:rPr>
            </w:pPr>
            <w:r w:rsidRPr="000207C9">
              <w:rPr>
                <w:lang w:val="ro-RO"/>
              </w:rPr>
              <w:t>(10)</w:t>
            </w:r>
            <w:r w:rsidRPr="000207C9">
              <w:rPr>
                <w:lang w:val="ro-RO"/>
              </w:rPr>
              <w:tab/>
              <w:t>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Programul UE pentru școli trebuie continuat,</w:t>
            </w:r>
            <w:r w:rsidRPr="000207C9">
              <w:rPr>
                <w:b/>
                <w:bCs/>
                <w:i/>
                <w:iCs/>
                <w:lang w:val="ro-RO"/>
              </w:rPr>
              <w:t xml:space="preserve"> pentru a contribui la îndeplinirea obiectivelor PAC</w:t>
            </w:r>
            <w:r w:rsidRPr="000207C9">
              <w:rPr>
                <w:lang w:val="ro-RO"/>
              </w:rPr>
              <w:t xml:space="preserve">. Totuși, </w:t>
            </w:r>
            <w:r w:rsidRPr="000207C9">
              <w:rPr>
                <w:lang w:val="ro-RO"/>
              </w:rPr>
              <w:t>pentru o eficacitate sporită și pentru a se asigura coerența sa cu alte instrumente ale PAC, programul UE pentru școli trebuie să se bazeze pe obținerea performanței și trebuie să fie pus în aplicare ca un tip de intervenție susținută de fond. Prin urmare, Uniunea trebuie să stabilească parametrii de bază ai politicii, precum 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Întrucât programul UE pentru școli este o măsură de intervenție pe piață, normele specifice referitoare la tipul de intervenție trebuie să fie stabilite în Regulamentul (UE) nr. 1308/2013.</w:t>
            </w:r>
          </w:p>
        </w:tc>
        <w:tc>
          <w:tcPr>
            <w:tcW w:w="4876" w:type="dxa"/>
          </w:tcPr>
          <w:p w:rsidR="00CD43A6" w:rsidRPr="000207C9" w:rsidP="007840D8" w14:paraId="3B72A634" w14:textId="77777777">
            <w:pPr>
              <w:pStyle w:val="Normal6"/>
              <w:rPr>
                <w:szCs w:val="24"/>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s-au dovedit eficace în ceea ce privește sporirea consumului produselor agricole selectate. </w:t>
            </w:r>
            <w:r w:rsidRPr="000207C9">
              <w:rPr>
                <w:b/>
                <w:bCs/>
                <w:i/>
                <w:iCs/>
                <w:lang w:val="ro-RO"/>
              </w:rPr>
              <w:t>Pentru a contribui la îndeplinirea obiectivelor PAC,</w:t>
            </w:r>
            <w:r w:rsidRPr="000207C9">
              <w:rPr>
                <w:b/>
                <w:bCs/>
                <w:lang w:val="ro-RO"/>
              </w:rPr>
              <w:t xml:space="preserve"> </w:t>
            </w:r>
            <w:r w:rsidRPr="000207C9">
              <w:rPr>
                <w:lang w:val="ro-RO"/>
              </w:rPr>
              <w:t xml:space="preserve">programul UE pentru școli trebuie continuat, </w:t>
            </w:r>
            <w:r w:rsidRPr="000207C9">
              <w:rPr>
                <w:b/>
                <w:bCs/>
                <w:i/>
                <w:iCs/>
                <w:lang w:val="ro-RO"/>
              </w:rPr>
              <w:t xml:space="preserve">deși într-o formă </w:t>
            </w:r>
            <w:r w:rsidRPr="000207C9">
              <w:rPr>
                <w:b/>
                <w:bCs/>
                <w:i/>
                <w:iCs/>
                <w:lang w:val="ro-RO"/>
              </w:rPr>
              <w:t>simplificată, cu mai puține formalități birocratice, și trebuie să fie finanțat integral de Uniune</w:t>
            </w:r>
            <w:r w:rsidRPr="000207C9">
              <w:rPr>
                <w:lang w:val="ro-RO"/>
              </w:rPr>
              <w:t>. Totuși, pentru o eficacitate sporită și pentru a se asigura coerența sa cu alte instrumente ale PAC, programul UE pentru școli trebuie să se bazeze pe obținerea performanței și trebuie să fie pus în aplicare ca un tip de intervenție susținută de fond. Prin urmare, Uniunea trebuie să stabilească parametrii de bază ai politicii, precum 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Întrucât programul UE pentru școli este o măsură de intervenție pe piață, normele specifice referitoare la tipul de intervenție trebuie să fie stabilite în Regulamentul (UE) nr. 1308/2013.</w:t>
            </w:r>
          </w:p>
        </w:tc>
      </w:tr>
    </w:tbl>
    <w:p w:rsidR="00CD43A6" w:rsidRPr="000207C9" w:rsidP="00CD43A6" w14:paraId="2E05BC6F"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{PT}</w:t>
      </w:r>
      <w:r w:rsidRPr="000207C9">
        <w:rPr>
          <w:noProof w:val="0"/>
          <w:lang w:val="ro-RO"/>
        </w:rPr>
        <w:t>pt</w:t>
      </w:r>
      <w:r w:rsidRPr="000207C9">
        <w:rPr>
          <w:rStyle w:val="HideTWBExt"/>
          <w:lang w:val="ro-RO"/>
        </w:rPr>
        <w:t>&lt;/Original&gt;</w:t>
      </w:r>
    </w:p>
    <w:p w:rsidR="00CD43A6" w:rsidRPr="000207C9" w:rsidP="00CD43A6" w14:paraId="2D1ABC53" w14:textId="77777777">
      <w:r w:rsidRPr="000207C9">
        <w:rPr>
          <w:rStyle w:val="HideTWBExt"/>
        </w:rPr>
        <w:t>&lt;/AmendB&gt;</w:t>
      </w:r>
    </w:p>
    <w:p w:rsidR="00CD43A6" w:rsidRPr="000207C9" w:rsidP="00CD43A6" w14:paraId="41E4F7B7" w14:textId="46984CE2">
      <w:pPr>
        <w:pStyle w:val="AMNumberTabs0"/>
        <w:keepNext/>
        <w:rPr>
          <w:lang w:val="ro-RO"/>
        </w:rPr>
      </w:pPr>
      <w:r w:rsidRPr="000207C9">
        <w:rPr>
          <w:rStyle w:val="HideTWBExt"/>
          <w:b w:val="0"/>
          <w:lang w:val="ro-RO"/>
        </w:rPr>
        <w:t>&lt;AmendB&gt;</w:t>
      </w:r>
      <w:r w:rsidRPr="000207C9" w:rsidR="00C81E28">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219</w:t>
      </w:r>
      <w:r w:rsidRPr="000207C9">
        <w:rPr>
          <w:rStyle w:val="HideTWBExt"/>
          <w:b w:val="0"/>
          <w:lang w:val="ro-RO"/>
        </w:rPr>
        <w:t>&lt;/NumAmB&gt;</w:t>
      </w:r>
    </w:p>
    <w:p w:rsidR="00CD43A6" w:rsidRPr="000207C9" w:rsidP="00CD43A6" w14:paraId="07FFF855" w14:textId="77777777">
      <w:pPr>
        <w:pStyle w:val="NormalBold"/>
      </w:pPr>
      <w:r w:rsidRPr="000207C9">
        <w:rPr>
          <w:rStyle w:val="HideTWBExt"/>
          <w:b w:val="0"/>
        </w:rPr>
        <w:t>&lt;RepeatBlock-By&gt;&lt;Members&gt;</w:t>
      </w:r>
      <w:r w:rsidRPr="000207C9">
        <w:t>Maria Grapini</w:t>
      </w:r>
      <w:r w:rsidRPr="000207C9">
        <w:rPr>
          <w:rStyle w:val="HideTWBExt"/>
          <w:b w:val="0"/>
        </w:rPr>
        <w:t>&lt;/Members&gt;</w:t>
      </w:r>
    </w:p>
    <w:p w:rsidR="00CD43A6" w:rsidRPr="000207C9" w:rsidP="00CD43A6" w14:paraId="01E687FC" w14:textId="77777777">
      <w:r w:rsidRPr="000207C9">
        <w:rPr>
          <w:rStyle w:val="HideTWBExt"/>
        </w:rPr>
        <w:t>&lt;/RepeatBlock-By&gt;</w:t>
      </w:r>
    </w:p>
    <w:p w:rsidR="00CD43A6" w:rsidRPr="000207C9" w:rsidP="00CD43A6" w14:paraId="03FB7D62" w14:textId="5BCA4C4C">
      <w:pPr>
        <w:pStyle w:val="NormalBold"/>
        <w:keepNext/>
      </w:pPr>
      <w:r w:rsidRPr="000207C9">
        <w:rPr>
          <w:rStyle w:val="HideTWBExt"/>
          <w:b w:val="0"/>
        </w:rPr>
        <w:t>&lt;DocAmend&gt;</w:t>
      </w:r>
      <w:r w:rsidRPr="000207C9" w:rsidR="006F109F">
        <w:t>Propunere de regulament</w:t>
      </w:r>
      <w:r w:rsidRPr="000207C9">
        <w:rPr>
          <w:rStyle w:val="HideTWBExt"/>
          <w:b w:val="0"/>
        </w:rPr>
        <w:t>&lt;/DocAmend&gt;</w:t>
      </w:r>
    </w:p>
    <w:p w:rsidR="00CD43A6" w:rsidRPr="000207C9" w:rsidP="00CD43A6" w14:paraId="6205B9DF" w14:textId="7ADDE369">
      <w:pPr>
        <w:pStyle w:val="NormalBold"/>
      </w:pPr>
      <w:r w:rsidRPr="000207C9">
        <w:rPr>
          <w:rStyle w:val="HideTWBExt"/>
          <w:b w:val="0"/>
        </w:rPr>
        <w:t>&lt;Article&gt;</w:t>
      </w:r>
      <w:r w:rsidRPr="000207C9" w:rsidR="00C81E28">
        <w:t>Considerentul</w:t>
      </w:r>
      <w:r w:rsidRPr="000207C9">
        <w:t xml:space="preserve"> 10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94256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0B8835C" w14:textId="77777777">
            <w:pPr>
              <w:keepNext/>
            </w:pPr>
          </w:p>
        </w:tc>
      </w:tr>
      <w:tr w14:paraId="0FF09E9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B6CD1F6" w14:textId="2D6A3140">
            <w:pPr>
              <w:pStyle w:val="ColumnHeading"/>
              <w:keepNext/>
              <w:rPr>
                <w:lang w:val="ro-RO"/>
              </w:rPr>
            </w:pPr>
            <w:r w:rsidRPr="000207C9">
              <w:rPr>
                <w:lang w:val="ro-RO"/>
              </w:rPr>
              <w:t>Textul propus de Comisie</w:t>
            </w:r>
          </w:p>
        </w:tc>
        <w:tc>
          <w:tcPr>
            <w:tcW w:w="4876" w:type="dxa"/>
          </w:tcPr>
          <w:p w:rsidR="00CD43A6" w:rsidRPr="000207C9" w:rsidP="007840D8" w14:paraId="18BFC4E1" w14:textId="5DF032B3">
            <w:pPr>
              <w:pStyle w:val="ColumnHeading"/>
              <w:keepNext/>
              <w:rPr>
                <w:lang w:val="ro-RO"/>
              </w:rPr>
            </w:pPr>
            <w:r w:rsidRPr="000207C9">
              <w:rPr>
                <w:lang w:val="ro-RO"/>
              </w:rPr>
              <w:t>Amendamentul</w:t>
            </w:r>
          </w:p>
        </w:tc>
      </w:tr>
      <w:tr w14:paraId="5635CE0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D01D3B0" w14:textId="77777777">
            <w:pPr>
              <w:pStyle w:val="Normal6"/>
              <w:rPr>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s-au dovedit </w:t>
            </w:r>
            <w:r w:rsidRPr="000207C9">
              <w:rPr>
                <w:lang w:val="ro-RO"/>
              </w:rPr>
              <w:t>eficace în ceea ce privește sporirea consumului produselor agricole selectate. Programul UE pentru școli trebuie continuat, pentru a contribui la îndeplinirea obiectivelor PAC. Totuși, pentru o eficacitate sporită și pentru a se asigura coerența sa cu alte instrumente ale PAC, programul UE pentru școli trebuie să se bazeze pe obținerea performanței și trebuie să fie pus în aplicare ca un tip de intervenție susținută de fond. Prin urmare, Uniunea trebuie să stabilească parametrii de bază ai politicii, precum 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Întrucât programul UE pentru școli este o măsură de intervenție pe piață, normele specifice referitoare la tipul de intervenție trebuie să fie stabilite în Regulamentul (UE) nr. 1308/2013.</w:t>
            </w:r>
          </w:p>
        </w:tc>
        <w:tc>
          <w:tcPr>
            <w:tcW w:w="4876" w:type="dxa"/>
          </w:tcPr>
          <w:p w:rsidR="00CD43A6" w:rsidRPr="000207C9" w:rsidP="007840D8" w14:paraId="6A22DAEE" w14:textId="77777777">
            <w:pPr>
              <w:pStyle w:val="Normal6"/>
              <w:rPr>
                <w:szCs w:val="24"/>
                <w:lang w:val="ro-RO"/>
              </w:rPr>
            </w:pPr>
            <w:r w:rsidRPr="000207C9">
              <w:rPr>
                <w:lang w:val="ro-RO"/>
              </w:rPr>
              <w:t>(10)</w:t>
            </w:r>
            <w:r w:rsidRPr="000207C9">
              <w:rPr>
                <w:lang w:val="ro-RO"/>
              </w:rPr>
              <w:tab/>
              <w:t xml:space="preserve">Ajutoarele pentru aprovizionarea instituțiilor de învățământ cu fructe și legume și cu lapte și produse lactate, prevăzute în partea II titlul I capitolul II din Regulamentul (UE) nr. 1308/2013 („Programul UE pentru școli”) s-au dovedit </w:t>
            </w:r>
            <w:r w:rsidRPr="000207C9">
              <w:rPr>
                <w:lang w:val="ro-RO"/>
              </w:rPr>
              <w:t xml:space="preserve">eficace în ceea ce privește sporirea consumului produselor agricole selectate. Programul UE pentru școli trebuie continuat, pentru a contribui la îndeplinirea obiectivelor PAC </w:t>
            </w:r>
            <w:r w:rsidRPr="000207C9">
              <w:rPr>
                <w:b/>
                <w:i/>
                <w:lang w:val="ro-RO"/>
              </w:rPr>
              <w:t>și pentru a sprijini producătorii locali</w:t>
            </w:r>
            <w:r w:rsidRPr="000207C9">
              <w:rPr>
                <w:lang w:val="ro-RO"/>
              </w:rPr>
              <w:t>. Totuși, pentru o eficacitate sporită și pentru a se asigura coerența sa cu alte instrumente ale PAC, programul UE pentru școli trebuie să se bazeze pe obținerea performanței și trebuie să fie pus în aplicare ca un tip de intervenție susținută de fond. Prin urmare, Uniunea trebuie să stabilească parametrii de bază ai politicii, precum 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Întrucât programul UE pentru școli este o măsură de intervenție pe piață, normele specifice referitoare la tipul de intervenție trebuie să fie stabilite în Regulamentul (UE) nr. 1308/2013.</w:t>
            </w:r>
          </w:p>
        </w:tc>
      </w:tr>
    </w:tbl>
    <w:p w:rsidR="00CD43A6" w:rsidRPr="000207C9" w:rsidP="00CD43A6" w14:paraId="692EB0A5"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{RO}</w:t>
      </w:r>
      <w:r w:rsidRPr="000207C9">
        <w:rPr>
          <w:noProof w:val="0"/>
          <w:lang w:val="ro-RO"/>
        </w:rPr>
        <w:t>ro</w:t>
      </w:r>
      <w:r w:rsidRPr="000207C9">
        <w:rPr>
          <w:rStyle w:val="HideTWBExt"/>
          <w:lang w:val="ro-RO"/>
        </w:rPr>
        <w:t>&lt;/Original&gt;</w:t>
      </w:r>
    </w:p>
    <w:p w:rsidR="00CD43A6" w:rsidRPr="000207C9" w:rsidP="00CD43A6" w14:paraId="3F3BA7AC" w14:textId="77777777">
      <w:r w:rsidRPr="000207C9">
        <w:rPr>
          <w:rStyle w:val="HideTWBExt"/>
        </w:rPr>
        <w:t>&lt;/AmendB&gt;</w:t>
      </w:r>
    </w:p>
    <w:p w:rsidR="00CD43A6" w:rsidRPr="000207C9" w:rsidP="00CD43A6" w14:paraId="1C3D279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220</w:t>
      </w:r>
      <w:r w:rsidRPr="000207C9">
        <w:rPr>
          <w:rStyle w:val="HideTWBExt"/>
          <w:b w:val="0"/>
          <w:lang w:val="ro-RO"/>
        </w:rPr>
        <w:t>&lt;/NumAmB&gt;</w:t>
      </w:r>
    </w:p>
    <w:p w:rsidR="00CD43A6" w:rsidRPr="000207C9" w:rsidP="00CD43A6" w14:paraId="7123F024" w14:textId="77777777">
      <w:pPr>
        <w:pStyle w:val="NormalBold"/>
      </w:pPr>
      <w:r w:rsidRPr="000207C9">
        <w:rPr>
          <w:rStyle w:val="HideTWBExt"/>
          <w:b w:val="0"/>
        </w:rPr>
        <w:t>&lt;RepeatBlock-By&gt;&lt;Members&gt;</w:t>
      </w:r>
      <w:r w:rsidRPr="000207C9">
        <w:t>Marta Wcisło, Andrzej Buła</w:t>
      </w:r>
      <w:r w:rsidRPr="000207C9">
        <w:rPr>
          <w:rStyle w:val="HideTWBExt"/>
          <w:b w:val="0"/>
        </w:rPr>
        <w:t>&lt;/Members&gt;</w:t>
      </w:r>
    </w:p>
    <w:p w:rsidR="00CD43A6" w:rsidRPr="000207C9" w:rsidP="00CD43A6" w14:paraId="0AC088B2" w14:textId="77777777">
      <w:r w:rsidRPr="000207C9">
        <w:rPr>
          <w:rStyle w:val="HideTWBExt"/>
        </w:rPr>
        <w:t>&lt;/RepeatBlock-By&gt;</w:t>
      </w:r>
    </w:p>
    <w:p w:rsidR="00CD43A6" w:rsidRPr="000207C9" w:rsidP="00CD43A6" w14:paraId="1748D2A2"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FC54CA5" w14:textId="77777777">
      <w:pPr>
        <w:pStyle w:val="NormalBold"/>
      </w:pPr>
      <w:r w:rsidRPr="000207C9">
        <w:rPr>
          <w:rStyle w:val="HideTWBExt"/>
          <w:b w:val="0"/>
        </w:rPr>
        <w:t>&lt;Article&gt;</w:t>
      </w:r>
      <w:r w:rsidRPr="000207C9">
        <w:t>Considerentul 10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5D20B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F1A2DD5" w14:textId="77777777">
            <w:pPr>
              <w:keepNext/>
            </w:pPr>
          </w:p>
        </w:tc>
      </w:tr>
      <w:tr w14:paraId="0E98E96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1BBF7C1" w14:textId="77777777">
            <w:pPr>
              <w:pStyle w:val="ColumnHeading"/>
              <w:keepNext/>
              <w:rPr>
                <w:lang w:val="ro-RO"/>
              </w:rPr>
            </w:pPr>
            <w:r w:rsidRPr="000207C9">
              <w:rPr>
                <w:lang w:val="ro-RO"/>
              </w:rPr>
              <w:t>Textul propus de Comisie</w:t>
            </w:r>
          </w:p>
        </w:tc>
        <w:tc>
          <w:tcPr>
            <w:tcW w:w="4876" w:type="dxa"/>
          </w:tcPr>
          <w:p w:rsidR="00CD43A6" w:rsidRPr="000207C9" w:rsidP="007840D8" w14:paraId="231C453D" w14:textId="77777777">
            <w:pPr>
              <w:pStyle w:val="ColumnHeading"/>
              <w:keepNext/>
              <w:rPr>
                <w:lang w:val="ro-RO"/>
              </w:rPr>
            </w:pPr>
            <w:r w:rsidRPr="000207C9">
              <w:rPr>
                <w:lang w:val="ro-RO"/>
              </w:rPr>
              <w:t>Amendamentul</w:t>
            </w:r>
          </w:p>
        </w:tc>
      </w:tr>
      <w:tr w14:paraId="56AE3D3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B3E5C99" w14:textId="77777777">
            <w:pPr>
              <w:pStyle w:val="Normal6"/>
              <w:rPr>
                <w:lang w:val="ro-RO"/>
              </w:rPr>
            </w:pPr>
            <w:r w:rsidRPr="000207C9">
              <w:rPr>
                <w:lang w:val="ro-RO"/>
              </w:rPr>
              <w:t>(10)</w:t>
            </w:r>
            <w:r w:rsidRPr="000207C9">
              <w:rPr>
                <w:lang w:val="ro-RO"/>
              </w:rPr>
              <w:tab/>
              <w:t xml:space="preserve">Ajutoarele pentru aprovizionarea instituțiilor de învățământ cu fructe și legume și cu lapte și produse lactate, </w:t>
            </w:r>
            <w:r w:rsidRPr="000207C9">
              <w:rPr>
                <w:lang w:val="ro-RO"/>
              </w:rPr>
              <w:t>prevăzute în partea II titlul I capitolul II din Regulamentul (UE) nr. 1308/2013 („Programul UE pentru școli”) s-au dovedit eficace în ceea ce privește sporirea consumului produselor agricole selectate. Programul UE pentru școli trebuie continuat, pentru a contribui la îndeplinirea obiectivelor PAC. Totuși, pentru o eficacitate sporită și pentru a se asigura coerența sa cu alte instrumente ale PAC, programul UE pentru școli trebuie să se bazeze pe obținerea performanței și trebuie să fie pus în aplicare ca un tip de intervenție susținută de fond. Prin urmare, Uniunea trebuie să stabilească parametrii de bază ai politicii, precum 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Întrucât programul UE pentru școli este o măsură de intervenție pe piață, normele specifice referitoare la tipul de intervenție trebuie să fie stabilite în Regulamentul (UE) nr. 1308/2013.</w:t>
            </w:r>
          </w:p>
        </w:tc>
        <w:tc>
          <w:tcPr>
            <w:tcW w:w="4876" w:type="dxa"/>
          </w:tcPr>
          <w:p w:rsidR="00CD43A6" w:rsidRPr="000207C9" w:rsidP="007840D8" w14:paraId="4273270F" w14:textId="77777777">
            <w:pPr>
              <w:pStyle w:val="Normal6"/>
              <w:rPr>
                <w:szCs w:val="24"/>
                <w:lang w:val="ro-RO"/>
              </w:rPr>
            </w:pPr>
            <w:r w:rsidRPr="000207C9">
              <w:rPr>
                <w:lang w:val="ro-RO"/>
              </w:rPr>
              <w:t>(10)</w:t>
            </w:r>
            <w:r w:rsidRPr="000207C9">
              <w:rPr>
                <w:lang w:val="ro-RO"/>
              </w:rPr>
              <w:tab/>
              <w:t xml:space="preserve">Ajutoarele pentru aprovizionarea instituțiilor de învățământ cu fructe și legume și cu lapte și produse lactate, </w:t>
            </w:r>
            <w:r w:rsidRPr="000207C9">
              <w:rPr>
                <w:lang w:val="ro-RO"/>
              </w:rPr>
              <w:t>prevăzute în partea II titlul I capitolul II din Regulamentul (UE) nr. 1308/2013 („Programul UE pentru școli”) s-au dovedit eficace în ceea ce privește sporirea consumului produselor agricole selectate. Programul UE pentru școli trebuie continuat, pentru a contribui la îndeplinirea obiectivelor PAC. Totuși, pentru o eficacitate sporită și pentru a se asigura coerența sa cu alte instrumente ale PAC, programul UE pentru școli trebuie să se bazeze pe obținerea performanței și trebuie să fie pus în aplicare ca un tip de intervenție susținută de fond</w:t>
            </w:r>
            <w:r w:rsidRPr="000207C9">
              <w:rPr>
                <w:b/>
                <w:i/>
                <w:lang w:val="ro-RO"/>
              </w:rPr>
              <w:t>, dispunând de un pachet financiar specific</w:t>
            </w:r>
            <w:r w:rsidRPr="000207C9">
              <w:rPr>
                <w:lang w:val="ro-RO"/>
              </w:rPr>
              <w:t>. Prin urmare, Uniunea trebuie să stabilească parametrii de bază ai politicii, precum obiectivele programului UE pentru școli și cerințele de bază ale acestuia, iar statele membre trebuie să dețină o responsabilitate mai mare în privința modului în care îndeplinesc obiectivele și ating țintele. Subsidiaritatea sporită face posibilă luarea în considerare în mai mare măsură a condițiilor și nevoilor locale. Normele prevăzute în Regulamentele (UE) .../... [Regulamentul FPNR] și (UE) .../... [Regulamentul privind performanța] trebuie să se aplice programului UE pentru școli, fiind completate prin prezentul regulament. Întrucât programul UE pentru școli este o măsură de intervenție pe piață, normele specifice referitoare la tipul de intervenție trebuie să fie stabilite în Regulamentul (UE) nr. 1308/2013.</w:t>
            </w:r>
          </w:p>
        </w:tc>
      </w:tr>
    </w:tbl>
    <w:p w:rsidR="00CD43A6" w:rsidRPr="000207C9" w:rsidP="00CD43A6" w14:paraId="757068B5"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46DEB40" w14:textId="77777777">
      <w:r w:rsidRPr="000207C9">
        <w:rPr>
          <w:rStyle w:val="HideTWBExt"/>
        </w:rPr>
        <w:t>&lt;/AmendB&gt;</w:t>
      </w:r>
    </w:p>
    <w:p w:rsidR="00CD43A6" w:rsidRPr="000207C9" w:rsidP="00CD43A6" w14:paraId="0BACAF5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221</w:t>
      </w:r>
      <w:r w:rsidRPr="000207C9">
        <w:rPr>
          <w:rStyle w:val="HideTWBExt"/>
          <w:b w:val="0"/>
          <w:lang w:val="ro-RO"/>
        </w:rPr>
        <w:t>&lt;/NumAmB&gt;</w:t>
      </w:r>
    </w:p>
    <w:p w:rsidR="00CD43A6" w:rsidRPr="000207C9" w:rsidP="00CD43A6" w14:paraId="7AD077D2" w14:textId="77777777">
      <w:pPr>
        <w:pStyle w:val="NormalBold"/>
      </w:pPr>
      <w:r w:rsidRPr="000207C9">
        <w:rPr>
          <w:rStyle w:val="HideTWBExt"/>
          <w:b w:val="0"/>
        </w:rPr>
        <w:t>&lt;RepeatBlock-By&gt;&lt;Members&gt;</w:t>
      </w:r>
      <w:r w:rsidRPr="000207C9">
        <w:t>Daniel Buda, Dan-Ștefan Motreanu, Paulo do Nascimento Cabral, Emmanouil Kefalogiannis, Carmen Crespo Díaz</w:t>
      </w:r>
      <w:r w:rsidRPr="000207C9">
        <w:rPr>
          <w:rStyle w:val="HideTWBExt"/>
          <w:b w:val="0"/>
        </w:rPr>
        <w:t>&lt;/Members&gt;</w:t>
      </w:r>
    </w:p>
    <w:p w:rsidR="00CD43A6" w:rsidRPr="000207C9" w:rsidP="00CD43A6" w14:paraId="2A91A8DA" w14:textId="77777777">
      <w:r w:rsidRPr="000207C9">
        <w:rPr>
          <w:rStyle w:val="HideTWBExt"/>
        </w:rPr>
        <w:t>&lt;/RepeatBlock-By&gt;</w:t>
      </w:r>
    </w:p>
    <w:p w:rsidR="00CD43A6" w:rsidRPr="000207C9" w:rsidP="00CD43A6" w14:paraId="31078CE3"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9B4A434" w14:textId="77777777">
      <w:pPr>
        <w:pStyle w:val="NormalBold"/>
      </w:pPr>
      <w:r w:rsidRPr="000207C9">
        <w:rPr>
          <w:rStyle w:val="HideTWBExt"/>
          <w:b w:val="0"/>
        </w:rPr>
        <w:t>&lt;Article&gt;</w:t>
      </w:r>
      <w:r w:rsidRPr="000207C9">
        <w:t>Considerentul 10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54645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20C1A28" w14:textId="77777777">
            <w:pPr>
              <w:keepNext/>
            </w:pPr>
          </w:p>
        </w:tc>
      </w:tr>
      <w:tr w14:paraId="7037719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19B6376" w14:textId="77777777">
            <w:pPr>
              <w:pStyle w:val="ColumnHeading"/>
              <w:keepNext/>
              <w:rPr>
                <w:lang w:val="ro-RO"/>
              </w:rPr>
            </w:pPr>
            <w:r w:rsidRPr="000207C9">
              <w:rPr>
                <w:lang w:val="ro-RO"/>
              </w:rPr>
              <w:t>Textul propus de Comisie</w:t>
            </w:r>
          </w:p>
        </w:tc>
        <w:tc>
          <w:tcPr>
            <w:tcW w:w="4876" w:type="dxa"/>
          </w:tcPr>
          <w:p w:rsidR="00CD43A6" w:rsidRPr="000207C9" w:rsidP="007840D8" w14:paraId="61435C43" w14:textId="77777777">
            <w:pPr>
              <w:pStyle w:val="ColumnHeading"/>
              <w:keepNext/>
              <w:rPr>
                <w:lang w:val="ro-RO"/>
              </w:rPr>
            </w:pPr>
            <w:r w:rsidRPr="000207C9">
              <w:rPr>
                <w:lang w:val="ro-RO"/>
              </w:rPr>
              <w:t>Amendamentul</w:t>
            </w:r>
          </w:p>
        </w:tc>
      </w:tr>
      <w:tr w14:paraId="3AC376E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A0DCCB5" w14:textId="77777777">
            <w:pPr>
              <w:pStyle w:val="Normal6"/>
              <w:rPr>
                <w:lang w:val="ro-RO"/>
              </w:rPr>
            </w:pPr>
          </w:p>
        </w:tc>
        <w:tc>
          <w:tcPr>
            <w:tcW w:w="4876" w:type="dxa"/>
          </w:tcPr>
          <w:p w:rsidR="00CD43A6" w:rsidRPr="000207C9" w:rsidP="007840D8" w14:paraId="1E72F23B" w14:textId="77777777">
            <w:pPr>
              <w:pStyle w:val="Normal6"/>
              <w:rPr>
                <w:szCs w:val="24"/>
                <w:lang w:val="ro-RO"/>
              </w:rPr>
            </w:pPr>
            <w:r w:rsidRPr="000207C9">
              <w:rPr>
                <w:b/>
                <w:i/>
                <w:lang w:val="ro-RO"/>
              </w:rPr>
              <w:t>(10a)</w:t>
            </w:r>
            <w:r w:rsidRPr="000207C9">
              <w:rPr>
                <w:b/>
                <w:i/>
                <w:lang w:val="ro-RO"/>
              </w:rPr>
              <w:tab/>
              <w:t>Instituțiile de învățământ care participă la programul UE pentru școli trebuie să solicite regulat informații despre preferințele, precum și despre eventualele alergii și intoleranțe alimentare ale copiilor care beneficiază de program și, dacă este cazul, să adapteze produsele distribuite la nevoile lor specifice, pentru a asigura siguranța beneficiarilor și accesul lor efectiv la program.</w:t>
            </w:r>
          </w:p>
        </w:tc>
      </w:tr>
    </w:tbl>
    <w:p w:rsidR="00CD43A6" w:rsidRPr="000207C9" w:rsidP="00CD43A6" w14:paraId="77B67CD2"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EDF87DD" w14:textId="77777777">
      <w:r w:rsidRPr="000207C9">
        <w:rPr>
          <w:rStyle w:val="HideTWBExt"/>
        </w:rPr>
        <w:t>&lt;/AmendB&gt;</w:t>
      </w:r>
    </w:p>
    <w:p w:rsidR="00CD43A6" w:rsidRPr="000207C9" w:rsidP="00CD43A6" w14:paraId="7EBC417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222</w:t>
      </w:r>
      <w:r w:rsidRPr="000207C9">
        <w:rPr>
          <w:rStyle w:val="HideTWBExt"/>
          <w:b w:val="0"/>
          <w:lang w:val="ro-RO"/>
        </w:rPr>
        <w:t>&lt;/NumAmB&gt;</w:t>
      </w:r>
    </w:p>
    <w:p w:rsidR="00CD43A6" w:rsidRPr="000207C9" w:rsidP="00CD43A6" w14:paraId="1728512B" w14:textId="77777777">
      <w:pPr>
        <w:pStyle w:val="NormalBold"/>
      </w:pPr>
      <w:r w:rsidRPr="000207C9">
        <w:rPr>
          <w:rStyle w:val="HideTWBExt"/>
          <w:b w:val="0"/>
        </w:rPr>
        <w:t>&lt;RepeatBlock-By&gt;&lt;Members&gt;</w:t>
      </w:r>
      <w:r w:rsidRPr="000207C9">
        <w:t>Daniel Buda, Dan-Ștefan Motreanu, Paulo do Nascimento Cabral, Emmanouil Kefalogiannis</w:t>
      </w:r>
      <w:r w:rsidRPr="000207C9">
        <w:rPr>
          <w:rStyle w:val="HideTWBExt"/>
          <w:b w:val="0"/>
        </w:rPr>
        <w:t>&lt;/Members&gt;</w:t>
      </w:r>
    </w:p>
    <w:p w:rsidR="00CD43A6" w:rsidRPr="000207C9" w:rsidP="00CD43A6" w14:paraId="00BE977F" w14:textId="77777777">
      <w:r w:rsidRPr="000207C9">
        <w:rPr>
          <w:rStyle w:val="HideTWBExt"/>
        </w:rPr>
        <w:t>&lt;/RepeatBlock-By&gt;</w:t>
      </w:r>
    </w:p>
    <w:p w:rsidR="00CD43A6" w:rsidRPr="000207C9" w:rsidP="00CD43A6" w14:paraId="2AC69172"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EC67FA2" w14:textId="77777777">
      <w:pPr>
        <w:pStyle w:val="NormalBold"/>
      </w:pPr>
      <w:r w:rsidRPr="000207C9">
        <w:rPr>
          <w:rStyle w:val="HideTWBExt"/>
          <w:b w:val="0"/>
        </w:rPr>
        <w:t>&lt;Article&gt;</w:t>
      </w:r>
      <w:r w:rsidRPr="000207C9">
        <w:t>Considerentul 10 b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4772D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01B3830" w14:textId="77777777">
            <w:pPr>
              <w:keepNext/>
            </w:pPr>
          </w:p>
        </w:tc>
      </w:tr>
      <w:tr w14:paraId="1324DB0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30CE1AB" w14:textId="77777777">
            <w:pPr>
              <w:pStyle w:val="ColumnHeading"/>
              <w:keepNext/>
              <w:rPr>
                <w:lang w:val="ro-RO"/>
              </w:rPr>
            </w:pPr>
            <w:r w:rsidRPr="000207C9">
              <w:rPr>
                <w:lang w:val="ro-RO"/>
              </w:rPr>
              <w:t>Textul propus de Comisie</w:t>
            </w:r>
          </w:p>
        </w:tc>
        <w:tc>
          <w:tcPr>
            <w:tcW w:w="4876" w:type="dxa"/>
          </w:tcPr>
          <w:p w:rsidR="00CD43A6" w:rsidRPr="000207C9" w:rsidP="007840D8" w14:paraId="403A2EDE" w14:textId="77777777">
            <w:pPr>
              <w:pStyle w:val="ColumnHeading"/>
              <w:keepNext/>
              <w:rPr>
                <w:lang w:val="ro-RO"/>
              </w:rPr>
            </w:pPr>
            <w:r w:rsidRPr="000207C9">
              <w:rPr>
                <w:lang w:val="ro-RO"/>
              </w:rPr>
              <w:t>Amendamentul</w:t>
            </w:r>
          </w:p>
        </w:tc>
      </w:tr>
      <w:tr w14:paraId="19DD4BA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7F2A5D6" w14:textId="77777777">
            <w:pPr>
              <w:pStyle w:val="Normal6"/>
              <w:rPr>
                <w:lang w:val="ro-RO"/>
              </w:rPr>
            </w:pPr>
          </w:p>
        </w:tc>
        <w:tc>
          <w:tcPr>
            <w:tcW w:w="4876" w:type="dxa"/>
          </w:tcPr>
          <w:p w:rsidR="00CD43A6" w:rsidRPr="000207C9" w:rsidP="007840D8" w14:paraId="02D0A883" w14:textId="77777777">
            <w:pPr>
              <w:pStyle w:val="Normal6"/>
              <w:rPr>
                <w:szCs w:val="24"/>
                <w:lang w:val="ro-RO"/>
              </w:rPr>
            </w:pPr>
            <w:r w:rsidRPr="000207C9">
              <w:rPr>
                <w:b/>
                <w:i/>
                <w:lang w:val="ro-RO"/>
              </w:rPr>
              <w:t>(10b)</w:t>
            </w:r>
            <w:r w:rsidRPr="000207C9">
              <w:rPr>
                <w:b/>
                <w:i/>
                <w:lang w:val="ro-RO"/>
              </w:rPr>
              <w:tab/>
              <w:t xml:space="preserve">Accesul la cel puțin o masă sănătoasă în timpul zilei de școală contribuie la sănătatea copiilor, la nivelul de instruire, la egalitatea de șanse și la incluziunea socială. Pentru a completa obiectivele programului Uniunii pentru școli și pentru a sprijini punerea în aplicare a Garanției europene pentru copii, statelor membre trebuie să li se permită să ia în considerare mai multe opțiuni decât fructele, legumele, laptele și produsele lactate și să instituie o componentă voluntară de mese sănătoase în școli. Pentru a reduce sărăcia în rândul copiilor și inegalitățile educaționale, statele membre trebuie să poată combina finanțarea din cadrul programului Uniunii pentru școli cu resurse din Fondul social european Plus (FSE+) și din bugetele naționale. O atenție </w:t>
            </w:r>
            <w:r w:rsidRPr="000207C9">
              <w:rPr>
                <w:b/>
                <w:i/>
                <w:lang w:val="ro-RO"/>
              </w:rPr>
              <w:t>deosebită trebuie acordată copiilor care trăiesc în situații vulnerabile, inclusiv celor din gospodării cu venituri mici, familii monoparentale, zone rurale îndepărtate și regiuni cu rate ridicate de abandon școlar.</w:t>
            </w:r>
          </w:p>
        </w:tc>
      </w:tr>
    </w:tbl>
    <w:p w:rsidR="00CD43A6" w:rsidRPr="000207C9" w:rsidP="00CD43A6" w14:paraId="59AD44DA"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7374C97" w14:textId="77777777">
      <w:r w:rsidRPr="000207C9">
        <w:rPr>
          <w:rStyle w:val="HideTWBExt"/>
        </w:rPr>
        <w:t>&lt;/AmendB&gt;</w:t>
      </w:r>
    </w:p>
    <w:p w:rsidR="00CD43A6" w:rsidRPr="000207C9" w:rsidP="00CD43A6" w14:paraId="4BD0A5B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223</w:t>
      </w:r>
      <w:r w:rsidRPr="000207C9">
        <w:rPr>
          <w:rStyle w:val="HideTWBExt"/>
          <w:b w:val="0"/>
          <w:lang w:val="ro-RO"/>
        </w:rPr>
        <w:t>&lt;/NumAmB&gt;</w:t>
      </w:r>
    </w:p>
    <w:p w:rsidR="00CD43A6" w:rsidRPr="000207C9" w:rsidP="00CD43A6" w14:paraId="1E730620" w14:textId="77777777">
      <w:pPr>
        <w:pStyle w:val="NormalBold"/>
      </w:pPr>
      <w:r w:rsidRPr="000207C9">
        <w:rPr>
          <w:rStyle w:val="HideTWBExt"/>
          <w:b w:val="0"/>
        </w:rPr>
        <w:t>&lt;RepeatBlock-By&gt;&lt;Members&gt;</w:t>
      </w:r>
      <w:r w:rsidRPr="000207C9">
        <w:t>Anja Hazekamp, Sebastian Everding, Luke Ming Flanagan, Arash Saeidi</w:t>
      </w:r>
      <w:r w:rsidRPr="000207C9">
        <w:rPr>
          <w:rStyle w:val="HideTWBExt"/>
          <w:b w:val="0"/>
        </w:rPr>
        <w:t>&lt;/Members&gt;</w:t>
      </w:r>
    </w:p>
    <w:p w:rsidR="00CD43A6" w:rsidRPr="000207C9" w:rsidP="00CD43A6" w14:paraId="3DBEB186" w14:textId="77777777">
      <w:r w:rsidRPr="000207C9">
        <w:rPr>
          <w:rStyle w:val="HideTWBExt"/>
        </w:rPr>
        <w:t>&lt;/RepeatBlock-By&gt;</w:t>
      </w:r>
    </w:p>
    <w:p w:rsidR="00CD43A6" w:rsidRPr="000207C9" w:rsidP="00CD43A6" w14:paraId="57AD287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8F70FD7" w14:textId="77777777">
      <w:pPr>
        <w:pStyle w:val="NormalBold"/>
      </w:pPr>
      <w:r w:rsidRPr="000207C9">
        <w:rPr>
          <w:rStyle w:val="HideTWBExt"/>
          <w:b w:val="0"/>
        </w:rPr>
        <w:t>&lt;Article&gt;</w:t>
      </w:r>
      <w:r w:rsidRPr="000207C9">
        <w:t>Considerentul 11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F6B9B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9276913" w14:textId="77777777">
            <w:pPr>
              <w:keepNext/>
            </w:pPr>
          </w:p>
        </w:tc>
      </w:tr>
      <w:tr w14:paraId="459C410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F3EB98D" w14:textId="77777777">
            <w:pPr>
              <w:pStyle w:val="ColumnHeading"/>
              <w:keepNext/>
              <w:rPr>
                <w:lang w:val="ro-RO"/>
              </w:rPr>
            </w:pPr>
            <w:r w:rsidRPr="000207C9">
              <w:rPr>
                <w:lang w:val="ro-RO"/>
              </w:rPr>
              <w:t>Textul propus de Comisie</w:t>
            </w:r>
          </w:p>
        </w:tc>
        <w:tc>
          <w:tcPr>
            <w:tcW w:w="4876" w:type="dxa"/>
          </w:tcPr>
          <w:p w:rsidR="00CD43A6" w:rsidRPr="000207C9" w:rsidP="007840D8" w14:paraId="246158E6" w14:textId="77777777">
            <w:pPr>
              <w:pStyle w:val="ColumnHeading"/>
              <w:keepNext/>
              <w:rPr>
                <w:lang w:val="ro-RO"/>
              </w:rPr>
            </w:pPr>
            <w:r w:rsidRPr="000207C9">
              <w:rPr>
                <w:lang w:val="ro-RO"/>
              </w:rPr>
              <w:t>Amendamentul</w:t>
            </w:r>
          </w:p>
        </w:tc>
      </w:tr>
      <w:tr w14:paraId="146D7BD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67687DA" w14:textId="77777777">
            <w:pPr>
              <w:pStyle w:val="Normal6"/>
              <w:rPr>
                <w:lang w:val="ro-RO"/>
              </w:rPr>
            </w:pPr>
            <w:r w:rsidRPr="000207C9">
              <w:rPr>
                <w:lang w:val="ro-RO"/>
              </w:rPr>
              <w:t>(11)</w:t>
            </w:r>
            <w:r w:rsidRPr="000207C9">
              <w:rPr>
                <w:lang w:val="ro-RO"/>
              </w:rPr>
              <w:tab/>
              <w:t xml:space="preserve">Obiectivul programului UE pentru școli este de a </w:t>
            </w:r>
            <w:r w:rsidRPr="000207C9">
              <w:rPr>
                <w:b/>
                <w:i/>
                <w:lang w:val="ro-RO"/>
              </w:rPr>
              <w:t>reconecta</w:t>
            </w:r>
            <w:r w:rsidRPr="000207C9">
              <w:rPr>
                <w:lang w:val="ro-RO"/>
              </w:rPr>
              <w:t xml:space="preserve"> copiii cu </w:t>
            </w:r>
            <w:r w:rsidRPr="000207C9">
              <w:rPr>
                <w:b/>
                <w:i/>
                <w:lang w:val="ro-RO"/>
              </w:rPr>
              <w:t>agricultura</w:t>
            </w:r>
            <w:r w:rsidRPr="000207C9">
              <w:rPr>
                <w:lang w:val="ro-RO"/>
              </w:rPr>
              <w:t xml:space="preserve"> și de a stimula obiceiurile alimentare sănătoase. </w:t>
            </w:r>
            <w:r w:rsidRPr="000207C9">
              <w:rPr>
                <w:b/>
                <w:i/>
                <w:lang w:val="ro-RO"/>
              </w:rPr>
              <w:t>Întrucât copiii din grupurile vulnerabile sunt mai predispuși să aibă o alimentație nesănătoasă,</w:t>
            </w:r>
            <w:r w:rsidRPr="000207C9">
              <w:rPr>
                <w:lang w:val="ro-RO"/>
              </w:rPr>
              <w:t xml:space="preserve"> statelor membre trebuie să li se ofere posibilitatea de a </w:t>
            </w:r>
            <w:r w:rsidRPr="000207C9">
              <w:rPr>
                <w:b/>
                <w:i/>
                <w:lang w:val="ro-RO"/>
              </w:rPr>
              <w:t>se</w:t>
            </w:r>
            <w:r w:rsidRPr="000207C9">
              <w:rPr>
                <w:lang w:val="ro-RO"/>
              </w:rPr>
              <w:t xml:space="preserve"> concentra asupra </w:t>
            </w:r>
            <w:r w:rsidRPr="000207C9">
              <w:rPr>
                <w:b/>
                <w:i/>
                <w:lang w:val="ro-RO"/>
              </w:rPr>
              <w:t>acestor grupuri</w:t>
            </w:r>
            <w:r w:rsidRPr="000207C9">
              <w:rPr>
                <w:lang w:val="ro-RO"/>
              </w:rPr>
              <w:t xml:space="preserve"> </w:t>
            </w:r>
            <w:r w:rsidRPr="000207C9">
              <w:rPr>
                <w:b/>
                <w:i/>
                <w:lang w:val="ro-RO"/>
              </w:rPr>
              <w:t>în funcție</w:t>
            </w:r>
            <w:r w:rsidRPr="000207C9">
              <w:rPr>
                <w:lang w:val="ro-RO"/>
              </w:rPr>
              <w:t xml:space="preserve"> de considerente socioeconomice. Pentru a se reduce consumul de zaharuri libere și grăsimi al elevilor, distribuirea de produse cu un conținut ridicat de zaharuri libere și grăsimi trebuie să fie </w:t>
            </w:r>
            <w:r w:rsidRPr="000207C9">
              <w:rPr>
                <w:b/>
                <w:i/>
                <w:lang w:val="ro-RO"/>
              </w:rPr>
              <w:t>limitată</w:t>
            </w:r>
            <w:r w:rsidRPr="000207C9">
              <w:rPr>
                <w:lang w:val="ro-RO"/>
              </w:rPr>
              <w:t xml:space="preserve">. Pentru a sensibiliza copiii cu privire la varietatea produselor cultivate în Uniune, precum și cu privire la </w:t>
            </w:r>
            <w:r w:rsidRPr="000207C9">
              <w:rPr>
                <w:b/>
                <w:bCs/>
                <w:i/>
                <w:iCs/>
                <w:lang w:val="ro-RO"/>
              </w:rPr>
              <w:t>calitățile diferite</w:t>
            </w:r>
            <w:r w:rsidRPr="000207C9">
              <w:rPr>
                <w:lang w:val="ro-RO"/>
              </w:rPr>
              <w:t xml:space="preserve"> ale acestora, trebuie să </w:t>
            </w:r>
            <w:r w:rsidRPr="000207C9">
              <w:rPr>
                <w:b/>
                <w:i/>
                <w:lang w:val="ro-RO"/>
              </w:rPr>
              <w:t>se acorde prioritate distribuirii</w:t>
            </w:r>
            <w:r w:rsidRPr="000207C9">
              <w:rPr>
                <w:lang w:val="ro-RO"/>
              </w:rPr>
              <w:t xml:space="preserve"> produselor originare din Uniune, ținându-se seama, totodată, de criterii legate de standarde mai ridicate de sustenabilitate socială și de mediu. Statele membre trebuie să asigure punerea în aplicare a unor măsuri de sensibilizare pe </w:t>
            </w:r>
            <w:r w:rsidRPr="000207C9">
              <w:rPr>
                <w:b/>
                <w:i/>
                <w:lang w:val="ro-RO"/>
              </w:rPr>
              <w:t>anumite</w:t>
            </w:r>
            <w:r w:rsidRPr="000207C9">
              <w:rPr>
                <w:lang w:val="ro-RO"/>
              </w:rPr>
              <w:t xml:space="preserve"> teme. Pentru a se evita suprapunerile, programa națională poate fi utilizată în locul programului UE pentru școli. Având în vedere îngrijorarea crescândă legată de alimentele prelucrate și </w:t>
            </w:r>
            <w:r w:rsidRPr="000207C9">
              <w:rPr>
                <w:lang w:val="ro-RO"/>
              </w:rPr>
              <w:t xml:space="preserve">de produsele </w:t>
            </w:r>
            <w:r w:rsidRPr="000207C9">
              <w:rPr>
                <w:b/>
                <w:bCs/>
                <w:i/>
                <w:iCs/>
                <w:lang w:val="ro-RO"/>
              </w:rPr>
              <w:t>are</w:t>
            </w:r>
            <w:r w:rsidRPr="000207C9">
              <w:rPr>
                <w:lang w:val="ro-RO"/>
              </w:rPr>
              <w:t xml:space="preserve"> ar putea avea un conținut ridicat de zaharuri adăugate, care nu răspund nevoilor nutriționale ale copiilor, este oportună excluderea produselor respective din programul UE pentru școli.</w:t>
            </w:r>
          </w:p>
        </w:tc>
        <w:tc>
          <w:tcPr>
            <w:tcW w:w="4876" w:type="dxa"/>
          </w:tcPr>
          <w:p w:rsidR="00CD43A6" w:rsidRPr="000207C9" w:rsidP="007840D8" w14:paraId="5C466A6B" w14:textId="77777777">
            <w:pPr>
              <w:pStyle w:val="Normal6"/>
              <w:rPr>
                <w:szCs w:val="24"/>
                <w:lang w:val="ro-RO"/>
              </w:rPr>
            </w:pPr>
            <w:r w:rsidRPr="000207C9">
              <w:rPr>
                <w:lang w:val="ro-RO"/>
              </w:rPr>
              <w:t>(11)</w:t>
            </w:r>
            <w:r w:rsidRPr="000207C9">
              <w:rPr>
                <w:lang w:val="ro-RO"/>
              </w:rPr>
              <w:tab/>
              <w:t xml:space="preserve">Obiectivul programului UE pentru școli este de a </w:t>
            </w:r>
            <w:r w:rsidRPr="000207C9">
              <w:rPr>
                <w:b/>
                <w:i/>
                <w:lang w:val="ro-RO"/>
              </w:rPr>
              <w:t>educa</w:t>
            </w:r>
            <w:r w:rsidRPr="000207C9">
              <w:rPr>
                <w:lang w:val="ro-RO"/>
              </w:rPr>
              <w:t xml:space="preserve"> copiii cu </w:t>
            </w:r>
            <w:r w:rsidRPr="000207C9">
              <w:rPr>
                <w:b/>
                <w:i/>
                <w:lang w:val="ro-RO"/>
              </w:rPr>
              <w:t>privire la producția alimentară</w:t>
            </w:r>
            <w:r w:rsidRPr="000207C9">
              <w:rPr>
                <w:lang w:val="ro-RO"/>
              </w:rPr>
              <w:t xml:space="preserve"> și de a stimula obiceiurile alimentare sănătoase</w:t>
            </w:r>
            <w:r w:rsidRPr="000207C9">
              <w:rPr>
                <w:b/>
                <w:i/>
                <w:lang w:val="ro-RO"/>
              </w:rPr>
              <w:t>, nutritive și sustenabile</w:t>
            </w:r>
            <w:r w:rsidRPr="000207C9">
              <w:rPr>
                <w:lang w:val="ro-RO"/>
              </w:rPr>
              <w:t xml:space="preserve">. </w:t>
            </w:r>
            <w:r w:rsidRPr="000207C9">
              <w:rPr>
                <w:b/>
                <w:i/>
                <w:lang w:val="ro-RO"/>
              </w:rPr>
              <w:t>Măsurile menite să ofere alimente sănătoase și sustenabile tuturor elevilor, indiferent de mediul lor socioeconomic, le pot influența pozitiv sănătatea fizică și mintală și pot pune bazele unui consum și unor modele de viață sănătoase și sustenabile mai târziu în cursul vieții.</w:t>
            </w:r>
            <w:r w:rsidRPr="000207C9">
              <w:rPr>
                <w:lang w:val="ro-RO"/>
              </w:rPr>
              <w:t xml:space="preserve"> Statelor membre trebuie să li se ofere posibilitatea de a concentra </w:t>
            </w:r>
            <w:r w:rsidRPr="000207C9">
              <w:rPr>
                <w:b/>
                <w:i/>
                <w:lang w:val="ro-RO"/>
              </w:rPr>
              <w:t>măsuri specifice</w:t>
            </w:r>
            <w:r w:rsidRPr="000207C9">
              <w:rPr>
                <w:lang w:val="ro-RO"/>
              </w:rPr>
              <w:t xml:space="preserve"> asupra </w:t>
            </w:r>
            <w:r w:rsidRPr="000207C9">
              <w:rPr>
                <w:b/>
                <w:i/>
                <w:lang w:val="ro-RO"/>
              </w:rPr>
              <w:t>grupurilor vulnerabile,</w:t>
            </w:r>
            <w:r w:rsidRPr="000207C9">
              <w:rPr>
                <w:lang w:val="ro-RO"/>
              </w:rPr>
              <w:t xml:space="preserve"> </w:t>
            </w:r>
            <w:r w:rsidRPr="000207C9">
              <w:rPr>
                <w:b/>
                <w:i/>
                <w:lang w:val="ro-RO"/>
              </w:rPr>
              <w:t xml:space="preserve">ținând cont </w:t>
            </w:r>
            <w:r w:rsidRPr="000207C9">
              <w:rPr>
                <w:lang w:val="ro-RO"/>
              </w:rPr>
              <w:t xml:space="preserve">de considerente socioeconomice. Pentru a se reduce consumul de zaharuri libere și grăsimi al elevilor, distribuirea de produse cu un conținut ridicat de zaharuri libere și grăsimi trebuie să fie </w:t>
            </w:r>
            <w:r w:rsidRPr="000207C9">
              <w:rPr>
                <w:b/>
                <w:i/>
                <w:lang w:val="ro-RO"/>
              </w:rPr>
              <w:t>evitată</w:t>
            </w:r>
            <w:r w:rsidRPr="000207C9">
              <w:rPr>
                <w:lang w:val="ro-RO"/>
              </w:rPr>
              <w:t xml:space="preserve">. Pentru a sensibiliza copiii cu privire la varietatea produselor cultivate în Uniune, precum și cu privire la </w:t>
            </w:r>
            <w:r w:rsidRPr="000207C9">
              <w:rPr>
                <w:b/>
                <w:bCs/>
                <w:i/>
                <w:iCs/>
                <w:lang w:val="ro-RO"/>
              </w:rPr>
              <w:t>diferitele calități</w:t>
            </w:r>
            <w:r w:rsidRPr="000207C9">
              <w:rPr>
                <w:lang w:val="ro-RO"/>
              </w:rPr>
              <w:t xml:space="preserve"> </w:t>
            </w:r>
            <w:r w:rsidRPr="000207C9">
              <w:rPr>
                <w:b/>
                <w:i/>
                <w:lang w:val="ro-RO"/>
              </w:rPr>
              <w:t xml:space="preserve">și beneficii </w:t>
            </w:r>
            <w:r w:rsidRPr="000207C9">
              <w:rPr>
                <w:lang w:val="ro-RO"/>
              </w:rPr>
              <w:t xml:space="preserve">ale acestora, trebuie să </w:t>
            </w:r>
            <w:r w:rsidRPr="000207C9">
              <w:rPr>
                <w:b/>
                <w:i/>
                <w:lang w:val="ro-RO"/>
              </w:rPr>
              <w:t>fie obligatorie distribuirea</w:t>
            </w:r>
            <w:r w:rsidRPr="000207C9">
              <w:rPr>
                <w:lang w:val="ro-RO"/>
              </w:rPr>
              <w:t xml:space="preserve"> produselor originare din Uniune</w:t>
            </w:r>
            <w:r w:rsidRPr="000207C9">
              <w:rPr>
                <w:b/>
                <w:i/>
                <w:lang w:val="ro-RO"/>
              </w:rPr>
              <w:t xml:space="preserve"> și să se acorde prioritate producției regionale și locale</w:t>
            </w:r>
            <w:r w:rsidRPr="000207C9">
              <w:rPr>
                <w:lang w:val="ro-RO"/>
              </w:rPr>
              <w:t xml:space="preserve">, ținându-se seama, totodată, de criterii legate de </w:t>
            </w:r>
            <w:r w:rsidRPr="000207C9">
              <w:rPr>
                <w:lang w:val="ro-RO"/>
              </w:rPr>
              <w:t xml:space="preserve">standarde mai ridicate de sustenabilitate socială și de mediu. Statele membre trebuie să asigure punerea în aplicare a unor măsuri de sensibilizare pe teme </w:t>
            </w:r>
            <w:r w:rsidRPr="000207C9">
              <w:rPr>
                <w:b/>
                <w:i/>
                <w:lang w:val="ro-RO"/>
              </w:rPr>
              <w:t>precum obiceiurile alimentare sănătoase și sustenabile și agricultura durabilă, inclusiv agricultura ecologică, precum și securitatea alimentară și siguranța alimentară, impactul regimurilor alimentare asupra schimbărilor climatice, protecția mediului, conservarea naturii, dreptatea socială, precum și sănătatea și bunăstarea oamenilor și a animalelor</w:t>
            </w:r>
            <w:r w:rsidRPr="000207C9">
              <w:rPr>
                <w:lang w:val="ro-RO"/>
              </w:rPr>
              <w:t xml:space="preserve">. Pentru a se evita suprapunerile, programa națională poate fi utilizată în locul programului UE pentru școli. Având în vedere îngrijorarea crescândă legată de alimentele prelucrate și de produsele </w:t>
            </w:r>
            <w:r w:rsidRPr="000207C9">
              <w:rPr>
                <w:b/>
                <w:bCs/>
                <w:i/>
                <w:iCs/>
                <w:lang w:val="ro-RO"/>
              </w:rPr>
              <w:t>care</w:t>
            </w:r>
            <w:r w:rsidRPr="000207C9">
              <w:rPr>
                <w:lang w:val="ro-RO"/>
              </w:rPr>
              <w:t xml:space="preserve"> ar putea avea un conținut ridicat de </w:t>
            </w:r>
            <w:r w:rsidRPr="000207C9">
              <w:rPr>
                <w:b/>
                <w:i/>
                <w:lang w:val="ro-RO"/>
              </w:rPr>
              <w:t>grăsimi și</w:t>
            </w:r>
            <w:r w:rsidRPr="000207C9">
              <w:rPr>
                <w:lang w:val="ro-RO"/>
              </w:rPr>
              <w:t xml:space="preserve"> zaharuri adăugate, care nu răspund nevoilor nutriționale ale copiilor, este oportună excluderea produselor respective din programul UE pentru școli.</w:t>
            </w:r>
          </w:p>
        </w:tc>
      </w:tr>
    </w:tbl>
    <w:p w:rsidR="00CD43A6" w:rsidRPr="000207C9" w:rsidP="00CD43A6" w14:paraId="4735A3D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FDACDFC" w14:textId="77777777">
      <w:r w:rsidRPr="000207C9">
        <w:rPr>
          <w:rStyle w:val="HideTWBExt"/>
        </w:rPr>
        <w:t>&lt;/AmendB&gt;</w:t>
      </w:r>
    </w:p>
    <w:p w:rsidR="00CD43A6" w:rsidRPr="000207C9" w:rsidP="00CD43A6" w14:paraId="76B8499B"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224</w:t>
      </w:r>
      <w:r w:rsidRPr="000207C9">
        <w:rPr>
          <w:rStyle w:val="HideTWBExt"/>
          <w:b w:val="0"/>
          <w:lang w:val="ro-RO"/>
        </w:rPr>
        <w:t>&lt;/NumAmB&gt;</w:t>
      </w:r>
    </w:p>
    <w:p w:rsidR="00CD43A6" w:rsidRPr="000207C9" w:rsidP="00CD43A6" w14:paraId="16ECA54A"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0F8DC39B" w14:textId="77777777">
      <w:r w:rsidRPr="000207C9">
        <w:rPr>
          <w:rStyle w:val="HideTWBExt"/>
        </w:rPr>
        <w:t>&lt;/RepeatBlock-By&gt;</w:t>
      </w:r>
    </w:p>
    <w:p w:rsidR="00CD43A6" w:rsidRPr="000207C9" w:rsidP="00CD43A6" w14:paraId="4C95BBD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7551415" w14:textId="77777777">
      <w:pPr>
        <w:pStyle w:val="NormalBold"/>
      </w:pPr>
      <w:r w:rsidRPr="000207C9">
        <w:rPr>
          <w:rStyle w:val="HideTWBExt"/>
          <w:b w:val="0"/>
        </w:rPr>
        <w:t>&lt;Article&gt;</w:t>
      </w:r>
      <w:r w:rsidRPr="000207C9">
        <w:t>Considerentul 11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08D36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5F03AB5" w14:textId="77777777">
            <w:pPr>
              <w:keepNext/>
            </w:pPr>
          </w:p>
        </w:tc>
      </w:tr>
      <w:tr w14:paraId="081E3D7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9A2B8E3" w14:textId="77777777">
            <w:pPr>
              <w:pStyle w:val="ColumnHeading"/>
              <w:keepNext/>
              <w:rPr>
                <w:lang w:val="ro-RO"/>
              </w:rPr>
            </w:pPr>
            <w:r w:rsidRPr="000207C9">
              <w:rPr>
                <w:lang w:val="ro-RO"/>
              </w:rPr>
              <w:t>Textul propus de Comisie</w:t>
            </w:r>
          </w:p>
        </w:tc>
        <w:tc>
          <w:tcPr>
            <w:tcW w:w="4876" w:type="dxa"/>
          </w:tcPr>
          <w:p w:rsidR="00CD43A6" w:rsidRPr="000207C9" w:rsidP="007840D8" w14:paraId="629BA538" w14:textId="77777777">
            <w:pPr>
              <w:pStyle w:val="ColumnHeading"/>
              <w:keepNext/>
              <w:rPr>
                <w:lang w:val="ro-RO"/>
              </w:rPr>
            </w:pPr>
            <w:r w:rsidRPr="000207C9">
              <w:rPr>
                <w:lang w:val="ro-RO"/>
              </w:rPr>
              <w:t>Amendamentul</w:t>
            </w:r>
          </w:p>
        </w:tc>
      </w:tr>
      <w:tr w14:paraId="214DB64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B29F70C" w14:textId="77777777">
            <w:pPr>
              <w:pStyle w:val="Normal6"/>
              <w:rPr>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w:t>
            </w:r>
            <w:r w:rsidRPr="000207C9">
              <w:rPr>
                <w:b/>
                <w:bCs/>
                <w:i/>
                <w:iCs/>
                <w:lang w:val="ro-RO"/>
              </w:rPr>
              <w:t xml:space="preserve">se reduce consumul de zaharuri libere și grăsimi al elevilor, distribuirea de produse cu un conținut ridicat de </w:t>
            </w:r>
            <w:r w:rsidRPr="000207C9">
              <w:rPr>
                <w:b/>
                <w:bCs/>
                <w:i/>
                <w:iCs/>
                <w:lang w:val="ro-RO"/>
              </w:rPr>
              <w:t>zaharuri libere și grăsimi trebuie să fie limitată.</w:t>
            </w:r>
            <w:r w:rsidRPr="000207C9">
              <w:rPr>
                <w:b/>
                <w:i/>
                <w:lang w:val="ro-RO"/>
              </w:rPr>
              <w:t xml:space="preserve"> </w:t>
            </w:r>
            <w:r w:rsidRPr="000207C9">
              <w:rPr>
                <w:b/>
                <w:bCs/>
                <w:i/>
                <w:iCs/>
                <w:lang w:val="ro-RO"/>
              </w:rPr>
              <w:t>Pentru a</w:t>
            </w:r>
            <w:r w:rsidRPr="000207C9">
              <w:rPr>
                <w:lang w:val="ro-RO"/>
              </w:rPr>
              <w:t xml:space="preserve"> sensibiliza copiii cu privire la varietatea produselor cultivate în Uniune, precum și cu privire la calitățile diferite ale acestora, </w:t>
            </w:r>
            <w:r w:rsidRPr="000207C9">
              <w:rPr>
                <w:b/>
                <w:bCs/>
                <w:i/>
                <w:iCs/>
                <w:lang w:val="ro-RO"/>
              </w:rPr>
              <w:t>trebuie să se acorde prioritate distribuirii produselor</w:t>
            </w:r>
            <w:r w:rsidRPr="000207C9">
              <w:rPr>
                <w:lang w:val="ro-RO"/>
              </w:rPr>
              <w:t xml:space="preserve"> originare din Uniune,</w:t>
            </w:r>
            <w:r w:rsidRPr="000207C9">
              <w:rPr>
                <w:b/>
                <w:bCs/>
                <w:i/>
                <w:iCs/>
                <w:lang w:val="ro-RO"/>
              </w:rPr>
              <w:t xml:space="preserve"> ținându-se seama, totodată, de</w:t>
            </w:r>
            <w:r w:rsidRPr="000207C9">
              <w:rPr>
                <w:lang w:val="ro-RO"/>
              </w:rPr>
              <w:t xml:space="preserve"> criterii legate de standarde </w:t>
            </w:r>
            <w:r w:rsidRPr="000207C9">
              <w:rPr>
                <w:b/>
                <w:bCs/>
                <w:i/>
                <w:iCs/>
                <w:lang w:val="ro-RO"/>
              </w:rPr>
              <w:t>mai</w:t>
            </w:r>
            <w:r w:rsidRPr="000207C9">
              <w:rPr>
                <w:lang w:val="ro-RO"/>
              </w:rPr>
              <w:t xml:space="preserve"> ridicate de sustenabilitate socială și de mediu. Statele membre trebuie să asigure punerea în aplicare a unor măsuri de sensibilizare pe anumite teme. Pentru a se evita suprapunerile, programa națională poate fi utilizată în locul programului UE pentru școli. </w:t>
            </w:r>
            <w:r w:rsidRPr="000207C9">
              <w:rPr>
                <w:b/>
                <w:i/>
                <w:lang w:val="ro-RO"/>
              </w:rPr>
              <w:t>Având în vedere îngrijorarea crescândă legată de alimentele prelucrate și de produsele are ar putea avea un conținut ridicat de zaharuri adăugate, care nu răspund nevoilor nutriționale ale copiilor, produsele respective trebuie excluse din programul UE pentru școli.</w:t>
            </w:r>
          </w:p>
        </w:tc>
        <w:tc>
          <w:tcPr>
            <w:tcW w:w="4876" w:type="dxa"/>
          </w:tcPr>
          <w:p w:rsidR="00CD43A6" w:rsidRPr="000207C9" w:rsidP="007840D8" w14:paraId="63F74CE4" w14:textId="77777777">
            <w:pPr>
              <w:pStyle w:val="Normal6"/>
              <w:rPr>
                <w:szCs w:val="24"/>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sensibiliza copiii cu privire la varietatea produselor cultivate în Uniune, precum și cu privire la calitățile diferite ale </w:t>
            </w:r>
            <w:r w:rsidRPr="000207C9">
              <w:rPr>
                <w:lang w:val="ro-RO"/>
              </w:rPr>
              <w:t xml:space="preserve">acestora, </w:t>
            </w:r>
            <w:r w:rsidRPr="000207C9">
              <w:rPr>
                <w:b/>
                <w:bCs/>
                <w:i/>
                <w:iCs/>
                <w:lang w:val="ro-RO"/>
              </w:rPr>
              <w:t>ar trebui să fie distribuite numai produsele</w:t>
            </w:r>
            <w:r w:rsidRPr="000207C9">
              <w:rPr>
                <w:lang w:val="ro-RO"/>
              </w:rPr>
              <w:t xml:space="preserve"> originare din Uniune</w:t>
            </w:r>
            <w:r w:rsidRPr="000207C9">
              <w:rPr>
                <w:b/>
                <w:bCs/>
                <w:i/>
                <w:iCs/>
                <w:lang w:val="ro-RO"/>
              </w:rPr>
              <w:t xml:space="preserve"> pe baza unor</w:t>
            </w:r>
            <w:r w:rsidRPr="000207C9">
              <w:rPr>
                <w:lang w:val="ro-RO"/>
              </w:rPr>
              <w:t xml:space="preserve"> criterii legate de standarde ridicate de sustenabilitate socială și de mediu. Statele membre trebuie să asigure punerea în aplicare a unor măsuri de sensibilizare pe anumite teme. Pentru a se evita suprapunerile, programa națională poate fi utilizată în locul programului UE pentru școli.</w:t>
            </w:r>
          </w:p>
        </w:tc>
      </w:tr>
    </w:tbl>
    <w:p w:rsidR="00CD43A6" w:rsidRPr="000207C9" w:rsidP="00CD43A6" w14:paraId="3D556C8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113212A6"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49023156" w14:textId="77777777">
      <w:pPr>
        <w:pStyle w:val="Normal12Italic"/>
        <w:rPr>
          <w:noProof w:val="0"/>
          <w:lang w:val="ro-RO"/>
        </w:rPr>
      </w:pPr>
      <w:r w:rsidRPr="000207C9">
        <w:rPr>
          <w:lang w:val="ro-RO"/>
        </w:rPr>
        <w:t>Deși salutăm criteriile nutriționale, esențiale pentru a-i orienta pe copii către obiceiuri alimentare sănătoase, nu considerăm adecvată propunerea Comisiei de a stabili o limită care să excludă produsele cu un conținut de zaharuri libere de peste 10 % sau cu un conținut de grăsimi de peste 30 %. Aceste criterii ar exclude din programe numeroase produse care fac parte integrantă dintr-o alimentație sănătoasă și echilibrată în multe state membre, cum ar fi multe tipuri de brânzeturi și chiar multe tipuri de fructe precum strugurii sau cireșele.</w:t>
      </w:r>
    </w:p>
    <w:p w:rsidR="00CD43A6" w:rsidRPr="000207C9" w:rsidP="00CD43A6" w14:paraId="742B9192" w14:textId="77777777">
      <w:r w:rsidRPr="000207C9">
        <w:rPr>
          <w:rStyle w:val="HideTWBExt"/>
        </w:rPr>
        <w:t>&lt;/AmendB&gt;</w:t>
      </w:r>
    </w:p>
    <w:p w:rsidR="00CD43A6" w:rsidRPr="000207C9" w:rsidP="00CD43A6" w14:paraId="446CBD7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225</w:t>
      </w:r>
      <w:r w:rsidRPr="000207C9">
        <w:rPr>
          <w:rStyle w:val="HideTWBExt"/>
          <w:b w:val="0"/>
          <w:lang w:val="ro-RO"/>
        </w:rPr>
        <w:t>&lt;/NumAmB&gt;</w:t>
      </w:r>
    </w:p>
    <w:p w:rsidR="00CD43A6" w:rsidRPr="000207C9" w:rsidP="00CD43A6" w14:paraId="1AAD4AE2" w14:textId="77777777">
      <w:pPr>
        <w:pStyle w:val="NormalBold"/>
      </w:pPr>
      <w:r w:rsidRPr="000207C9">
        <w:rPr>
          <w:rStyle w:val="HideTWBExt"/>
          <w:b w:val="0"/>
        </w:rPr>
        <w:t>&lt;RepeatBlock-By&gt;&lt;Members&gt;</w:t>
      </w:r>
      <w:r w:rsidRPr="000207C9">
        <w:t>Daniel Buda, Dan-Ștefan Motreanu, Paulo do Nascimento Cabral, Emmanouil Kefalogiannis, Marta Wcisło</w:t>
      </w:r>
      <w:r w:rsidRPr="000207C9">
        <w:rPr>
          <w:rStyle w:val="HideTWBExt"/>
          <w:b w:val="0"/>
        </w:rPr>
        <w:t>&lt;/Members&gt;</w:t>
      </w:r>
    </w:p>
    <w:p w:rsidR="00CD43A6" w:rsidRPr="000207C9" w:rsidP="00CD43A6" w14:paraId="051E92FA" w14:textId="77777777">
      <w:r w:rsidRPr="000207C9">
        <w:rPr>
          <w:rStyle w:val="HideTWBExt"/>
        </w:rPr>
        <w:t>&lt;/RepeatBlock-By&gt;</w:t>
      </w:r>
    </w:p>
    <w:p w:rsidR="00CD43A6" w:rsidRPr="000207C9" w:rsidP="00CD43A6" w14:paraId="00F9304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2BCE043" w14:textId="77777777">
      <w:pPr>
        <w:pStyle w:val="NormalBold"/>
      </w:pPr>
      <w:r w:rsidRPr="000207C9">
        <w:rPr>
          <w:rStyle w:val="HideTWBExt"/>
          <w:b w:val="0"/>
        </w:rPr>
        <w:t>&lt;Article&gt;</w:t>
      </w:r>
      <w:r w:rsidRPr="000207C9">
        <w:t>Considerentul 11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71C1C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2F46273" w14:textId="77777777">
            <w:pPr>
              <w:keepNext/>
            </w:pPr>
          </w:p>
        </w:tc>
      </w:tr>
      <w:tr w14:paraId="02F6EAC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B22B2C7" w14:textId="77777777">
            <w:pPr>
              <w:pStyle w:val="ColumnHeading"/>
              <w:keepNext/>
              <w:rPr>
                <w:lang w:val="ro-RO"/>
              </w:rPr>
            </w:pPr>
            <w:r w:rsidRPr="000207C9">
              <w:rPr>
                <w:lang w:val="ro-RO"/>
              </w:rPr>
              <w:t>Textul propus de Comisie</w:t>
            </w:r>
          </w:p>
        </w:tc>
        <w:tc>
          <w:tcPr>
            <w:tcW w:w="4876" w:type="dxa"/>
          </w:tcPr>
          <w:p w:rsidR="00CD43A6" w:rsidRPr="000207C9" w:rsidP="007840D8" w14:paraId="1D312F79" w14:textId="77777777">
            <w:pPr>
              <w:pStyle w:val="ColumnHeading"/>
              <w:keepNext/>
              <w:rPr>
                <w:lang w:val="ro-RO"/>
              </w:rPr>
            </w:pPr>
            <w:r w:rsidRPr="000207C9">
              <w:rPr>
                <w:lang w:val="ro-RO"/>
              </w:rPr>
              <w:t>Amendamentul</w:t>
            </w:r>
          </w:p>
        </w:tc>
      </w:tr>
      <w:tr w14:paraId="78514B0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598D7FC" w14:textId="77777777">
            <w:pPr>
              <w:pStyle w:val="Normal6"/>
              <w:rPr>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w:t>
            </w:r>
            <w:r w:rsidRPr="000207C9">
              <w:rPr>
                <w:lang w:val="ro-RO"/>
              </w:rPr>
              <w:t xml:space="preserve">grupurile vulnerabile sunt mai predispuși să aibă o alimentație nesănătoasă, statelor membre trebuie să li se ofere posibilitatea de a se concentra asupra acestor grupuri în funcție de considerente socioeconomice. Pentru </w:t>
            </w:r>
            <w:r w:rsidRPr="000207C9">
              <w:rPr>
                <w:b/>
                <w:i/>
                <w:lang w:val="ro-RO"/>
              </w:rPr>
              <w:t>a se reduce consumul de zaharuri libere și grăsimi al elevilor, distribuirea de produse cu un conținut ridicat de zaharuri libere și grăsimi trebuie să fie limitată. Pentru</w:t>
            </w:r>
            <w:r w:rsidRPr="000207C9">
              <w:rPr>
                <w:lang w:val="ro-RO"/>
              </w:rPr>
              <w:t xml:space="preserve">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socială și de mediu. Statele membre trebuie să asigure punerea în aplicare a unor măsuri de sensibilizare pe anumite teme. Pentru a se evita suprapunerile, programa națională poate fi utilizată în locul programului UE pentru școli. Având în vedere îngrijorarea crescândă legată de alimentele prelucrate și de produsele </w:t>
            </w:r>
            <w:r w:rsidRPr="000207C9">
              <w:rPr>
                <w:b/>
                <w:bCs/>
                <w:i/>
                <w:iCs/>
                <w:lang w:val="ro-RO"/>
              </w:rPr>
              <w:t>are</w:t>
            </w:r>
            <w:r w:rsidRPr="000207C9">
              <w:rPr>
                <w:lang w:val="ro-RO"/>
              </w:rPr>
              <w:t xml:space="preserve"> ar putea avea un conținut ridicat de zaharuri adăugate, care nu răspund nevoilor nutriționale ale copiilor, este oportună excluderea produselor respective din programul UE pentru școli.</w:t>
            </w:r>
          </w:p>
        </w:tc>
        <w:tc>
          <w:tcPr>
            <w:tcW w:w="4876" w:type="dxa"/>
          </w:tcPr>
          <w:p w:rsidR="00CD43A6" w:rsidRPr="000207C9" w:rsidP="007840D8" w14:paraId="63A2D1A3" w14:textId="77777777">
            <w:pPr>
              <w:pStyle w:val="Normal6"/>
              <w:rPr>
                <w:szCs w:val="24"/>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w:t>
            </w:r>
            <w:r w:rsidRPr="000207C9">
              <w:rPr>
                <w:lang w:val="ro-RO"/>
              </w:rPr>
              <w:t xml:space="preserve">grupurile vulnerabile sunt mai predispuși să aibă o alimentație nesănătoasă, statelor membre trebuie să li se ofere posibilitatea de a se concentra asupra acestor grupuri în funcție de considerente socioeconomice.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socială și de mediu. </w:t>
            </w:r>
            <w:r w:rsidRPr="000207C9">
              <w:rPr>
                <w:b/>
                <w:i/>
                <w:lang w:val="ro-RO"/>
              </w:rPr>
              <w:t>De asemenea, este necesar să se acorde o prioritate deosebită produselor provenite din lanțurile scurte de aprovizionare și din producția locală sau regională. Această abordare, bazată pe principiul proximității și pe promovarea producției agricole europene și naționale, nu numai că fortifică economiile rurale, ci și garantează alimente sezoniere mai proaspete și de calitate recunoscută pentru elevi.</w:t>
            </w:r>
            <w:r w:rsidRPr="000207C9">
              <w:rPr>
                <w:lang w:val="ro-RO"/>
              </w:rPr>
              <w:t xml:space="preserve"> Statele membre trebuie să asigure punerea în aplicare a unor măsuri de sensibilizare pe anumite teme</w:t>
            </w:r>
            <w:r w:rsidRPr="000207C9">
              <w:rPr>
                <w:b/>
                <w:i/>
                <w:lang w:val="ro-RO"/>
              </w:rPr>
              <w:t>. Programul trebuie să asigure condiții echitabile pentru toți fermierii, indiferent dacă produc în sisteme ecologice sau convenționale, și să contribuie la consolidarea veniturilor fermierilor și la apropierea copiilor de agricultură și de produsele provenite din ferme</w:t>
            </w:r>
            <w:r w:rsidRPr="000207C9">
              <w:rPr>
                <w:lang w:val="ro-RO"/>
              </w:rPr>
              <w:t xml:space="preserve">. Pentru a se evita suprapunerile, programa națională poate fi utilizată în locul programului UE pentru școli. Având în vedere îngrijorarea crescândă legată de alimentele prelucrate și de produsele </w:t>
            </w:r>
            <w:r w:rsidRPr="000207C9">
              <w:rPr>
                <w:b/>
                <w:bCs/>
                <w:i/>
                <w:iCs/>
                <w:lang w:val="ro-RO"/>
              </w:rPr>
              <w:t>care</w:t>
            </w:r>
            <w:r w:rsidRPr="000207C9">
              <w:rPr>
                <w:lang w:val="ro-RO"/>
              </w:rPr>
              <w:t xml:space="preserve"> ar putea avea un conținut ridicat de zaharuri adăugate, care nu răspund nevoilor nutriționale ale copiilor, este oportună excluderea produselor respective din programul UE pentru școli.</w:t>
            </w:r>
          </w:p>
        </w:tc>
      </w:tr>
    </w:tbl>
    <w:p w:rsidR="00CD43A6" w:rsidRPr="000207C9" w:rsidP="00CD43A6" w14:paraId="61B9470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BE7BE61"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247F3DFF" w14:textId="77777777">
      <w:pPr>
        <w:pStyle w:val="Normal12Italic"/>
        <w:rPr>
          <w:noProof w:val="0"/>
          <w:lang w:val="ro-RO"/>
        </w:rPr>
      </w:pPr>
      <w:r w:rsidRPr="000207C9">
        <w:rPr>
          <w:lang w:val="ro-RO"/>
        </w:rPr>
        <w:t xml:space="preserve">Pragurile propuse sunt excesiv de restrictive și ar exclude în mod nejustificat produse </w:t>
      </w:r>
      <w:r w:rsidRPr="000207C9">
        <w:rPr>
          <w:lang w:val="ro-RO"/>
        </w:rPr>
        <w:t>hrănitoare care fac parte dintr-o alimentație sănătoasă și echilibrată în multe state membre.</w:t>
      </w:r>
    </w:p>
    <w:p w:rsidR="00CD43A6" w:rsidRPr="000207C9" w:rsidP="00CD43A6" w14:paraId="407A204D" w14:textId="77777777">
      <w:r w:rsidRPr="000207C9">
        <w:rPr>
          <w:rStyle w:val="HideTWBExt"/>
        </w:rPr>
        <w:t>&lt;/AmendB&gt;</w:t>
      </w:r>
    </w:p>
    <w:p w:rsidR="00CD43A6" w:rsidRPr="000207C9" w:rsidP="00CD43A6" w14:paraId="36AF7EB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226</w:t>
      </w:r>
      <w:r w:rsidRPr="000207C9">
        <w:rPr>
          <w:rStyle w:val="HideTWBExt"/>
          <w:b w:val="0"/>
          <w:lang w:val="ro-RO"/>
        </w:rPr>
        <w:t>&lt;/NumAmB&gt;</w:t>
      </w:r>
    </w:p>
    <w:p w:rsidR="00CD43A6" w:rsidRPr="000207C9" w:rsidP="00CD43A6" w14:paraId="059C04E0" w14:textId="77777777">
      <w:pPr>
        <w:pStyle w:val="NormalBold"/>
      </w:pPr>
      <w:r w:rsidRPr="000207C9">
        <w:rPr>
          <w:rStyle w:val="HideTWBExt"/>
          <w:b w:val="0"/>
        </w:rPr>
        <w:t>&lt;RepeatBlock-By&gt;&lt;Members&gt;</w:t>
      </w:r>
      <w:r w:rsidRPr="000207C9">
        <w:t>Cristina Guarda</w:t>
      </w:r>
      <w:r w:rsidRPr="000207C9">
        <w:rPr>
          <w:rStyle w:val="HideTWBExt"/>
          <w:b w:val="0"/>
        </w:rPr>
        <w:t>&lt;/Members&gt;</w:t>
      </w:r>
    </w:p>
    <w:p w:rsidR="00CD43A6" w:rsidRPr="000207C9" w:rsidP="00CD43A6" w14:paraId="4D73BE2C" w14:textId="77777777">
      <w:r w:rsidRPr="000207C9">
        <w:rPr>
          <w:rStyle w:val="HideTWBExt"/>
        </w:rPr>
        <w:t>&lt;AuNomDe&gt;</w:t>
      </w:r>
      <w:r w:rsidRPr="000207C9">
        <w:rPr>
          <w:rStyle w:val="HideTWBInt"/>
        </w:rPr>
        <w:t>{Verts/ALE}</w:t>
      </w:r>
      <w:r w:rsidRPr="000207C9">
        <w:t>în numele Grupului Verts/ALE</w:t>
      </w:r>
      <w:r w:rsidRPr="000207C9">
        <w:rPr>
          <w:rStyle w:val="HideTWBExt"/>
        </w:rPr>
        <w:t>&lt;/AuNomDe&gt;</w:t>
      </w:r>
    </w:p>
    <w:p w:rsidR="00CD43A6" w:rsidRPr="000207C9" w:rsidP="00CD43A6" w14:paraId="6C536BAF" w14:textId="77777777">
      <w:r w:rsidRPr="000207C9">
        <w:rPr>
          <w:rStyle w:val="HideTWBExt"/>
        </w:rPr>
        <w:t>&lt;/RepeatBlock-By&gt;</w:t>
      </w:r>
    </w:p>
    <w:p w:rsidR="00CD43A6" w:rsidRPr="000207C9" w:rsidP="00CD43A6" w14:paraId="5757004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FB26641" w14:textId="77777777">
      <w:pPr>
        <w:pStyle w:val="NormalBold"/>
      </w:pPr>
      <w:r w:rsidRPr="000207C9">
        <w:rPr>
          <w:rStyle w:val="HideTWBExt"/>
          <w:b w:val="0"/>
        </w:rPr>
        <w:t>&lt;Article&gt;</w:t>
      </w:r>
      <w:r w:rsidRPr="000207C9">
        <w:t>Considerentul 11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C6BD2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A09A9E0" w14:textId="77777777">
            <w:pPr>
              <w:keepNext/>
            </w:pPr>
          </w:p>
        </w:tc>
      </w:tr>
      <w:tr w14:paraId="3357B12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6548081" w14:textId="77777777">
            <w:pPr>
              <w:pStyle w:val="ColumnHeading"/>
              <w:keepNext/>
              <w:rPr>
                <w:lang w:val="ro-RO"/>
              </w:rPr>
            </w:pPr>
            <w:r w:rsidRPr="000207C9">
              <w:rPr>
                <w:lang w:val="ro-RO"/>
              </w:rPr>
              <w:t>Textul propus de Comisie</w:t>
            </w:r>
          </w:p>
        </w:tc>
        <w:tc>
          <w:tcPr>
            <w:tcW w:w="4876" w:type="dxa"/>
          </w:tcPr>
          <w:p w:rsidR="00CD43A6" w:rsidRPr="000207C9" w:rsidP="007840D8" w14:paraId="12D292D5" w14:textId="77777777">
            <w:pPr>
              <w:pStyle w:val="ColumnHeading"/>
              <w:keepNext/>
              <w:rPr>
                <w:lang w:val="ro-RO"/>
              </w:rPr>
            </w:pPr>
            <w:r w:rsidRPr="000207C9">
              <w:rPr>
                <w:lang w:val="ro-RO"/>
              </w:rPr>
              <w:t>Amendamentul</w:t>
            </w:r>
          </w:p>
        </w:tc>
      </w:tr>
      <w:tr w14:paraId="3166666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634BCE0" w14:textId="77777777">
            <w:pPr>
              <w:pStyle w:val="Normal6"/>
              <w:rPr>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 reduce consumul de zaharuri libere și grăsimi al elevilor,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socială și de mediu. Statele membre trebuie să asigure punerea în aplicare a unor măsuri de sensibilizare pe anumite teme. Pentru a se evita suprapunerile, programa națională poate fi utilizată în locul programului UE pentru școli. Având în vedere îngrijorarea crescândă legată de alimentele prelucrate și de produsele </w:t>
            </w:r>
            <w:r w:rsidRPr="000207C9">
              <w:rPr>
                <w:b/>
                <w:bCs/>
                <w:i/>
                <w:iCs/>
                <w:lang w:val="ro-RO"/>
              </w:rPr>
              <w:t>are</w:t>
            </w:r>
            <w:r w:rsidRPr="000207C9">
              <w:rPr>
                <w:lang w:val="ro-RO"/>
              </w:rPr>
              <w:t xml:space="preserve"> ar putea avea un conținut ridicat de zaharuri adăugate, care nu răspund nevoilor nutriționale ale copiilor, este oportună excluderea produselor respective din programul UE pentru școli.</w:t>
            </w:r>
          </w:p>
        </w:tc>
        <w:tc>
          <w:tcPr>
            <w:tcW w:w="4876" w:type="dxa"/>
          </w:tcPr>
          <w:p w:rsidR="00CD43A6" w:rsidRPr="000207C9" w:rsidP="007840D8" w14:paraId="703EB9AF" w14:textId="77777777">
            <w:pPr>
              <w:pStyle w:val="Normal6"/>
              <w:rPr>
                <w:szCs w:val="24"/>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 reduce consumul de zaharuri libere și grăsimi al elevilor,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w:t>
            </w:r>
            <w:r w:rsidRPr="000207C9">
              <w:rPr>
                <w:b/>
                <w:i/>
                <w:lang w:val="ro-RO"/>
              </w:rPr>
              <w:t>bunăstare a animalelor și</w:t>
            </w:r>
            <w:r w:rsidRPr="000207C9">
              <w:rPr>
                <w:lang w:val="ro-RO"/>
              </w:rPr>
              <w:t xml:space="preserve"> sustenabilitate socială și de mediu</w:t>
            </w:r>
            <w:r w:rsidRPr="000207C9">
              <w:rPr>
                <w:b/>
                <w:i/>
                <w:lang w:val="ro-RO"/>
              </w:rPr>
              <w:t>, în special prin prioritizarea produselor ecologice conform Regulamentului (UE) 2018/848.</w:t>
            </w:r>
            <w:r w:rsidRPr="000207C9">
              <w:rPr>
                <w:lang w:val="ro-RO"/>
              </w:rPr>
              <w:t xml:space="preserve">  Statele membre trebuie să asigure punerea în aplicare a unor măsuri de sensibilizare pe anumite teme. Pentru a se evita suprapunerile, programa națională poate fi utilizată în locul programului UE pentru școli. Având în vedere îngrijorarea crescândă legată de alimentele prelucrate și de produsele </w:t>
            </w:r>
            <w:r w:rsidRPr="000207C9">
              <w:rPr>
                <w:b/>
                <w:bCs/>
                <w:i/>
                <w:iCs/>
                <w:lang w:val="ro-RO"/>
              </w:rPr>
              <w:t>care</w:t>
            </w:r>
            <w:r w:rsidRPr="000207C9">
              <w:rPr>
                <w:b/>
                <w:bCs/>
                <w:lang w:val="ro-RO"/>
              </w:rPr>
              <w:t xml:space="preserve"> </w:t>
            </w:r>
            <w:r w:rsidRPr="000207C9">
              <w:rPr>
                <w:lang w:val="ro-RO"/>
              </w:rPr>
              <w:t xml:space="preserve">ar putea avea un conținut ridicat de zaharuri adăugate, care nu răspund nevoilor nutriționale ale copiilor, este oportună excluderea produselor respective din programul UE pentru școli. </w:t>
            </w:r>
            <w:r w:rsidRPr="000207C9">
              <w:rPr>
                <w:b/>
                <w:i/>
                <w:lang w:val="ro-RO"/>
              </w:rPr>
              <w:t>Pentru a se asigura că programul promovează în mod eficace modele alimentare sănătoase și oferă beneficii nutriționale, statele membre trebuie să aplice pragurile nutriționale și recomandările stabilite în orientările OMS pentru o alimentație sănătoasă atunci când determină produsele eligibile.</w:t>
            </w:r>
          </w:p>
        </w:tc>
      </w:tr>
    </w:tbl>
    <w:p w:rsidR="00CD43A6" w:rsidRPr="000207C9" w:rsidP="00CD43A6" w14:paraId="4072A88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9B7FE3D" w14:textId="77777777">
      <w:r w:rsidRPr="000207C9">
        <w:rPr>
          <w:rStyle w:val="HideTWBExt"/>
        </w:rPr>
        <w:t>&lt;/AmendB&gt;</w:t>
      </w:r>
    </w:p>
    <w:p w:rsidR="00CD43A6" w:rsidRPr="000207C9" w:rsidP="00CD43A6" w14:paraId="46DABCEB"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227</w:t>
      </w:r>
      <w:r w:rsidRPr="000207C9">
        <w:rPr>
          <w:rStyle w:val="HideTWBExt"/>
          <w:b w:val="0"/>
          <w:lang w:val="ro-RO"/>
        </w:rPr>
        <w:t>&lt;/NumAmB&gt;</w:t>
      </w:r>
    </w:p>
    <w:p w:rsidR="00CD43A6" w:rsidRPr="000207C9" w:rsidP="00CD43A6" w14:paraId="508E6813" w14:textId="77777777">
      <w:pPr>
        <w:pStyle w:val="NormalBold"/>
      </w:pPr>
      <w:r w:rsidRPr="000207C9">
        <w:rPr>
          <w:rStyle w:val="HideTWBExt"/>
          <w:b w:val="0"/>
        </w:rPr>
        <w:t>&lt;RepeatBlock-By&gt;&lt;Members&gt;</w:t>
      </w:r>
      <w:r w:rsidRPr="000207C9">
        <w:t>Heléne Fritzon</w:t>
      </w:r>
      <w:r w:rsidRPr="000207C9">
        <w:rPr>
          <w:rStyle w:val="HideTWBExt"/>
          <w:b w:val="0"/>
        </w:rPr>
        <w:t>&lt;/Members&gt;</w:t>
      </w:r>
    </w:p>
    <w:p w:rsidR="00CD43A6" w:rsidRPr="000207C9" w:rsidP="00CD43A6" w14:paraId="023B7F8A" w14:textId="77777777">
      <w:r w:rsidRPr="000207C9">
        <w:rPr>
          <w:rStyle w:val="HideTWBExt"/>
        </w:rPr>
        <w:t>&lt;/RepeatBlock-By&gt;</w:t>
      </w:r>
    </w:p>
    <w:p w:rsidR="00CD43A6" w:rsidRPr="000207C9" w:rsidP="00CD43A6" w14:paraId="3F98946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B82AB0F" w14:textId="77777777">
      <w:pPr>
        <w:pStyle w:val="NormalBold"/>
      </w:pPr>
      <w:r w:rsidRPr="000207C9">
        <w:rPr>
          <w:rStyle w:val="HideTWBExt"/>
          <w:b w:val="0"/>
        </w:rPr>
        <w:t>&lt;Article&gt;</w:t>
      </w:r>
      <w:r w:rsidRPr="000207C9">
        <w:t>Considerentul 11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AE45B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EE9354B" w14:textId="77777777">
            <w:pPr>
              <w:keepNext/>
            </w:pPr>
          </w:p>
        </w:tc>
      </w:tr>
      <w:tr w14:paraId="677F625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FB5D55A" w14:textId="77777777">
            <w:pPr>
              <w:pStyle w:val="ColumnHeading"/>
              <w:keepNext/>
              <w:rPr>
                <w:lang w:val="ro-RO"/>
              </w:rPr>
            </w:pPr>
            <w:r w:rsidRPr="000207C9">
              <w:rPr>
                <w:lang w:val="ro-RO"/>
              </w:rPr>
              <w:t>Textul propus de Comisie</w:t>
            </w:r>
          </w:p>
        </w:tc>
        <w:tc>
          <w:tcPr>
            <w:tcW w:w="4876" w:type="dxa"/>
          </w:tcPr>
          <w:p w:rsidR="00CD43A6" w:rsidRPr="000207C9" w:rsidP="007840D8" w14:paraId="1DC69CF0" w14:textId="77777777">
            <w:pPr>
              <w:pStyle w:val="ColumnHeading"/>
              <w:keepNext/>
              <w:rPr>
                <w:lang w:val="ro-RO"/>
              </w:rPr>
            </w:pPr>
            <w:r w:rsidRPr="000207C9">
              <w:rPr>
                <w:lang w:val="ro-RO"/>
              </w:rPr>
              <w:t>Amendamentul</w:t>
            </w:r>
          </w:p>
        </w:tc>
      </w:tr>
      <w:tr w14:paraId="3FFD9C8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CECF542" w14:textId="77777777">
            <w:pPr>
              <w:pStyle w:val="Normal6"/>
              <w:rPr>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 reduce consumul de zaharuri libere și grăsimi al elevilor,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socială și de mediu. Statele membre trebuie să asigure punerea în aplicare a unor măsuri de sensibilizare pe anumite teme. Pentru a se evita suprapunerile, programa națională poate fi utilizată în locul programului UE pentru școli. Având în vedere îngrijorarea </w:t>
            </w:r>
            <w:r w:rsidRPr="000207C9">
              <w:rPr>
                <w:lang w:val="ro-RO"/>
              </w:rPr>
              <w:t xml:space="preserve">crescândă legată de alimentele prelucrate și de produsele </w:t>
            </w:r>
            <w:r w:rsidRPr="000207C9">
              <w:rPr>
                <w:b/>
                <w:bCs/>
                <w:i/>
                <w:iCs/>
                <w:lang w:val="ro-RO"/>
              </w:rPr>
              <w:t>are</w:t>
            </w:r>
            <w:r w:rsidRPr="000207C9">
              <w:rPr>
                <w:lang w:val="ro-RO"/>
              </w:rPr>
              <w:t xml:space="preserve"> ar putea avea un conținut ridicat de zaharuri adăugate, care nu răspund nevoilor nutriționale ale copiilor, este oportună excluderea produselor respective din programul UE pentru școli.</w:t>
            </w:r>
          </w:p>
        </w:tc>
        <w:tc>
          <w:tcPr>
            <w:tcW w:w="4876" w:type="dxa"/>
          </w:tcPr>
          <w:p w:rsidR="00CD43A6" w:rsidRPr="000207C9" w:rsidP="007840D8" w14:paraId="4989A14B" w14:textId="77777777">
            <w:pPr>
              <w:pStyle w:val="Normal6"/>
              <w:rPr>
                <w:szCs w:val="24"/>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 reduce consumul de zaharuri libere și grăsimi al elevilor,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socială și de mediu. </w:t>
            </w:r>
            <w:r w:rsidRPr="000207C9">
              <w:rPr>
                <w:b/>
                <w:i/>
                <w:lang w:val="ro-RO"/>
              </w:rPr>
              <w:t>Programul pentru școli trebuie extins pentru a include băuturi și alternative vegetale îmbogățite.</w:t>
            </w:r>
            <w:r w:rsidRPr="000207C9">
              <w:rPr>
                <w:lang w:val="ro-RO"/>
              </w:rPr>
              <w:t xml:space="preserve"> Statele membre trebuie să asigure punerea în aplicare a unor măsuri de sensibilizare pe anumite teme. Pentru a se evita suprapunerile, </w:t>
            </w:r>
            <w:r w:rsidRPr="000207C9">
              <w:rPr>
                <w:lang w:val="ro-RO"/>
              </w:rPr>
              <w:t xml:space="preserve">programa națională poate fi utilizată în locul programului UE pentru școli. Având în vedere îngrijorarea crescândă legată de alimentele prelucrate și de produsele </w:t>
            </w:r>
            <w:r w:rsidRPr="000207C9">
              <w:rPr>
                <w:b/>
                <w:bCs/>
                <w:i/>
                <w:iCs/>
                <w:lang w:val="ro-RO"/>
              </w:rPr>
              <w:t>care</w:t>
            </w:r>
            <w:r w:rsidRPr="000207C9">
              <w:rPr>
                <w:lang w:val="ro-RO"/>
              </w:rPr>
              <w:t xml:space="preserve"> ar putea avea un conținut ridicat de zaharuri adăugate, care nu răspund nevoilor nutriționale ale copiilor, este oportună excluderea produselor respective din programul UE pentru școli.</w:t>
            </w:r>
          </w:p>
        </w:tc>
      </w:tr>
    </w:tbl>
    <w:p w:rsidR="00CD43A6" w:rsidRPr="000207C9" w:rsidP="00CD43A6" w14:paraId="7F6BB30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1C0CDCA" w14:textId="77777777">
      <w:r w:rsidRPr="000207C9">
        <w:rPr>
          <w:rStyle w:val="HideTWBExt"/>
        </w:rPr>
        <w:t>&lt;/AmendB&gt;</w:t>
      </w:r>
    </w:p>
    <w:p w:rsidR="00CD43A6" w:rsidRPr="000207C9" w:rsidP="00CD43A6" w14:paraId="4CB93058"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228</w:t>
      </w:r>
      <w:r w:rsidRPr="000207C9">
        <w:rPr>
          <w:rStyle w:val="HideTWBExt"/>
          <w:b w:val="0"/>
          <w:lang w:val="ro-RO"/>
        </w:rPr>
        <w:t>&lt;/NumAmB&gt;</w:t>
      </w:r>
    </w:p>
    <w:p w:rsidR="00CD43A6" w:rsidRPr="000207C9" w:rsidP="00CD43A6" w14:paraId="77808665" w14:textId="77777777">
      <w:pPr>
        <w:pStyle w:val="NormalBold"/>
      </w:pPr>
      <w:r w:rsidRPr="000207C9">
        <w:rPr>
          <w:rStyle w:val="HideTWBExt"/>
          <w:b w:val="0"/>
        </w:rPr>
        <w:t>&lt;RepeatBlock-By&gt;&lt;Members&gt;</w:t>
      </w:r>
      <w:r w:rsidRPr="000207C9">
        <w:t>Paulo do Nascimento Cabral</w:t>
      </w:r>
      <w:r w:rsidRPr="000207C9">
        <w:rPr>
          <w:rStyle w:val="HideTWBExt"/>
          <w:b w:val="0"/>
        </w:rPr>
        <w:t>&lt;/Members&gt;</w:t>
      </w:r>
    </w:p>
    <w:p w:rsidR="00CD43A6" w:rsidRPr="000207C9" w:rsidP="00CD43A6" w14:paraId="18B0B626" w14:textId="77777777">
      <w:r w:rsidRPr="000207C9">
        <w:rPr>
          <w:rStyle w:val="HideTWBExt"/>
        </w:rPr>
        <w:t>&lt;/RepeatBlock-By&gt;</w:t>
      </w:r>
    </w:p>
    <w:p w:rsidR="00CD43A6" w:rsidRPr="000207C9" w:rsidP="00CD43A6" w14:paraId="4E48812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E90B673" w14:textId="77777777">
      <w:pPr>
        <w:pStyle w:val="NormalBold"/>
      </w:pPr>
      <w:r w:rsidRPr="000207C9">
        <w:rPr>
          <w:rStyle w:val="HideTWBExt"/>
          <w:b w:val="0"/>
        </w:rPr>
        <w:t>&lt;Article&gt;</w:t>
      </w:r>
      <w:r w:rsidRPr="000207C9">
        <w:t>Considerentul 11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274654"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0B43378" w14:textId="77777777">
            <w:pPr>
              <w:keepNext/>
            </w:pPr>
          </w:p>
        </w:tc>
      </w:tr>
      <w:tr w14:paraId="59B555F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C1E626" w14:textId="77777777">
            <w:pPr>
              <w:pStyle w:val="ColumnHeading"/>
              <w:keepNext/>
              <w:rPr>
                <w:lang w:val="ro-RO"/>
              </w:rPr>
            </w:pPr>
            <w:r w:rsidRPr="000207C9">
              <w:rPr>
                <w:lang w:val="ro-RO"/>
              </w:rPr>
              <w:t>Textul propus de Comisie</w:t>
            </w:r>
          </w:p>
        </w:tc>
        <w:tc>
          <w:tcPr>
            <w:tcW w:w="4876" w:type="dxa"/>
          </w:tcPr>
          <w:p w:rsidR="00CD43A6" w:rsidRPr="000207C9" w:rsidP="007840D8" w14:paraId="2EA70D48" w14:textId="77777777">
            <w:pPr>
              <w:pStyle w:val="ColumnHeading"/>
              <w:keepNext/>
              <w:rPr>
                <w:lang w:val="ro-RO"/>
              </w:rPr>
            </w:pPr>
            <w:r w:rsidRPr="000207C9">
              <w:rPr>
                <w:lang w:val="ro-RO"/>
              </w:rPr>
              <w:t>Amendamentul</w:t>
            </w:r>
          </w:p>
        </w:tc>
      </w:tr>
      <w:tr w14:paraId="2B86D18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CAF4078" w14:textId="77777777">
            <w:pPr>
              <w:pStyle w:val="Normal6"/>
              <w:rPr>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 reduce consumul de zaharuri libere și grăsimi al elevilor,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socială și de mediu. Statele membre trebuie să asigure punerea în aplicare a unor măsuri de sensibilizare pe anumite teme. Pentru a se evita suprapunerile, programa națională poate fi utilizată în locul programului UE pentru </w:t>
            </w:r>
            <w:r w:rsidRPr="000207C9">
              <w:rPr>
                <w:lang w:val="ro-RO"/>
              </w:rPr>
              <w:t>școli. Având în vedere îngrijorarea crescândă legată de alimentele prelucrate și de produsele are ar putea avea un conținut ridicat de zaharuri adăugate, care nu răspund nevoilor nutriționale ale copiilor, este oportună excluderea produselor respective din programul UE pentru școli.</w:t>
            </w:r>
          </w:p>
        </w:tc>
        <w:tc>
          <w:tcPr>
            <w:tcW w:w="4876" w:type="dxa"/>
          </w:tcPr>
          <w:p w:rsidR="00CD43A6" w:rsidRPr="000207C9" w:rsidP="007840D8" w14:paraId="0A48F25F" w14:textId="77777777">
            <w:pPr>
              <w:pStyle w:val="Normal6"/>
              <w:rPr>
                <w:szCs w:val="24"/>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 reduce consumul de zaharuri libere și grăsimi al elevilor,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w:t>
            </w:r>
            <w:r w:rsidRPr="000207C9">
              <w:rPr>
                <w:b/>
                <w:bCs/>
                <w:i/>
                <w:iCs/>
                <w:lang w:val="ro-RO"/>
              </w:rPr>
              <w:t>cu accent pe lanțurile scurte de aprovizionare și consumul de produse locale,</w:t>
            </w:r>
            <w:r w:rsidRPr="000207C9">
              <w:rPr>
                <w:lang w:val="ro-RO"/>
              </w:rPr>
              <w:t xml:space="preserve"> ținându-se seama, totodată, de criterii legate de standarde mai ridicate de sustenabilitate socială și de mediu. Statele membre trebuie să asigure punerea în aplicare a unor măsuri de sensibilizare pe anumite teme. Pentru a se evita </w:t>
            </w:r>
            <w:r w:rsidRPr="000207C9">
              <w:rPr>
                <w:lang w:val="ro-RO"/>
              </w:rPr>
              <w:t>suprapunerile, programa națională poate fi utilizată în locul programului UE pentru școli. Având în vedere îngrijorarea crescândă legată de alimentele prelucrate și de produsele are ar putea avea un conținut ridicat de zaharuri adăugate, care nu răspund nevoilor nutriționale ale copiilor, este oportună excluderea produselor respective din programul UE pentru școli.</w:t>
            </w:r>
          </w:p>
        </w:tc>
      </w:tr>
    </w:tbl>
    <w:p w:rsidR="00CD43A6" w:rsidRPr="000207C9" w:rsidP="00CD43A6" w14:paraId="6E20BF31"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{PT}</w:t>
      </w:r>
      <w:r w:rsidRPr="000207C9">
        <w:rPr>
          <w:noProof w:val="0"/>
          <w:lang w:val="ro-RO"/>
        </w:rPr>
        <w:t>pt</w:t>
      </w:r>
      <w:r w:rsidRPr="000207C9">
        <w:rPr>
          <w:rStyle w:val="HideTWBExt"/>
          <w:lang w:val="ro-RO"/>
        </w:rPr>
        <w:t>&lt;/Original&gt;</w:t>
      </w:r>
    </w:p>
    <w:p w:rsidR="00CD43A6" w:rsidRPr="000207C9" w:rsidP="00CD43A6" w14:paraId="7953BFDF" w14:textId="77777777">
      <w:r w:rsidRPr="000207C9">
        <w:rPr>
          <w:rStyle w:val="HideTWBExt"/>
        </w:rPr>
        <w:t>&lt;/AmendB&gt;</w:t>
      </w:r>
    </w:p>
    <w:p w:rsidR="00CD43A6" w:rsidRPr="000207C9" w:rsidP="00CD43A6" w14:paraId="5B66076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229</w:t>
      </w:r>
      <w:r w:rsidRPr="000207C9">
        <w:rPr>
          <w:rStyle w:val="HideTWBExt"/>
          <w:b w:val="0"/>
          <w:lang w:val="ro-RO"/>
        </w:rPr>
        <w:t>&lt;/NumAmB&gt;</w:t>
      </w:r>
    </w:p>
    <w:p w:rsidR="00CD43A6" w:rsidRPr="000207C9" w:rsidP="00CD43A6" w14:paraId="74381F23" w14:textId="77777777">
      <w:pPr>
        <w:pStyle w:val="NormalBold"/>
      </w:pPr>
      <w:r w:rsidRPr="000207C9">
        <w:rPr>
          <w:rStyle w:val="HideTWBExt"/>
          <w:b w:val="0"/>
        </w:rPr>
        <w:t>&lt;RepeatBlock-By&gt;&lt;Members&gt;</w:t>
      </w:r>
      <w:r w:rsidRPr="000207C9">
        <w:t>Krzysztof Hetman</w:t>
      </w:r>
      <w:r w:rsidRPr="000207C9">
        <w:rPr>
          <w:rStyle w:val="HideTWBExt"/>
          <w:b w:val="0"/>
        </w:rPr>
        <w:t>&lt;/Members&gt;</w:t>
      </w:r>
    </w:p>
    <w:p w:rsidR="00CD43A6" w:rsidRPr="000207C9" w:rsidP="00CD43A6" w14:paraId="280F7E8C" w14:textId="77777777">
      <w:r w:rsidRPr="000207C9">
        <w:rPr>
          <w:rStyle w:val="HideTWBExt"/>
        </w:rPr>
        <w:t>&lt;/RepeatBlock-By&gt;</w:t>
      </w:r>
    </w:p>
    <w:p w:rsidR="00CD43A6" w:rsidRPr="000207C9" w:rsidP="00CD43A6" w14:paraId="75768C02"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FE6300C" w14:textId="77777777">
      <w:pPr>
        <w:pStyle w:val="NormalBold"/>
      </w:pPr>
      <w:r w:rsidRPr="000207C9">
        <w:rPr>
          <w:rStyle w:val="HideTWBExt"/>
          <w:b w:val="0"/>
        </w:rPr>
        <w:t>&lt;Article&gt;</w:t>
      </w:r>
      <w:r w:rsidRPr="000207C9">
        <w:t>Considerentul 11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7B711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CCE1800" w14:textId="77777777">
            <w:pPr>
              <w:keepNext/>
            </w:pPr>
          </w:p>
        </w:tc>
      </w:tr>
      <w:tr w14:paraId="5677243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FAE8F4A" w14:textId="77777777">
            <w:pPr>
              <w:pStyle w:val="ColumnHeading"/>
              <w:keepNext/>
              <w:rPr>
                <w:lang w:val="ro-RO"/>
              </w:rPr>
            </w:pPr>
            <w:r w:rsidRPr="000207C9">
              <w:rPr>
                <w:lang w:val="ro-RO"/>
              </w:rPr>
              <w:t>Textul propus de Comisie</w:t>
            </w:r>
          </w:p>
        </w:tc>
        <w:tc>
          <w:tcPr>
            <w:tcW w:w="4876" w:type="dxa"/>
          </w:tcPr>
          <w:p w:rsidR="00CD43A6" w:rsidRPr="000207C9" w:rsidP="007840D8" w14:paraId="66BC0776" w14:textId="77777777">
            <w:pPr>
              <w:pStyle w:val="ColumnHeading"/>
              <w:keepNext/>
              <w:rPr>
                <w:lang w:val="ro-RO"/>
              </w:rPr>
            </w:pPr>
            <w:r w:rsidRPr="000207C9">
              <w:rPr>
                <w:lang w:val="ro-RO"/>
              </w:rPr>
              <w:t>Amendamentul</w:t>
            </w:r>
          </w:p>
        </w:tc>
      </w:tr>
      <w:tr w14:paraId="1DA9F2B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3B43BFA" w14:textId="77777777">
            <w:pPr>
              <w:pStyle w:val="Normal6"/>
              <w:rPr>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 reduce consumul de zaharuri libere și grăsimi al elevilor,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socială și de mediu. Statele membre trebuie să asigure punerea în aplicare a unor măsuri de sensibilizare pe anumite teme. Pentru a se evita suprapunerile, programa națională poate fi utilizată în locul programului UE pentru </w:t>
            </w:r>
            <w:r w:rsidRPr="000207C9">
              <w:rPr>
                <w:lang w:val="ro-RO"/>
              </w:rPr>
              <w:t xml:space="preserve">școli. Având în vedere îngrijorarea crescândă legată de alimentele prelucrate și de produsele </w:t>
            </w:r>
            <w:r w:rsidRPr="000207C9">
              <w:rPr>
                <w:b/>
                <w:bCs/>
                <w:i/>
                <w:iCs/>
                <w:lang w:val="ro-RO"/>
              </w:rPr>
              <w:t>are</w:t>
            </w:r>
            <w:r w:rsidRPr="000207C9">
              <w:rPr>
                <w:lang w:val="ro-RO"/>
              </w:rPr>
              <w:t xml:space="preserve"> ar putea avea un conținut ridicat de zaharuri adăugate, care nu răspund nevoilor nutriționale ale copiilor, este oportună excluderea produselor respective din programul UE pentru școli.</w:t>
            </w:r>
          </w:p>
        </w:tc>
        <w:tc>
          <w:tcPr>
            <w:tcW w:w="4876" w:type="dxa"/>
          </w:tcPr>
          <w:p w:rsidR="00CD43A6" w:rsidRPr="000207C9" w:rsidP="007840D8" w14:paraId="246DA6EF" w14:textId="77777777">
            <w:pPr>
              <w:pStyle w:val="Normal6"/>
              <w:rPr>
                <w:szCs w:val="24"/>
                <w:lang w:val="ro-RO"/>
              </w:rPr>
            </w:pPr>
            <w:r w:rsidRPr="000207C9">
              <w:rPr>
                <w:lang w:val="ro-RO"/>
              </w:rPr>
              <w:t>(11)</w:t>
            </w:r>
            <w:r w:rsidRPr="000207C9">
              <w:rPr>
                <w:lang w:val="ro-RO"/>
              </w:rPr>
              <w:tab/>
              <w:t>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 reduce consumul de zaharuri libere</w:t>
            </w:r>
            <w:r w:rsidRPr="000207C9">
              <w:rPr>
                <w:b/>
                <w:i/>
                <w:lang w:val="ro-RO"/>
              </w:rPr>
              <w:t xml:space="preserve">, conform definiției date de Organizația Mondială a Sănătății, </w:t>
            </w:r>
            <w:r w:rsidRPr="000207C9">
              <w:rPr>
                <w:lang w:val="ro-RO"/>
              </w:rPr>
              <w:t>și</w:t>
            </w:r>
            <w:r w:rsidRPr="000207C9">
              <w:rPr>
                <w:b/>
                <w:i/>
                <w:lang w:val="ro-RO"/>
              </w:rPr>
              <w:t xml:space="preserve"> de</w:t>
            </w:r>
            <w:r w:rsidRPr="000207C9">
              <w:rPr>
                <w:lang w:val="ro-RO"/>
              </w:rPr>
              <w:t xml:space="preserve"> grăsimi al elevilor,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socială și de mediu. Statele membre trebuie să asigure punerea în aplicare a unor măsuri de sensibilizare pe anumite teme. Pentru a se evita suprapunerile, programa </w:t>
            </w:r>
            <w:r w:rsidRPr="000207C9">
              <w:rPr>
                <w:lang w:val="ro-RO"/>
              </w:rPr>
              <w:t xml:space="preserve">națională poate fi utilizată în locul programului UE pentru școli. Având în vedere îngrijorarea crescândă legată de alimentele prelucrate și de produsele </w:t>
            </w:r>
            <w:r w:rsidRPr="000207C9">
              <w:rPr>
                <w:b/>
                <w:bCs/>
                <w:i/>
                <w:iCs/>
                <w:lang w:val="ro-RO"/>
              </w:rPr>
              <w:t>care</w:t>
            </w:r>
            <w:r w:rsidRPr="000207C9">
              <w:rPr>
                <w:lang w:val="ro-RO"/>
              </w:rPr>
              <w:t xml:space="preserve"> ar putea avea un conținut ridicat de zaharuri adăugate, care nu răspund nevoilor nutriționale ale copiilor, este oportună excluderea produselor respective din programul UE pentru școli.</w:t>
            </w:r>
          </w:p>
        </w:tc>
      </w:tr>
    </w:tbl>
    <w:p w:rsidR="00CD43A6" w:rsidRPr="000207C9" w:rsidP="00CD43A6" w14:paraId="1BD24DA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DF99EFC"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C5526E8" w14:textId="77777777">
      <w:pPr>
        <w:pStyle w:val="Normal12Italic"/>
        <w:rPr>
          <w:noProof w:val="0"/>
          <w:lang w:val="ro-RO"/>
        </w:rPr>
      </w:pPr>
      <w:r w:rsidRPr="000207C9">
        <w:rPr>
          <w:lang w:val="ro-RO"/>
        </w:rPr>
        <w:t>Ar trebui indicată sursa definiției zaharurilor libere; altfel, acest termen ar rămâne neclar.</w:t>
      </w:r>
    </w:p>
    <w:p w:rsidR="00CD43A6" w:rsidRPr="000207C9" w:rsidP="00CD43A6" w14:paraId="09C2416A" w14:textId="77777777">
      <w:r w:rsidRPr="000207C9">
        <w:rPr>
          <w:rStyle w:val="HideTWBExt"/>
        </w:rPr>
        <w:t>&lt;/AmendB&gt;</w:t>
      </w:r>
    </w:p>
    <w:p w:rsidR="00CD43A6" w:rsidRPr="000207C9" w:rsidP="00CD43A6" w14:paraId="797F0E5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230</w:t>
      </w:r>
      <w:r w:rsidRPr="000207C9">
        <w:rPr>
          <w:rStyle w:val="HideTWBExt"/>
          <w:b w:val="0"/>
          <w:lang w:val="ro-RO"/>
        </w:rPr>
        <w:t>&lt;/NumAmB&gt;</w:t>
      </w:r>
    </w:p>
    <w:p w:rsidR="00CD43A6" w:rsidRPr="000207C9" w:rsidP="00CD43A6" w14:paraId="1A5652C3" w14:textId="77777777">
      <w:pPr>
        <w:pStyle w:val="NormalBold"/>
      </w:pPr>
      <w:r w:rsidRPr="000207C9">
        <w:rPr>
          <w:rStyle w:val="HideTWBExt"/>
          <w:b w:val="0"/>
        </w:rPr>
        <w:t>&lt;RepeatBlock-By&gt;&lt;Members&gt;</w:t>
      </w:r>
      <w:r w:rsidRPr="000207C9">
        <w:t>Elsi Katainen, Jérémy Decerle, Asger Christensen, Ciaran Mullooly</w:t>
      </w:r>
      <w:r w:rsidRPr="000207C9">
        <w:rPr>
          <w:rStyle w:val="HideTWBExt"/>
          <w:b w:val="0"/>
        </w:rPr>
        <w:t>&lt;/Members&gt;</w:t>
      </w:r>
    </w:p>
    <w:p w:rsidR="00CD43A6" w:rsidRPr="000207C9" w:rsidP="00CD43A6" w14:paraId="7CB1C200" w14:textId="77777777">
      <w:r w:rsidRPr="000207C9">
        <w:rPr>
          <w:rStyle w:val="HideTWBExt"/>
        </w:rPr>
        <w:t>&lt;/RepeatBlock-By&gt;</w:t>
      </w:r>
    </w:p>
    <w:p w:rsidR="00CD43A6" w:rsidRPr="000207C9" w:rsidP="00CD43A6" w14:paraId="4A6C7EE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F4E0691" w14:textId="77777777">
      <w:pPr>
        <w:pStyle w:val="NormalBold"/>
      </w:pPr>
      <w:r w:rsidRPr="000207C9">
        <w:rPr>
          <w:rStyle w:val="HideTWBExt"/>
          <w:b w:val="0"/>
        </w:rPr>
        <w:t>&lt;Article&gt;</w:t>
      </w:r>
      <w:r w:rsidRPr="000207C9">
        <w:t>Considerentul 11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F4CF2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F5EB28E" w14:textId="77777777">
            <w:pPr>
              <w:keepNext/>
            </w:pPr>
          </w:p>
        </w:tc>
      </w:tr>
      <w:tr w14:paraId="5BA106F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0BC9FCD" w14:textId="77777777">
            <w:pPr>
              <w:pStyle w:val="ColumnHeading"/>
              <w:keepNext/>
              <w:rPr>
                <w:lang w:val="ro-RO"/>
              </w:rPr>
            </w:pPr>
            <w:r w:rsidRPr="000207C9">
              <w:rPr>
                <w:lang w:val="ro-RO"/>
              </w:rPr>
              <w:t>Textul propus de Comisie</w:t>
            </w:r>
          </w:p>
        </w:tc>
        <w:tc>
          <w:tcPr>
            <w:tcW w:w="4876" w:type="dxa"/>
          </w:tcPr>
          <w:p w:rsidR="00CD43A6" w:rsidRPr="000207C9" w:rsidP="007840D8" w14:paraId="0F4B6CFE" w14:textId="77777777">
            <w:pPr>
              <w:pStyle w:val="ColumnHeading"/>
              <w:keepNext/>
              <w:rPr>
                <w:lang w:val="ro-RO"/>
              </w:rPr>
            </w:pPr>
            <w:r w:rsidRPr="000207C9">
              <w:rPr>
                <w:lang w:val="ro-RO"/>
              </w:rPr>
              <w:t>Amendamentul</w:t>
            </w:r>
          </w:p>
        </w:tc>
      </w:tr>
      <w:tr w14:paraId="6FFE4DD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942E02" w14:textId="77777777">
            <w:pPr>
              <w:pStyle w:val="Normal6"/>
              <w:rPr>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w:t>
            </w:r>
            <w:r w:rsidRPr="000207C9">
              <w:rPr>
                <w:b/>
                <w:i/>
                <w:lang w:val="ro-RO"/>
              </w:rPr>
              <w:t>Pentru a se reduce consumul de zaharuri libere și grăsimi al elevilor</w:t>
            </w:r>
            <w:r w:rsidRPr="000207C9">
              <w:rPr>
                <w:lang w:val="ro-RO"/>
              </w:rPr>
              <w:t xml:space="preserve">,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socială și de mediu. Statele </w:t>
            </w:r>
            <w:r w:rsidRPr="000207C9">
              <w:rPr>
                <w:lang w:val="ro-RO"/>
              </w:rPr>
              <w:t>membre trebuie să asigure punerea în aplicare a unor măsuri de sensibilizare pe anumite teme. Pentru a se evita suprapunerile, programa națională poate fi utilizată în locul programului UE pentru școli. Având în vedere îngrijorarea crescândă legată de alimentele prelucrate și de produsele</w:t>
            </w:r>
            <w:r w:rsidRPr="000207C9">
              <w:rPr>
                <w:b/>
                <w:bCs/>
                <w:i/>
                <w:iCs/>
                <w:lang w:val="ro-RO"/>
              </w:rPr>
              <w:t xml:space="preserve"> are</w:t>
            </w:r>
            <w:r w:rsidRPr="000207C9">
              <w:rPr>
                <w:lang w:val="ro-RO"/>
              </w:rPr>
              <w:t xml:space="preserve"> ar putea avea un conținut ridicat de zaharuri adăugate, care nu răspund nevoilor nutriționale ale copiilor, este oportună excluderea produselor respective din programul UE pentru școli.</w:t>
            </w:r>
          </w:p>
        </w:tc>
        <w:tc>
          <w:tcPr>
            <w:tcW w:w="4876" w:type="dxa"/>
          </w:tcPr>
          <w:p w:rsidR="00CD43A6" w:rsidRPr="000207C9" w:rsidP="007840D8" w14:paraId="0EB5D021" w14:textId="77777777">
            <w:pPr>
              <w:pStyle w:val="Normal6"/>
              <w:rPr>
                <w:szCs w:val="24"/>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w:t>
            </w:r>
            <w:r w:rsidRPr="000207C9">
              <w:rPr>
                <w:b/>
                <w:i/>
                <w:lang w:val="ro-RO"/>
              </w:rPr>
              <w:t>În acest scop, programul trebuie să promoveze modele alimentare bazate pe dovezi științifice. Prin urmare</w:t>
            </w:r>
            <w:r w:rsidRPr="000207C9">
              <w:rPr>
                <w:lang w:val="ro-RO"/>
              </w:rPr>
              <w:t>, distribuirea de produse cu un conținut ridicat de zaharuri libere</w:t>
            </w:r>
            <w:r w:rsidRPr="000207C9">
              <w:rPr>
                <w:b/>
                <w:i/>
                <w:lang w:val="ro-RO"/>
              </w:rPr>
              <w:t xml:space="preserve"> și cu adaos de sare </w:t>
            </w:r>
            <w:r w:rsidRPr="000207C9">
              <w:rPr>
                <w:lang w:val="ro-RO"/>
              </w:rPr>
              <w:t xml:space="preserve">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w:t>
            </w:r>
            <w:r w:rsidRPr="000207C9">
              <w:rPr>
                <w:lang w:val="ro-RO"/>
              </w:rPr>
              <w:t xml:space="preserve">standarde mai ridicate de sustenabilitate socială și de mediu. Statele membre trebuie să asigure punerea în aplicare a unor măsuri de sensibilizare pe anumite teme. Pentru a se evita suprapunerile, programa națională poate fi utilizată în locul programului UE pentru școli. Având în vedere îngrijorarea crescândă legată de alimentele prelucrate și de produsele </w:t>
            </w:r>
            <w:r w:rsidRPr="000207C9">
              <w:rPr>
                <w:b/>
                <w:bCs/>
                <w:i/>
                <w:iCs/>
                <w:lang w:val="ro-RO"/>
              </w:rPr>
              <w:t>care</w:t>
            </w:r>
            <w:r w:rsidRPr="000207C9">
              <w:rPr>
                <w:lang w:val="ro-RO"/>
              </w:rPr>
              <w:t xml:space="preserve"> ar putea avea un conținut ridicat de zaharuri adăugate, care nu răspund nevoilor nutriționale ale copiilor, este oportună excluderea produselor respective din programul UE pentru școli.</w:t>
            </w:r>
          </w:p>
        </w:tc>
      </w:tr>
    </w:tbl>
    <w:p w:rsidR="00CD43A6" w:rsidRPr="000207C9" w:rsidP="00CD43A6" w14:paraId="09FC1DE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812D0DA" w14:textId="77777777">
      <w:r w:rsidRPr="000207C9">
        <w:rPr>
          <w:rStyle w:val="HideTWBExt"/>
        </w:rPr>
        <w:t>&lt;/AmendB&gt;</w:t>
      </w:r>
    </w:p>
    <w:p w:rsidR="00CD43A6" w:rsidRPr="000207C9" w:rsidP="00CD43A6" w14:paraId="50FA08F9" w14:textId="62D5DDAF">
      <w:pPr>
        <w:pStyle w:val="AMNumberTabs0"/>
        <w:keepNext/>
        <w:rPr>
          <w:lang w:val="ro-RO"/>
        </w:rPr>
      </w:pPr>
      <w:r w:rsidRPr="000207C9">
        <w:rPr>
          <w:rStyle w:val="HideTWBExt"/>
          <w:b w:val="0"/>
          <w:lang w:val="ro-RO"/>
        </w:rPr>
        <w:t>&lt;AmendB&gt;</w:t>
      </w:r>
      <w:r w:rsidRPr="000207C9" w:rsidR="00C81E28">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231</w:t>
      </w:r>
      <w:r w:rsidRPr="000207C9">
        <w:rPr>
          <w:rStyle w:val="HideTWBExt"/>
          <w:b w:val="0"/>
          <w:lang w:val="ro-RO"/>
        </w:rPr>
        <w:t>&lt;/NumAmB&gt;</w:t>
      </w:r>
    </w:p>
    <w:p w:rsidR="00CD43A6" w:rsidRPr="000207C9" w:rsidP="00CD43A6" w14:paraId="23372076" w14:textId="77777777">
      <w:pPr>
        <w:pStyle w:val="NormalBold"/>
      </w:pPr>
      <w:r w:rsidRPr="000207C9">
        <w:rPr>
          <w:rStyle w:val="HideTWBExt"/>
          <w:b w:val="0"/>
        </w:rPr>
        <w:t>&lt;RepeatBlock-By&gt;&lt;Members&gt;</w:t>
      </w:r>
      <w:r w:rsidRPr="000207C9">
        <w:t>Maria Grapini</w:t>
      </w:r>
      <w:r w:rsidRPr="000207C9">
        <w:rPr>
          <w:rStyle w:val="HideTWBExt"/>
          <w:b w:val="0"/>
        </w:rPr>
        <w:t>&lt;/Members&gt;</w:t>
      </w:r>
    </w:p>
    <w:p w:rsidR="00CD43A6" w:rsidRPr="000207C9" w:rsidP="00CD43A6" w14:paraId="14E506D7" w14:textId="77777777">
      <w:r w:rsidRPr="000207C9">
        <w:rPr>
          <w:rStyle w:val="HideTWBExt"/>
        </w:rPr>
        <w:t>&lt;/RepeatBlock-By&gt;</w:t>
      </w:r>
    </w:p>
    <w:p w:rsidR="00CD43A6" w:rsidRPr="000207C9" w:rsidP="00CD43A6" w14:paraId="314433E2" w14:textId="41A6688D">
      <w:pPr>
        <w:pStyle w:val="NormalBold"/>
        <w:keepNext/>
      </w:pPr>
      <w:r w:rsidRPr="000207C9">
        <w:rPr>
          <w:rStyle w:val="HideTWBExt"/>
          <w:b w:val="0"/>
        </w:rPr>
        <w:t>&lt;DocAmend&gt;</w:t>
      </w:r>
      <w:r w:rsidRPr="000207C9" w:rsidR="006F109F">
        <w:t>Propunere de regulament</w:t>
      </w:r>
      <w:r w:rsidRPr="000207C9">
        <w:rPr>
          <w:rStyle w:val="HideTWBExt"/>
          <w:b w:val="0"/>
        </w:rPr>
        <w:t>&lt;/DocAmend&gt;</w:t>
      </w:r>
    </w:p>
    <w:p w:rsidR="00CD43A6" w:rsidRPr="000207C9" w:rsidP="00CD43A6" w14:paraId="20872D69" w14:textId="2805CB3B">
      <w:pPr>
        <w:pStyle w:val="NormalBold"/>
      </w:pPr>
      <w:r w:rsidRPr="000207C9">
        <w:rPr>
          <w:rStyle w:val="HideTWBExt"/>
          <w:b w:val="0"/>
        </w:rPr>
        <w:t>&lt;Article&gt;</w:t>
      </w:r>
      <w:r w:rsidRPr="000207C9" w:rsidR="00C81E28">
        <w:t>Considerentul</w:t>
      </w:r>
      <w:r w:rsidRPr="000207C9">
        <w:t xml:space="preserve"> 11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EF1AA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CE5D37B" w14:textId="77777777">
            <w:pPr>
              <w:keepNext/>
            </w:pPr>
          </w:p>
        </w:tc>
      </w:tr>
      <w:tr w14:paraId="066577E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ADF6EEF" w14:textId="50489A85">
            <w:pPr>
              <w:pStyle w:val="ColumnHeading"/>
              <w:keepNext/>
              <w:rPr>
                <w:lang w:val="ro-RO"/>
              </w:rPr>
            </w:pPr>
            <w:r w:rsidRPr="000207C9">
              <w:rPr>
                <w:lang w:val="ro-RO"/>
              </w:rPr>
              <w:t>Text</w:t>
            </w:r>
            <w:r w:rsidRPr="000207C9" w:rsidR="006F109F">
              <w:rPr>
                <w:lang w:val="ro-RO"/>
              </w:rPr>
              <w:t>ul propus de Comisie</w:t>
            </w:r>
          </w:p>
        </w:tc>
        <w:tc>
          <w:tcPr>
            <w:tcW w:w="4876" w:type="dxa"/>
          </w:tcPr>
          <w:p w:rsidR="00CD43A6" w:rsidRPr="000207C9" w:rsidP="007840D8" w14:paraId="78AFABF9" w14:textId="0C5CB105">
            <w:pPr>
              <w:pStyle w:val="ColumnHeading"/>
              <w:keepNext/>
              <w:rPr>
                <w:lang w:val="ro-RO"/>
              </w:rPr>
            </w:pPr>
            <w:r w:rsidRPr="000207C9">
              <w:rPr>
                <w:lang w:val="ro-RO"/>
              </w:rPr>
              <w:t>Amendamentul</w:t>
            </w:r>
          </w:p>
        </w:tc>
      </w:tr>
      <w:tr w14:paraId="02C0521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DB5A9E9" w14:textId="77777777">
            <w:pPr>
              <w:pStyle w:val="Normal6"/>
              <w:rPr>
                <w:lang w:val="ro-RO"/>
              </w:rPr>
            </w:pPr>
            <w:r w:rsidRPr="000207C9">
              <w:rPr>
                <w:lang w:val="ro-RO"/>
              </w:rPr>
              <w:t>(11)</w:t>
            </w:r>
            <w:r w:rsidRPr="000207C9">
              <w:rPr>
                <w:lang w:val="ro-RO"/>
              </w:rPr>
              <w:tab/>
              <w:t xml:space="preserve">Obiectivul programului UE pentru școli este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 reduce consumul de zaharuri libere și grăsimi al elevilor,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socială și de mediu. Statele </w:t>
            </w:r>
            <w:r w:rsidRPr="000207C9">
              <w:rPr>
                <w:lang w:val="ro-RO"/>
              </w:rPr>
              <w:t>membre trebuie să asigure punerea în aplicare a unor măsuri de sensibilizare pe anumite teme. Pentru a se evita suprapunerile, programa națională poate fi utilizată în locul programului UE pentru școli. Având în vedere îngrijorarea crescândă legată de alimentele prelucrate și de produsele are ar putea avea un conținut ridicat de zaharuri adăugate, care nu răspund nevoilor nutriționale ale copiilor, este oportună excluderea produselor respective din programul UE pentru școli.</w:t>
            </w:r>
          </w:p>
        </w:tc>
        <w:tc>
          <w:tcPr>
            <w:tcW w:w="4876" w:type="dxa"/>
          </w:tcPr>
          <w:p w:rsidR="00CD43A6" w:rsidRPr="000207C9" w:rsidP="007840D8" w14:paraId="3D445D69" w14:textId="77777777">
            <w:pPr>
              <w:pStyle w:val="Normal6"/>
              <w:rPr>
                <w:szCs w:val="24"/>
                <w:lang w:val="ro-RO"/>
              </w:rPr>
            </w:pPr>
            <w:r w:rsidRPr="000207C9">
              <w:rPr>
                <w:lang w:val="ro-RO"/>
              </w:rPr>
              <w:t>(11)</w:t>
            </w:r>
            <w:r w:rsidRPr="000207C9">
              <w:rPr>
                <w:lang w:val="ro-RO"/>
              </w:rPr>
              <w:tab/>
              <w:t xml:space="preserve">Obiectivul programului UE pentru școli este </w:t>
            </w:r>
            <w:r w:rsidRPr="000207C9">
              <w:rPr>
                <w:b/>
                <w:i/>
                <w:lang w:val="ro-RO"/>
              </w:rPr>
              <w:t>de a sprijini producătorii locali,</w:t>
            </w:r>
            <w:r w:rsidRPr="000207C9">
              <w:rPr>
                <w:lang w:val="ro-RO"/>
              </w:rPr>
              <w:t xml:space="preserve"> de a reconecta copiii cu agricultura și de a stimula obiceiurile alimentare sănătoase. Întrucât copiii din grupurile vulnerabile sunt mai predispuși să aibă o alimentație nesănătoasă, statelor membre trebuie să li se ofere posibilitatea de a se concentra asupra acestor grupuri în funcție de considerente socioeconomice. Pentru a se reduce consumul de zaharuri libere și grăsimi al elevilor, distribuirea de produse cu un conținut ridicat de zaharuri libere și grăsimi trebuie să fie limitată. Pentru a sensibiliza copiii cu privire la varietatea produselor cultivate în Uniune, precum și cu privire la calitățile diferite ale acestora, trebuie să se acorde prioritate distribuirii produselor originare din Uniune, ținându-se seama, totodată, de criterii legate de standarde mai ridicate de sustenabilitate </w:t>
            </w:r>
            <w:r w:rsidRPr="000207C9">
              <w:rPr>
                <w:lang w:val="ro-RO"/>
              </w:rPr>
              <w:t>socială și de mediu. Statele membre trebuie să asigure punerea în aplicare a unor măsuri de sensibilizare pe anumite teme. Pentru a se evita suprapunerile, programa națională poate fi utilizată în locul programului UE pentru școli. Având în vedere îngrijorarea crescândă legată de alimentele prelucrate și de produsele are ar putea avea un conținut ridicat de zaharuri adăugate, care nu răspund nevoilor nutriționale ale copiilor, este oportună excluderea produselor respective din programul UE pentru școli.</w:t>
            </w:r>
          </w:p>
        </w:tc>
      </w:tr>
    </w:tbl>
    <w:p w:rsidR="00CD43A6" w:rsidRPr="000207C9" w:rsidP="00CD43A6" w14:paraId="271A517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{RO}</w:t>
      </w:r>
      <w:r w:rsidRPr="000207C9">
        <w:rPr>
          <w:noProof w:val="0"/>
          <w:lang w:val="ro-RO"/>
        </w:rPr>
        <w:t>ro</w:t>
      </w:r>
      <w:r w:rsidRPr="000207C9">
        <w:rPr>
          <w:rStyle w:val="HideTWBExt"/>
          <w:lang w:val="ro-RO"/>
        </w:rPr>
        <w:t>&lt;/Original&gt;</w:t>
      </w:r>
    </w:p>
    <w:p w:rsidR="00CD43A6" w:rsidRPr="000207C9" w:rsidP="00CD43A6" w14:paraId="37B4078B" w14:textId="77777777">
      <w:r w:rsidRPr="000207C9">
        <w:rPr>
          <w:rStyle w:val="HideTWBExt"/>
        </w:rPr>
        <w:t>&lt;/AmendB&gt;</w:t>
      </w:r>
    </w:p>
    <w:p w:rsidR="00CD43A6" w:rsidRPr="000207C9" w:rsidP="00CD43A6" w14:paraId="6F7FC32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232</w:t>
      </w:r>
      <w:r w:rsidRPr="000207C9">
        <w:rPr>
          <w:rStyle w:val="HideTWBExt"/>
          <w:b w:val="0"/>
          <w:lang w:val="ro-RO"/>
        </w:rPr>
        <w:t>&lt;/NumAmB&gt;</w:t>
      </w:r>
    </w:p>
    <w:p w:rsidR="00CD43A6" w:rsidRPr="000207C9" w:rsidP="00CD43A6" w14:paraId="136FACEE" w14:textId="77777777">
      <w:pPr>
        <w:pStyle w:val="NormalBold"/>
      </w:pPr>
      <w:r w:rsidRPr="000207C9">
        <w:rPr>
          <w:rStyle w:val="HideTWBExt"/>
          <w:b w:val="0"/>
        </w:rPr>
        <w:t>&lt;RepeatBlock-By&gt;&lt;Members&gt;</w:t>
      </w:r>
      <w:r w:rsidRPr="000207C9">
        <w:t>Paulo do Nascimento Cabral</w:t>
      </w:r>
      <w:r w:rsidRPr="000207C9">
        <w:rPr>
          <w:rStyle w:val="HideTWBExt"/>
          <w:b w:val="0"/>
        </w:rPr>
        <w:t>&lt;/Members&gt;</w:t>
      </w:r>
    </w:p>
    <w:p w:rsidR="00CD43A6" w:rsidRPr="000207C9" w:rsidP="00CD43A6" w14:paraId="3E49EB9F" w14:textId="77777777">
      <w:r w:rsidRPr="000207C9">
        <w:rPr>
          <w:rStyle w:val="HideTWBExt"/>
        </w:rPr>
        <w:t>&lt;/RepeatBlock-By&gt;</w:t>
      </w:r>
    </w:p>
    <w:p w:rsidR="00CD43A6" w:rsidRPr="000207C9" w:rsidP="00CD43A6" w14:paraId="34E0FF57"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6B07882" w14:textId="77777777">
      <w:pPr>
        <w:pStyle w:val="NormalBold"/>
      </w:pPr>
      <w:r w:rsidRPr="000207C9">
        <w:rPr>
          <w:rStyle w:val="HideTWBExt"/>
          <w:b w:val="0"/>
        </w:rPr>
        <w:t>&lt;Article&gt;</w:t>
      </w:r>
      <w:r w:rsidRPr="000207C9">
        <w:t>Considerentul 11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9556B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B0BED24" w14:textId="77777777">
            <w:pPr>
              <w:keepNext/>
            </w:pPr>
          </w:p>
        </w:tc>
      </w:tr>
      <w:tr w14:paraId="5AB387F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32CA61D" w14:textId="77777777">
            <w:pPr>
              <w:pStyle w:val="ColumnHeading"/>
              <w:keepNext/>
              <w:rPr>
                <w:lang w:val="ro-RO"/>
              </w:rPr>
            </w:pPr>
            <w:r w:rsidRPr="000207C9">
              <w:rPr>
                <w:lang w:val="ro-RO"/>
              </w:rPr>
              <w:t>Textul propus de Comisie</w:t>
            </w:r>
          </w:p>
        </w:tc>
        <w:tc>
          <w:tcPr>
            <w:tcW w:w="4876" w:type="dxa"/>
          </w:tcPr>
          <w:p w:rsidR="00CD43A6" w:rsidRPr="000207C9" w:rsidP="007840D8" w14:paraId="32ED7523" w14:textId="77777777">
            <w:pPr>
              <w:pStyle w:val="ColumnHeading"/>
              <w:keepNext/>
              <w:rPr>
                <w:lang w:val="ro-RO"/>
              </w:rPr>
            </w:pPr>
            <w:r w:rsidRPr="000207C9">
              <w:rPr>
                <w:lang w:val="ro-RO"/>
              </w:rPr>
              <w:t>Amendamentul</w:t>
            </w:r>
          </w:p>
        </w:tc>
      </w:tr>
      <w:tr w14:paraId="1CA28BB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4732CA6" w14:textId="77777777">
            <w:pPr>
              <w:pStyle w:val="Normal6"/>
              <w:rPr>
                <w:lang w:val="ro-RO"/>
              </w:rPr>
            </w:pPr>
          </w:p>
        </w:tc>
        <w:tc>
          <w:tcPr>
            <w:tcW w:w="4876" w:type="dxa"/>
          </w:tcPr>
          <w:p w:rsidR="00CD43A6" w:rsidRPr="000207C9" w:rsidP="007840D8" w14:paraId="4184BF0F" w14:textId="77777777">
            <w:pPr>
              <w:pStyle w:val="Normal6"/>
              <w:rPr>
                <w:szCs w:val="24"/>
                <w:lang w:val="ro-RO"/>
              </w:rPr>
            </w:pPr>
            <w:r w:rsidRPr="000207C9">
              <w:rPr>
                <w:b/>
                <w:i/>
                <w:lang w:val="ro-RO"/>
              </w:rPr>
              <w:t>(11a)</w:t>
            </w:r>
            <w:r w:rsidRPr="000207C9">
              <w:rPr>
                <w:b/>
                <w:i/>
                <w:lang w:val="ro-RO"/>
              </w:rPr>
              <w:tab/>
              <w:t xml:space="preserve">Pe lângă îmbunătățirea accesului copiilor la produse agricole nutritive, programul UE pentru școli trebuie să contribuie la o mai bună înțelegere de către copii a agriculturii, a producției alimentare și a parcursului alimentelor începând cu etapa de producție. Activitățile educaționale și de sensibilizare legate de program pot juca un rol important în reconectarea generațiilor mai tinere cu agricultura și viața rurală, promovând respectul pentru munca fermierilor și pentru valoarea alimentelor produse la nivel local. Prin promovarea cunoașterii produselor sezoniere, regionale și obținute în mod sustenabil, programul poate contribui la ancorarea mai puternică a copiilor în comunitățile și teritoriile lor locale, încurajând în același timp alegerile alimentare în cunoștință de cauză și o mai mare apreciere a rolului agriculturii în societate și în sistemele </w:t>
            </w:r>
            <w:r w:rsidRPr="000207C9">
              <w:rPr>
                <w:b/>
                <w:i/>
                <w:lang w:val="ro-RO"/>
              </w:rPr>
              <w:t>alimentare ale Uniunii.</w:t>
            </w:r>
          </w:p>
        </w:tc>
      </w:tr>
    </w:tbl>
    <w:p w:rsidR="00CD43A6" w:rsidRPr="000207C9" w:rsidP="00CD43A6" w14:paraId="22D719EA"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{PT}</w:t>
      </w:r>
      <w:r w:rsidRPr="000207C9">
        <w:rPr>
          <w:noProof w:val="0"/>
          <w:lang w:val="ro-RO"/>
        </w:rPr>
        <w:t>pt</w:t>
      </w:r>
      <w:r w:rsidRPr="000207C9">
        <w:rPr>
          <w:rStyle w:val="HideTWBExt"/>
          <w:lang w:val="ro-RO"/>
        </w:rPr>
        <w:t>&lt;/Original&gt;</w:t>
      </w:r>
    </w:p>
    <w:p w:rsidR="00CD43A6" w:rsidRPr="000207C9" w:rsidP="00CD43A6" w14:paraId="3109FA74" w14:textId="77777777">
      <w:r w:rsidRPr="000207C9">
        <w:rPr>
          <w:rStyle w:val="HideTWBExt"/>
        </w:rPr>
        <w:t>&lt;/AmendB&gt;</w:t>
      </w:r>
    </w:p>
    <w:p w:rsidR="00CD43A6" w:rsidRPr="000207C9" w:rsidP="00CD43A6" w14:paraId="515C4CF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233</w:t>
      </w:r>
      <w:r w:rsidRPr="000207C9">
        <w:rPr>
          <w:rStyle w:val="HideTWBExt"/>
          <w:b w:val="0"/>
          <w:lang w:val="ro-RO"/>
        </w:rPr>
        <w:t>&lt;/NumAmB&gt;</w:t>
      </w:r>
    </w:p>
    <w:p w:rsidR="00CD43A6" w:rsidRPr="000207C9" w:rsidP="00CD43A6" w14:paraId="5D013F59" w14:textId="77777777">
      <w:pPr>
        <w:pStyle w:val="NormalBold"/>
      </w:pPr>
      <w:r w:rsidRPr="000207C9">
        <w:rPr>
          <w:rStyle w:val="HideTWBExt"/>
          <w:b w:val="0"/>
        </w:rPr>
        <w:t>&lt;RepeatBlock-By&gt;&lt;Members&gt;</w:t>
      </w:r>
      <w:r w:rsidRPr="000207C9">
        <w:t>Marta Wcisło, Andrzej Buła</w:t>
      </w:r>
      <w:r w:rsidRPr="000207C9">
        <w:rPr>
          <w:rStyle w:val="HideTWBExt"/>
          <w:b w:val="0"/>
        </w:rPr>
        <w:t>&lt;/Members&gt;</w:t>
      </w:r>
    </w:p>
    <w:p w:rsidR="00CD43A6" w:rsidRPr="000207C9" w:rsidP="00CD43A6" w14:paraId="13E82C33" w14:textId="77777777">
      <w:r w:rsidRPr="000207C9">
        <w:rPr>
          <w:rStyle w:val="HideTWBExt"/>
        </w:rPr>
        <w:t>&lt;/RepeatBlock-By&gt;</w:t>
      </w:r>
    </w:p>
    <w:p w:rsidR="00CD43A6" w:rsidRPr="000207C9" w:rsidP="00CD43A6" w14:paraId="4CF4657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6E53DE7" w14:textId="77777777">
      <w:pPr>
        <w:pStyle w:val="NormalBold"/>
      </w:pPr>
      <w:r w:rsidRPr="000207C9">
        <w:rPr>
          <w:rStyle w:val="HideTWBExt"/>
          <w:b w:val="0"/>
        </w:rPr>
        <w:t>&lt;Article&gt;</w:t>
      </w:r>
      <w:r w:rsidRPr="000207C9">
        <w:t>Considerentul 11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DBA6D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3849F2F" w14:textId="77777777">
            <w:pPr>
              <w:keepNext/>
            </w:pPr>
          </w:p>
        </w:tc>
      </w:tr>
      <w:tr w14:paraId="2A58075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29D4F7D" w14:textId="77777777">
            <w:pPr>
              <w:pStyle w:val="ColumnHeading"/>
              <w:keepNext/>
              <w:rPr>
                <w:lang w:val="ro-RO"/>
              </w:rPr>
            </w:pPr>
            <w:r w:rsidRPr="000207C9">
              <w:rPr>
                <w:lang w:val="ro-RO"/>
              </w:rPr>
              <w:t>Textul propus de Comisie</w:t>
            </w:r>
          </w:p>
        </w:tc>
        <w:tc>
          <w:tcPr>
            <w:tcW w:w="4876" w:type="dxa"/>
          </w:tcPr>
          <w:p w:rsidR="00CD43A6" w:rsidRPr="000207C9" w:rsidP="007840D8" w14:paraId="47FF5B22" w14:textId="77777777">
            <w:pPr>
              <w:pStyle w:val="ColumnHeading"/>
              <w:keepNext/>
              <w:rPr>
                <w:lang w:val="ro-RO"/>
              </w:rPr>
            </w:pPr>
            <w:r w:rsidRPr="000207C9">
              <w:rPr>
                <w:lang w:val="ro-RO"/>
              </w:rPr>
              <w:t>Amendamentul</w:t>
            </w:r>
          </w:p>
        </w:tc>
      </w:tr>
      <w:tr w14:paraId="40A83A2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E1E3BDF" w14:textId="77777777">
            <w:pPr>
              <w:pStyle w:val="Normal6"/>
              <w:rPr>
                <w:lang w:val="ro-RO"/>
              </w:rPr>
            </w:pPr>
          </w:p>
        </w:tc>
        <w:tc>
          <w:tcPr>
            <w:tcW w:w="4876" w:type="dxa"/>
          </w:tcPr>
          <w:p w:rsidR="00CD43A6" w:rsidRPr="000207C9" w:rsidP="007840D8" w14:paraId="38EB9462" w14:textId="77777777">
            <w:pPr>
              <w:pStyle w:val="Normal6"/>
              <w:rPr>
                <w:szCs w:val="24"/>
                <w:lang w:val="ro-RO"/>
              </w:rPr>
            </w:pPr>
            <w:r w:rsidRPr="000207C9">
              <w:rPr>
                <w:b/>
                <w:i/>
                <w:lang w:val="ro-RO"/>
              </w:rPr>
              <w:t>(11a)</w:t>
            </w:r>
            <w:r w:rsidRPr="000207C9">
              <w:rPr>
                <w:b/>
                <w:i/>
                <w:lang w:val="ro-RO"/>
              </w:rPr>
              <w:tab/>
              <w:t>Pe lângă îmbunătățirea accesului copiilor la produse agricole nutritive, programul UE pentru școli trebuie să contribuie la o mai bună înțelegere de către copii a agriculturii, a producției alimentare și a parcursului alimentelor „de la fermă la consumator”. Activitățile educaționale și de sensibilizare legate de program pot juca un rol important în reconectarea generațiilor mai tinere cu agricultura și viața rurală, promovând respectul pentru munca fermierilor și pentru valoarea alimentelor produse la nivel local. Prin promovarea cunoașterii produselor sezoniere, regionale și obținute în mod sustenabil, programul poate contribui la ancorarea mai puternică a copiilor în comunitățile și teritoriile lor locale, încurajând în același timp alegerile alimentare în cunoștință de cauză și o mai mare apreciere a rolului agriculturii în societate și în sistemele alimentare ale Uniunii.</w:t>
            </w:r>
          </w:p>
        </w:tc>
      </w:tr>
    </w:tbl>
    <w:p w:rsidR="00CD43A6" w:rsidRPr="000207C9" w:rsidP="00CD43A6" w14:paraId="10CCFAF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2C479B3" w14:textId="77777777">
      <w:r w:rsidRPr="000207C9">
        <w:rPr>
          <w:rStyle w:val="HideTWBExt"/>
        </w:rPr>
        <w:t>&lt;/AmendB&gt;</w:t>
      </w:r>
    </w:p>
    <w:p w:rsidR="00CD43A6" w:rsidRPr="000207C9" w:rsidP="00CD43A6" w14:paraId="6C7EDB9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234</w:t>
      </w:r>
      <w:r w:rsidRPr="000207C9">
        <w:rPr>
          <w:rStyle w:val="HideTWBExt"/>
          <w:b w:val="0"/>
          <w:lang w:val="ro-RO"/>
        </w:rPr>
        <w:t>&lt;/NumAmB&gt;</w:t>
      </w:r>
    </w:p>
    <w:p w:rsidR="00CD43A6" w:rsidRPr="000207C9" w:rsidP="00CD43A6" w14:paraId="59BAC236" w14:textId="77777777">
      <w:pPr>
        <w:pStyle w:val="NormalBold"/>
      </w:pPr>
      <w:r w:rsidRPr="000207C9">
        <w:rPr>
          <w:rStyle w:val="HideTWBExt"/>
          <w:b w:val="0"/>
        </w:rPr>
        <w:t>&lt;RepeatBlock-By&gt;&lt;Members&gt;</w:t>
      </w:r>
      <w:r w:rsidRPr="000207C9">
        <w:t>Anja Hazekamp, Sebastian Everding, Arash Saeidi</w:t>
      </w:r>
      <w:r w:rsidRPr="000207C9">
        <w:rPr>
          <w:rStyle w:val="HideTWBExt"/>
          <w:b w:val="0"/>
        </w:rPr>
        <w:t>&lt;/Members&gt;</w:t>
      </w:r>
    </w:p>
    <w:p w:rsidR="00CD43A6" w:rsidRPr="000207C9" w:rsidP="00CD43A6" w14:paraId="6CB97EC9" w14:textId="77777777">
      <w:r w:rsidRPr="000207C9">
        <w:rPr>
          <w:rStyle w:val="HideTWBExt"/>
        </w:rPr>
        <w:t>&lt;/RepeatBlock-By&gt;</w:t>
      </w:r>
    </w:p>
    <w:p w:rsidR="00CD43A6" w:rsidRPr="000207C9" w:rsidP="00CD43A6" w14:paraId="2341D7D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0010488" w14:textId="77777777">
      <w:pPr>
        <w:pStyle w:val="NormalBold"/>
      </w:pPr>
      <w:r w:rsidRPr="000207C9">
        <w:rPr>
          <w:rStyle w:val="HideTWBExt"/>
          <w:b w:val="0"/>
        </w:rPr>
        <w:t>&lt;Article&gt;</w:t>
      </w:r>
      <w:r w:rsidRPr="000207C9">
        <w:t>Considerentul 11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2A296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2179133" w14:textId="77777777">
            <w:pPr>
              <w:keepNext/>
            </w:pPr>
          </w:p>
        </w:tc>
      </w:tr>
      <w:tr w14:paraId="1A9B5F2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583CA2E" w14:textId="77777777">
            <w:pPr>
              <w:pStyle w:val="ColumnHeading"/>
              <w:keepNext/>
              <w:rPr>
                <w:lang w:val="ro-RO"/>
              </w:rPr>
            </w:pPr>
            <w:r w:rsidRPr="000207C9">
              <w:rPr>
                <w:lang w:val="ro-RO"/>
              </w:rPr>
              <w:t>Textul propus de Comisie</w:t>
            </w:r>
          </w:p>
        </w:tc>
        <w:tc>
          <w:tcPr>
            <w:tcW w:w="4876" w:type="dxa"/>
          </w:tcPr>
          <w:p w:rsidR="00CD43A6" w:rsidRPr="000207C9" w:rsidP="007840D8" w14:paraId="0BF03E86" w14:textId="77777777">
            <w:pPr>
              <w:pStyle w:val="ColumnHeading"/>
              <w:keepNext/>
              <w:rPr>
                <w:lang w:val="ro-RO"/>
              </w:rPr>
            </w:pPr>
            <w:r w:rsidRPr="000207C9">
              <w:rPr>
                <w:lang w:val="ro-RO"/>
              </w:rPr>
              <w:t>Amendamentul</w:t>
            </w:r>
          </w:p>
        </w:tc>
      </w:tr>
      <w:tr w14:paraId="67E8206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59EA8D8" w14:textId="77777777">
            <w:pPr>
              <w:pStyle w:val="Normal6"/>
              <w:rPr>
                <w:lang w:val="ro-RO"/>
              </w:rPr>
            </w:pPr>
          </w:p>
        </w:tc>
        <w:tc>
          <w:tcPr>
            <w:tcW w:w="4876" w:type="dxa"/>
          </w:tcPr>
          <w:p w:rsidR="00CD43A6" w:rsidRPr="000207C9" w:rsidP="007840D8" w14:paraId="42C05776" w14:textId="77777777">
            <w:pPr>
              <w:pStyle w:val="Normal6"/>
              <w:rPr>
                <w:szCs w:val="24"/>
                <w:lang w:val="ro-RO"/>
              </w:rPr>
            </w:pPr>
            <w:r w:rsidRPr="000207C9">
              <w:rPr>
                <w:b/>
                <w:i/>
                <w:lang w:val="ro-RO"/>
              </w:rPr>
              <w:t>(11a)</w:t>
            </w:r>
            <w:r w:rsidRPr="000207C9">
              <w:rPr>
                <w:b/>
                <w:i/>
                <w:lang w:val="ro-RO"/>
              </w:rPr>
              <w:tab/>
              <w:t>Pentru a se asigura că programul UE pentru școli include și ține cont de școlarii din culturi diferite și pentru a răspunde necesității de a pune la dispoziție în școli o varietate de opțiuni vegetale, fie din motive religioase sau culturale, fie pentru copiii cu restricții și nevoi alimentare, trebuie să se ofere alternative nutritive complete care includ o sursă de proteine, grăsimi sănătoase și carbohidrați. Prin urmare, vor fi incluse în domeniul de aplicare al programului proteinele vegetale, cum ar fi tofu și seitanul, băuturile vegetale neîndulcite și îmbogățite, precum și o varietate mai largă de leguminoase uscate, fructe cu coajă lemnoasă și semințe.</w:t>
            </w:r>
          </w:p>
        </w:tc>
      </w:tr>
    </w:tbl>
    <w:p w:rsidR="00CD43A6" w:rsidRPr="000207C9" w:rsidP="00CD43A6" w14:paraId="4F302E1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66603CD" w14:textId="77777777">
      <w:r w:rsidRPr="000207C9">
        <w:rPr>
          <w:rStyle w:val="HideTWBExt"/>
        </w:rPr>
        <w:t>&lt;/AmendB&gt;</w:t>
      </w:r>
    </w:p>
    <w:p w:rsidR="00CD43A6" w:rsidRPr="000207C9" w:rsidP="00CD43A6" w14:paraId="7A7A312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235</w:t>
      </w:r>
      <w:r w:rsidRPr="000207C9">
        <w:rPr>
          <w:rStyle w:val="HideTWBExt"/>
          <w:b w:val="0"/>
          <w:lang w:val="ro-RO"/>
        </w:rPr>
        <w:t>&lt;/NumAmB&gt;</w:t>
      </w:r>
    </w:p>
    <w:p w:rsidR="00CD43A6" w:rsidRPr="000207C9" w:rsidP="00CD43A6" w14:paraId="3CBC8C7F" w14:textId="77777777">
      <w:pPr>
        <w:pStyle w:val="NormalBold"/>
      </w:pPr>
      <w:r w:rsidRPr="000207C9">
        <w:rPr>
          <w:rStyle w:val="HideTWBExt"/>
          <w:b w:val="0"/>
        </w:rPr>
        <w:t>&lt;RepeatBlock-By&gt;&lt;Members&gt;</w:t>
      </w:r>
      <w:r w:rsidRPr="000207C9">
        <w:t>Claire Fita</w:t>
      </w:r>
      <w:r w:rsidRPr="000207C9">
        <w:rPr>
          <w:rStyle w:val="HideTWBExt"/>
          <w:b w:val="0"/>
        </w:rPr>
        <w:t>&lt;/Members&gt;</w:t>
      </w:r>
    </w:p>
    <w:p w:rsidR="00CD43A6" w:rsidRPr="000207C9" w:rsidP="00CD43A6" w14:paraId="2866AA32" w14:textId="77777777">
      <w:r w:rsidRPr="000207C9">
        <w:rPr>
          <w:rStyle w:val="HideTWBExt"/>
        </w:rPr>
        <w:t>&lt;/RepeatBlock-By&gt;</w:t>
      </w:r>
    </w:p>
    <w:p w:rsidR="00CD43A6" w:rsidRPr="000207C9" w:rsidP="00CD43A6" w14:paraId="059C13A3"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FAA1507" w14:textId="77777777">
      <w:pPr>
        <w:pStyle w:val="NormalBold"/>
      </w:pPr>
      <w:r w:rsidRPr="000207C9">
        <w:rPr>
          <w:rStyle w:val="HideTWBExt"/>
          <w:b w:val="0"/>
        </w:rPr>
        <w:t>&lt;Article&gt;</w:t>
      </w:r>
      <w:r w:rsidRPr="000207C9">
        <w:t>Considerentul 11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06E46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AF58BF4" w14:textId="77777777">
            <w:pPr>
              <w:keepNext/>
            </w:pPr>
          </w:p>
        </w:tc>
      </w:tr>
      <w:tr w14:paraId="7DD3953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8746E27" w14:textId="77777777">
            <w:pPr>
              <w:pStyle w:val="ColumnHeading"/>
              <w:keepNext/>
              <w:rPr>
                <w:lang w:val="ro-RO"/>
              </w:rPr>
            </w:pPr>
            <w:r w:rsidRPr="000207C9">
              <w:rPr>
                <w:lang w:val="ro-RO"/>
              </w:rPr>
              <w:t>Textul propus de Comisie</w:t>
            </w:r>
          </w:p>
        </w:tc>
        <w:tc>
          <w:tcPr>
            <w:tcW w:w="4876" w:type="dxa"/>
          </w:tcPr>
          <w:p w:rsidR="00CD43A6" w:rsidRPr="000207C9" w:rsidP="007840D8" w14:paraId="15B28CE3" w14:textId="77777777">
            <w:pPr>
              <w:pStyle w:val="ColumnHeading"/>
              <w:keepNext/>
              <w:rPr>
                <w:lang w:val="ro-RO"/>
              </w:rPr>
            </w:pPr>
            <w:r w:rsidRPr="000207C9">
              <w:rPr>
                <w:lang w:val="ro-RO"/>
              </w:rPr>
              <w:t>Amendamentul</w:t>
            </w:r>
          </w:p>
        </w:tc>
      </w:tr>
      <w:tr w14:paraId="0A9A9AA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9103406" w14:textId="77777777">
            <w:pPr>
              <w:pStyle w:val="Normal6"/>
              <w:rPr>
                <w:lang w:val="ro-RO"/>
              </w:rPr>
            </w:pPr>
          </w:p>
        </w:tc>
        <w:tc>
          <w:tcPr>
            <w:tcW w:w="4876" w:type="dxa"/>
          </w:tcPr>
          <w:p w:rsidR="00CD43A6" w:rsidRPr="000207C9" w:rsidP="007840D8" w14:paraId="3DA8AA50" w14:textId="77777777">
            <w:pPr>
              <w:pStyle w:val="Normal6"/>
              <w:rPr>
                <w:szCs w:val="24"/>
                <w:lang w:val="ro-RO"/>
              </w:rPr>
            </w:pPr>
            <w:r w:rsidRPr="000207C9">
              <w:rPr>
                <w:b/>
                <w:i/>
                <w:lang w:val="ro-RO"/>
              </w:rPr>
              <w:t>(11a)</w:t>
            </w:r>
            <w:r w:rsidRPr="000207C9">
              <w:rPr>
                <w:b/>
                <w:i/>
                <w:lang w:val="ro-RO"/>
              </w:rPr>
              <w:tab/>
              <w:t>Programul Uniunii pentru școli ar trebui utilizat și ca pârghie pentru dezvoltarea teritorială, prin promovarea lanțurilor de aprovizionare locale și ecologice și prin sprijinirea apariției unor lanțuri teritoriale între producători, în special cei ecologici, și școli. În acest scop, statele membre ar trebui încurajate să stabilească, în planurile lor strategice naționale, obiective progresive privind ponderea produselor ecologice și de proveniență locală în aprovizionarea aferentă programului Uniunii pentru școli.</w:t>
            </w:r>
          </w:p>
        </w:tc>
      </w:tr>
    </w:tbl>
    <w:p w:rsidR="00CD43A6" w:rsidRPr="000207C9" w:rsidP="00CD43A6" w14:paraId="682AC49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4BC5A8BB"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78E6E4C6" w14:textId="77777777">
      <w:pPr>
        <w:pStyle w:val="Normal12Italic"/>
        <w:rPr>
          <w:noProof w:val="0"/>
          <w:lang w:val="ro-RO"/>
        </w:rPr>
      </w:pPr>
      <w:r w:rsidRPr="000207C9">
        <w:rPr>
          <w:lang w:val="ro-RO"/>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CD43A6" w:rsidRPr="000207C9" w:rsidP="00CD43A6" w14:paraId="4CE36DC6" w14:textId="77777777">
      <w:r w:rsidRPr="000207C9">
        <w:rPr>
          <w:rStyle w:val="HideTWBExt"/>
        </w:rPr>
        <w:t>&lt;/AmendB&gt;</w:t>
      </w:r>
    </w:p>
    <w:p w:rsidR="00CD43A6" w:rsidRPr="000207C9" w:rsidP="00CD43A6" w14:paraId="5051A97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236</w:t>
      </w:r>
      <w:r w:rsidRPr="000207C9">
        <w:rPr>
          <w:rStyle w:val="HideTWBExt"/>
          <w:b w:val="0"/>
          <w:lang w:val="ro-RO"/>
        </w:rPr>
        <w:t>&lt;/NumAmB&gt;</w:t>
      </w:r>
    </w:p>
    <w:p w:rsidR="00CD43A6" w:rsidRPr="000207C9" w:rsidP="00CD43A6" w14:paraId="67E04314"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217A3D38" w14:textId="77777777">
      <w:r w:rsidRPr="000207C9">
        <w:rPr>
          <w:rStyle w:val="HideTWBExt"/>
        </w:rPr>
        <w:t>&lt;/RepeatBlock-By&gt;</w:t>
      </w:r>
    </w:p>
    <w:p w:rsidR="00CD43A6" w:rsidRPr="000207C9" w:rsidP="00CD43A6" w14:paraId="698B56D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18FA3F1" w14:textId="77777777">
      <w:pPr>
        <w:pStyle w:val="NormalBold"/>
      </w:pPr>
      <w:r w:rsidRPr="000207C9">
        <w:rPr>
          <w:rStyle w:val="HideTWBExt"/>
          <w:b w:val="0"/>
        </w:rPr>
        <w:t>&lt;Article&gt;</w:t>
      </w:r>
      <w:r w:rsidRPr="000207C9">
        <w:t>Considerentul 11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43AB5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E91179D" w14:textId="77777777">
            <w:pPr>
              <w:keepNext/>
            </w:pPr>
          </w:p>
        </w:tc>
      </w:tr>
      <w:tr w14:paraId="7E05AA2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2100EA1" w14:textId="77777777">
            <w:pPr>
              <w:pStyle w:val="ColumnHeading"/>
              <w:keepNext/>
              <w:rPr>
                <w:lang w:val="ro-RO"/>
              </w:rPr>
            </w:pPr>
            <w:r w:rsidRPr="000207C9">
              <w:rPr>
                <w:lang w:val="ro-RO"/>
              </w:rPr>
              <w:t>Textul propus de Comisie</w:t>
            </w:r>
          </w:p>
        </w:tc>
        <w:tc>
          <w:tcPr>
            <w:tcW w:w="4876" w:type="dxa"/>
          </w:tcPr>
          <w:p w:rsidR="00CD43A6" w:rsidRPr="000207C9" w:rsidP="007840D8" w14:paraId="5D0E05E9" w14:textId="77777777">
            <w:pPr>
              <w:pStyle w:val="ColumnHeading"/>
              <w:keepNext/>
              <w:rPr>
                <w:lang w:val="ro-RO"/>
              </w:rPr>
            </w:pPr>
            <w:r w:rsidRPr="000207C9">
              <w:rPr>
                <w:lang w:val="ro-RO"/>
              </w:rPr>
              <w:t>Amendamentul</w:t>
            </w:r>
          </w:p>
        </w:tc>
      </w:tr>
      <w:tr w14:paraId="3C923EB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A5DE407" w14:textId="77777777">
            <w:pPr>
              <w:pStyle w:val="Normal6"/>
              <w:rPr>
                <w:lang w:val="ro-RO"/>
              </w:rPr>
            </w:pPr>
          </w:p>
        </w:tc>
        <w:tc>
          <w:tcPr>
            <w:tcW w:w="4876" w:type="dxa"/>
          </w:tcPr>
          <w:p w:rsidR="00CD43A6" w:rsidRPr="000207C9" w:rsidP="007840D8" w14:paraId="3F01A135" w14:textId="77777777">
            <w:pPr>
              <w:pStyle w:val="Normal6"/>
              <w:rPr>
                <w:szCs w:val="24"/>
                <w:lang w:val="ro-RO"/>
              </w:rPr>
            </w:pPr>
            <w:r w:rsidRPr="000207C9">
              <w:rPr>
                <w:b/>
                <w:i/>
                <w:lang w:val="ro-RO"/>
              </w:rPr>
              <w:t>(11a)</w:t>
            </w:r>
            <w:r w:rsidRPr="000207C9">
              <w:rPr>
                <w:b/>
                <w:i/>
                <w:lang w:val="ro-RO"/>
              </w:rPr>
              <w:tab/>
              <w:t>Achizițiile publice din cadrul programului UE pentru școli trebuie să contribuie nu doar la îmbunătățirea alimentației copiilor, ci și la consolidarea sistemelor alimentare regionale sustenabile. Prin urmare, autoritățile contractante trebuie să poată să țină cont, pe lângă preț, de criterii de mediu, sociale și nutriționale, inclusiv de amprenta de carbon, metodele de producție, caracterul sezonier și contribuția la economiile locale, în conformitate cu principiile Uniunii în materie de achiziții publice.</w:t>
            </w:r>
          </w:p>
        </w:tc>
      </w:tr>
    </w:tbl>
    <w:p w:rsidR="00CD43A6" w:rsidRPr="000207C9" w:rsidP="00CD43A6" w14:paraId="517D428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D6F2B62" w14:textId="77777777">
      <w:r w:rsidRPr="000207C9">
        <w:rPr>
          <w:rStyle w:val="HideTWBExt"/>
        </w:rPr>
        <w:t>&lt;/AmendB&gt;</w:t>
      </w:r>
    </w:p>
    <w:p w:rsidR="00CD43A6" w:rsidRPr="000207C9" w:rsidP="00CD43A6" w14:paraId="26794558"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237</w:t>
      </w:r>
      <w:r w:rsidRPr="000207C9">
        <w:rPr>
          <w:rStyle w:val="HideTWBExt"/>
          <w:b w:val="0"/>
          <w:lang w:val="ro-RO"/>
        </w:rPr>
        <w:t>&lt;/NumAmB&gt;</w:t>
      </w:r>
    </w:p>
    <w:p w:rsidR="00CD43A6" w:rsidRPr="000207C9" w:rsidP="00CD43A6" w14:paraId="156604EE" w14:textId="77777777">
      <w:pPr>
        <w:pStyle w:val="NormalBold"/>
      </w:pPr>
      <w:r w:rsidRPr="000207C9">
        <w:rPr>
          <w:rStyle w:val="HideTWBExt"/>
          <w:b w:val="0"/>
        </w:rPr>
        <w:t>&lt;RepeatBlock-By&gt;&lt;Members&gt;</w:t>
      </w:r>
      <w:r w:rsidRPr="000207C9">
        <w:t>Georgiana Teodorescu</w:t>
      </w:r>
      <w:r w:rsidRPr="000207C9">
        <w:rPr>
          <w:rStyle w:val="HideTWBExt"/>
          <w:b w:val="0"/>
        </w:rPr>
        <w:t>&lt;/Members&gt;</w:t>
      </w:r>
    </w:p>
    <w:p w:rsidR="00CD43A6" w:rsidRPr="000207C9" w:rsidP="00CD43A6" w14:paraId="05D7EEA3" w14:textId="77777777">
      <w:r w:rsidRPr="000207C9">
        <w:rPr>
          <w:rStyle w:val="HideTWBExt"/>
        </w:rPr>
        <w:t>&lt;/RepeatBlock-By&gt;</w:t>
      </w:r>
    </w:p>
    <w:p w:rsidR="00CD43A6" w:rsidRPr="000207C9" w:rsidP="00CD43A6" w14:paraId="47EAA45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FAEFE70" w14:textId="77777777">
      <w:pPr>
        <w:pStyle w:val="NormalBold"/>
      </w:pPr>
      <w:r w:rsidRPr="000207C9">
        <w:rPr>
          <w:rStyle w:val="HideTWBExt"/>
          <w:b w:val="0"/>
        </w:rPr>
        <w:t>&lt;Article&gt;</w:t>
      </w:r>
      <w:r w:rsidRPr="000207C9">
        <w:t>Considerentul 11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A079F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763D2F2" w14:textId="77777777">
            <w:pPr>
              <w:keepNext/>
            </w:pPr>
          </w:p>
        </w:tc>
      </w:tr>
      <w:tr w14:paraId="22E12BA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673A95C" w14:textId="77777777">
            <w:pPr>
              <w:pStyle w:val="ColumnHeading"/>
              <w:keepNext/>
              <w:rPr>
                <w:lang w:val="ro-RO"/>
              </w:rPr>
            </w:pPr>
            <w:r w:rsidRPr="000207C9">
              <w:rPr>
                <w:lang w:val="ro-RO"/>
              </w:rPr>
              <w:t>Textul propus de Comisie</w:t>
            </w:r>
          </w:p>
        </w:tc>
        <w:tc>
          <w:tcPr>
            <w:tcW w:w="4876" w:type="dxa"/>
          </w:tcPr>
          <w:p w:rsidR="00CD43A6" w:rsidRPr="000207C9" w:rsidP="007840D8" w14:paraId="0E3503D8" w14:textId="77777777">
            <w:pPr>
              <w:pStyle w:val="ColumnHeading"/>
              <w:keepNext/>
              <w:rPr>
                <w:lang w:val="ro-RO"/>
              </w:rPr>
            </w:pPr>
            <w:r w:rsidRPr="000207C9">
              <w:rPr>
                <w:lang w:val="ro-RO"/>
              </w:rPr>
              <w:t>Amendamentul</w:t>
            </w:r>
          </w:p>
        </w:tc>
      </w:tr>
      <w:tr w14:paraId="7AC15F9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35418EE" w14:textId="77777777">
            <w:pPr>
              <w:pStyle w:val="Normal6"/>
              <w:rPr>
                <w:lang w:val="ro-RO"/>
              </w:rPr>
            </w:pPr>
          </w:p>
        </w:tc>
        <w:tc>
          <w:tcPr>
            <w:tcW w:w="4876" w:type="dxa"/>
          </w:tcPr>
          <w:p w:rsidR="00CD43A6" w:rsidRPr="000207C9" w:rsidP="007840D8" w14:paraId="3C4D40F2" w14:textId="77777777">
            <w:pPr>
              <w:pStyle w:val="Normal6"/>
              <w:rPr>
                <w:szCs w:val="24"/>
                <w:lang w:val="ro-RO"/>
              </w:rPr>
            </w:pPr>
            <w:r w:rsidRPr="000207C9">
              <w:rPr>
                <w:b/>
                <w:i/>
                <w:lang w:val="ro-RO"/>
              </w:rPr>
              <w:t>(11a)</w:t>
            </w:r>
            <w:r w:rsidRPr="000207C9">
              <w:rPr>
                <w:b/>
                <w:i/>
                <w:lang w:val="ro-RO"/>
              </w:rPr>
              <w:tab/>
              <w:t xml:space="preserve">Programul de distribuire a </w:t>
            </w:r>
            <w:r w:rsidRPr="000207C9">
              <w:rPr>
                <w:b/>
                <w:i/>
                <w:lang w:val="ro-RO"/>
              </w:rPr>
              <w:t>fructelor, legumelor și laptelui în școli are un dublu scop, ca inițiativă de sănătate publică și instrument educațional conceput pentru a promova obiceiuri alimentare sustenabile. Pentru a maximiza impactul său și a asigura o nutriție de înaltă calitate, statele membre trebuie să renunțe la achizițiile publice bazate exclusiv pe prețuri. La atribuirea contractelor furnizorilor, cel mai mic preț sau evaluările automate bazate pe preț nu trebuie utilizate drept criteriu principal de atribuire, recompensând astfel în mod echitabil fermierii europeni pentru standarde mai ridicate de sustenabilitate.</w:t>
            </w:r>
          </w:p>
        </w:tc>
      </w:tr>
    </w:tbl>
    <w:p w:rsidR="00CD43A6" w:rsidRPr="000207C9" w:rsidP="00CD43A6" w14:paraId="677E638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6BDFDBF"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71BC8D4F" w14:textId="77777777">
      <w:pPr>
        <w:pStyle w:val="Normal12Italic"/>
        <w:rPr>
          <w:noProof w:val="0"/>
          <w:lang w:val="ro-RO"/>
        </w:rPr>
      </w:pPr>
      <w:r w:rsidRPr="000207C9">
        <w:rPr>
          <w:lang w:val="ro-RO"/>
        </w:rPr>
        <w:t>Programul UE pentru școli nu este doar un lanț de aprovizionare comercial; este un instrument de sănătate publică și educațional conceput pentru a promova obiceiuri alimentare sustenabile. Utilizarea, în principal, a criteriului celui mai mic preț în achizițiile publice favorizează involuntar canalele de distribuție la scară largă, hiperindustrializate și reduce marjele de profit ale producătorilor. Prin introducerea obligației ca statele membre să renunțe la aprovizionarea pe baza celor mai mici prețuri și să se orienteze către criterii de calitate și caracter local, acest amendament garantează că elevii primesc alimente proaspete, de calitate și produse local, recompensând totodată în mod echitabil fermierii europeni.</w:t>
      </w:r>
    </w:p>
    <w:p w:rsidR="00CD43A6" w:rsidRPr="000207C9" w:rsidP="00CD43A6" w14:paraId="6985F287" w14:textId="77777777">
      <w:r w:rsidRPr="000207C9">
        <w:rPr>
          <w:rStyle w:val="HideTWBExt"/>
        </w:rPr>
        <w:t>&lt;/AmendB&gt;</w:t>
      </w:r>
    </w:p>
    <w:p w:rsidR="00CD43A6" w:rsidRPr="000207C9" w:rsidP="00CD43A6" w14:paraId="5184AC5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238</w:t>
      </w:r>
      <w:r w:rsidRPr="000207C9">
        <w:rPr>
          <w:rStyle w:val="HideTWBExt"/>
          <w:b w:val="0"/>
          <w:lang w:val="ro-RO"/>
        </w:rPr>
        <w:t>&lt;/NumAmB&gt;</w:t>
      </w:r>
    </w:p>
    <w:p w:rsidR="00CD43A6" w:rsidRPr="000207C9" w:rsidP="00CD43A6" w14:paraId="69D5471F" w14:textId="77777777">
      <w:pPr>
        <w:pStyle w:val="NormalBold"/>
      </w:pPr>
      <w:r w:rsidRPr="000207C9">
        <w:rPr>
          <w:rStyle w:val="HideTWBExt"/>
          <w:b w:val="0"/>
        </w:rPr>
        <w:t>&lt;RepeatBlock-By&gt;&lt;Members&gt;</w:t>
      </w:r>
      <w:r w:rsidRPr="000207C9">
        <w:t>Cristina Guarda</w:t>
      </w:r>
      <w:r w:rsidRPr="000207C9">
        <w:rPr>
          <w:rStyle w:val="HideTWBExt"/>
          <w:b w:val="0"/>
        </w:rPr>
        <w:t>&lt;/Members&gt;</w:t>
      </w:r>
    </w:p>
    <w:p w:rsidR="00CD43A6" w:rsidRPr="000207C9" w:rsidP="00CD43A6" w14:paraId="36165A36" w14:textId="77777777">
      <w:r w:rsidRPr="000207C9">
        <w:rPr>
          <w:rStyle w:val="HideTWBExt"/>
        </w:rPr>
        <w:t>&lt;AuNomDe&gt;</w:t>
      </w:r>
      <w:r w:rsidRPr="000207C9">
        <w:rPr>
          <w:rStyle w:val="HideTWBInt"/>
        </w:rPr>
        <w:t>{Verts/ALE}</w:t>
      </w:r>
      <w:r w:rsidRPr="000207C9">
        <w:t>în numele Grupului Verts/ALE</w:t>
      </w:r>
      <w:r w:rsidRPr="000207C9">
        <w:rPr>
          <w:rStyle w:val="HideTWBExt"/>
        </w:rPr>
        <w:t>&lt;/AuNomDe&gt;</w:t>
      </w:r>
    </w:p>
    <w:p w:rsidR="00CD43A6" w:rsidRPr="000207C9" w:rsidP="00CD43A6" w14:paraId="128F9D51" w14:textId="77777777">
      <w:r w:rsidRPr="000207C9">
        <w:rPr>
          <w:rStyle w:val="HideTWBExt"/>
        </w:rPr>
        <w:t>&lt;/RepeatBlock-By&gt;</w:t>
      </w:r>
    </w:p>
    <w:p w:rsidR="00CD43A6" w:rsidRPr="000207C9" w:rsidP="00CD43A6" w14:paraId="2A92DBC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F0659B3" w14:textId="77777777">
      <w:pPr>
        <w:pStyle w:val="NormalBold"/>
      </w:pPr>
      <w:r w:rsidRPr="000207C9">
        <w:rPr>
          <w:rStyle w:val="HideTWBExt"/>
          <w:b w:val="0"/>
        </w:rPr>
        <w:t>&lt;Article&gt;</w:t>
      </w:r>
      <w:r w:rsidRPr="000207C9">
        <w:t>Considerentul 11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F7D7F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1AC2443" w14:textId="77777777">
            <w:pPr>
              <w:keepNext/>
            </w:pPr>
          </w:p>
        </w:tc>
      </w:tr>
      <w:tr w14:paraId="1FA44D5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624C5FF" w14:textId="77777777">
            <w:pPr>
              <w:pStyle w:val="ColumnHeading"/>
              <w:keepNext/>
              <w:rPr>
                <w:lang w:val="ro-RO"/>
              </w:rPr>
            </w:pPr>
            <w:r w:rsidRPr="000207C9">
              <w:rPr>
                <w:lang w:val="ro-RO"/>
              </w:rPr>
              <w:t>Textul propus de Comisie</w:t>
            </w:r>
          </w:p>
        </w:tc>
        <w:tc>
          <w:tcPr>
            <w:tcW w:w="4876" w:type="dxa"/>
          </w:tcPr>
          <w:p w:rsidR="00CD43A6" w:rsidRPr="000207C9" w:rsidP="007840D8" w14:paraId="6BCC8201" w14:textId="77777777">
            <w:pPr>
              <w:pStyle w:val="ColumnHeading"/>
              <w:keepNext/>
              <w:rPr>
                <w:lang w:val="ro-RO"/>
              </w:rPr>
            </w:pPr>
            <w:r w:rsidRPr="000207C9">
              <w:rPr>
                <w:lang w:val="ro-RO"/>
              </w:rPr>
              <w:t>Amendamentul</w:t>
            </w:r>
          </w:p>
        </w:tc>
      </w:tr>
      <w:tr w14:paraId="5047B64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D36ADBB" w14:textId="77777777">
            <w:pPr>
              <w:pStyle w:val="Normal6"/>
              <w:rPr>
                <w:lang w:val="ro-RO"/>
              </w:rPr>
            </w:pPr>
          </w:p>
        </w:tc>
        <w:tc>
          <w:tcPr>
            <w:tcW w:w="4876" w:type="dxa"/>
          </w:tcPr>
          <w:p w:rsidR="00CD43A6" w:rsidRPr="000207C9" w:rsidP="007840D8" w14:paraId="35B3DD90" w14:textId="77777777">
            <w:pPr>
              <w:pStyle w:val="Normal6"/>
              <w:rPr>
                <w:szCs w:val="24"/>
                <w:lang w:val="ro-RO"/>
              </w:rPr>
            </w:pPr>
            <w:r w:rsidRPr="000207C9">
              <w:rPr>
                <w:b/>
                <w:i/>
                <w:lang w:val="ro-RO"/>
              </w:rPr>
              <w:t>(11a)</w:t>
            </w:r>
            <w:r w:rsidRPr="000207C9">
              <w:rPr>
                <w:b/>
                <w:i/>
                <w:lang w:val="ro-RO"/>
              </w:rPr>
              <w:tab/>
              <w:t xml:space="preserve">Intoleranțele și alergiile alimentare în rândul copiilor, inclusiv intoleranța la lactoză și alergia la proteinele din laptele de vacă, reprezintă un obstacol în calea participării depline a tuturor copiilor la programul UE pentru școli. Pentru a asigura caracterul incluziv și accesul egal la sistem, trebuie să se </w:t>
            </w:r>
            <w:r w:rsidRPr="000207C9">
              <w:rPr>
                <w:b/>
                <w:i/>
                <w:lang w:val="ro-RO"/>
              </w:rPr>
              <w:t>permită băuturile pe bază de plante ca alternativă în cazul în care produsele lactate nu pot fi consumate din motive legate de sănătate sau alimentație.</w:t>
            </w:r>
          </w:p>
        </w:tc>
      </w:tr>
    </w:tbl>
    <w:p w:rsidR="00CD43A6" w:rsidRPr="000207C9" w:rsidP="00CD43A6" w14:paraId="6A27A66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E272ECF" w14:textId="77777777">
      <w:r w:rsidRPr="000207C9">
        <w:rPr>
          <w:rStyle w:val="HideTWBExt"/>
        </w:rPr>
        <w:t>&lt;/AmendB&gt;</w:t>
      </w:r>
    </w:p>
    <w:p w:rsidR="00CD43A6" w:rsidRPr="000207C9" w:rsidP="00CD43A6" w14:paraId="4FAA0E7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239</w:t>
      </w:r>
      <w:r w:rsidRPr="000207C9">
        <w:rPr>
          <w:rStyle w:val="HideTWBExt"/>
          <w:b w:val="0"/>
          <w:lang w:val="ro-RO"/>
        </w:rPr>
        <w:t>&lt;/NumAmB&gt;</w:t>
      </w:r>
    </w:p>
    <w:p w:rsidR="00CD43A6" w:rsidRPr="000207C9" w:rsidP="00CD43A6" w14:paraId="49F98D3F" w14:textId="77777777">
      <w:pPr>
        <w:pStyle w:val="NormalBold"/>
      </w:pPr>
      <w:r w:rsidRPr="000207C9">
        <w:rPr>
          <w:rStyle w:val="HideTWBExt"/>
          <w:b w:val="0"/>
        </w:rPr>
        <w:t>&lt;RepeatBlock-By&gt;&lt;Members&gt;</w:t>
      </w:r>
      <w:r w:rsidRPr="000207C9">
        <w:t>Marta Wcisło, Andrzej Buła</w:t>
      </w:r>
      <w:r w:rsidRPr="000207C9">
        <w:rPr>
          <w:rStyle w:val="HideTWBExt"/>
          <w:b w:val="0"/>
        </w:rPr>
        <w:t>&lt;/Members&gt;</w:t>
      </w:r>
    </w:p>
    <w:p w:rsidR="00CD43A6" w:rsidRPr="000207C9" w:rsidP="00CD43A6" w14:paraId="05AC9590" w14:textId="77777777">
      <w:r w:rsidRPr="000207C9">
        <w:rPr>
          <w:rStyle w:val="HideTWBExt"/>
        </w:rPr>
        <w:t>&lt;/RepeatBlock-By&gt;</w:t>
      </w:r>
    </w:p>
    <w:p w:rsidR="00CD43A6" w:rsidRPr="000207C9" w:rsidP="00CD43A6" w14:paraId="48F2697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6C4BDE5" w14:textId="77777777">
      <w:pPr>
        <w:pStyle w:val="NormalBold"/>
      </w:pPr>
      <w:r w:rsidRPr="000207C9">
        <w:rPr>
          <w:rStyle w:val="HideTWBExt"/>
          <w:b w:val="0"/>
        </w:rPr>
        <w:t>&lt;Article&gt;</w:t>
      </w:r>
      <w:r w:rsidRPr="000207C9">
        <w:t>Considerentul 11 b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F3E960"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4B5AE7F" w14:textId="77777777">
            <w:pPr>
              <w:keepNext/>
            </w:pPr>
          </w:p>
        </w:tc>
      </w:tr>
      <w:tr w14:paraId="7D50255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04CB3EE" w14:textId="77777777">
            <w:pPr>
              <w:pStyle w:val="ColumnHeading"/>
              <w:keepNext/>
              <w:rPr>
                <w:lang w:val="ro-RO"/>
              </w:rPr>
            </w:pPr>
            <w:r w:rsidRPr="000207C9">
              <w:rPr>
                <w:lang w:val="ro-RO"/>
              </w:rPr>
              <w:t>Textul propus de Comisie</w:t>
            </w:r>
          </w:p>
        </w:tc>
        <w:tc>
          <w:tcPr>
            <w:tcW w:w="4876" w:type="dxa"/>
          </w:tcPr>
          <w:p w:rsidR="00CD43A6" w:rsidRPr="000207C9" w:rsidP="007840D8" w14:paraId="799FAA2B" w14:textId="77777777">
            <w:pPr>
              <w:pStyle w:val="ColumnHeading"/>
              <w:keepNext/>
              <w:rPr>
                <w:lang w:val="ro-RO"/>
              </w:rPr>
            </w:pPr>
            <w:r w:rsidRPr="000207C9">
              <w:rPr>
                <w:lang w:val="ro-RO"/>
              </w:rPr>
              <w:t>Amendamentul</w:t>
            </w:r>
          </w:p>
        </w:tc>
      </w:tr>
      <w:tr w14:paraId="6C2B533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6B63070" w14:textId="77777777">
            <w:pPr>
              <w:pStyle w:val="Normal6"/>
              <w:rPr>
                <w:lang w:val="ro-RO"/>
              </w:rPr>
            </w:pPr>
          </w:p>
        </w:tc>
        <w:tc>
          <w:tcPr>
            <w:tcW w:w="4876" w:type="dxa"/>
          </w:tcPr>
          <w:p w:rsidR="00CD43A6" w:rsidRPr="000207C9" w:rsidP="007840D8" w14:paraId="166CEF77" w14:textId="77777777">
            <w:pPr>
              <w:pStyle w:val="Normal6"/>
              <w:rPr>
                <w:szCs w:val="24"/>
                <w:lang w:val="ro-RO"/>
              </w:rPr>
            </w:pPr>
            <w:r w:rsidRPr="000207C9">
              <w:rPr>
                <w:b/>
                <w:i/>
                <w:lang w:val="ro-RO"/>
              </w:rPr>
              <w:t>(11b)</w:t>
            </w:r>
            <w:r w:rsidRPr="000207C9">
              <w:rPr>
                <w:b/>
                <w:i/>
                <w:lang w:val="ro-RO"/>
              </w:rPr>
              <w:tab/>
              <w:t>Pentru a asigura utilizarea eficace a sprijinului din partea Uniunii, statele membre trebuie să monitorizeze utilizarea și consumul produselor distribuite în cadrul programului și să ia măsuri adecvate pentru a reduce la minimum risipa alimentară. Aceste măsuri pot include adaptarea tipului, a prezentării și a distribuției produselor la preferințele locale și la grupele de vârstă, precum și consolidarea activităților educaționale conexe menite să sporească interesul și aprecierea copiilor față de produsele furnizate.</w:t>
            </w:r>
          </w:p>
        </w:tc>
      </w:tr>
    </w:tbl>
    <w:p w:rsidR="00CD43A6" w:rsidRPr="000207C9" w:rsidP="00CD43A6" w14:paraId="55252F0A"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E8A716C" w14:textId="77777777">
      <w:r w:rsidRPr="000207C9">
        <w:rPr>
          <w:rStyle w:val="HideTWBExt"/>
        </w:rPr>
        <w:t>&lt;/AmendB&gt;</w:t>
      </w:r>
    </w:p>
    <w:p w:rsidR="00CD43A6" w:rsidRPr="000207C9" w:rsidP="00CD43A6" w14:paraId="042F9DC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240</w:t>
      </w:r>
      <w:r w:rsidRPr="000207C9">
        <w:rPr>
          <w:rStyle w:val="HideTWBExt"/>
          <w:b w:val="0"/>
          <w:lang w:val="ro-RO"/>
        </w:rPr>
        <w:t>&lt;/NumAmB&gt;</w:t>
      </w:r>
    </w:p>
    <w:p w:rsidR="00CD43A6" w:rsidRPr="000207C9" w:rsidP="00CD43A6" w14:paraId="31C5103F" w14:textId="77777777">
      <w:pPr>
        <w:pStyle w:val="NormalBold"/>
      </w:pPr>
      <w:r w:rsidRPr="000207C9">
        <w:rPr>
          <w:rStyle w:val="HideTWBExt"/>
          <w:b w:val="0"/>
        </w:rPr>
        <w:t>&lt;RepeatBlock-By&gt;&lt;Members&gt;</w:t>
      </w:r>
      <w:r w:rsidRPr="000207C9">
        <w:t>Paulo do Nascimento Cabral</w:t>
      </w:r>
      <w:r w:rsidRPr="000207C9">
        <w:rPr>
          <w:rStyle w:val="HideTWBExt"/>
          <w:b w:val="0"/>
        </w:rPr>
        <w:t>&lt;/Members&gt;</w:t>
      </w:r>
    </w:p>
    <w:p w:rsidR="00CD43A6" w:rsidRPr="000207C9" w:rsidP="00CD43A6" w14:paraId="700D0DC3" w14:textId="77777777">
      <w:r w:rsidRPr="000207C9">
        <w:rPr>
          <w:rStyle w:val="HideTWBExt"/>
        </w:rPr>
        <w:t>&lt;/RepeatBlock-By&gt;</w:t>
      </w:r>
    </w:p>
    <w:p w:rsidR="00CD43A6" w:rsidRPr="000207C9" w:rsidP="00CD43A6" w14:paraId="3FD5D99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A0A4BE8" w14:textId="77777777">
      <w:pPr>
        <w:pStyle w:val="NormalBold"/>
      </w:pPr>
      <w:r w:rsidRPr="000207C9">
        <w:rPr>
          <w:rStyle w:val="HideTWBExt"/>
          <w:b w:val="0"/>
        </w:rPr>
        <w:t>&lt;Article&gt;</w:t>
      </w:r>
      <w:r w:rsidRPr="000207C9">
        <w:t>Considerentul 12</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9CD59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80EBE06" w14:textId="77777777">
            <w:pPr>
              <w:keepNext/>
            </w:pPr>
          </w:p>
        </w:tc>
      </w:tr>
      <w:tr w14:paraId="4C16EB9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3BB6497" w14:textId="77777777">
            <w:pPr>
              <w:pStyle w:val="ColumnHeading"/>
              <w:keepNext/>
              <w:rPr>
                <w:lang w:val="ro-RO"/>
              </w:rPr>
            </w:pPr>
            <w:r w:rsidRPr="000207C9">
              <w:rPr>
                <w:lang w:val="ro-RO"/>
              </w:rPr>
              <w:t>Textul propus de Comisie</w:t>
            </w:r>
          </w:p>
        </w:tc>
        <w:tc>
          <w:tcPr>
            <w:tcW w:w="4876" w:type="dxa"/>
          </w:tcPr>
          <w:p w:rsidR="00CD43A6" w:rsidRPr="000207C9" w:rsidP="007840D8" w14:paraId="370EC135" w14:textId="77777777">
            <w:pPr>
              <w:pStyle w:val="ColumnHeading"/>
              <w:keepNext/>
              <w:rPr>
                <w:lang w:val="ro-RO"/>
              </w:rPr>
            </w:pPr>
            <w:r w:rsidRPr="000207C9">
              <w:rPr>
                <w:lang w:val="ro-RO"/>
              </w:rPr>
              <w:t>Amendamentul</w:t>
            </w:r>
          </w:p>
        </w:tc>
      </w:tr>
      <w:tr w14:paraId="3EBD3D9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659CC50" w14:textId="77777777">
            <w:pPr>
              <w:pStyle w:val="Normal6"/>
              <w:rPr>
                <w:lang w:val="ro-RO"/>
              </w:rPr>
            </w:pPr>
            <w:r w:rsidRPr="000207C9">
              <w:rPr>
                <w:lang w:val="ro-RO"/>
              </w:rPr>
              <w:t>(12)</w:t>
            </w:r>
            <w:r w:rsidRPr="000207C9">
              <w:rPr>
                <w:lang w:val="ro-RO"/>
              </w:rPr>
              <w:tab/>
              <w:t xml:space="preserve">Având în vedere că programul UE pentru școli implementat în cadrul fondului trebuie să cuprindă perioada 1 ianuarie 2028-31 decembrie 2034, eliminarea dispozițiilor referitoare la </w:t>
            </w:r>
            <w:r w:rsidRPr="000207C9">
              <w:rPr>
                <w:lang w:val="ro-RO"/>
              </w:rPr>
              <w:t xml:space="preserve">programul UE pentru școli prevăzute în partea II titlul I capitolul II din Regulamentul (UE) nr. 1308/2013 trebuie să se aplice de la 1 ianuarie 2028. Pentru a se asigura o tranziție lină, trebuie să se prevadă că dispozițiile eliminate continuă să se aplice în ceea ce privește măsurile puse în aplicare până la 31 decembrie 2027. În plus, având în vedere că programul UE pentru școli prevăzut în partea II titlul I capitolul II din Regulamentul (UE) nr. 1308/2013 va fi, prin urmare, sistat înainte de sfârșitul anului școlar 2027/2028, care începe la 1 august 2027 și se încheie la 31 iulie 2028, limita generală a ajutorului din partea Uniunii prevăzută pentru fiecare an școlar la articolul 23a din Regulamentul (UE) nr. 1308/2013 trebuie redusă proporțional </w:t>
            </w:r>
            <w:r w:rsidRPr="000207C9">
              <w:rPr>
                <w:b/>
                <w:bCs/>
                <w:i/>
                <w:iCs/>
                <w:lang w:val="ro-RO"/>
              </w:rPr>
              <w:t>pentru</w:t>
            </w:r>
            <w:r w:rsidRPr="000207C9">
              <w:rPr>
                <w:b/>
                <w:bCs/>
                <w:lang w:val="ro-RO"/>
              </w:rPr>
              <w:t xml:space="preserve"> </w:t>
            </w:r>
            <w:r w:rsidRPr="000207C9">
              <w:rPr>
                <w:b/>
                <w:bCs/>
                <w:i/>
                <w:iCs/>
                <w:lang w:val="ro-RO"/>
              </w:rPr>
              <w:t>anul</w:t>
            </w:r>
            <w:r w:rsidRPr="000207C9">
              <w:rPr>
                <w:lang w:val="ro-RO"/>
              </w:rPr>
              <w:t xml:space="preserve"> școlar </w:t>
            </w:r>
            <w:r w:rsidRPr="000207C9">
              <w:rPr>
                <w:b/>
                <w:bCs/>
                <w:i/>
                <w:iCs/>
                <w:lang w:val="ro-RO"/>
              </w:rPr>
              <w:t>respectiv</w:t>
            </w:r>
            <w:r w:rsidRPr="000207C9">
              <w:rPr>
                <w:lang w:val="ro-RO"/>
              </w:rPr>
              <w:t>.</w:t>
            </w:r>
          </w:p>
        </w:tc>
        <w:tc>
          <w:tcPr>
            <w:tcW w:w="4876" w:type="dxa"/>
          </w:tcPr>
          <w:p w:rsidR="00CD43A6" w:rsidRPr="000207C9" w:rsidP="007840D8" w14:paraId="5DFFF094" w14:textId="77777777">
            <w:pPr>
              <w:pStyle w:val="Normal6"/>
              <w:rPr>
                <w:szCs w:val="24"/>
                <w:lang w:val="ro-RO"/>
              </w:rPr>
            </w:pPr>
            <w:r w:rsidRPr="000207C9">
              <w:rPr>
                <w:lang w:val="ro-RO"/>
              </w:rPr>
              <w:t>(12)</w:t>
            </w:r>
            <w:r w:rsidRPr="000207C9">
              <w:rPr>
                <w:lang w:val="ro-RO"/>
              </w:rPr>
              <w:tab/>
              <w:t xml:space="preserve">Având în vedere că programul UE pentru școli implementat în cadrul fondului trebuie să cuprindă perioada 1 ianuarie 2028-31 decembrie 2034, eliminarea dispozițiilor referitoare la </w:t>
            </w:r>
            <w:r w:rsidRPr="000207C9">
              <w:rPr>
                <w:lang w:val="ro-RO"/>
              </w:rPr>
              <w:t xml:space="preserve">programul UE pentru școli prevăzute în partea II titlul I capitolul II din Regulamentul (UE) nr. 1308/2013 trebuie să se aplice de la 1 ianuarie 2028. Pentru a se asigura o tranziție lină, trebuie să se prevadă că dispozițiile eliminate continuă să se aplice în ceea ce privește măsurile puse în aplicare până la 31 decembrie 2027. În plus, având în vedere că programul UE pentru școli prevăzut în partea II titlul I capitolul II din Regulamentul (UE) nr. 1308/2013 va fi, prin urmare, sistat înainte de sfârșitul anului școlar 2027/2028, care începe la 1 august 2027 și se încheie la 31 iulie 2028, limita generală a ajutorului din partea Uniunii prevăzută pentru fiecare an școlar la articolul 23a din Regulamentul (UE) nr. 1308/2013 trebuie redusă proporțional </w:t>
            </w:r>
            <w:r w:rsidRPr="000207C9">
              <w:rPr>
                <w:b/>
                <w:bCs/>
                <w:i/>
                <w:iCs/>
                <w:lang w:val="ro-RO"/>
              </w:rPr>
              <w:t xml:space="preserve">în perioada cuprinsă între 1 august 2027 și 31 decembrie 2027 a anului </w:t>
            </w:r>
            <w:r w:rsidRPr="000207C9">
              <w:rPr>
                <w:lang w:val="ro-RO"/>
              </w:rPr>
              <w:t>școlar</w:t>
            </w:r>
            <w:r w:rsidRPr="000207C9">
              <w:rPr>
                <w:b/>
                <w:bCs/>
                <w:i/>
                <w:iCs/>
                <w:lang w:val="ro-RO"/>
              </w:rPr>
              <w:t> 2027/2028</w:t>
            </w:r>
            <w:r w:rsidRPr="000207C9">
              <w:rPr>
                <w:lang w:val="ro-RO"/>
              </w:rPr>
              <w:t xml:space="preserve">. </w:t>
            </w:r>
            <w:r w:rsidRPr="000207C9">
              <w:rPr>
                <w:b/>
                <w:i/>
                <w:lang w:val="ro-RO"/>
              </w:rPr>
              <w:t>În vederea asigurării unei puneri în aplicare eficiente și eficace în această perioadă limitată, trebuie stabilită o alocare unică la nivelul Uniunii, care să acopere produsele din fructe și legume și laptele distribuit în școli, Consiliul putând, în conformitate cu articolul 43 alineatul (3) din TFUE, să stabilească alocări individuale pentru fiecare stat membru. Normele care reglementează cererile de sprijin din partea statelor membre și transferurile între alocări nu trebuie să se aplice în această perioadă.</w:t>
            </w:r>
          </w:p>
        </w:tc>
      </w:tr>
    </w:tbl>
    <w:p w:rsidR="00CD43A6" w:rsidRPr="000207C9" w:rsidP="00CD43A6" w14:paraId="7CF0FCA2"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{PT}</w:t>
      </w:r>
      <w:r w:rsidRPr="000207C9">
        <w:rPr>
          <w:noProof w:val="0"/>
          <w:lang w:val="ro-RO"/>
        </w:rPr>
        <w:t>pt</w:t>
      </w:r>
      <w:r w:rsidRPr="000207C9">
        <w:rPr>
          <w:rStyle w:val="HideTWBExt"/>
          <w:lang w:val="ro-RO"/>
        </w:rPr>
        <w:t>&lt;/Original&gt;</w:t>
      </w:r>
    </w:p>
    <w:p w:rsidR="00CD43A6" w:rsidRPr="000207C9" w:rsidP="00CD43A6" w14:paraId="4418BBD4" w14:textId="77777777">
      <w:r w:rsidRPr="000207C9">
        <w:rPr>
          <w:rStyle w:val="HideTWBExt"/>
        </w:rPr>
        <w:t>&lt;/AmendB&gt;</w:t>
      </w:r>
    </w:p>
    <w:p w:rsidR="00CD43A6" w:rsidRPr="000207C9" w:rsidP="00CD43A6" w14:paraId="00539A74"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241</w:t>
      </w:r>
      <w:r w:rsidRPr="000207C9">
        <w:rPr>
          <w:rStyle w:val="HideTWBExt"/>
          <w:b w:val="0"/>
          <w:lang w:val="ro-RO"/>
        </w:rPr>
        <w:t>&lt;/NumAmB&gt;</w:t>
      </w:r>
    </w:p>
    <w:p w:rsidR="00CD43A6" w:rsidRPr="000207C9" w:rsidP="00CD43A6" w14:paraId="2258F317" w14:textId="77777777">
      <w:pPr>
        <w:pStyle w:val="NormalBold"/>
      </w:pPr>
      <w:r w:rsidRPr="000207C9">
        <w:rPr>
          <w:rStyle w:val="HideTWBExt"/>
          <w:b w:val="0"/>
        </w:rPr>
        <w:t>&lt;RepeatBlock-By&gt;&lt;Members&gt;</w:t>
      </w:r>
      <w:r w:rsidRPr="000207C9">
        <w:t>Maria Noichl</w:t>
      </w:r>
      <w:r w:rsidRPr="000207C9">
        <w:rPr>
          <w:rStyle w:val="HideTWBExt"/>
          <w:b w:val="0"/>
        </w:rPr>
        <w:t>&lt;/Members&gt;</w:t>
      </w:r>
    </w:p>
    <w:p w:rsidR="00CD43A6" w:rsidRPr="000207C9" w:rsidP="00CD43A6" w14:paraId="49726D82" w14:textId="77777777">
      <w:r w:rsidRPr="000207C9">
        <w:rPr>
          <w:rStyle w:val="HideTWBExt"/>
        </w:rPr>
        <w:t>&lt;/RepeatBlock-By&gt;</w:t>
      </w:r>
    </w:p>
    <w:p w:rsidR="00CD43A6" w:rsidRPr="000207C9" w:rsidP="00CD43A6" w14:paraId="45DFE64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991E14C" w14:textId="77777777">
      <w:pPr>
        <w:pStyle w:val="NormalBold"/>
      </w:pPr>
      <w:r w:rsidRPr="000207C9">
        <w:rPr>
          <w:rStyle w:val="HideTWBExt"/>
          <w:b w:val="0"/>
        </w:rPr>
        <w:t>&lt;Article&gt;</w:t>
      </w:r>
      <w:r w:rsidRPr="000207C9">
        <w:t>Considerentul 13</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8C94D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C7D0098" w14:textId="77777777">
            <w:pPr>
              <w:keepNext/>
            </w:pPr>
          </w:p>
        </w:tc>
      </w:tr>
      <w:tr w14:paraId="2A8607F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6370333" w14:textId="77777777">
            <w:pPr>
              <w:pStyle w:val="ColumnHeading"/>
              <w:keepNext/>
              <w:rPr>
                <w:lang w:val="ro-RO"/>
              </w:rPr>
            </w:pPr>
            <w:r w:rsidRPr="000207C9">
              <w:rPr>
                <w:lang w:val="ro-RO"/>
              </w:rPr>
              <w:t>Textul propus de Comisie</w:t>
            </w:r>
          </w:p>
        </w:tc>
        <w:tc>
          <w:tcPr>
            <w:tcW w:w="4876" w:type="dxa"/>
          </w:tcPr>
          <w:p w:rsidR="00CD43A6" w:rsidRPr="000207C9" w:rsidP="007840D8" w14:paraId="3782A879" w14:textId="77777777">
            <w:pPr>
              <w:pStyle w:val="ColumnHeading"/>
              <w:keepNext/>
              <w:rPr>
                <w:lang w:val="ro-RO"/>
              </w:rPr>
            </w:pPr>
            <w:r w:rsidRPr="000207C9">
              <w:rPr>
                <w:lang w:val="ro-RO"/>
              </w:rPr>
              <w:t>Amendamentul</w:t>
            </w:r>
          </w:p>
        </w:tc>
      </w:tr>
      <w:tr w14:paraId="47983A0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2ED7389" w14:textId="77777777">
            <w:pPr>
              <w:pStyle w:val="Normal6"/>
              <w:rPr>
                <w:lang w:val="ro-RO"/>
              </w:rPr>
            </w:pPr>
            <w:r w:rsidRPr="000207C9">
              <w:rPr>
                <w:lang w:val="ro-RO"/>
              </w:rPr>
              <w:t>(13)</w:t>
            </w:r>
            <w:r w:rsidRPr="000207C9">
              <w:rPr>
                <w:lang w:val="ro-RO"/>
              </w:rPr>
              <w:tab/>
              <w:t>Tipurile de intervenție în anumite sectoare sunt necesare pentru a contribui la îndeplinirea obiectivelor PAC și pentru consolidarea sinergiilor cu alte instrumente ale PAC. Cerințele minime privind conținutul și obiectivele acestor tipuri de intervenție trebuie stabilite la nivelul Uniunii, pentru a se asigura condiții de concurență echitabile pe piața internă și pentru a se evita condițiile de concurență inegală și neloială. Atunci când includ intervenții în anumite sectoare în planurile lor PNR, statele membre trebuie să asigure coerența cu alte intervenții la nivel sectorial. Tipurile de intervenție din anumite sectoare trebuie să ofere sprijin sectoarelor fructelor și legumelor, vinului, culturilor proteice, produselor apicole, uleiului de măsline și măslinelor de masă și hameiului, precum și altor sectoare și produse enumerate în anexa I la Regulamentul (UE) nr. 1308/2013. În special, având în vedere deficitul Uniunii în ceea ce privește proteinele vegetale și date fiind beneficiile pentru mediu pe care le generează producerea lor, leguminoasele trebuie incluse printre produsele eligibile pentru sprijin, respectându-se, în același timp, lista OMC a UE privind semințele oleaginoase.</w:t>
            </w:r>
          </w:p>
        </w:tc>
        <w:tc>
          <w:tcPr>
            <w:tcW w:w="4876" w:type="dxa"/>
          </w:tcPr>
          <w:p w:rsidR="00CD43A6" w:rsidRPr="000207C9" w:rsidP="007840D8" w14:paraId="1A764DED" w14:textId="77777777">
            <w:pPr>
              <w:pStyle w:val="Normal6"/>
              <w:rPr>
                <w:szCs w:val="24"/>
                <w:lang w:val="ro-RO"/>
              </w:rPr>
            </w:pPr>
            <w:r w:rsidRPr="000207C9">
              <w:rPr>
                <w:lang w:val="ro-RO"/>
              </w:rPr>
              <w:t>(13)</w:t>
            </w:r>
            <w:r w:rsidRPr="000207C9">
              <w:rPr>
                <w:lang w:val="ro-RO"/>
              </w:rPr>
              <w:tab/>
              <w:t xml:space="preserve">Tipurile de intervenție în anumite sectoare sunt necesare pentru a contribui la îndeplinirea obiectivelor PAC și pentru consolidarea sinergiilor cu alte instrumente ale PAC. Cerințele minime privind conținutul și obiectivele acestor tipuri de intervenție trebuie stabilite la nivelul Uniunii, pentru a se asigura condiții de concurență echitabile pe piața internă și pentru a se evita condițiile de concurență inegală și neloială. Atunci când includ intervenții în anumite sectoare în planurile lor PNR, statele membre trebuie să asigure coerența cu alte intervenții la nivel sectorial. Tipurile de intervenție din anumite sectoare trebuie să ofere sprijin sectoarelor fructelor și legumelor, vinului, culturilor proteice, produselor apicole, uleiului de măsline și măslinelor de masă și hameiului, precum și altor sectoare și produse enumerate în anexa I la Regulamentul (UE) nr. 1308/2013. În special, având în vedere deficitul Uniunii în ceea ce privește proteinele vegetale și date fiind beneficiile pentru mediu pe care le generează producerea lor, leguminoasele trebuie incluse printre produsele eligibile pentru sprijin, respectându-se, în același timp, lista OMC a UE privind semințele oleaginoase. </w:t>
            </w:r>
            <w:r w:rsidRPr="000207C9">
              <w:rPr>
                <w:b/>
                <w:i/>
                <w:lang w:val="ro-RO"/>
              </w:rPr>
              <w:t xml:space="preserve">Statele membre ar trebui să încurajeze, în special, investițiile în capacitățile de prelucrare care permit furnizarea și introducerea pe piața alimentară a produselor proteice de origine vegetală destinate consumului uman. Diversificarea surselor de proteine contribuie în mod direct la obiectivele Uniunii în domeniul securității alimentare și al rezilienței, astfel cum sunt prezentate în Comunicarea comună referitoare la Strategia europeană privind o Uniune a pregătirii, precum și în Comunicarea Comisiei privind strategia UE privind constituirea de stocuri. Astfel, se poate reduce dependența structurală a </w:t>
            </w:r>
            <w:r w:rsidRPr="000207C9">
              <w:rPr>
                <w:b/>
                <w:i/>
                <w:lang w:val="ro-RO"/>
              </w:rPr>
              <w:t xml:space="preserve">Uniunii de importurile de proteine destinate atât hranei pentru animale, cât și consumului uman și, totodată, vulnerabilitatea sa la perturbările lanțurilor globale de aprovizionare cu proteine cauzate de factori geopolitici și climatici. </w:t>
            </w:r>
          </w:p>
        </w:tc>
      </w:tr>
    </w:tbl>
    <w:p w:rsidR="00CD43A6" w:rsidRPr="000207C9" w:rsidP="00CD43A6" w14:paraId="35F678C8"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{DE}</w:t>
      </w:r>
      <w:r w:rsidRPr="000207C9">
        <w:rPr>
          <w:noProof w:val="0"/>
          <w:lang w:val="ro-RO"/>
        </w:rPr>
        <w:t>de</w:t>
      </w:r>
      <w:r w:rsidRPr="000207C9">
        <w:rPr>
          <w:rStyle w:val="HideTWBExt"/>
          <w:lang w:val="ro-RO"/>
        </w:rPr>
        <w:t>&lt;/Original&gt;</w:t>
      </w:r>
    </w:p>
    <w:p w:rsidR="00CD43A6" w:rsidRPr="000207C9" w:rsidP="00CD43A6" w14:paraId="4B845584" w14:textId="77777777">
      <w:r w:rsidRPr="000207C9">
        <w:rPr>
          <w:rStyle w:val="HideTWBExt"/>
        </w:rPr>
        <w:t>&lt;/AmendB&gt;</w:t>
      </w:r>
    </w:p>
    <w:p w:rsidR="00CD43A6" w:rsidRPr="000207C9" w:rsidP="00CD43A6" w14:paraId="1FDB08C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242</w:t>
      </w:r>
      <w:r w:rsidRPr="000207C9">
        <w:rPr>
          <w:rStyle w:val="HideTWBExt"/>
          <w:b w:val="0"/>
          <w:lang w:val="ro-RO"/>
        </w:rPr>
        <w:t>&lt;/NumAmB&gt;</w:t>
      </w:r>
    </w:p>
    <w:p w:rsidR="00CD43A6" w:rsidRPr="000207C9" w:rsidP="00CD43A6" w14:paraId="30ED84BA" w14:textId="77777777">
      <w:pPr>
        <w:pStyle w:val="NormalBold"/>
      </w:pPr>
      <w:r w:rsidRPr="000207C9">
        <w:rPr>
          <w:rStyle w:val="HideTWBExt"/>
          <w:b w:val="0"/>
        </w:rPr>
        <w:t>&lt;RepeatBlock-By&gt;&lt;Members&gt;</w:t>
      </w:r>
      <w:r w:rsidRPr="000207C9">
        <w:t>Claudiu-Richard Târziu, Waldemar Buda, Georgiana Teodorescu, Veronika Vrecionová</w:t>
      </w:r>
      <w:r w:rsidRPr="000207C9">
        <w:rPr>
          <w:rStyle w:val="HideTWBExt"/>
          <w:b w:val="0"/>
        </w:rPr>
        <w:t>&lt;/Members&gt;</w:t>
      </w:r>
    </w:p>
    <w:p w:rsidR="00CD43A6" w:rsidRPr="000207C9" w:rsidP="00CD43A6" w14:paraId="2309AEC3" w14:textId="77777777">
      <w:r w:rsidRPr="000207C9">
        <w:rPr>
          <w:rStyle w:val="HideTWBExt"/>
        </w:rPr>
        <w:t>&lt;/RepeatBlock-By&gt;</w:t>
      </w:r>
    </w:p>
    <w:p w:rsidR="00CD43A6" w:rsidRPr="000207C9" w:rsidP="00CD43A6" w14:paraId="4582247D"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CBEAB59" w14:textId="77777777">
      <w:pPr>
        <w:pStyle w:val="NormalBold"/>
      </w:pPr>
      <w:r w:rsidRPr="000207C9">
        <w:rPr>
          <w:rStyle w:val="HideTWBExt"/>
          <w:b w:val="0"/>
        </w:rPr>
        <w:t>&lt;Article&gt;</w:t>
      </w:r>
      <w:r w:rsidRPr="000207C9">
        <w:t>Considerentul 13</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EF4510"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9C04A4D" w14:textId="77777777">
            <w:pPr>
              <w:keepNext/>
            </w:pPr>
          </w:p>
        </w:tc>
      </w:tr>
      <w:tr w14:paraId="02D8F6A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6394F88" w14:textId="77777777">
            <w:pPr>
              <w:pStyle w:val="ColumnHeading"/>
              <w:keepNext/>
              <w:rPr>
                <w:lang w:val="ro-RO"/>
              </w:rPr>
            </w:pPr>
            <w:r w:rsidRPr="000207C9">
              <w:rPr>
                <w:lang w:val="ro-RO"/>
              </w:rPr>
              <w:t>Textul propus de Comisie</w:t>
            </w:r>
          </w:p>
        </w:tc>
        <w:tc>
          <w:tcPr>
            <w:tcW w:w="4876" w:type="dxa"/>
          </w:tcPr>
          <w:p w:rsidR="00CD43A6" w:rsidRPr="000207C9" w:rsidP="007840D8" w14:paraId="5FACCA47" w14:textId="77777777">
            <w:pPr>
              <w:pStyle w:val="ColumnHeading"/>
              <w:keepNext/>
              <w:rPr>
                <w:lang w:val="ro-RO"/>
              </w:rPr>
            </w:pPr>
            <w:r w:rsidRPr="000207C9">
              <w:rPr>
                <w:lang w:val="ro-RO"/>
              </w:rPr>
              <w:t>Amendamentul</w:t>
            </w:r>
          </w:p>
        </w:tc>
      </w:tr>
      <w:tr w14:paraId="322A6F0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87A93D2" w14:textId="77777777">
            <w:pPr>
              <w:pStyle w:val="Normal6"/>
              <w:rPr>
                <w:lang w:val="ro-RO"/>
              </w:rPr>
            </w:pPr>
            <w:r w:rsidRPr="000207C9">
              <w:rPr>
                <w:lang w:val="ro-RO"/>
              </w:rPr>
              <w:t>(13)</w:t>
            </w:r>
            <w:r w:rsidRPr="000207C9">
              <w:rPr>
                <w:lang w:val="ro-RO"/>
              </w:rPr>
              <w:tab/>
              <w:t xml:space="preserve">Tipurile de intervenție în anumite sectoare sunt necesare pentru a contribui la îndeplinirea obiectivelor PAC și pentru consolidarea sinergiilor cu alte instrumente ale PAC. Cerințele minime privind conținutul și obiectivele acestor tipuri de intervenție trebuie stabilite la nivelul Uniunii, pentru a se asigura condiții de concurență echitabile pe piața internă și pentru a se evita condițiile de concurență inegală și neloială. Atunci când includ intervenții în anumite sectoare în planurile lor PNR, statele membre trebuie să asigure coerența cu alte intervenții la nivel sectorial. Tipurile de intervenție din anumite sectoare trebuie să ofere sprijin sectoarelor fructelor și legumelor, vinului, culturilor proteice, produselor apicole, uleiului de măsline și măslinelor de masă și hameiului, precum și altor sectoare și produse enumerate în anexa I la Regulamentul (UE) nr. 1308/2013. În special, având în vedere deficitul Uniunii în ceea ce privește proteinele vegetale și date fiind beneficiile pentru mediu pe care le generează producerea lor, leguminoasele trebuie incluse printre produsele eligibile </w:t>
            </w:r>
            <w:r w:rsidRPr="000207C9">
              <w:rPr>
                <w:lang w:val="ro-RO"/>
              </w:rPr>
              <w:t>pentru sprijin, respectându-se, în același timp, lista OMC a UE privind semințele oleaginoase.</w:t>
            </w:r>
          </w:p>
        </w:tc>
        <w:tc>
          <w:tcPr>
            <w:tcW w:w="4876" w:type="dxa"/>
          </w:tcPr>
          <w:p w:rsidR="00CD43A6" w:rsidRPr="000207C9" w:rsidP="007840D8" w14:paraId="7185B981" w14:textId="77777777">
            <w:pPr>
              <w:pStyle w:val="Normal6"/>
              <w:rPr>
                <w:szCs w:val="24"/>
                <w:lang w:val="ro-RO"/>
              </w:rPr>
            </w:pPr>
            <w:r w:rsidRPr="000207C9">
              <w:rPr>
                <w:lang w:val="ro-RO"/>
              </w:rPr>
              <w:t>(13)</w:t>
            </w:r>
            <w:r w:rsidRPr="000207C9">
              <w:rPr>
                <w:lang w:val="ro-RO"/>
              </w:rPr>
              <w:tab/>
              <w:t>Tipurile de intervenție în anumite sectoare sunt necesare pentru a contribui la îndeplinirea obiectivelor PAC și pentru consolidarea sinergiilor cu alte instrumente ale PAC. Cerințele minime privind conținutul și obiectivele acestor tipuri de intervenție trebuie stabilite la nivelul Uniunii, pentru a se asigura condiții de concurență echitabile pe piața internă și pentru a se evita condițiile de concurență inegală și neloială</w:t>
            </w:r>
            <w:r w:rsidRPr="000207C9">
              <w:rPr>
                <w:b/>
                <w:i/>
                <w:lang w:val="ro-RO"/>
              </w:rPr>
              <w:t>. Având în vedere diversitatea sectoarelor agricole, a structurilor de piață și a condițiilor de producție din întreaga Uniune, statele membre trebuie să dispună de suficientă flexibilitate pentru a stabili ce intervenții sectoriale sunt adecvate nevoilor lor și condițiilor specifice de piață. Prin urmare, intervențiile sectoriale, cu excepția sectorului culturilor proteice, trebuie să rămână opționale în cazul în care punerea lor în aplicare nu ar fi justificată de structura, organizarea, condițiile de piață sau de nevoile și cerințele specifice ale sectorului în cauză</w:t>
            </w:r>
            <w:r w:rsidRPr="000207C9">
              <w:rPr>
                <w:lang w:val="ro-RO"/>
              </w:rPr>
              <w:t xml:space="preserve">. Atunci când includ intervenții în anumite sectoare în planurile lor PNR, statele membre trebuie să asigure </w:t>
            </w:r>
            <w:r w:rsidRPr="000207C9">
              <w:rPr>
                <w:lang w:val="ro-RO"/>
              </w:rPr>
              <w:t>coerența cu alte intervenții la nivel sectorial. Tipurile de intervenție din anumite sectoare trebuie să ofere sprijin sectoarelor fructelor și legumelor, vinului, culturilor proteice, produselor apicole, uleiului de măsline și măslinelor de masă și hameiului, precum și altor sectoare și produse enumerate în anexa I la Regulamentul (UE) nr. 1308/2013.În special, având în vedere deficitul Uniunii în ceea ce privește proteinele vegetale și date fiind beneficiile pentru mediu pe care le generează producerea lor, leguminoasele trebuie incluse printre produsele eligibile pentru sprijin, respectându-se, în același timp, lista OMC a UE privind semințele oleaginoase.</w:t>
            </w:r>
          </w:p>
        </w:tc>
      </w:tr>
    </w:tbl>
    <w:p w:rsidR="00CD43A6" w:rsidRPr="000207C9" w:rsidP="00CD43A6" w14:paraId="20F1CEB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792EE6E" w14:textId="77777777">
      <w:r w:rsidRPr="000207C9">
        <w:rPr>
          <w:rStyle w:val="HideTWBExt"/>
        </w:rPr>
        <w:t>&lt;/AmendB&gt;</w:t>
      </w:r>
    </w:p>
    <w:p w:rsidR="00CD43A6" w:rsidRPr="000207C9" w:rsidP="00CD43A6" w14:paraId="14F14DB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243</w:t>
      </w:r>
      <w:r w:rsidRPr="000207C9">
        <w:rPr>
          <w:rStyle w:val="HideTWBExt"/>
          <w:b w:val="0"/>
          <w:lang w:val="ro-RO"/>
        </w:rPr>
        <w:t>&lt;/NumAmB&gt;</w:t>
      </w:r>
    </w:p>
    <w:p w:rsidR="00CD43A6" w:rsidRPr="000207C9" w:rsidP="00CD43A6" w14:paraId="083E4C42" w14:textId="77777777">
      <w:pPr>
        <w:pStyle w:val="NormalBold"/>
      </w:pPr>
      <w:r w:rsidRPr="000207C9">
        <w:rPr>
          <w:rStyle w:val="HideTWBExt"/>
          <w:b w:val="0"/>
        </w:rPr>
        <w:t>&lt;RepeatBlock-By&gt;&lt;Members&gt;</w:t>
      </w:r>
      <w:r w:rsidRPr="000207C9">
        <w:t>Anja Hazekamp, Sebastian Everding, Luke Ming Flanagan, Arash Saeidi</w:t>
      </w:r>
      <w:r w:rsidRPr="000207C9">
        <w:rPr>
          <w:rStyle w:val="HideTWBExt"/>
          <w:b w:val="0"/>
        </w:rPr>
        <w:t>&lt;/Members&gt;</w:t>
      </w:r>
    </w:p>
    <w:p w:rsidR="00CD43A6" w:rsidRPr="000207C9" w:rsidP="00CD43A6" w14:paraId="590021FE" w14:textId="77777777">
      <w:r w:rsidRPr="000207C9">
        <w:rPr>
          <w:rStyle w:val="HideTWBExt"/>
        </w:rPr>
        <w:t>&lt;/RepeatBlock-By&gt;</w:t>
      </w:r>
    </w:p>
    <w:p w:rsidR="00CD43A6" w:rsidRPr="000207C9" w:rsidP="00CD43A6" w14:paraId="7524F8F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66F366E" w14:textId="77777777">
      <w:pPr>
        <w:pStyle w:val="NormalBold"/>
      </w:pPr>
      <w:r w:rsidRPr="000207C9">
        <w:rPr>
          <w:rStyle w:val="HideTWBExt"/>
          <w:b w:val="0"/>
        </w:rPr>
        <w:t>&lt;Article&gt;</w:t>
      </w:r>
      <w:r w:rsidRPr="000207C9">
        <w:t>Considerentul 13</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4DF76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387DDA0" w14:textId="77777777">
            <w:pPr>
              <w:keepNext/>
            </w:pPr>
          </w:p>
        </w:tc>
      </w:tr>
      <w:tr w14:paraId="3390CED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019E231" w14:textId="77777777">
            <w:pPr>
              <w:pStyle w:val="ColumnHeading"/>
              <w:keepNext/>
              <w:rPr>
                <w:lang w:val="ro-RO"/>
              </w:rPr>
            </w:pPr>
            <w:r w:rsidRPr="000207C9">
              <w:rPr>
                <w:lang w:val="ro-RO"/>
              </w:rPr>
              <w:t>Textul propus de Comisie</w:t>
            </w:r>
          </w:p>
        </w:tc>
        <w:tc>
          <w:tcPr>
            <w:tcW w:w="4876" w:type="dxa"/>
          </w:tcPr>
          <w:p w:rsidR="00CD43A6" w:rsidRPr="000207C9" w:rsidP="007840D8" w14:paraId="2C076A96" w14:textId="77777777">
            <w:pPr>
              <w:pStyle w:val="ColumnHeading"/>
              <w:keepNext/>
              <w:rPr>
                <w:lang w:val="ro-RO"/>
              </w:rPr>
            </w:pPr>
            <w:r w:rsidRPr="000207C9">
              <w:rPr>
                <w:lang w:val="ro-RO"/>
              </w:rPr>
              <w:t>Amendamentul</w:t>
            </w:r>
          </w:p>
        </w:tc>
      </w:tr>
      <w:tr w14:paraId="59B37EF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55BD97B" w14:textId="77777777">
            <w:pPr>
              <w:pStyle w:val="Normal6"/>
              <w:rPr>
                <w:lang w:val="ro-RO"/>
              </w:rPr>
            </w:pPr>
            <w:r w:rsidRPr="000207C9">
              <w:rPr>
                <w:lang w:val="ro-RO"/>
              </w:rPr>
              <w:t>(13)</w:t>
            </w:r>
            <w:r w:rsidRPr="000207C9">
              <w:rPr>
                <w:lang w:val="ro-RO"/>
              </w:rPr>
              <w:tab/>
              <w:t xml:space="preserve">Tipurile de intervenție în anumite sectoare sunt necesare pentru a contribui la îndeplinirea obiectivelor PAC și pentru consolidarea sinergiilor cu alte instrumente ale PAC. Cerințele minime privind conținutul și obiectivele acestor tipuri de intervenție trebuie stabilite la nivelul Uniunii, pentru a se asigura condiții de concurență echitabile pe piața internă și pentru a se evita condițiile de concurență inegală și neloială. Atunci când includ intervenții în anumite sectoare în planurile lor PNR, statele membre trebuie să asigure coerența cu alte intervenții la nivel sectorial. Tipurile de intervenție din anumite sectoare trebuie să ofere sprijin sectoarelor fructelor și legumelor, </w:t>
            </w:r>
            <w:r w:rsidRPr="000207C9">
              <w:rPr>
                <w:b/>
                <w:i/>
                <w:lang w:val="ro-RO"/>
              </w:rPr>
              <w:t>vinului,</w:t>
            </w:r>
            <w:r w:rsidRPr="000207C9">
              <w:rPr>
                <w:lang w:val="ro-RO"/>
              </w:rPr>
              <w:t xml:space="preserve"> </w:t>
            </w:r>
            <w:r w:rsidRPr="000207C9">
              <w:rPr>
                <w:lang w:val="ro-RO"/>
              </w:rPr>
              <w:t>culturilor proteice</w:t>
            </w:r>
            <w:r w:rsidRPr="000207C9">
              <w:rPr>
                <w:b/>
                <w:i/>
                <w:lang w:val="ro-RO"/>
              </w:rPr>
              <w:t>, produselor apicole</w:t>
            </w:r>
            <w:r w:rsidRPr="000207C9">
              <w:rPr>
                <w:lang w:val="ro-RO"/>
              </w:rPr>
              <w:t>, uleiului de măsline și măslinelor de masă și hameiului, precum și altor sectoare și produse enumerate în anexa I la Regulamentul (UE) nr. 1308/2013. În special, având în vedere deficitul Uniunii în ceea ce privește proteinele vegetale și date fiind beneficiile pentru mediu pe care le generează producerea lor, leguminoasele trebuie incluse printre produsele eligibile pentru sprijin, respectându-se, în același timp, lista OMC a UE privind semințele oleaginoase.</w:t>
            </w:r>
          </w:p>
        </w:tc>
        <w:tc>
          <w:tcPr>
            <w:tcW w:w="4876" w:type="dxa"/>
          </w:tcPr>
          <w:p w:rsidR="00CD43A6" w:rsidRPr="000207C9" w:rsidP="007840D8" w14:paraId="3FB3398C" w14:textId="77777777">
            <w:pPr>
              <w:pStyle w:val="Normal6"/>
              <w:rPr>
                <w:szCs w:val="24"/>
                <w:lang w:val="ro-RO"/>
              </w:rPr>
            </w:pPr>
            <w:r w:rsidRPr="000207C9">
              <w:rPr>
                <w:lang w:val="ro-RO"/>
              </w:rPr>
              <w:t>(13)</w:t>
            </w:r>
            <w:r w:rsidRPr="000207C9">
              <w:rPr>
                <w:lang w:val="ro-RO"/>
              </w:rPr>
              <w:tab/>
              <w:t xml:space="preserve">Tipurile de intervenție în anumite sectoare sunt necesare pentru a contribui la îndeplinirea obiectivelor PAC și pentru consolidarea sinergiilor cu alte instrumente ale PAC. Cerințele minime privind conținutul și obiectivele acestor tipuri de intervenție trebuie stabilite la nivelul Uniunii, pentru a se asigura condiții de concurență echitabile pe piața internă și pentru a se evita condițiile de concurență inegală și neloială. Atunci când includ intervenții în anumite sectoare în planurile lor PNR, statele membre trebuie să asigure coerența cu alte intervenții la nivel sectorial. Tipurile de intervenție din anumite sectoare trebuie să ofere sprijin sectoarelor fructelor și legumelor, </w:t>
            </w:r>
            <w:r w:rsidRPr="000207C9">
              <w:rPr>
                <w:lang w:val="ro-RO"/>
              </w:rPr>
              <w:t>culturilor proteice, uleiului de măsline și măslinelor de masă și hameiului, precum și altor sectoare și produse enumerate în anexa I la Regulamentul (UE) nr. 1308/2013. În special, având în vedere deficitul Uniunii în ceea ce privește proteinele vegetale și date fiind beneficiile pentru mediu</w:t>
            </w:r>
            <w:r w:rsidRPr="000207C9">
              <w:rPr>
                <w:b/>
                <w:i/>
                <w:lang w:val="ro-RO"/>
              </w:rPr>
              <w:t>, pentru sănătate și cele nutriționale</w:t>
            </w:r>
            <w:r w:rsidRPr="000207C9">
              <w:rPr>
                <w:lang w:val="ro-RO"/>
              </w:rPr>
              <w:t xml:space="preserve"> pe care le generează producerea </w:t>
            </w:r>
            <w:r w:rsidRPr="000207C9">
              <w:rPr>
                <w:b/>
                <w:i/>
                <w:lang w:val="ro-RO"/>
              </w:rPr>
              <w:t>și consumul</w:t>
            </w:r>
            <w:r w:rsidRPr="000207C9">
              <w:rPr>
                <w:lang w:val="ro-RO"/>
              </w:rPr>
              <w:t xml:space="preserve"> lor, leguminoasele </w:t>
            </w:r>
            <w:r w:rsidRPr="000207C9">
              <w:rPr>
                <w:b/>
                <w:i/>
                <w:lang w:val="ro-RO"/>
              </w:rPr>
              <w:t>și leguminoasele uscate</w:t>
            </w:r>
            <w:r w:rsidRPr="000207C9">
              <w:rPr>
                <w:lang w:val="ro-RO"/>
              </w:rPr>
              <w:t xml:space="preserve"> trebuie incluse printre produsele eligibile pentru sprijin, respectându-se, în același timp, lista OMC a UE privind semințele oleaginoase. </w:t>
            </w:r>
            <w:r w:rsidRPr="000207C9">
              <w:rPr>
                <w:b/>
                <w:i/>
                <w:lang w:val="ro-RO"/>
              </w:rPr>
              <w:t>Statele membre trebuie să acorde o atenție deosebită investițiilor în capacitatea de procesare care să permită ca produsele proteice vegetale să ajungă pe piața alimentară, pentru a contribui la un sistem alimentar european mai diversificat și mai rezilient.</w:t>
            </w:r>
          </w:p>
        </w:tc>
      </w:tr>
    </w:tbl>
    <w:p w:rsidR="00CD43A6" w:rsidRPr="000207C9" w:rsidP="00CD43A6" w14:paraId="561B5C3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2ACAB0D" w14:textId="77777777">
      <w:r w:rsidRPr="000207C9">
        <w:rPr>
          <w:rStyle w:val="HideTWBExt"/>
        </w:rPr>
        <w:t>&lt;/AmendB&gt;</w:t>
      </w:r>
    </w:p>
    <w:p w:rsidR="00CD43A6" w:rsidRPr="000207C9" w:rsidP="00CD43A6" w14:paraId="679860A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244</w:t>
      </w:r>
      <w:r w:rsidRPr="000207C9">
        <w:rPr>
          <w:rStyle w:val="HideTWBExt"/>
          <w:b w:val="0"/>
          <w:lang w:val="ro-RO"/>
        </w:rPr>
        <w:t>&lt;/NumAmB&gt;</w:t>
      </w:r>
    </w:p>
    <w:p w:rsidR="00CD43A6" w:rsidRPr="000207C9" w:rsidP="00CD43A6" w14:paraId="5BC132B2"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1DC2C7CF" w14:textId="77777777">
      <w:r w:rsidRPr="000207C9">
        <w:rPr>
          <w:rStyle w:val="HideTWBExt"/>
        </w:rPr>
        <w:t>&lt;/RepeatBlock-By&gt;</w:t>
      </w:r>
    </w:p>
    <w:p w:rsidR="00CD43A6" w:rsidRPr="000207C9" w:rsidP="00CD43A6" w14:paraId="54780E5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CCA0328" w14:textId="77777777">
      <w:pPr>
        <w:pStyle w:val="NormalBold"/>
      </w:pPr>
      <w:r w:rsidRPr="000207C9">
        <w:rPr>
          <w:rStyle w:val="HideTWBExt"/>
          <w:b w:val="0"/>
        </w:rPr>
        <w:t>&lt;Article&gt;</w:t>
      </w:r>
      <w:r w:rsidRPr="000207C9">
        <w:t>Considerentul 13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4FF2C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CE7E52F" w14:textId="77777777">
            <w:pPr>
              <w:keepNext/>
            </w:pPr>
          </w:p>
        </w:tc>
      </w:tr>
      <w:tr w14:paraId="78EB8A1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1216056" w14:textId="77777777">
            <w:pPr>
              <w:pStyle w:val="ColumnHeading"/>
              <w:keepNext/>
              <w:rPr>
                <w:lang w:val="ro-RO"/>
              </w:rPr>
            </w:pPr>
            <w:r w:rsidRPr="000207C9">
              <w:rPr>
                <w:lang w:val="ro-RO"/>
              </w:rPr>
              <w:t>Textul propus de Comisie</w:t>
            </w:r>
          </w:p>
        </w:tc>
        <w:tc>
          <w:tcPr>
            <w:tcW w:w="4876" w:type="dxa"/>
          </w:tcPr>
          <w:p w:rsidR="00CD43A6" w:rsidRPr="000207C9" w:rsidP="007840D8" w14:paraId="487984E1" w14:textId="77777777">
            <w:pPr>
              <w:pStyle w:val="ColumnHeading"/>
              <w:keepNext/>
              <w:rPr>
                <w:lang w:val="ro-RO"/>
              </w:rPr>
            </w:pPr>
            <w:r w:rsidRPr="000207C9">
              <w:rPr>
                <w:lang w:val="ro-RO"/>
              </w:rPr>
              <w:t>Amendamentul</w:t>
            </w:r>
          </w:p>
        </w:tc>
      </w:tr>
      <w:tr w14:paraId="0207037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F1CC8AD" w14:textId="77777777">
            <w:pPr>
              <w:pStyle w:val="Normal6"/>
              <w:rPr>
                <w:lang w:val="ro-RO"/>
              </w:rPr>
            </w:pPr>
          </w:p>
        </w:tc>
        <w:tc>
          <w:tcPr>
            <w:tcW w:w="4876" w:type="dxa"/>
          </w:tcPr>
          <w:p w:rsidR="00CD43A6" w:rsidRPr="000207C9" w:rsidP="007840D8" w14:paraId="0E4B83AC" w14:textId="77777777">
            <w:pPr>
              <w:pStyle w:val="Normal6"/>
              <w:rPr>
                <w:szCs w:val="24"/>
                <w:lang w:val="ro-RO"/>
              </w:rPr>
            </w:pPr>
            <w:r w:rsidRPr="000207C9">
              <w:rPr>
                <w:b/>
                <w:i/>
                <w:lang w:val="ro-RO"/>
              </w:rPr>
              <w:t>13a. Intervențiile sectoriale trebuie să acorde prioritate organizațiilor de producători care demonstrează o distribuție echitabilă a valorii de-a lungul lanțului alimentar, inclusiv o remunerare echitabilă a producătorilor primari și respectarea standardelor sociale și de muncă.</w:t>
            </w:r>
          </w:p>
        </w:tc>
      </w:tr>
    </w:tbl>
    <w:p w:rsidR="00CD43A6" w:rsidRPr="000207C9" w:rsidP="00CD43A6" w14:paraId="621D165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0EE07B5" w14:textId="77777777">
      <w:r w:rsidRPr="000207C9">
        <w:rPr>
          <w:rStyle w:val="HideTWBExt"/>
        </w:rPr>
        <w:t>&lt;/AmendB&gt;</w:t>
      </w:r>
    </w:p>
    <w:p w:rsidR="00CD43A6" w:rsidRPr="000207C9" w:rsidP="00CD43A6" w14:paraId="1CCFC50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245</w:t>
      </w:r>
      <w:r w:rsidRPr="000207C9">
        <w:rPr>
          <w:rStyle w:val="HideTWBExt"/>
          <w:b w:val="0"/>
          <w:lang w:val="ro-RO"/>
        </w:rPr>
        <w:t>&lt;/NumAmB&gt;</w:t>
      </w:r>
    </w:p>
    <w:p w:rsidR="00CD43A6" w:rsidRPr="000207C9" w:rsidP="00CD43A6" w14:paraId="69C653B7" w14:textId="77777777">
      <w:pPr>
        <w:pStyle w:val="NormalBold"/>
      </w:pPr>
      <w:r w:rsidRPr="000207C9">
        <w:rPr>
          <w:rStyle w:val="HideTWBExt"/>
          <w:b w:val="0"/>
        </w:rPr>
        <w:t>&lt;RepeatBlock-By&gt;&lt;Members&gt;</w:t>
      </w:r>
      <w:r w:rsidRPr="000207C9">
        <w:t>Daniel Buda, Dan-Ștefan Motreanu, Paulo do Nascimento Cabral, Emmanouil Kefalogiannis, Carmen Crespo Díaz</w:t>
      </w:r>
      <w:r w:rsidRPr="000207C9">
        <w:rPr>
          <w:rStyle w:val="HideTWBExt"/>
          <w:b w:val="0"/>
        </w:rPr>
        <w:t>&lt;/Members&gt;</w:t>
      </w:r>
    </w:p>
    <w:p w:rsidR="00CD43A6" w:rsidRPr="000207C9" w:rsidP="00CD43A6" w14:paraId="788679D4" w14:textId="77777777">
      <w:r w:rsidRPr="000207C9">
        <w:rPr>
          <w:rStyle w:val="HideTWBExt"/>
        </w:rPr>
        <w:t>&lt;/RepeatBlock-By&gt;</w:t>
      </w:r>
    </w:p>
    <w:p w:rsidR="00CD43A6" w:rsidRPr="000207C9" w:rsidP="00CD43A6" w14:paraId="59FCBEDD"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0330012" w14:textId="77777777">
      <w:pPr>
        <w:pStyle w:val="NormalBold"/>
      </w:pPr>
      <w:r w:rsidRPr="000207C9">
        <w:rPr>
          <w:rStyle w:val="HideTWBExt"/>
          <w:b w:val="0"/>
        </w:rPr>
        <w:t>&lt;Article&gt;</w:t>
      </w:r>
      <w:r w:rsidRPr="000207C9">
        <w:t>Considerentul 13</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82752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F969FEF" w14:textId="77777777">
            <w:pPr>
              <w:keepNext/>
            </w:pPr>
          </w:p>
        </w:tc>
      </w:tr>
      <w:tr w14:paraId="4353843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7D55780" w14:textId="77777777">
            <w:pPr>
              <w:pStyle w:val="ColumnHeading"/>
              <w:keepNext/>
              <w:rPr>
                <w:lang w:val="ro-RO"/>
              </w:rPr>
            </w:pPr>
            <w:r w:rsidRPr="000207C9">
              <w:rPr>
                <w:lang w:val="ro-RO"/>
              </w:rPr>
              <w:t>Textul propus de Comisie</w:t>
            </w:r>
          </w:p>
        </w:tc>
        <w:tc>
          <w:tcPr>
            <w:tcW w:w="4876" w:type="dxa"/>
          </w:tcPr>
          <w:p w:rsidR="00CD43A6" w:rsidRPr="000207C9" w:rsidP="007840D8" w14:paraId="1E8A866B" w14:textId="77777777">
            <w:pPr>
              <w:pStyle w:val="ColumnHeading"/>
              <w:keepNext/>
              <w:rPr>
                <w:lang w:val="ro-RO"/>
              </w:rPr>
            </w:pPr>
            <w:r w:rsidRPr="000207C9">
              <w:rPr>
                <w:lang w:val="ro-RO"/>
              </w:rPr>
              <w:t>Amendamentul</w:t>
            </w:r>
          </w:p>
        </w:tc>
      </w:tr>
      <w:tr w14:paraId="1716ED7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6035D62" w14:textId="77777777">
            <w:pPr>
              <w:pStyle w:val="Normal6"/>
              <w:rPr>
                <w:lang w:val="ro-RO"/>
              </w:rPr>
            </w:pPr>
            <w:r w:rsidRPr="000207C9">
              <w:rPr>
                <w:lang w:val="ro-RO"/>
              </w:rPr>
              <w:t>(13)</w:t>
            </w:r>
            <w:r w:rsidRPr="000207C9">
              <w:rPr>
                <w:lang w:val="ro-RO"/>
              </w:rPr>
              <w:tab/>
              <w:t>Tipurile de intervenție în anumite sectoare sunt necesare pentru a contribui la îndeplinirea obiectivelor PAC și pentru consolidarea sinergiilor cu alte instrumente ale PAC. Cerințele minime privind conținutul și obiectivele acestor tipuri de intervenție trebuie stabilite la nivelul Uniunii, pentru a se asigura condiții de concurență echitabile pe piața internă și pentru a se evita condițiile de concurență inegală și neloială. Atunci când includ intervenții în anumite sectoare în planurile lor PNR, statele membre trebuie să asigure coerența cu alte intervenții la nivel sectorial. Tipurile de intervenție din anumite sectoare trebuie să ofere sprijin sectoarelor fructelor și legumelor, vinului, culturilor proteice, produselor apicole, uleiului de măsline și măslinelor de masă și hameiului, precum și altor sectoare și produse enumerate în anexa I la Regulamentul (UE) nr. 1308/2013. În special, având în vedere deficitul Uniunii în ceea ce privește proteinele vegetale și date fiind beneficiile pentru mediu pe care le generează producerea lor, leguminoasele trebuie incluse printre produsele eligibile pentru sprijin, respectându-se, în același timp, lista OMC a UE privind semințele oleaginoase.</w:t>
            </w:r>
          </w:p>
        </w:tc>
        <w:tc>
          <w:tcPr>
            <w:tcW w:w="4876" w:type="dxa"/>
          </w:tcPr>
          <w:p w:rsidR="00CD43A6" w:rsidRPr="000207C9" w:rsidP="007840D8" w14:paraId="7A227607" w14:textId="77777777">
            <w:pPr>
              <w:pStyle w:val="Normal6"/>
              <w:rPr>
                <w:szCs w:val="24"/>
                <w:lang w:val="ro-RO"/>
              </w:rPr>
            </w:pPr>
            <w:r w:rsidRPr="000207C9">
              <w:rPr>
                <w:lang w:val="ro-RO"/>
              </w:rPr>
              <w:t>(13)</w:t>
            </w:r>
            <w:r w:rsidRPr="000207C9">
              <w:rPr>
                <w:lang w:val="ro-RO"/>
              </w:rPr>
              <w:tab/>
              <w:t xml:space="preserve">Tipurile de intervenție în anumite sectoare sunt necesare pentru a contribui la îndeplinirea obiectivelor PAC și pentru consolidarea sinergiilor cu alte instrumente ale PAC. Cerințele minime privind conținutul și obiectivele acestor tipuri de intervenție trebuie stabilite la nivelul Uniunii, pentru a se asigura condiții de concurență echitabile pe piața internă și pentru a se evita condițiile de concurență inegală și neloială. Atunci când includ intervenții în anumite sectoare în planurile lor PNR, statele membre trebuie să asigure coerența cu alte intervenții la nivel sectorial. Tipurile de intervenție din anumite sectoare trebuie să ofere sprijin sectoarelor fructelor și legumelor, vinului, culturilor proteice, produselor apicole, uleiului de măsline și măslinelor de masă și hameiului, precum și altor sectoare și produse enumerate în anexa I la Regulamentul (UE) nr. 1308/2013. În special, având în vedere deficitul Uniunii în ceea ce privește proteinele vegetale și date fiind beneficiile pentru mediu pe care le generează producerea lor, leguminoasele trebuie incluse printre produsele eligibile pentru sprijin, respectându-se, în același timp, lista OMC a UE privind semințele oleaginoase. </w:t>
            </w:r>
            <w:r w:rsidRPr="000207C9">
              <w:rPr>
                <w:b/>
                <w:i/>
                <w:lang w:val="ro-RO"/>
              </w:rPr>
              <w:t>Aceste intervenții trebuie, de asemenea, să contribuie la consolidarea lanțurilor valorice agroalimentare regionale și la creșterea valorii adăugate în regiunile rurale ale Uniunii.</w:t>
            </w:r>
          </w:p>
        </w:tc>
      </w:tr>
    </w:tbl>
    <w:p w:rsidR="00CD43A6" w:rsidRPr="000207C9" w:rsidP="00CD43A6" w14:paraId="659FEE7A"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38CA3C6" w14:textId="77777777">
      <w:r w:rsidRPr="000207C9">
        <w:rPr>
          <w:rStyle w:val="HideTWBExt"/>
        </w:rPr>
        <w:t>&lt;/AmendB&gt;</w:t>
      </w:r>
    </w:p>
    <w:p w:rsidR="00CD43A6" w:rsidRPr="000207C9" w:rsidP="00CD43A6" w14:paraId="5BBAC92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246</w:t>
      </w:r>
      <w:r w:rsidRPr="000207C9">
        <w:rPr>
          <w:rStyle w:val="HideTWBExt"/>
          <w:b w:val="0"/>
          <w:lang w:val="ro-RO"/>
        </w:rPr>
        <w:t>&lt;/NumAmB&gt;</w:t>
      </w:r>
    </w:p>
    <w:p w:rsidR="00CD43A6" w:rsidRPr="000207C9" w:rsidP="00CD43A6" w14:paraId="27C3B97B" w14:textId="77777777">
      <w:pPr>
        <w:pStyle w:val="NormalBold"/>
      </w:pPr>
      <w:r w:rsidRPr="000207C9">
        <w:rPr>
          <w:rStyle w:val="HideTWBExt"/>
          <w:b w:val="0"/>
        </w:rPr>
        <w:t>&lt;RepeatBlock-By&gt;&lt;Members&gt;</w:t>
      </w:r>
      <w:r w:rsidRPr="000207C9">
        <w:t>André Franqueira Rodrigues</w:t>
      </w:r>
      <w:r w:rsidRPr="000207C9">
        <w:rPr>
          <w:rStyle w:val="HideTWBExt"/>
          <w:b w:val="0"/>
        </w:rPr>
        <w:t>&lt;/Members&gt;</w:t>
      </w:r>
    </w:p>
    <w:p w:rsidR="00CD43A6" w:rsidRPr="000207C9" w:rsidP="00CD43A6" w14:paraId="1AAF7522" w14:textId="77777777">
      <w:r w:rsidRPr="000207C9">
        <w:rPr>
          <w:rStyle w:val="HideTWBExt"/>
        </w:rPr>
        <w:t>&lt;/RepeatBlock-By&gt;</w:t>
      </w:r>
    </w:p>
    <w:p w:rsidR="00CD43A6" w:rsidRPr="000207C9" w:rsidP="00CD43A6" w14:paraId="582D5DD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F75B554" w14:textId="77777777">
      <w:pPr>
        <w:pStyle w:val="NormalBold"/>
      </w:pPr>
      <w:r w:rsidRPr="000207C9">
        <w:rPr>
          <w:rStyle w:val="HideTWBExt"/>
          <w:b w:val="0"/>
        </w:rPr>
        <w:t>&lt;Article&gt;</w:t>
      </w:r>
      <w:r w:rsidRPr="000207C9">
        <w:t>Considerentul 13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7C79C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1BA4882" w14:textId="77777777">
            <w:pPr>
              <w:keepNext/>
            </w:pPr>
          </w:p>
        </w:tc>
      </w:tr>
      <w:tr w14:paraId="14362C0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C584C8A" w14:textId="77777777">
            <w:pPr>
              <w:pStyle w:val="ColumnHeading"/>
              <w:keepNext/>
              <w:rPr>
                <w:lang w:val="ro-RO"/>
              </w:rPr>
            </w:pPr>
            <w:r w:rsidRPr="000207C9">
              <w:rPr>
                <w:lang w:val="ro-RO"/>
              </w:rPr>
              <w:t>Textul propus de Comisie</w:t>
            </w:r>
          </w:p>
        </w:tc>
        <w:tc>
          <w:tcPr>
            <w:tcW w:w="4876" w:type="dxa"/>
          </w:tcPr>
          <w:p w:rsidR="00CD43A6" w:rsidRPr="000207C9" w:rsidP="007840D8" w14:paraId="027D1909" w14:textId="77777777">
            <w:pPr>
              <w:pStyle w:val="ColumnHeading"/>
              <w:keepNext/>
              <w:rPr>
                <w:lang w:val="ro-RO"/>
              </w:rPr>
            </w:pPr>
            <w:r w:rsidRPr="000207C9">
              <w:rPr>
                <w:lang w:val="ro-RO"/>
              </w:rPr>
              <w:t>Amendamentul</w:t>
            </w:r>
          </w:p>
        </w:tc>
      </w:tr>
      <w:tr w14:paraId="114F807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D433C57" w14:textId="77777777">
            <w:pPr>
              <w:pStyle w:val="Normal6"/>
              <w:rPr>
                <w:lang w:val="ro-RO"/>
              </w:rPr>
            </w:pPr>
          </w:p>
        </w:tc>
        <w:tc>
          <w:tcPr>
            <w:tcW w:w="4876" w:type="dxa"/>
          </w:tcPr>
          <w:p w:rsidR="00CD43A6" w:rsidRPr="000207C9" w:rsidP="007840D8" w14:paraId="176ED0DE" w14:textId="77777777">
            <w:pPr>
              <w:pStyle w:val="Normal6"/>
              <w:rPr>
                <w:szCs w:val="24"/>
                <w:lang w:val="ro-RO"/>
              </w:rPr>
            </w:pPr>
            <w:r w:rsidRPr="000207C9">
              <w:rPr>
                <w:b/>
                <w:i/>
                <w:lang w:val="ro-RO"/>
              </w:rPr>
              <w:t>(13a)</w:t>
            </w:r>
            <w:r w:rsidRPr="000207C9">
              <w:rPr>
                <w:b/>
                <w:i/>
                <w:lang w:val="ro-RO"/>
              </w:rPr>
              <w:tab/>
              <w:t>Pragurile de referință și prețurile de intervenție reprezintă aspecte esențiale ale plasei de siguranță pentru piețele agricole. Prin urmare, Comisia trebuie să le revizuiască periodic pentru a se asigura că sunt adecvate și eficiente. Această revizuire trebuie să țină seama de inflația cumulată, de fluctuațiile cheltuielilor cu energia, îngrășămintele, furajele și alți factori de producție relevanți, precum și de tendințele în materie de productivitate și de condițiile de piață din anumite sectoare și regiuni, inclusiv de circumstanțele specifice ale regiunilor ultraperiferice, astfel cum sunt descrise la articolul 349 din TFUE. În cazul în care aceste praguri sau prețuri nu mai asigură o plasă de siguranță eficace, Comisia trebuie să prezinte fără întârziere o propunere adecvată Consiliului și Parlamentului.</w:t>
            </w:r>
          </w:p>
        </w:tc>
      </w:tr>
    </w:tbl>
    <w:p w:rsidR="00CD43A6" w:rsidRPr="000207C9" w:rsidP="00CD43A6" w14:paraId="3200D27D"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{PT}</w:t>
      </w:r>
      <w:r w:rsidRPr="000207C9">
        <w:rPr>
          <w:noProof w:val="0"/>
          <w:lang w:val="ro-RO"/>
        </w:rPr>
        <w:t>pt</w:t>
      </w:r>
      <w:r w:rsidRPr="000207C9">
        <w:rPr>
          <w:rStyle w:val="HideTWBExt"/>
          <w:lang w:val="ro-RO"/>
        </w:rPr>
        <w:t>&lt;/Original&gt;</w:t>
      </w:r>
    </w:p>
    <w:p w:rsidR="00CD43A6" w:rsidRPr="000207C9" w:rsidP="00CD43A6" w14:paraId="6497DD26" w14:textId="77777777">
      <w:r w:rsidRPr="000207C9">
        <w:rPr>
          <w:rStyle w:val="HideTWBExt"/>
        </w:rPr>
        <w:t>&lt;/AmendB&gt;</w:t>
      </w:r>
    </w:p>
    <w:p w:rsidR="00CD43A6" w:rsidRPr="000207C9" w:rsidP="00CD43A6" w14:paraId="34701D3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247</w:t>
      </w:r>
      <w:r w:rsidRPr="000207C9">
        <w:rPr>
          <w:rStyle w:val="HideTWBExt"/>
          <w:b w:val="0"/>
          <w:lang w:val="ro-RO"/>
        </w:rPr>
        <w:t>&lt;/NumAmB&gt;</w:t>
      </w:r>
    </w:p>
    <w:p w:rsidR="00CD43A6" w:rsidRPr="000207C9" w:rsidP="00CD43A6" w14:paraId="4C1E73AB" w14:textId="77777777">
      <w:pPr>
        <w:pStyle w:val="NormalBold"/>
      </w:pPr>
      <w:r w:rsidRPr="000207C9">
        <w:rPr>
          <w:rStyle w:val="HideTWBExt"/>
          <w:b w:val="0"/>
        </w:rPr>
        <w:t>&lt;RepeatBlock-By&gt;&lt;Members&gt;</w:t>
      </w:r>
      <w:r w:rsidRPr="000207C9">
        <w:t>Anja Hazekamp, Sebastian Everding, Luke Ming Flanagan, Arash Saeidi</w:t>
      </w:r>
      <w:r w:rsidRPr="000207C9">
        <w:rPr>
          <w:rStyle w:val="HideTWBExt"/>
          <w:b w:val="0"/>
        </w:rPr>
        <w:t>&lt;/Members&gt;</w:t>
      </w:r>
    </w:p>
    <w:p w:rsidR="00CD43A6" w:rsidRPr="000207C9" w:rsidP="00CD43A6" w14:paraId="47483E0A" w14:textId="77777777">
      <w:r w:rsidRPr="000207C9">
        <w:rPr>
          <w:rStyle w:val="HideTWBExt"/>
        </w:rPr>
        <w:t>&lt;/RepeatBlock-By&gt;</w:t>
      </w:r>
    </w:p>
    <w:p w:rsidR="00CD43A6" w:rsidRPr="000207C9" w:rsidP="00CD43A6" w14:paraId="3980D415"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E550A4A" w14:textId="77777777">
      <w:pPr>
        <w:pStyle w:val="NormalBold"/>
      </w:pPr>
      <w:r w:rsidRPr="000207C9">
        <w:rPr>
          <w:rStyle w:val="HideTWBExt"/>
          <w:b w:val="0"/>
        </w:rPr>
        <w:t>&lt;Article&gt;</w:t>
      </w:r>
      <w:r w:rsidRPr="000207C9">
        <w:t>Considerentul 13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B3822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F78787F" w14:textId="77777777">
            <w:pPr>
              <w:keepNext/>
            </w:pPr>
          </w:p>
        </w:tc>
      </w:tr>
      <w:tr w14:paraId="7086139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0948F66" w14:textId="77777777">
            <w:pPr>
              <w:pStyle w:val="ColumnHeading"/>
              <w:keepNext/>
              <w:rPr>
                <w:lang w:val="ro-RO"/>
              </w:rPr>
            </w:pPr>
            <w:r w:rsidRPr="000207C9">
              <w:rPr>
                <w:lang w:val="ro-RO"/>
              </w:rPr>
              <w:t>Textul propus de Comisie</w:t>
            </w:r>
          </w:p>
        </w:tc>
        <w:tc>
          <w:tcPr>
            <w:tcW w:w="4876" w:type="dxa"/>
          </w:tcPr>
          <w:p w:rsidR="00CD43A6" w:rsidRPr="000207C9" w:rsidP="007840D8" w14:paraId="5E4DFA3E" w14:textId="77777777">
            <w:pPr>
              <w:pStyle w:val="ColumnHeading"/>
              <w:keepNext/>
              <w:rPr>
                <w:lang w:val="ro-RO"/>
              </w:rPr>
            </w:pPr>
            <w:r w:rsidRPr="000207C9">
              <w:rPr>
                <w:lang w:val="ro-RO"/>
              </w:rPr>
              <w:t>Amendamentul</w:t>
            </w:r>
          </w:p>
        </w:tc>
      </w:tr>
      <w:tr w14:paraId="0A450BA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2AA387B" w14:textId="77777777">
            <w:pPr>
              <w:pStyle w:val="Normal6"/>
              <w:rPr>
                <w:lang w:val="ro-RO"/>
              </w:rPr>
            </w:pPr>
          </w:p>
        </w:tc>
        <w:tc>
          <w:tcPr>
            <w:tcW w:w="4876" w:type="dxa"/>
          </w:tcPr>
          <w:p w:rsidR="00CD43A6" w:rsidRPr="000207C9" w:rsidP="007840D8" w14:paraId="3745C28A" w14:textId="77777777">
            <w:pPr>
              <w:pStyle w:val="Normal6"/>
              <w:rPr>
                <w:szCs w:val="24"/>
                <w:lang w:val="ro-RO"/>
              </w:rPr>
            </w:pPr>
            <w:r w:rsidRPr="000207C9">
              <w:rPr>
                <w:b/>
                <w:i/>
                <w:lang w:val="ro-RO"/>
              </w:rPr>
              <w:t>(13a)</w:t>
            </w:r>
            <w:r w:rsidRPr="000207C9">
              <w:rPr>
                <w:b/>
                <w:i/>
                <w:lang w:val="ro-RO"/>
              </w:rPr>
              <w:tab/>
              <w:t xml:space="preserve">Diversificarea surselor de proteine, inclusiv prin extinderea capacității de producție și prelucrare a proteinelor vegetale, contribuie direct la obiectivele Uniunii în materie de </w:t>
            </w:r>
            <w:r w:rsidRPr="000207C9">
              <w:rPr>
                <w:b/>
                <w:i/>
                <w:lang w:val="ro-RO"/>
              </w:rPr>
              <w:t>securitate și reziliență alimentară, astfel cum sunt prevăzute în Comunicarea comună referitoare la Strategia europeană privind o Uniune a pregătirii și în Comunicarea Comisiei privind strategia de constituire de stocuri la nivelul UE. Reducerea dependenței structurale a Uniunii de proteinele importate, atât pentru uz alimentar, cât și furajer, reduce expunerea Uniunii la șocurile geopolitice și climatice care afectează lanțurile globale de aprovizionare cu proteine. Prin urmare, sprijinul acordat sectorului culturilor proteice în temeiul prezentului regulament trebuie conceput având în vedere dublul obiectiv al rezilienței agricole și al diversificării sistemului alimentar.</w:t>
            </w:r>
          </w:p>
        </w:tc>
      </w:tr>
    </w:tbl>
    <w:p w:rsidR="00CD43A6" w:rsidRPr="000207C9" w:rsidP="00CD43A6" w14:paraId="15DC4E7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FBA4A46" w14:textId="77777777">
      <w:r w:rsidRPr="000207C9">
        <w:rPr>
          <w:rStyle w:val="HideTWBExt"/>
        </w:rPr>
        <w:t>&lt;/AmendB&gt;</w:t>
      </w:r>
    </w:p>
    <w:p w:rsidR="00CD43A6" w:rsidRPr="000207C9" w:rsidP="00CD43A6" w14:paraId="1AFA7B3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248</w:t>
      </w:r>
      <w:r w:rsidRPr="000207C9">
        <w:rPr>
          <w:rStyle w:val="HideTWBExt"/>
          <w:b w:val="0"/>
          <w:lang w:val="ro-RO"/>
        </w:rPr>
        <w:t>&lt;/NumAmB&gt;</w:t>
      </w:r>
    </w:p>
    <w:p w:rsidR="00CD43A6" w:rsidRPr="000207C9" w:rsidP="00CD43A6" w14:paraId="1655AE19" w14:textId="77777777">
      <w:pPr>
        <w:pStyle w:val="NormalBold"/>
      </w:pPr>
      <w:r w:rsidRPr="000207C9">
        <w:rPr>
          <w:rStyle w:val="HideTWBExt"/>
          <w:b w:val="0"/>
        </w:rPr>
        <w:t>&lt;RepeatBlock-By&gt;&lt;Members&gt;</w:t>
      </w:r>
      <w:r w:rsidRPr="000207C9">
        <w:t>Claudiu-Richard Târziu, Waldemar Buda, Georgiana Teodorescu, Jessika van Leeuwen, Veronika Vrecionová</w:t>
      </w:r>
      <w:r w:rsidRPr="000207C9">
        <w:rPr>
          <w:rStyle w:val="HideTWBExt"/>
          <w:b w:val="0"/>
        </w:rPr>
        <w:t>&lt;/Members&gt;</w:t>
      </w:r>
    </w:p>
    <w:p w:rsidR="00CD43A6" w:rsidRPr="000207C9" w:rsidP="00CD43A6" w14:paraId="7004A2A3" w14:textId="77777777">
      <w:r w:rsidRPr="000207C9">
        <w:rPr>
          <w:rStyle w:val="HideTWBExt"/>
        </w:rPr>
        <w:t>&lt;/RepeatBlock-By&gt;</w:t>
      </w:r>
    </w:p>
    <w:p w:rsidR="00CD43A6" w:rsidRPr="000207C9" w:rsidP="00CD43A6" w14:paraId="7CE031D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FE4CADD" w14:textId="77777777">
      <w:pPr>
        <w:pStyle w:val="NormalBold"/>
      </w:pPr>
      <w:r w:rsidRPr="000207C9">
        <w:rPr>
          <w:rStyle w:val="HideTWBExt"/>
          <w:b w:val="0"/>
        </w:rPr>
        <w:t>&lt;Article&gt;</w:t>
      </w:r>
      <w:r w:rsidRPr="000207C9">
        <w:t>Considerentul 13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FA480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7475E52" w14:textId="77777777">
            <w:pPr>
              <w:keepNext/>
            </w:pPr>
          </w:p>
        </w:tc>
      </w:tr>
      <w:tr w14:paraId="4E06DF7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7AB19DF" w14:textId="77777777">
            <w:pPr>
              <w:pStyle w:val="ColumnHeading"/>
              <w:keepNext/>
              <w:rPr>
                <w:lang w:val="ro-RO"/>
              </w:rPr>
            </w:pPr>
            <w:r w:rsidRPr="000207C9">
              <w:rPr>
                <w:lang w:val="ro-RO"/>
              </w:rPr>
              <w:t>Textul propus de Comisie</w:t>
            </w:r>
          </w:p>
        </w:tc>
        <w:tc>
          <w:tcPr>
            <w:tcW w:w="4876" w:type="dxa"/>
          </w:tcPr>
          <w:p w:rsidR="00CD43A6" w:rsidRPr="000207C9" w:rsidP="007840D8" w14:paraId="7A0C8994" w14:textId="77777777">
            <w:pPr>
              <w:pStyle w:val="ColumnHeading"/>
              <w:keepNext/>
              <w:rPr>
                <w:lang w:val="ro-RO"/>
              </w:rPr>
            </w:pPr>
            <w:r w:rsidRPr="000207C9">
              <w:rPr>
                <w:lang w:val="ro-RO"/>
              </w:rPr>
              <w:t>Amendamentul</w:t>
            </w:r>
          </w:p>
        </w:tc>
      </w:tr>
      <w:tr w14:paraId="414EAFC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8B88776" w14:textId="77777777">
            <w:pPr>
              <w:pStyle w:val="Normal6"/>
              <w:rPr>
                <w:lang w:val="ro-RO"/>
              </w:rPr>
            </w:pPr>
          </w:p>
        </w:tc>
        <w:tc>
          <w:tcPr>
            <w:tcW w:w="4876" w:type="dxa"/>
          </w:tcPr>
          <w:p w:rsidR="00CD43A6" w:rsidRPr="000207C9" w:rsidP="007840D8" w14:paraId="5A31BDE4" w14:textId="77777777">
            <w:pPr>
              <w:pStyle w:val="Normal6"/>
              <w:rPr>
                <w:szCs w:val="24"/>
                <w:lang w:val="ro-RO"/>
              </w:rPr>
            </w:pPr>
            <w:r w:rsidRPr="000207C9">
              <w:rPr>
                <w:b/>
                <w:i/>
                <w:lang w:val="ro-RO"/>
              </w:rPr>
              <w:t>(13a)</w:t>
            </w:r>
            <w:r w:rsidRPr="000207C9">
              <w:rPr>
                <w:b/>
                <w:i/>
                <w:lang w:val="ro-RO"/>
              </w:rPr>
              <w:tab/>
              <w:t>Având în vedere diversitatea structurilor organizaționale în diferitele sectoare agricole și în statele membre, statele membre trebuie să mențină o flexibilitate suficientă pentru a stabili categoriile de beneficiari eligibili pentru intervenții sectoriale, asigurându-se în același timp că organizațiile de producători recunoscute continuă să joace un rol central în punerea în aplicare a acestor intervenții.</w:t>
            </w:r>
          </w:p>
        </w:tc>
      </w:tr>
    </w:tbl>
    <w:p w:rsidR="00CD43A6" w:rsidRPr="000207C9" w:rsidP="00CD43A6" w14:paraId="02B9C72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C1ABC13" w14:textId="77777777">
      <w:r w:rsidRPr="000207C9">
        <w:rPr>
          <w:rStyle w:val="HideTWBExt"/>
        </w:rPr>
        <w:t>&lt;/AmendB&gt;</w:t>
      </w:r>
    </w:p>
    <w:p w:rsidR="00CD43A6" w:rsidRPr="000207C9" w:rsidP="00CD43A6" w14:paraId="2AABDB6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249</w:t>
      </w:r>
      <w:r w:rsidRPr="000207C9">
        <w:rPr>
          <w:rStyle w:val="HideTWBExt"/>
          <w:b w:val="0"/>
          <w:lang w:val="ro-RO"/>
        </w:rPr>
        <w:t>&lt;/NumAmB&gt;</w:t>
      </w:r>
    </w:p>
    <w:p w:rsidR="00CD43A6" w:rsidRPr="000207C9" w:rsidP="00CD43A6" w14:paraId="1E0C7C8C" w14:textId="77777777">
      <w:pPr>
        <w:pStyle w:val="NormalBold"/>
      </w:pPr>
      <w:r w:rsidRPr="000207C9">
        <w:rPr>
          <w:rStyle w:val="HideTWBExt"/>
          <w:b w:val="0"/>
        </w:rPr>
        <w:t>&lt;RepeatBlock-By&gt;&lt;Members&gt;</w:t>
      </w:r>
      <w:r w:rsidRPr="000207C9">
        <w:t>Waldemar Buda</w:t>
      </w:r>
      <w:r w:rsidRPr="000207C9">
        <w:rPr>
          <w:rStyle w:val="HideTWBExt"/>
          <w:b w:val="0"/>
        </w:rPr>
        <w:t>&lt;/Members&gt;</w:t>
      </w:r>
    </w:p>
    <w:p w:rsidR="00CD43A6" w:rsidRPr="000207C9" w:rsidP="00CD43A6" w14:paraId="6012CBF1" w14:textId="77777777">
      <w:r w:rsidRPr="000207C9">
        <w:rPr>
          <w:rStyle w:val="HideTWBExt"/>
        </w:rPr>
        <w:t>&lt;/RepeatBlock-By&gt;</w:t>
      </w:r>
    </w:p>
    <w:p w:rsidR="00CD43A6" w:rsidRPr="000207C9" w:rsidP="00CD43A6" w14:paraId="4C26C88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6E78CB5" w14:textId="77777777">
      <w:pPr>
        <w:pStyle w:val="NormalBold"/>
      </w:pPr>
      <w:r w:rsidRPr="000207C9">
        <w:rPr>
          <w:rStyle w:val="HideTWBExt"/>
          <w:b w:val="0"/>
        </w:rPr>
        <w:t>&lt;Article&gt;</w:t>
      </w:r>
      <w:r w:rsidRPr="000207C9">
        <w:t>Considerentul 13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FCBCA0"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C0DAEED" w14:textId="77777777">
            <w:pPr>
              <w:keepNext/>
            </w:pPr>
          </w:p>
        </w:tc>
      </w:tr>
      <w:tr w14:paraId="37EA912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1DD09CA" w14:textId="77777777">
            <w:pPr>
              <w:pStyle w:val="ColumnHeading"/>
              <w:keepNext/>
              <w:rPr>
                <w:lang w:val="ro-RO"/>
              </w:rPr>
            </w:pPr>
            <w:r w:rsidRPr="000207C9">
              <w:rPr>
                <w:lang w:val="ro-RO"/>
              </w:rPr>
              <w:t>Textul propus de Comisie</w:t>
            </w:r>
          </w:p>
        </w:tc>
        <w:tc>
          <w:tcPr>
            <w:tcW w:w="4876" w:type="dxa"/>
          </w:tcPr>
          <w:p w:rsidR="00CD43A6" w:rsidRPr="000207C9" w:rsidP="007840D8" w14:paraId="17CD3EAF" w14:textId="77777777">
            <w:pPr>
              <w:pStyle w:val="ColumnHeading"/>
              <w:keepNext/>
              <w:rPr>
                <w:lang w:val="ro-RO"/>
              </w:rPr>
            </w:pPr>
            <w:r w:rsidRPr="000207C9">
              <w:rPr>
                <w:lang w:val="ro-RO"/>
              </w:rPr>
              <w:t>Amendamentul</w:t>
            </w:r>
          </w:p>
        </w:tc>
      </w:tr>
      <w:tr w14:paraId="73A190C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CD02E69" w14:textId="77777777">
            <w:pPr>
              <w:pStyle w:val="Normal6"/>
              <w:rPr>
                <w:lang w:val="ro-RO"/>
              </w:rPr>
            </w:pPr>
          </w:p>
        </w:tc>
        <w:tc>
          <w:tcPr>
            <w:tcW w:w="4876" w:type="dxa"/>
          </w:tcPr>
          <w:p w:rsidR="00CD43A6" w:rsidRPr="000207C9" w:rsidP="007840D8" w14:paraId="19913B6D" w14:textId="77777777">
            <w:pPr>
              <w:pStyle w:val="Normal6"/>
              <w:rPr>
                <w:szCs w:val="24"/>
                <w:lang w:val="ro-RO"/>
              </w:rPr>
            </w:pPr>
            <w:r w:rsidRPr="000207C9">
              <w:rPr>
                <w:b/>
                <w:i/>
                <w:lang w:val="ro-RO"/>
              </w:rPr>
              <w:t>(13a)</w:t>
            </w:r>
            <w:r w:rsidRPr="000207C9">
              <w:rPr>
                <w:b/>
                <w:i/>
                <w:lang w:val="ro-RO"/>
              </w:rPr>
              <w:tab/>
              <w:t xml:space="preserve"> Pentru a asigura o contribuție diversificată și echilibrată la obiectivele specifice relevante ale PAC, programele operaționale trebuie să acopere mai multe intervenții, inclusiv în ceea ce privește organizarea aprovizionării și a comercializării, competitivitatea, crearea de valoare, performanța în materie de climă și mediu, precum și prevenirea crizelor și gestionarea riscurilor.</w:t>
            </w:r>
          </w:p>
        </w:tc>
      </w:tr>
    </w:tbl>
    <w:p w:rsidR="00CD43A6" w:rsidRPr="000207C9" w:rsidP="00CD43A6" w14:paraId="183CD7E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1335AB5" w14:textId="77777777">
      <w:r w:rsidRPr="000207C9">
        <w:rPr>
          <w:rStyle w:val="HideTWBExt"/>
        </w:rPr>
        <w:t>&lt;/AmendB&gt;</w:t>
      </w:r>
    </w:p>
    <w:p w:rsidR="00CD43A6" w:rsidRPr="000207C9" w:rsidP="00CD43A6" w14:paraId="3DCB638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250</w:t>
      </w:r>
      <w:r w:rsidRPr="000207C9">
        <w:rPr>
          <w:rStyle w:val="HideTWBExt"/>
          <w:b w:val="0"/>
          <w:lang w:val="ro-RO"/>
        </w:rPr>
        <w:t>&lt;/NumAmB&gt;</w:t>
      </w:r>
    </w:p>
    <w:p w:rsidR="00CD43A6" w:rsidRPr="000207C9" w:rsidP="00CD43A6" w14:paraId="3EB6D73D" w14:textId="77777777">
      <w:pPr>
        <w:pStyle w:val="NormalBold"/>
      </w:pPr>
      <w:r w:rsidRPr="000207C9">
        <w:rPr>
          <w:rStyle w:val="HideTWBExt"/>
          <w:b w:val="0"/>
        </w:rPr>
        <w:t>&lt;RepeatBlock-By&gt;&lt;Members&gt;</w:t>
      </w:r>
      <w:r w:rsidRPr="000207C9">
        <w:t>Krzysztof Hetman</w:t>
      </w:r>
      <w:r w:rsidRPr="000207C9">
        <w:rPr>
          <w:rStyle w:val="HideTWBExt"/>
          <w:b w:val="0"/>
        </w:rPr>
        <w:t>&lt;/Members&gt;</w:t>
      </w:r>
    </w:p>
    <w:p w:rsidR="00CD43A6" w:rsidRPr="000207C9" w:rsidP="00CD43A6" w14:paraId="076C0FC9" w14:textId="77777777">
      <w:r w:rsidRPr="000207C9">
        <w:rPr>
          <w:rStyle w:val="HideTWBExt"/>
        </w:rPr>
        <w:t>&lt;/RepeatBlock-By&gt;</w:t>
      </w:r>
    </w:p>
    <w:p w:rsidR="00CD43A6" w:rsidRPr="000207C9" w:rsidP="00CD43A6" w14:paraId="57A6569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3544D53" w14:textId="77777777">
      <w:pPr>
        <w:pStyle w:val="NormalBold"/>
      </w:pPr>
      <w:r w:rsidRPr="000207C9">
        <w:rPr>
          <w:rStyle w:val="HideTWBExt"/>
          <w:b w:val="0"/>
        </w:rPr>
        <w:t>&lt;Article&gt;</w:t>
      </w:r>
      <w:r w:rsidRPr="000207C9">
        <w:t>Considerentul 13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5C3D50"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4272FA8" w14:textId="77777777">
            <w:pPr>
              <w:keepNext/>
            </w:pPr>
          </w:p>
        </w:tc>
      </w:tr>
      <w:tr w14:paraId="40FD24D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3A8F483" w14:textId="77777777">
            <w:pPr>
              <w:pStyle w:val="ColumnHeading"/>
              <w:keepNext/>
              <w:rPr>
                <w:lang w:val="ro-RO"/>
              </w:rPr>
            </w:pPr>
            <w:r w:rsidRPr="000207C9">
              <w:rPr>
                <w:lang w:val="ro-RO"/>
              </w:rPr>
              <w:t>Textul propus de Comisie</w:t>
            </w:r>
          </w:p>
        </w:tc>
        <w:tc>
          <w:tcPr>
            <w:tcW w:w="4876" w:type="dxa"/>
          </w:tcPr>
          <w:p w:rsidR="00CD43A6" w:rsidRPr="000207C9" w:rsidP="007840D8" w14:paraId="13B92640" w14:textId="77777777">
            <w:pPr>
              <w:pStyle w:val="ColumnHeading"/>
              <w:keepNext/>
              <w:rPr>
                <w:lang w:val="ro-RO"/>
              </w:rPr>
            </w:pPr>
            <w:r w:rsidRPr="000207C9">
              <w:rPr>
                <w:lang w:val="ro-RO"/>
              </w:rPr>
              <w:t>Amendamentul</w:t>
            </w:r>
          </w:p>
        </w:tc>
      </w:tr>
      <w:tr w14:paraId="0608C81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A7C144B" w14:textId="77777777">
            <w:pPr>
              <w:pStyle w:val="Normal6"/>
              <w:rPr>
                <w:lang w:val="ro-RO"/>
              </w:rPr>
            </w:pPr>
          </w:p>
        </w:tc>
        <w:tc>
          <w:tcPr>
            <w:tcW w:w="4876" w:type="dxa"/>
          </w:tcPr>
          <w:p w:rsidR="00CD43A6" w:rsidRPr="000207C9" w:rsidP="007840D8" w14:paraId="15234B34" w14:textId="77777777">
            <w:pPr>
              <w:pStyle w:val="Normal6"/>
              <w:rPr>
                <w:szCs w:val="24"/>
                <w:lang w:val="ro-RO"/>
              </w:rPr>
            </w:pPr>
            <w:r w:rsidRPr="000207C9">
              <w:rPr>
                <w:b/>
                <w:i/>
                <w:lang w:val="ro-RO"/>
              </w:rPr>
              <w:t>(13a)</w:t>
            </w:r>
            <w:r w:rsidRPr="000207C9">
              <w:rPr>
                <w:b/>
                <w:i/>
                <w:lang w:val="ro-RO"/>
              </w:rPr>
              <w:tab/>
              <w:t>Pentru a asigura o contribuție diversificată și echilibrată la obiectivele specifice relevante ale PAC, programele operaționale ar trebui să acopere mai multe intervenții, inclusiv în ceea ce privește organizarea aprovizionării și a comercializării, competitivitatea, crearea de valoare, performanța în materie de climă și mediu, precum și prevenirea crizelor și gestionarea riscurilor.</w:t>
            </w:r>
          </w:p>
        </w:tc>
      </w:tr>
    </w:tbl>
    <w:p w:rsidR="00CD43A6" w:rsidRPr="000207C9" w:rsidP="00CD43A6" w14:paraId="19F09E5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EF6C80B"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C652B6F" w14:textId="77777777">
      <w:pPr>
        <w:pStyle w:val="Normal12Italic"/>
        <w:rPr>
          <w:noProof w:val="0"/>
          <w:lang w:val="ro-RO"/>
        </w:rPr>
      </w:pPr>
      <w:r w:rsidRPr="000207C9">
        <w:rPr>
          <w:lang w:val="ro-RO"/>
        </w:rPr>
        <w:t xml:space="preserve">Specificarea clară a domeniilor care urmează să fie acoperite de programele operaționale va permite statelor membre să alinieze mai bine activitățile desfășurate de organizațiile de </w:t>
      </w:r>
      <w:r w:rsidRPr="000207C9">
        <w:rPr>
          <w:lang w:val="ro-RO"/>
        </w:rPr>
        <w:t>producători la obiectivele pe care intervențiile sectoriale sunt menite să le atingă. Prin urmare, sprijinul primit de organizațiile de producători va fi mai bine direcționat. În același timp, această dispoziție va aduce, cel puțin într-o anumită măsură, coerență în punerea în aplicare a intervențiilor sectoriale în diferitele state membre.</w:t>
      </w:r>
    </w:p>
    <w:p w:rsidR="00CD43A6" w:rsidRPr="000207C9" w:rsidP="00CD43A6" w14:paraId="70400834" w14:textId="77777777">
      <w:r w:rsidRPr="000207C9">
        <w:rPr>
          <w:rStyle w:val="HideTWBExt"/>
        </w:rPr>
        <w:t>&lt;/AmendB&gt;</w:t>
      </w:r>
    </w:p>
    <w:p w:rsidR="00CD43A6" w:rsidRPr="000207C9" w:rsidP="00CD43A6" w14:paraId="2F6E4684"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251</w:t>
      </w:r>
      <w:r w:rsidRPr="000207C9">
        <w:rPr>
          <w:rStyle w:val="HideTWBExt"/>
          <w:b w:val="0"/>
          <w:lang w:val="ro-RO"/>
        </w:rPr>
        <w:t>&lt;/NumAmB&gt;</w:t>
      </w:r>
    </w:p>
    <w:p w:rsidR="00CD43A6" w:rsidRPr="000207C9" w:rsidP="00CD43A6" w14:paraId="3494133E"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2FB2F5F9" w14:textId="77777777">
      <w:r w:rsidRPr="000207C9">
        <w:rPr>
          <w:rStyle w:val="HideTWBExt"/>
        </w:rPr>
        <w:t>&lt;/RepeatBlock-By&gt;</w:t>
      </w:r>
    </w:p>
    <w:p w:rsidR="00CD43A6" w:rsidRPr="000207C9" w:rsidP="00CD43A6" w14:paraId="7F93156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8A80A1C" w14:textId="77777777">
      <w:pPr>
        <w:pStyle w:val="NormalBold"/>
      </w:pPr>
      <w:r w:rsidRPr="000207C9">
        <w:rPr>
          <w:rStyle w:val="HideTWBExt"/>
          <w:b w:val="0"/>
        </w:rPr>
        <w:t>&lt;Article&gt;</w:t>
      </w:r>
      <w:r w:rsidRPr="000207C9">
        <w:t>Considerentul 13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D440B7"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198AA90" w14:textId="77777777">
            <w:pPr>
              <w:keepNext/>
            </w:pPr>
          </w:p>
        </w:tc>
      </w:tr>
      <w:tr w14:paraId="24F6E12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1C35D42" w14:textId="77777777">
            <w:pPr>
              <w:pStyle w:val="ColumnHeading"/>
              <w:keepNext/>
              <w:rPr>
                <w:lang w:val="ro-RO"/>
              </w:rPr>
            </w:pPr>
            <w:r w:rsidRPr="000207C9">
              <w:rPr>
                <w:lang w:val="ro-RO"/>
              </w:rPr>
              <w:t>Textul propus de Comisie</w:t>
            </w:r>
          </w:p>
        </w:tc>
        <w:tc>
          <w:tcPr>
            <w:tcW w:w="4876" w:type="dxa"/>
          </w:tcPr>
          <w:p w:rsidR="00CD43A6" w:rsidRPr="000207C9" w:rsidP="007840D8" w14:paraId="4EDD9055" w14:textId="77777777">
            <w:pPr>
              <w:pStyle w:val="ColumnHeading"/>
              <w:keepNext/>
              <w:rPr>
                <w:lang w:val="ro-RO"/>
              </w:rPr>
            </w:pPr>
            <w:r w:rsidRPr="000207C9">
              <w:rPr>
                <w:lang w:val="ro-RO"/>
              </w:rPr>
              <w:t>Amendamentul</w:t>
            </w:r>
          </w:p>
        </w:tc>
      </w:tr>
      <w:tr w14:paraId="48D84E3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E293C16" w14:textId="77777777">
            <w:pPr>
              <w:pStyle w:val="Normal6"/>
              <w:rPr>
                <w:lang w:val="ro-RO"/>
              </w:rPr>
            </w:pPr>
          </w:p>
        </w:tc>
        <w:tc>
          <w:tcPr>
            <w:tcW w:w="4876" w:type="dxa"/>
          </w:tcPr>
          <w:p w:rsidR="00CD43A6" w:rsidRPr="000207C9" w:rsidP="007840D8" w14:paraId="7EF2EF6E" w14:textId="77777777">
            <w:pPr>
              <w:pStyle w:val="Normal6"/>
              <w:rPr>
                <w:szCs w:val="24"/>
                <w:lang w:val="ro-RO"/>
              </w:rPr>
            </w:pPr>
            <w:r w:rsidRPr="000207C9">
              <w:rPr>
                <w:b/>
                <w:i/>
                <w:lang w:val="ro-RO"/>
              </w:rPr>
              <w:t>(13a)</w:t>
            </w:r>
            <w:r w:rsidRPr="000207C9">
              <w:rPr>
                <w:b/>
                <w:i/>
                <w:lang w:val="ro-RO"/>
              </w:rPr>
              <w:tab/>
              <w:t>Recunoaște contribuția esențială a femeilor la agricultură și la comunitățile rurale și solicită măsuri de piață și intervenții sectoriale care să sprijine participarea lor, antreprenoriatul în rândul acestora și accesul lor egal la oportunități economice în cadrul sectorului agricol.</w:t>
            </w:r>
          </w:p>
        </w:tc>
      </w:tr>
    </w:tbl>
    <w:p w:rsidR="00CD43A6" w:rsidRPr="000207C9" w:rsidP="00CD43A6" w14:paraId="2D3C71C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2E51604"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298A5891" w14:textId="77777777">
      <w:pPr>
        <w:pStyle w:val="Normal12Italic"/>
        <w:rPr>
          <w:noProof w:val="0"/>
          <w:lang w:val="ro-RO"/>
        </w:rPr>
      </w:pPr>
      <w:r w:rsidRPr="000207C9">
        <w:rPr>
          <w:lang w:val="ro-RO"/>
        </w:rPr>
        <w:t>Sprijinirea femeilor în agricultură consolidează comunitățile rurale.</w:t>
      </w:r>
    </w:p>
    <w:p w:rsidR="00CD43A6" w:rsidRPr="000207C9" w:rsidP="00CD43A6" w14:paraId="3B748699" w14:textId="77777777">
      <w:r w:rsidRPr="000207C9">
        <w:rPr>
          <w:rStyle w:val="HideTWBExt"/>
        </w:rPr>
        <w:t>&lt;/AmendB&gt;</w:t>
      </w:r>
    </w:p>
    <w:p w:rsidR="00CD43A6" w:rsidRPr="000207C9" w:rsidP="00CD43A6" w14:paraId="5FD22B9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252</w:t>
      </w:r>
      <w:r w:rsidRPr="000207C9">
        <w:rPr>
          <w:rStyle w:val="HideTWBExt"/>
          <w:b w:val="0"/>
          <w:lang w:val="ro-RO"/>
        </w:rPr>
        <w:t>&lt;/NumAmB&gt;</w:t>
      </w:r>
    </w:p>
    <w:p w:rsidR="00CD43A6" w:rsidRPr="000207C9" w:rsidP="00CD43A6" w14:paraId="1CDF2C34"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38AF9365" w14:textId="77777777">
      <w:r w:rsidRPr="000207C9">
        <w:rPr>
          <w:rStyle w:val="HideTWBExt"/>
        </w:rPr>
        <w:t>&lt;/RepeatBlock-By&gt;</w:t>
      </w:r>
    </w:p>
    <w:p w:rsidR="00CD43A6" w:rsidRPr="000207C9" w:rsidP="00CD43A6" w14:paraId="42B64EA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6F32E28" w14:textId="77777777">
      <w:pPr>
        <w:pStyle w:val="NormalBold"/>
      </w:pPr>
      <w:r w:rsidRPr="000207C9">
        <w:rPr>
          <w:rStyle w:val="HideTWBExt"/>
          <w:b w:val="0"/>
        </w:rPr>
        <w:t>&lt;Article&gt;</w:t>
      </w:r>
      <w:r w:rsidRPr="000207C9">
        <w:t>Considerentul 14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6C04A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A3EB32A" w14:textId="77777777">
            <w:pPr>
              <w:keepNext/>
            </w:pPr>
          </w:p>
        </w:tc>
      </w:tr>
      <w:tr w14:paraId="528BD56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4FC90C8" w14:textId="77777777">
            <w:pPr>
              <w:pStyle w:val="ColumnHeading"/>
              <w:keepNext/>
              <w:rPr>
                <w:lang w:val="ro-RO"/>
              </w:rPr>
            </w:pPr>
            <w:r w:rsidRPr="000207C9">
              <w:rPr>
                <w:lang w:val="ro-RO"/>
              </w:rPr>
              <w:t>Textul propus de Comisie</w:t>
            </w:r>
          </w:p>
        </w:tc>
        <w:tc>
          <w:tcPr>
            <w:tcW w:w="4876" w:type="dxa"/>
          </w:tcPr>
          <w:p w:rsidR="00CD43A6" w:rsidRPr="000207C9" w:rsidP="007840D8" w14:paraId="584B0F03" w14:textId="77777777">
            <w:pPr>
              <w:pStyle w:val="ColumnHeading"/>
              <w:keepNext/>
              <w:rPr>
                <w:lang w:val="ro-RO"/>
              </w:rPr>
            </w:pPr>
            <w:r w:rsidRPr="000207C9">
              <w:rPr>
                <w:lang w:val="ro-RO"/>
              </w:rPr>
              <w:t>Amendamentul</w:t>
            </w:r>
          </w:p>
        </w:tc>
      </w:tr>
      <w:tr w14:paraId="2C91D57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987DA04" w14:textId="77777777">
            <w:pPr>
              <w:pStyle w:val="Normal6"/>
              <w:rPr>
                <w:lang w:val="ro-RO"/>
              </w:rPr>
            </w:pPr>
          </w:p>
        </w:tc>
        <w:tc>
          <w:tcPr>
            <w:tcW w:w="4876" w:type="dxa"/>
          </w:tcPr>
          <w:p w:rsidR="00CD43A6" w:rsidRPr="000207C9" w:rsidP="007840D8" w14:paraId="4BC3AB5C" w14:textId="77777777">
            <w:pPr>
              <w:pStyle w:val="Normal6"/>
              <w:rPr>
                <w:szCs w:val="24"/>
                <w:lang w:val="ro-RO"/>
              </w:rPr>
            </w:pPr>
            <w:r w:rsidRPr="000207C9">
              <w:rPr>
                <w:b/>
                <w:i/>
                <w:lang w:val="ro-RO"/>
              </w:rPr>
              <w:t>(14a)</w:t>
            </w:r>
            <w:r w:rsidRPr="000207C9">
              <w:rPr>
                <w:b/>
                <w:i/>
                <w:lang w:val="ro-RO"/>
              </w:rPr>
              <w:tab/>
              <w:t>Recunoaște că sancțiunile administrative trebuie să fie proporționale și nu trebuie să-i descurajeze pe cei nou-veniți în agricultură. În cazul în care nu se constată nicio fraudă sau neglijență deliberată, erorile administrative reale comise de nou-veniți nu trebuie să ducă la sancțiuni disproporționate sau la recuperarea integrală a sprijinului.</w:t>
            </w:r>
          </w:p>
        </w:tc>
      </w:tr>
    </w:tbl>
    <w:p w:rsidR="00CD43A6" w:rsidRPr="000207C9" w:rsidP="00CD43A6" w14:paraId="71B634E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6186E7C"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225392E5" w14:textId="77777777">
      <w:pPr>
        <w:pStyle w:val="Normal12Italic"/>
        <w:rPr>
          <w:noProof w:val="0"/>
          <w:lang w:val="ro-RO"/>
        </w:rPr>
      </w:pPr>
      <w:r w:rsidRPr="000207C9">
        <w:rPr>
          <w:lang w:val="ro-RO"/>
        </w:rPr>
        <w:t>Sancțiunile proporționale încurajează reînnoirea generațiilor, protejând în același timp interesele financiare ale Uniunii.</w:t>
      </w:r>
    </w:p>
    <w:p w:rsidR="00CD43A6" w:rsidRPr="000207C9" w:rsidP="00CD43A6" w14:paraId="7B371ACD" w14:textId="77777777">
      <w:r w:rsidRPr="000207C9">
        <w:rPr>
          <w:rStyle w:val="HideTWBExt"/>
        </w:rPr>
        <w:t>&lt;/AmendB&gt;</w:t>
      </w:r>
    </w:p>
    <w:p w:rsidR="00CD43A6" w:rsidRPr="000207C9" w:rsidP="00CD43A6" w14:paraId="46FF70E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253</w:t>
      </w:r>
      <w:r w:rsidRPr="000207C9">
        <w:rPr>
          <w:rStyle w:val="HideTWBExt"/>
          <w:b w:val="0"/>
          <w:lang w:val="ro-RO"/>
        </w:rPr>
        <w:t>&lt;/NumAmB&gt;</w:t>
      </w:r>
    </w:p>
    <w:p w:rsidR="00CD43A6" w:rsidRPr="000207C9" w:rsidP="00CD43A6" w14:paraId="509BE7DF"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081B4390" w14:textId="77777777">
      <w:r w:rsidRPr="000207C9">
        <w:rPr>
          <w:rStyle w:val="HideTWBExt"/>
        </w:rPr>
        <w:t>&lt;/RepeatBlock-By&gt;</w:t>
      </w:r>
    </w:p>
    <w:p w:rsidR="00CD43A6" w:rsidRPr="000207C9" w:rsidP="00CD43A6" w14:paraId="18FB8DD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57DDA49" w14:textId="77777777">
      <w:pPr>
        <w:pStyle w:val="NormalBold"/>
      </w:pPr>
      <w:r w:rsidRPr="000207C9">
        <w:rPr>
          <w:rStyle w:val="HideTWBExt"/>
          <w:b w:val="0"/>
        </w:rPr>
        <w:t>&lt;Article&gt;</w:t>
      </w:r>
      <w:r w:rsidRPr="000207C9">
        <w:t>Considerentul 14 b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4457B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82BE02F" w14:textId="77777777">
            <w:pPr>
              <w:keepNext/>
            </w:pPr>
          </w:p>
        </w:tc>
      </w:tr>
      <w:tr w14:paraId="5C0A071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6E61639" w14:textId="77777777">
            <w:pPr>
              <w:pStyle w:val="ColumnHeading"/>
              <w:keepNext/>
              <w:rPr>
                <w:lang w:val="ro-RO"/>
              </w:rPr>
            </w:pPr>
            <w:r w:rsidRPr="000207C9">
              <w:rPr>
                <w:lang w:val="ro-RO"/>
              </w:rPr>
              <w:t>Textul propus de Comisie</w:t>
            </w:r>
          </w:p>
        </w:tc>
        <w:tc>
          <w:tcPr>
            <w:tcW w:w="4876" w:type="dxa"/>
          </w:tcPr>
          <w:p w:rsidR="00CD43A6" w:rsidRPr="000207C9" w:rsidP="007840D8" w14:paraId="13EF3D29" w14:textId="77777777">
            <w:pPr>
              <w:pStyle w:val="ColumnHeading"/>
              <w:keepNext/>
              <w:rPr>
                <w:lang w:val="ro-RO"/>
              </w:rPr>
            </w:pPr>
            <w:r w:rsidRPr="000207C9">
              <w:rPr>
                <w:lang w:val="ro-RO"/>
              </w:rPr>
              <w:t>Amendamentul</w:t>
            </w:r>
          </w:p>
        </w:tc>
      </w:tr>
      <w:tr w14:paraId="036649D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7BDE15C" w14:textId="77777777">
            <w:pPr>
              <w:pStyle w:val="Normal6"/>
              <w:rPr>
                <w:lang w:val="ro-RO"/>
              </w:rPr>
            </w:pPr>
          </w:p>
        </w:tc>
        <w:tc>
          <w:tcPr>
            <w:tcW w:w="4876" w:type="dxa"/>
          </w:tcPr>
          <w:p w:rsidR="00CD43A6" w:rsidRPr="000207C9" w:rsidP="007840D8" w14:paraId="1A7B3328" w14:textId="77777777">
            <w:pPr>
              <w:pStyle w:val="Normal6"/>
              <w:rPr>
                <w:szCs w:val="24"/>
                <w:lang w:val="ro-RO"/>
              </w:rPr>
            </w:pPr>
            <w:r w:rsidRPr="000207C9">
              <w:rPr>
                <w:b/>
                <w:i/>
                <w:lang w:val="ro-RO"/>
              </w:rPr>
              <w:t>(14b)</w:t>
            </w:r>
            <w:r w:rsidRPr="000207C9">
              <w:rPr>
                <w:b/>
                <w:i/>
                <w:lang w:val="ro-RO"/>
              </w:rPr>
              <w:tab/>
              <w:t>Recunoaște că transparența și încrederea în sistemele de plată pentru lapte sunt esențiale pentru relații contractuale echitabile. Statele membre trebuie să se asigure că analizele privind compoziția și calitatea laptelui utilizate în scopul plății sunt verificabile în mod independent și fac obiectul unui mecanism eficace de revizuire, la cererea producătorului.</w:t>
            </w:r>
          </w:p>
        </w:tc>
      </w:tr>
    </w:tbl>
    <w:p w:rsidR="00CD43A6" w:rsidRPr="000207C9" w:rsidP="00CD43A6" w14:paraId="062C964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78EDAD7"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3E6E6643" w14:textId="77777777">
      <w:pPr>
        <w:pStyle w:val="Normal12Italic"/>
        <w:rPr>
          <w:noProof w:val="0"/>
          <w:lang w:val="ro-RO"/>
        </w:rPr>
      </w:pPr>
      <w:r w:rsidRPr="000207C9">
        <w:rPr>
          <w:lang w:val="ro-RO"/>
        </w:rPr>
        <w:t>Verificarea independentă a rezultatelor analizelor laptelui consolidează transparența, încrederea și corectitudinea.</w:t>
      </w:r>
    </w:p>
    <w:p w:rsidR="00CD43A6" w:rsidRPr="000207C9" w:rsidP="00CD43A6" w14:paraId="2C55F16E" w14:textId="77777777">
      <w:r w:rsidRPr="000207C9">
        <w:rPr>
          <w:rStyle w:val="HideTWBExt"/>
        </w:rPr>
        <w:t>&lt;/AmendB&gt;</w:t>
      </w:r>
    </w:p>
    <w:p w:rsidR="00CD43A6" w:rsidRPr="000207C9" w:rsidP="00CD43A6" w14:paraId="1CBC829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254</w:t>
      </w:r>
      <w:r w:rsidRPr="000207C9">
        <w:rPr>
          <w:rStyle w:val="HideTWBExt"/>
          <w:b w:val="0"/>
          <w:lang w:val="ro-RO"/>
        </w:rPr>
        <w:t>&lt;/NumAmB&gt;</w:t>
      </w:r>
    </w:p>
    <w:p w:rsidR="00CD43A6" w:rsidRPr="000207C9" w:rsidP="00CD43A6" w14:paraId="06E9AB74" w14:textId="77777777">
      <w:pPr>
        <w:pStyle w:val="NormalBold"/>
      </w:pPr>
      <w:r w:rsidRPr="000207C9">
        <w:rPr>
          <w:rStyle w:val="HideTWBExt"/>
          <w:b w:val="0"/>
        </w:rPr>
        <w:t>&lt;RepeatBlock-By&gt;&lt;Members&gt;</w:t>
      </w:r>
      <w:r w:rsidRPr="000207C9">
        <w:t>Stefan Köhler, Lena Düpont, Norbert Lins, Marion Walsmann, Alexandra Mehnert</w:t>
      </w:r>
      <w:r w:rsidRPr="000207C9">
        <w:rPr>
          <w:rStyle w:val="HideTWBExt"/>
          <w:b w:val="0"/>
        </w:rPr>
        <w:t>&lt;/Members&gt;</w:t>
      </w:r>
    </w:p>
    <w:p w:rsidR="00CD43A6" w:rsidRPr="000207C9" w:rsidP="00CD43A6" w14:paraId="4D632C26" w14:textId="77777777">
      <w:r w:rsidRPr="000207C9">
        <w:rPr>
          <w:rStyle w:val="HideTWBExt"/>
        </w:rPr>
        <w:t>&lt;/RepeatBlock-By&gt;</w:t>
      </w:r>
    </w:p>
    <w:p w:rsidR="00CD43A6" w:rsidRPr="000207C9" w:rsidP="00CD43A6" w14:paraId="70A191A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15EC54A" w14:textId="77777777">
      <w:pPr>
        <w:pStyle w:val="NormalBold"/>
      </w:pPr>
      <w:r w:rsidRPr="000207C9">
        <w:rPr>
          <w:rStyle w:val="HideTWBExt"/>
          <w:b w:val="0"/>
        </w:rPr>
        <w:t>&lt;Article&gt;</w:t>
      </w:r>
      <w:r w:rsidRPr="000207C9">
        <w:t>Considerentul 15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3EC4F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BC34BC6" w14:textId="77777777">
            <w:pPr>
              <w:keepNext/>
            </w:pPr>
          </w:p>
        </w:tc>
      </w:tr>
      <w:tr w14:paraId="6AA1BA1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18365A" w14:textId="77777777">
            <w:pPr>
              <w:pStyle w:val="ColumnHeading"/>
              <w:keepNext/>
              <w:rPr>
                <w:lang w:val="ro-RO"/>
              </w:rPr>
            </w:pPr>
            <w:r w:rsidRPr="000207C9">
              <w:rPr>
                <w:lang w:val="ro-RO"/>
              </w:rPr>
              <w:t>Textul propus de Comisie</w:t>
            </w:r>
          </w:p>
        </w:tc>
        <w:tc>
          <w:tcPr>
            <w:tcW w:w="4876" w:type="dxa"/>
          </w:tcPr>
          <w:p w:rsidR="00CD43A6" w:rsidRPr="000207C9" w:rsidP="007840D8" w14:paraId="40E9F67C" w14:textId="77777777">
            <w:pPr>
              <w:pStyle w:val="ColumnHeading"/>
              <w:keepNext/>
              <w:rPr>
                <w:lang w:val="ro-RO"/>
              </w:rPr>
            </w:pPr>
            <w:r w:rsidRPr="000207C9">
              <w:rPr>
                <w:lang w:val="ro-RO"/>
              </w:rPr>
              <w:t>Amendamentul</w:t>
            </w:r>
          </w:p>
        </w:tc>
      </w:tr>
      <w:tr w14:paraId="1AADF12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96C7299" w14:textId="77777777">
            <w:pPr>
              <w:pStyle w:val="Normal6"/>
              <w:rPr>
                <w:lang w:val="ro-RO"/>
              </w:rPr>
            </w:pPr>
            <w:r w:rsidRPr="000207C9">
              <w:rPr>
                <w:b/>
                <w:i/>
                <w:lang w:val="ro-RO"/>
              </w:rPr>
              <w:t>(15)</w:t>
            </w:r>
            <w:r w:rsidRPr="000207C9">
              <w:rPr>
                <w:b/>
                <w:i/>
                <w:lang w:val="ro-RO"/>
              </w:rPr>
              <w:tab/>
              <w:t xml:space="preserve">Potrivit concluziilor raportului Comisiei privind noile standarde de comercializare pentru legumele păstăi </w:t>
            </w:r>
            <w:r w:rsidRPr="000207C9">
              <w:rPr>
                <w:b/>
                <w:i/>
                <w:lang w:val="ro-RO"/>
              </w:rPr>
              <w:t>uscate și boabele de soia</w:t>
            </w:r>
            <w:r w:rsidRPr="000207C9">
              <w:rPr>
                <w:b/>
                <w:i/>
                <w:vertAlign w:val="superscript"/>
                <w:lang w:val="ro-RO"/>
              </w:rPr>
              <w:t>12</w:t>
            </w:r>
            <w:r w:rsidRPr="000207C9">
              <w:rPr>
                <w:b/>
                <w:i/>
                <w:lang w:val="ro-RO"/>
              </w:rPr>
              <w:t>, este oportun să se prevadă posibilitatea stabilirii unor standarde de comercializare pentru 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c>
          <w:tcPr>
            <w:tcW w:w="4876" w:type="dxa"/>
          </w:tcPr>
          <w:p w:rsidR="00CD43A6" w:rsidRPr="000207C9" w:rsidP="007840D8" w14:paraId="30752F8D" w14:textId="77777777">
            <w:pPr>
              <w:pStyle w:val="Normal6"/>
              <w:rPr>
                <w:szCs w:val="24"/>
                <w:lang w:val="ro-RO"/>
              </w:rPr>
            </w:pPr>
            <w:r w:rsidRPr="000207C9">
              <w:rPr>
                <w:b/>
                <w:i/>
                <w:lang w:val="ro-RO"/>
              </w:rPr>
              <w:t>eliminat</w:t>
            </w:r>
          </w:p>
        </w:tc>
      </w:tr>
      <w:tr w14:paraId="34AF13A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E08BF68" w14:textId="77777777">
            <w:pPr>
              <w:pStyle w:val="Normal6"/>
              <w:rPr>
                <w:lang w:val="ro-RO"/>
              </w:rPr>
            </w:pPr>
            <w:r w:rsidRPr="000207C9">
              <w:rPr>
                <w:b/>
                <w:i/>
                <w:lang w:val="ro-RO"/>
              </w:rPr>
              <w:t>__________________</w:t>
            </w:r>
          </w:p>
        </w:tc>
        <w:tc>
          <w:tcPr>
            <w:tcW w:w="4876" w:type="dxa"/>
          </w:tcPr>
          <w:p w:rsidR="00CD43A6" w:rsidRPr="000207C9" w:rsidP="007840D8" w14:paraId="50A3BDA4" w14:textId="77777777">
            <w:pPr>
              <w:pStyle w:val="Normal6"/>
              <w:rPr>
                <w:szCs w:val="24"/>
                <w:lang w:val="ro-RO"/>
              </w:rPr>
            </w:pPr>
          </w:p>
        </w:tc>
      </w:tr>
      <w:tr w14:paraId="2B45AC3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B917D54" w14:textId="77777777">
            <w:pPr>
              <w:pStyle w:val="Normal6"/>
              <w:rPr>
                <w:lang w:val="ro-RO"/>
              </w:rPr>
            </w:pPr>
            <w:r w:rsidRPr="000207C9">
              <w:rPr>
                <w:b/>
                <w:i/>
                <w:vertAlign w:val="superscript"/>
                <w:lang w:val="ro-RO"/>
              </w:rPr>
              <w:t>12</w:t>
            </w:r>
            <w:r w:rsidRPr="000207C9">
              <w:rPr>
                <w:lang w:val="ro-RO"/>
              </w:rPr>
              <w:t xml:space="preserve"> </w:t>
            </w:r>
            <w:r w:rsidRPr="000207C9">
              <w:rPr>
                <w:b/>
                <w:i/>
                <w:lang w:val="ro-RO"/>
              </w:rPr>
              <w:t>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c>
          <w:tcPr>
            <w:tcW w:w="4876" w:type="dxa"/>
          </w:tcPr>
          <w:p w:rsidR="00CD43A6" w:rsidRPr="000207C9" w:rsidP="007840D8" w14:paraId="5781D7EE" w14:textId="77777777">
            <w:pPr>
              <w:pStyle w:val="Normal6"/>
              <w:rPr>
                <w:szCs w:val="24"/>
                <w:lang w:val="ro-RO"/>
              </w:rPr>
            </w:pPr>
          </w:p>
        </w:tc>
      </w:tr>
    </w:tbl>
    <w:p w:rsidR="00CD43A6" w:rsidRPr="000207C9" w:rsidP="00CD43A6" w14:paraId="2AEB886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8DC9E87" w14:textId="77777777">
      <w:r w:rsidRPr="000207C9">
        <w:rPr>
          <w:rStyle w:val="HideTWBExt"/>
        </w:rPr>
        <w:t>&lt;/AmendB&gt;</w:t>
      </w:r>
    </w:p>
    <w:p w:rsidR="00CD43A6" w:rsidRPr="000207C9" w:rsidP="00CD43A6" w14:paraId="6292CBE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255</w:t>
      </w:r>
      <w:r w:rsidRPr="000207C9">
        <w:rPr>
          <w:rStyle w:val="HideTWBExt"/>
          <w:b w:val="0"/>
          <w:lang w:val="ro-RO"/>
        </w:rPr>
        <w:t>&lt;/NumAmB&gt;</w:t>
      </w:r>
    </w:p>
    <w:p w:rsidR="00CD43A6" w:rsidRPr="000207C9" w:rsidP="00CD43A6" w14:paraId="34A5AC3F" w14:textId="77777777">
      <w:pPr>
        <w:pStyle w:val="NormalBold"/>
      </w:pPr>
      <w:r w:rsidRPr="000207C9">
        <w:rPr>
          <w:rStyle w:val="HideTWBExt"/>
          <w:b w:val="0"/>
        </w:rPr>
        <w:t>&lt;RepeatBlock-By&gt;&lt;Members&gt;</w:t>
      </w:r>
      <w:r w:rsidRPr="000207C9">
        <w:t>Christine Singer, Jérémy Decerle</w:t>
      </w:r>
      <w:r w:rsidRPr="000207C9">
        <w:rPr>
          <w:rStyle w:val="HideTWBExt"/>
          <w:b w:val="0"/>
        </w:rPr>
        <w:t>&lt;/Members&gt;</w:t>
      </w:r>
    </w:p>
    <w:p w:rsidR="00CD43A6" w:rsidRPr="000207C9" w:rsidP="00CD43A6" w14:paraId="52CDB75D" w14:textId="77777777">
      <w:r w:rsidRPr="000207C9">
        <w:rPr>
          <w:rStyle w:val="HideTWBExt"/>
        </w:rPr>
        <w:t>&lt;/RepeatBlock-By&gt;</w:t>
      </w:r>
    </w:p>
    <w:p w:rsidR="00CD43A6" w:rsidRPr="000207C9" w:rsidP="00CD43A6" w14:paraId="390059C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D801B53" w14:textId="77777777">
      <w:pPr>
        <w:pStyle w:val="NormalBold"/>
      </w:pPr>
      <w:r w:rsidRPr="000207C9">
        <w:rPr>
          <w:rStyle w:val="HideTWBExt"/>
          <w:b w:val="0"/>
        </w:rPr>
        <w:t>&lt;Article&gt;</w:t>
      </w:r>
      <w:r w:rsidRPr="000207C9">
        <w:t>Considerentul 15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BBEBE7"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6A533AB" w14:textId="77777777">
            <w:pPr>
              <w:keepNext/>
            </w:pPr>
          </w:p>
        </w:tc>
      </w:tr>
      <w:tr w14:paraId="3097676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655F360" w14:textId="77777777">
            <w:pPr>
              <w:pStyle w:val="ColumnHeading"/>
              <w:keepNext/>
              <w:rPr>
                <w:lang w:val="ro-RO"/>
              </w:rPr>
            </w:pPr>
            <w:r w:rsidRPr="000207C9">
              <w:rPr>
                <w:lang w:val="ro-RO"/>
              </w:rPr>
              <w:t>Textul propus de Comisie</w:t>
            </w:r>
          </w:p>
        </w:tc>
        <w:tc>
          <w:tcPr>
            <w:tcW w:w="4876" w:type="dxa"/>
          </w:tcPr>
          <w:p w:rsidR="00CD43A6" w:rsidRPr="000207C9" w:rsidP="007840D8" w14:paraId="5A66B0BF" w14:textId="77777777">
            <w:pPr>
              <w:pStyle w:val="ColumnHeading"/>
              <w:keepNext/>
              <w:rPr>
                <w:lang w:val="ro-RO"/>
              </w:rPr>
            </w:pPr>
            <w:r w:rsidRPr="000207C9">
              <w:rPr>
                <w:lang w:val="ro-RO"/>
              </w:rPr>
              <w:t>Amendamentul</w:t>
            </w:r>
          </w:p>
        </w:tc>
      </w:tr>
      <w:tr w14:paraId="36FE14D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B67AAD9" w14:textId="77777777">
            <w:pPr>
              <w:pStyle w:val="Normal6"/>
              <w:rPr>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xml:space="preserve">, este oportun să se prevadă posibilitatea stabilirii unor standarde de comercializare pentru </w:t>
            </w:r>
            <w:r w:rsidRPr="000207C9">
              <w:rPr>
                <w:lang w:val="ro-RO"/>
              </w:rPr>
              <w:t xml:space="preserve">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 </w:t>
            </w:r>
            <w:r w:rsidRPr="000207C9">
              <w:rPr>
                <w:b/>
                <w:i/>
                <w:lang w:val="ro-RO"/>
              </w:rPr>
              <w:t>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c>
          <w:tcPr>
            <w:tcW w:w="4876" w:type="dxa"/>
          </w:tcPr>
          <w:p w:rsidR="00CD43A6" w:rsidRPr="000207C9" w:rsidP="007840D8" w14:paraId="1312100A" w14:textId="77777777">
            <w:pPr>
              <w:pStyle w:val="Normal6"/>
              <w:rPr>
                <w:szCs w:val="24"/>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xml:space="preserve">, este oportun să se prevadă posibilitatea stabilirii unor standarde de comercializare pentru </w:t>
            </w:r>
            <w:r w:rsidRPr="000207C9">
              <w:rPr>
                <w:lang w:val="ro-RO"/>
              </w:rPr>
              <w:t>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w:t>
            </w:r>
          </w:p>
        </w:tc>
      </w:tr>
      <w:tr w14:paraId="494B6B3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C735C31" w14:textId="77777777">
            <w:pPr>
              <w:pStyle w:val="Normal6"/>
              <w:rPr>
                <w:lang w:val="ro-RO"/>
              </w:rPr>
            </w:pPr>
            <w:r w:rsidRPr="000207C9">
              <w:rPr>
                <w:lang w:val="ro-RO"/>
              </w:rPr>
              <w:t>__________________</w:t>
            </w:r>
          </w:p>
        </w:tc>
        <w:tc>
          <w:tcPr>
            <w:tcW w:w="4876" w:type="dxa"/>
          </w:tcPr>
          <w:p w:rsidR="00CD43A6" w:rsidRPr="000207C9" w:rsidP="007840D8" w14:paraId="00A4B1F3" w14:textId="77777777">
            <w:pPr>
              <w:pStyle w:val="Normal6"/>
              <w:rPr>
                <w:szCs w:val="24"/>
                <w:lang w:val="ro-RO"/>
              </w:rPr>
            </w:pPr>
            <w:r w:rsidRPr="000207C9">
              <w:rPr>
                <w:lang w:val="ro-RO"/>
              </w:rPr>
              <w:t>__________________</w:t>
            </w:r>
          </w:p>
        </w:tc>
      </w:tr>
      <w:tr w14:paraId="4EA1C6C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D5C7F02" w14:textId="77777777">
            <w:pPr>
              <w:pStyle w:val="Normal6"/>
              <w:rPr>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c>
          <w:tcPr>
            <w:tcW w:w="4876" w:type="dxa"/>
          </w:tcPr>
          <w:p w:rsidR="00CD43A6" w:rsidRPr="000207C9" w:rsidP="007840D8" w14:paraId="10816238" w14:textId="77777777">
            <w:pPr>
              <w:pStyle w:val="Normal6"/>
              <w:rPr>
                <w:szCs w:val="24"/>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r>
    </w:tbl>
    <w:p w:rsidR="00CD43A6" w:rsidRPr="000207C9" w:rsidP="00CD43A6" w14:paraId="2F5472C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5C30624"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35CF7D7A" w14:textId="77777777">
      <w:pPr>
        <w:pStyle w:val="Normal12Italic"/>
        <w:rPr>
          <w:noProof w:val="0"/>
          <w:lang w:val="ro-RO"/>
        </w:rPr>
      </w:pPr>
      <w:r w:rsidRPr="000207C9">
        <w:rPr>
          <w:lang w:val="ro-RO"/>
        </w:rPr>
        <w:t>Standardele internaționale și naționale existente oferă deja un cadru pentru producția și comercializarea brânzeturilor. Standardele suplimentare de comercializare ale Uniunii pentru brânzeturi riscă să creeze costuri de reglementare inutile, să restricționeze diversitatea regională și metodele tradiționale de producție și să impună o sarcină disproporționată operatorilor mici și mijlocii. Astfel de norme suplimentare nu ar fi în concordanță cu obiectivul de reducere a birocrației și de simplificare a procedurilor.</w:t>
      </w:r>
    </w:p>
    <w:p w:rsidR="00CD43A6" w:rsidRPr="000207C9" w:rsidP="00CD43A6" w14:paraId="740D8876" w14:textId="77777777">
      <w:r w:rsidRPr="000207C9">
        <w:rPr>
          <w:rStyle w:val="HideTWBExt"/>
        </w:rPr>
        <w:t>&lt;/AmendB&gt;</w:t>
      </w:r>
    </w:p>
    <w:p w:rsidR="00CD43A6" w:rsidRPr="000207C9" w:rsidP="00CD43A6" w14:paraId="58A90E9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256</w:t>
      </w:r>
      <w:r w:rsidRPr="000207C9">
        <w:rPr>
          <w:rStyle w:val="HideTWBExt"/>
          <w:b w:val="0"/>
          <w:lang w:val="ro-RO"/>
        </w:rPr>
        <w:t>&lt;/NumAmB&gt;</w:t>
      </w:r>
    </w:p>
    <w:p w:rsidR="00CD43A6" w:rsidRPr="000207C9" w:rsidP="00CD43A6" w14:paraId="68A0F2BE" w14:textId="77777777">
      <w:pPr>
        <w:pStyle w:val="NormalBold"/>
      </w:pPr>
      <w:r w:rsidRPr="000207C9">
        <w:rPr>
          <w:rStyle w:val="HideTWBExt"/>
          <w:b w:val="0"/>
        </w:rPr>
        <w:t>&lt;RepeatBlock-By&gt;&lt;Members&gt;</w:t>
      </w:r>
      <w:r w:rsidRPr="000207C9">
        <w:t>Valérie Deloge, Gilles Pennelle, Raffaele Stancanelli, Csaba Dömötör, Mireia Borrás Pabón</w:t>
      </w:r>
      <w:r w:rsidRPr="000207C9">
        <w:rPr>
          <w:rStyle w:val="HideTWBExt"/>
          <w:b w:val="0"/>
        </w:rPr>
        <w:t>&lt;/Members&gt;</w:t>
      </w:r>
    </w:p>
    <w:p w:rsidR="00CD43A6" w:rsidRPr="000207C9" w:rsidP="00CD43A6" w14:paraId="018D5EF5" w14:textId="77777777">
      <w:r w:rsidRPr="000207C9">
        <w:rPr>
          <w:rStyle w:val="HideTWBExt"/>
        </w:rPr>
        <w:t>&lt;/RepeatBlock-By&gt;</w:t>
      </w:r>
    </w:p>
    <w:p w:rsidR="00CD43A6" w:rsidRPr="000207C9" w:rsidP="00CD43A6" w14:paraId="2780A11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CB1B3A6" w14:textId="77777777">
      <w:pPr>
        <w:pStyle w:val="NormalBold"/>
      </w:pPr>
      <w:r w:rsidRPr="000207C9">
        <w:rPr>
          <w:rStyle w:val="HideTWBExt"/>
          <w:b w:val="0"/>
        </w:rPr>
        <w:t>&lt;Article&gt;</w:t>
      </w:r>
      <w:r w:rsidRPr="000207C9">
        <w:t>Considerentul 15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D7EF2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845ABAE" w14:textId="77777777">
            <w:pPr>
              <w:keepNext/>
            </w:pPr>
          </w:p>
        </w:tc>
      </w:tr>
      <w:tr w14:paraId="461D499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DFF0240" w14:textId="77777777">
            <w:pPr>
              <w:pStyle w:val="ColumnHeading"/>
              <w:keepNext/>
              <w:rPr>
                <w:lang w:val="ro-RO"/>
              </w:rPr>
            </w:pPr>
            <w:r w:rsidRPr="000207C9">
              <w:rPr>
                <w:lang w:val="ro-RO"/>
              </w:rPr>
              <w:t>Textul propus de Comisie</w:t>
            </w:r>
          </w:p>
        </w:tc>
        <w:tc>
          <w:tcPr>
            <w:tcW w:w="4876" w:type="dxa"/>
          </w:tcPr>
          <w:p w:rsidR="00CD43A6" w:rsidRPr="000207C9" w:rsidP="007840D8" w14:paraId="4B062744" w14:textId="77777777">
            <w:pPr>
              <w:pStyle w:val="ColumnHeading"/>
              <w:keepNext/>
              <w:rPr>
                <w:lang w:val="ro-RO"/>
              </w:rPr>
            </w:pPr>
            <w:r w:rsidRPr="000207C9">
              <w:rPr>
                <w:lang w:val="ro-RO"/>
              </w:rPr>
              <w:t>Amendamentul</w:t>
            </w:r>
          </w:p>
        </w:tc>
      </w:tr>
      <w:tr w14:paraId="2008D5B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C9E4482" w14:textId="77777777">
            <w:pPr>
              <w:pStyle w:val="Normal6"/>
              <w:rPr>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este oportun să se prevadă posibilitatea stabilirii unor standarde de comercializare pentru 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c>
          <w:tcPr>
            <w:tcW w:w="4876" w:type="dxa"/>
          </w:tcPr>
          <w:p w:rsidR="00CD43A6" w:rsidRPr="000207C9" w:rsidP="007840D8" w14:paraId="0EB710B6" w14:textId="77777777">
            <w:pPr>
              <w:pStyle w:val="Normal6"/>
              <w:rPr>
                <w:szCs w:val="24"/>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xml:space="preserve">, este oportun să se prevadă posibilitatea stabilirii unor standarde de comercializare pentru 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 În plus, în vederea eventualei armonizări a definițiilor și compozițiilor anumitor brânzeturi </w:t>
            </w:r>
            <w:r w:rsidRPr="000207C9">
              <w:rPr>
                <w:b/>
                <w:bCs/>
                <w:i/>
                <w:iCs/>
                <w:lang w:val="ro-RO"/>
              </w:rPr>
              <w:t>(ținând seama de particularitățile anumitor brânzeturi moi sau nefierte)</w:t>
            </w:r>
            <w:r w:rsidRPr="000207C9">
              <w:rPr>
                <w:lang w:val="ro-RO"/>
              </w:rPr>
              <w:t xml:space="preserve">, pentru a se asigura o bază comună pentru asigurarea calității pe piața internă, este, de asemenea, oportun să se prevadă posibilitatea stabilirii unor standarde de comercializare pentru brânză. </w:t>
            </w:r>
            <w:r w:rsidRPr="000207C9">
              <w:rPr>
                <w:b/>
                <w:i/>
                <w:lang w:val="ro-RO"/>
              </w:rPr>
              <w:t>În plus, acest lucru contribuie la recunoașterea și protejarea corespunzătoare a produselor de origine animală; de asemenea, această măsură subliniază importanța istorică a consumului de carne și de produse de origine animală, nu doar pentru a asigura o alimentație sănătoasă și echilibrată, ci și pentru a contribui la gestionarea peisajului european.</w:t>
            </w:r>
          </w:p>
        </w:tc>
      </w:tr>
      <w:tr w14:paraId="326AAC6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DFC48F1" w14:textId="77777777">
            <w:pPr>
              <w:pStyle w:val="Normal6"/>
              <w:rPr>
                <w:lang w:val="ro-RO"/>
              </w:rPr>
            </w:pPr>
            <w:r w:rsidRPr="000207C9">
              <w:rPr>
                <w:lang w:val="ro-RO"/>
              </w:rPr>
              <w:t>__________________</w:t>
            </w:r>
          </w:p>
        </w:tc>
        <w:tc>
          <w:tcPr>
            <w:tcW w:w="4876" w:type="dxa"/>
          </w:tcPr>
          <w:p w:rsidR="00CD43A6" w:rsidRPr="000207C9" w:rsidP="007840D8" w14:paraId="22870F82" w14:textId="77777777">
            <w:pPr>
              <w:pStyle w:val="Normal6"/>
              <w:rPr>
                <w:szCs w:val="24"/>
                <w:lang w:val="ro-RO"/>
              </w:rPr>
            </w:pPr>
            <w:r w:rsidRPr="000207C9">
              <w:rPr>
                <w:lang w:val="ro-RO"/>
              </w:rPr>
              <w:t>__________________</w:t>
            </w:r>
          </w:p>
        </w:tc>
      </w:tr>
      <w:tr w14:paraId="2F93D11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1655592" w14:textId="77777777">
            <w:pPr>
              <w:pStyle w:val="Normal6"/>
              <w:rPr>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c>
          <w:tcPr>
            <w:tcW w:w="4876" w:type="dxa"/>
          </w:tcPr>
          <w:p w:rsidR="00CD43A6" w:rsidRPr="000207C9" w:rsidP="007840D8" w14:paraId="67908D91" w14:textId="77777777">
            <w:pPr>
              <w:pStyle w:val="Normal6"/>
              <w:rPr>
                <w:szCs w:val="24"/>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r>
    </w:tbl>
    <w:p w:rsidR="00CD43A6" w:rsidRPr="000207C9" w:rsidP="00CD43A6" w14:paraId="54CA0C6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664B3844" w14:textId="77777777">
      <w:r w:rsidRPr="000207C9">
        <w:rPr>
          <w:rStyle w:val="HideTWBExt"/>
        </w:rPr>
        <w:t>&lt;/AmendB&gt;</w:t>
      </w:r>
    </w:p>
    <w:p w:rsidR="00CD43A6" w:rsidRPr="000207C9" w:rsidP="00CD43A6" w14:paraId="19858CA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257</w:t>
      </w:r>
      <w:r w:rsidRPr="000207C9">
        <w:rPr>
          <w:rStyle w:val="HideTWBExt"/>
          <w:b w:val="0"/>
          <w:lang w:val="ro-RO"/>
        </w:rPr>
        <w:t>&lt;/NumAmB&gt;</w:t>
      </w:r>
    </w:p>
    <w:p w:rsidR="00CD43A6" w:rsidRPr="000207C9" w:rsidP="00CD43A6" w14:paraId="3372CBAC" w14:textId="77777777">
      <w:pPr>
        <w:pStyle w:val="NormalBold"/>
      </w:pPr>
      <w:r w:rsidRPr="000207C9">
        <w:rPr>
          <w:rStyle w:val="HideTWBExt"/>
          <w:b w:val="0"/>
        </w:rPr>
        <w:t>&lt;RepeatBlock-By&gt;&lt;Members&gt;</w:t>
      </w:r>
      <w:r w:rsidRPr="000207C9">
        <w:t>Asger Christensen</w:t>
      </w:r>
      <w:r w:rsidRPr="000207C9">
        <w:rPr>
          <w:rStyle w:val="HideTWBExt"/>
          <w:b w:val="0"/>
        </w:rPr>
        <w:t>&lt;/Members&gt;</w:t>
      </w:r>
    </w:p>
    <w:p w:rsidR="00CD43A6" w:rsidRPr="000207C9" w:rsidP="00CD43A6" w14:paraId="55FC64DE" w14:textId="77777777">
      <w:r w:rsidRPr="000207C9">
        <w:rPr>
          <w:rStyle w:val="HideTWBExt"/>
        </w:rPr>
        <w:t>&lt;/RepeatBlock-By&gt;</w:t>
      </w:r>
    </w:p>
    <w:p w:rsidR="00CD43A6" w:rsidRPr="000207C9" w:rsidP="00CD43A6" w14:paraId="4EB67B4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9A347F3" w14:textId="77777777">
      <w:pPr>
        <w:pStyle w:val="NormalBold"/>
      </w:pPr>
      <w:r w:rsidRPr="000207C9">
        <w:rPr>
          <w:rStyle w:val="HideTWBExt"/>
          <w:b w:val="0"/>
        </w:rPr>
        <w:t>&lt;Article&gt;</w:t>
      </w:r>
      <w:r w:rsidRPr="000207C9">
        <w:t>Considerentul 15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16C7C4"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80C1F3B" w14:textId="77777777">
            <w:pPr>
              <w:keepNext/>
            </w:pPr>
          </w:p>
        </w:tc>
      </w:tr>
      <w:tr w14:paraId="7016988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8FA7FEC" w14:textId="77777777">
            <w:pPr>
              <w:pStyle w:val="ColumnHeading"/>
              <w:keepNext/>
              <w:rPr>
                <w:lang w:val="ro-RO"/>
              </w:rPr>
            </w:pPr>
            <w:r w:rsidRPr="000207C9">
              <w:rPr>
                <w:lang w:val="ro-RO"/>
              </w:rPr>
              <w:t>Textul propus de Comisie</w:t>
            </w:r>
          </w:p>
        </w:tc>
        <w:tc>
          <w:tcPr>
            <w:tcW w:w="4876" w:type="dxa"/>
          </w:tcPr>
          <w:p w:rsidR="00CD43A6" w:rsidRPr="000207C9" w:rsidP="007840D8" w14:paraId="5D0A52C8" w14:textId="77777777">
            <w:pPr>
              <w:pStyle w:val="ColumnHeading"/>
              <w:keepNext/>
              <w:rPr>
                <w:lang w:val="ro-RO"/>
              </w:rPr>
            </w:pPr>
            <w:r w:rsidRPr="000207C9">
              <w:rPr>
                <w:lang w:val="ro-RO"/>
              </w:rPr>
              <w:t>Amendamentul</w:t>
            </w:r>
          </w:p>
        </w:tc>
      </w:tr>
      <w:tr w14:paraId="72C4C73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DE62CAA" w14:textId="77777777">
            <w:pPr>
              <w:pStyle w:val="Normal6"/>
              <w:rPr>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este oportun să se prevadă posibilitatea stabilirii unor standarde de comercializare pentru 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c>
          <w:tcPr>
            <w:tcW w:w="4876" w:type="dxa"/>
          </w:tcPr>
          <w:p w:rsidR="00CD43A6" w:rsidRPr="000207C9" w:rsidP="007840D8" w14:paraId="724C4375" w14:textId="77777777">
            <w:pPr>
              <w:pStyle w:val="Normal6"/>
              <w:rPr>
                <w:szCs w:val="24"/>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este oportun să se prevadă posibilitatea stabilirii unor standarde de comercializare pentru 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r w:rsidRPr="000207C9">
              <w:rPr>
                <w:b/>
                <w:i/>
                <w:lang w:val="ro-RO"/>
              </w:rPr>
              <w:t>, fără a aduce atingere brânzeturilor care sunt deja acoperite de standarde internaționale, inclusiv de standardele Codex Alimentarius, și ținând cont de diversitatea produselor lactate europene, de tradițiile de producție consacrate și de criteriile de calitate, precum și de necesitatea de a evita sarcinile administrative inutile pentru operatori</w:t>
            </w:r>
            <w:r w:rsidRPr="000207C9">
              <w:rPr>
                <w:lang w:val="ro-RO"/>
              </w:rPr>
              <w:t>.</w:t>
            </w:r>
          </w:p>
        </w:tc>
      </w:tr>
      <w:tr w14:paraId="0A826FB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21AFEB8" w14:textId="77777777">
            <w:pPr>
              <w:pStyle w:val="Normal6"/>
              <w:rPr>
                <w:lang w:val="ro-RO"/>
              </w:rPr>
            </w:pPr>
            <w:r w:rsidRPr="000207C9">
              <w:rPr>
                <w:lang w:val="ro-RO"/>
              </w:rPr>
              <w:t>__________________</w:t>
            </w:r>
          </w:p>
        </w:tc>
        <w:tc>
          <w:tcPr>
            <w:tcW w:w="4876" w:type="dxa"/>
          </w:tcPr>
          <w:p w:rsidR="00CD43A6" w:rsidRPr="000207C9" w:rsidP="007840D8" w14:paraId="60AA90D0" w14:textId="77777777">
            <w:pPr>
              <w:pStyle w:val="Normal6"/>
              <w:rPr>
                <w:szCs w:val="24"/>
                <w:lang w:val="ro-RO"/>
              </w:rPr>
            </w:pPr>
            <w:r w:rsidRPr="000207C9">
              <w:rPr>
                <w:lang w:val="ro-RO"/>
              </w:rPr>
              <w:t>__________________</w:t>
            </w:r>
          </w:p>
        </w:tc>
      </w:tr>
      <w:tr w14:paraId="5969523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042BB3" w14:textId="77777777">
            <w:pPr>
              <w:pStyle w:val="Normal6"/>
              <w:rPr>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w:t>
            </w:r>
            <w:r w:rsidRPr="000207C9">
              <w:rPr>
                <w:lang w:val="ro-RO"/>
              </w:rPr>
              <w:t>COM(2023)200 final.</w:t>
            </w:r>
          </w:p>
        </w:tc>
        <w:tc>
          <w:tcPr>
            <w:tcW w:w="4876" w:type="dxa"/>
          </w:tcPr>
          <w:p w:rsidR="00CD43A6" w:rsidRPr="000207C9" w:rsidP="007840D8" w14:paraId="400D4DAA" w14:textId="77777777">
            <w:pPr>
              <w:pStyle w:val="Normal6"/>
              <w:rPr>
                <w:szCs w:val="24"/>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w:t>
            </w:r>
            <w:r w:rsidRPr="000207C9">
              <w:rPr>
                <w:lang w:val="ro-RO"/>
              </w:rPr>
              <w:t>COM(2023)200 final.</w:t>
            </w:r>
          </w:p>
        </w:tc>
      </w:tr>
    </w:tbl>
    <w:p w:rsidR="00CD43A6" w:rsidRPr="000207C9" w:rsidP="00CD43A6" w14:paraId="3883F18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8D6ABCE" w14:textId="77777777">
      <w:r w:rsidRPr="000207C9">
        <w:rPr>
          <w:rStyle w:val="HideTWBExt"/>
        </w:rPr>
        <w:t>&lt;/AmendB&gt;</w:t>
      </w:r>
    </w:p>
    <w:p w:rsidR="00CD43A6" w:rsidRPr="000207C9" w:rsidP="00CD43A6" w14:paraId="181F69A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258</w:t>
      </w:r>
      <w:r w:rsidRPr="000207C9">
        <w:rPr>
          <w:rStyle w:val="HideTWBExt"/>
          <w:b w:val="0"/>
          <w:lang w:val="ro-RO"/>
        </w:rPr>
        <w:t>&lt;/NumAmB&gt;</w:t>
      </w:r>
    </w:p>
    <w:p w:rsidR="00CD43A6" w:rsidRPr="000207C9" w:rsidP="00CD43A6" w14:paraId="08255276"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1AD93915" w14:textId="77777777">
      <w:r w:rsidRPr="000207C9">
        <w:rPr>
          <w:rStyle w:val="HideTWBExt"/>
        </w:rPr>
        <w:t>&lt;/RepeatBlock-By&gt;</w:t>
      </w:r>
    </w:p>
    <w:p w:rsidR="00CD43A6" w:rsidRPr="000207C9" w:rsidP="00CD43A6" w14:paraId="1A6FA7A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87FA761" w14:textId="77777777">
      <w:pPr>
        <w:pStyle w:val="NormalBold"/>
      </w:pPr>
      <w:r w:rsidRPr="000207C9">
        <w:rPr>
          <w:rStyle w:val="HideTWBExt"/>
          <w:b w:val="0"/>
        </w:rPr>
        <w:t>&lt;Article&gt;</w:t>
      </w:r>
      <w:r w:rsidRPr="000207C9">
        <w:t>Considerentul 15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47EF4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4451BCA" w14:textId="77777777">
            <w:pPr>
              <w:keepNext/>
            </w:pPr>
          </w:p>
        </w:tc>
      </w:tr>
      <w:tr w14:paraId="2ED8CD8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4B31091" w14:textId="77777777">
            <w:pPr>
              <w:pStyle w:val="ColumnHeading"/>
              <w:keepNext/>
              <w:rPr>
                <w:lang w:val="ro-RO"/>
              </w:rPr>
            </w:pPr>
            <w:r w:rsidRPr="000207C9">
              <w:rPr>
                <w:lang w:val="ro-RO"/>
              </w:rPr>
              <w:t>Textul propus de Comisie</w:t>
            </w:r>
          </w:p>
        </w:tc>
        <w:tc>
          <w:tcPr>
            <w:tcW w:w="4876" w:type="dxa"/>
          </w:tcPr>
          <w:p w:rsidR="00CD43A6" w:rsidRPr="000207C9" w:rsidP="007840D8" w14:paraId="248F7719" w14:textId="77777777">
            <w:pPr>
              <w:pStyle w:val="ColumnHeading"/>
              <w:keepNext/>
              <w:rPr>
                <w:lang w:val="ro-RO"/>
              </w:rPr>
            </w:pPr>
            <w:r w:rsidRPr="000207C9">
              <w:rPr>
                <w:lang w:val="ro-RO"/>
              </w:rPr>
              <w:t>Amendamentul</w:t>
            </w:r>
          </w:p>
        </w:tc>
      </w:tr>
      <w:tr w14:paraId="49271DF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E528166" w14:textId="77777777">
            <w:pPr>
              <w:pStyle w:val="Normal6"/>
              <w:rPr>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b/>
                <w:i/>
                <w:vertAlign w:val="superscript"/>
                <w:lang w:val="ro-RO"/>
              </w:rPr>
              <w:t>12</w:t>
            </w:r>
            <w:r w:rsidRPr="000207C9">
              <w:rPr>
                <w:lang w:val="ro-RO"/>
              </w:rPr>
              <w:t>, este oportun să se prevadă posibilitatea stabilirii unor standarde de comercializare pentru 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c>
          <w:tcPr>
            <w:tcW w:w="4876" w:type="dxa"/>
          </w:tcPr>
          <w:p w:rsidR="00CD43A6" w:rsidRPr="000207C9" w:rsidP="007840D8" w14:paraId="4E3B0477" w14:textId="77777777">
            <w:pPr>
              <w:pStyle w:val="Normal6"/>
              <w:rPr>
                <w:szCs w:val="24"/>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b/>
                <w:i/>
                <w:lang w:val="ro-RO"/>
              </w:rPr>
              <w:t>[1]</w:t>
            </w:r>
            <w:r w:rsidRPr="000207C9">
              <w:rPr>
                <w:lang w:val="ro-RO"/>
              </w:rPr>
              <w:t xml:space="preserve">, este oportun să se prevadă posibilitatea stabilirii unor standarde de comercializare pentru culturile proteice, în scopul unei mai bune informări a consumatorilor cu privire la originea produselor din culturi proteice pe care le achiziționează. Din același motiv, </w:t>
            </w:r>
            <w:r w:rsidRPr="000207C9">
              <w:rPr>
                <w:b/>
                <w:bCs/>
                <w:i/>
                <w:iCs/>
                <w:lang w:val="ro-RO"/>
              </w:rPr>
              <w:t xml:space="preserve">orezul, </w:t>
            </w:r>
            <w:r w:rsidRPr="000207C9">
              <w:rPr>
                <w:lang w:val="ro-RO"/>
              </w:rPr>
              <w:t xml:space="preserve">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 </w:t>
            </w:r>
            <w:r w:rsidRPr="000207C9">
              <w:rPr>
                <w:b/>
                <w:i/>
                <w:lang w:val="ro-RO"/>
              </w:rPr>
              <w:t>[1]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r>
      <w:tr w14:paraId="36E7AD3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CB5C400" w14:textId="77777777">
            <w:pPr>
              <w:pStyle w:val="Normal6"/>
              <w:rPr>
                <w:lang w:val="ro-RO"/>
              </w:rPr>
            </w:pPr>
            <w:r w:rsidRPr="000207C9">
              <w:rPr>
                <w:lang w:val="ro-RO"/>
              </w:rPr>
              <w:t>__________________</w:t>
            </w:r>
          </w:p>
        </w:tc>
        <w:tc>
          <w:tcPr>
            <w:tcW w:w="4876" w:type="dxa"/>
          </w:tcPr>
          <w:p w:rsidR="00CD43A6" w:rsidRPr="000207C9" w:rsidP="007840D8" w14:paraId="642D3F71" w14:textId="77777777">
            <w:pPr>
              <w:pStyle w:val="Normal6"/>
              <w:rPr>
                <w:szCs w:val="24"/>
                <w:lang w:val="ro-RO"/>
              </w:rPr>
            </w:pPr>
            <w:r w:rsidRPr="000207C9">
              <w:rPr>
                <w:lang w:val="ro-RO"/>
              </w:rPr>
              <w:t>__________________</w:t>
            </w:r>
          </w:p>
        </w:tc>
      </w:tr>
      <w:tr w14:paraId="7F475AC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0EDD92B" w14:textId="77777777">
            <w:pPr>
              <w:pStyle w:val="Normal6"/>
              <w:rPr>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w:t>
            </w:r>
            <w:r w:rsidRPr="000207C9">
              <w:rPr>
                <w:lang w:val="ro-RO"/>
              </w:rPr>
              <w:t>(UE) nr. 1308/2013 privind noile standarde de comercializare pentru cidrul de mere și cidrul de pere, precum și pentru legumele păstăi uscate și boabele de soia, COM(2023)200 final.</w:t>
            </w:r>
          </w:p>
        </w:tc>
        <w:tc>
          <w:tcPr>
            <w:tcW w:w="4876" w:type="dxa"/>
          </w:tcPr>
          <w:p w:rsidR="00CD43A6" w:rsidRPr="000207C9" w:rsidP="007840D8" w14:paraId="6FB148EB" w14:textId="77777777">
            <w:pPr>
              <w:pStyle w:val="Normal6"/>
              <w:rPr>
                <w:szCs w:val="24"/>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w:t>
            </w:r>
            <w:r w:rsidRPr="000207C9">
              <w:rPr>
                <w:lang w:val="ro-RO"/>
              </w:rPr>
              <w:t>(UE) nr. 1308/2013 privind noile standarde de comercializare pentru cidrul de mere și cidrul de pere, precum și pentru legumele păstăi uscate și boabele de soia, COM(2023)200 final.</w:t>
            </w:r>
          </w:p>
        </w:tc>
      </w:tr>
    </w:tbl>
    <w:p w:rsidR="00CD43A6" w:rsidRPr="000207C9" w:rsidP="00CD43A6" w14:paraId="6F72646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1283853D"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5A9B2E54" w14:textId="77777777">
      <w:pPr>
        <w:pStyle w:val="Normal12Italic"/>
        <w:rPr>
          <w:noProof w:val="0"/>
          <w:lang w:val="ro-RO"/>
        </w:rPr>
      </w:pPr>
      <w:r w:rsidRPr="000207C9">
        <w:rPr>
          <w:lang w:val="ro-RO"/>
        </w:rPr>
        <w:t>Solicităm menținerea standardelor de comercializare existente ale UE și introducerea unora noi numai pentru următoarele sectoare care, în prezent, nu beneficiază de standarde de comercializare bine definite și recunoscute pe scară largă de către operatori, cum ar fi sectorul orezului, ținând seama, de asemenea, de faptul că piața orezului este supusă unor perturbări grave.</w:t>
      </w:r>
    </w:p>
    <w:p w:rsidR="00CD43A6" w:rsidRPr="000207C9" w:rsidP="00CD43A6" w14:paraId="0E4D3D10" w14:textId="77777777">
      <w:r w:rsidRPr="000207C9">
        <w:rPr>
          <w:rStyle w:val="HideTWBExt"/>
        </w:rPr>
        <w:t>&lt;/AmendB&gt;</w:t>
      </w:r>
    </w:p>
    <w:p w:rsidR="00CD43A6" w:rsidRPr="000207C9" w:rsidP="00CD43A6" w14:paraId="628E628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259</w:t>
      </w:r>
      <w:r w:rsidRPr="000207C9">
        <w:rPr>
          <w:rStyle w:val="HideTWBExt"/>
          <w:b w:val="0"/>
          <w:lang w:val="ro-RO"/>
        </w:rPr>
        <w:t>&lt;/NumAmB&gt;</w:t>
      </w:r>
    </w:p>
    <w:p w:rsidR="00CD43A6" w:rsidRPr="000207C9" w:rsidP="00CD43A6" w14:paraId="0B669423"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794DB3F1" w14:textId="77777777">
      <w:r w:rsidRPr="000207C9">
        <w:rPr>
          <w:rStyle w:val="HideTWBExt"/>
        </w:rPr>
        <w:t>&lt;/RepeatBlock-By&gt;</w:t>
      </w:r>
    </w:p>
    <w:p w:rsidR="00CD43A6" w:rsidRPr="000207C9" w:rsidP="00CD43A6" w14:paraId="34FD0B5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AA95DA0" w14:textId="77777777">
      <w:pPr>
        <w:pStyle w:val="NormalBold"/>
      </w:pPr>
      <w:r w:rsidRPr="000207C9">
        <w:rPr>
          <w:rStyle w:val="HideTWBExt"/>
          <w:b w:val="0"/>
        </w:rPr>
        <w:t>&lt;Article&gt;</w:t>
      </w:r>
      <w:r w:rsidRPr="000207C9">
        <w:t>Considerentul 15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DA86A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E79AC78" w14:textId="77777777">
            <w:pPr>
              <w:keepNext/>
            </w:pPr>
          </w:p>
        </w:tc>
      </w:tr>
      <w:tr w14:paraId="5C79649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66BC541" w14:textId="77777777">
            <w:pPr>
              <w:pStyle w:val="ColumnHeading"/>
              <w:keepNext/>
              <w:rPr>
                <w:lang w:val="ro-RO"/>
              </w:rPr>
            </w:pPr>
            <w:r w:rsidRPr="000207C9">
              <w:rPr>
                <w:lang w:val="ro-RO"/>
              </w:rPr>
              <w:t>Textul propus de Comisie</w:t>
            </w:r>
          </w:p>
        </w:tc>
        <w:tc>
          <w:tcPr>
            <w:tcW w:w="4876" w:type="dxa"/>
          </w:tcPr>
          <w:p w:rsidR="00CD43A6" w:rsidRPr="000207C9" w:rsidP="007840D8" w14:paraId="6F7AFE44" w14:textId="77777777">
            <w:pPr>
              <w:pStyle w:val="ColumnHeading"/>
              <w:keepNext/>
              <w:rPr>
                <w:lang w:val="ro-RO"/>
              </w:rPr>
            </w:pPr>
            <w:r w:rsidRPr="000207C9">
              <w:rPr>
                <w:lang w:val="ro-RO"/>
              </w:rPr>
              <w:t>Amendamentul</w:t>
            </w:r>
          </w:p>
        </w:tc>
      </w:tr>
      <w:tr w14:paraId="3433C68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8161396" w14:textId="77777777">
            <w:pPr>
              <w:pStyle w:val="Normal6"/>
              <w:rPr>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este oportun să se prevadă posibilitatea stabilirii unor standarde de comercializare pentru 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c>
          <w:tcPr>
            <w:tcW w:w="4876" w:type="dxa"/>
          </w:tcPr>
          <w:p w:rsidR="00CD43A6" w:rsidRPr="000207C9" w:rsidP="007840D8" w14:paraId="41FA2394" w14:textId="77777777">
            <w:pPr>
              <w:pStyle w:val="Normal6"/>
              <w:rPr>
                <w:szCs w:val="24"/>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este oportun să se prevadă posibilitatea stabilirii unor standarde de comercializare pentru culturile proteice, în scopul unei mai bune informări a consumatorilor cu privire la originea produselor din culturi proteice pe care le achiziționează. Din același motiv, carnea de vită, carnea de porc, carnea de oaie și carnea de capră</w:t>
            </w:r>
            <w:r w:rsidRPr="000207C9">
              <w:rPr>
                <w:b/>
                <w:bCs/>
                <w:i/>
                <w:iCs/>
                <w:lang w:val="ro-RO"/>
              </w:rPr>
              <w:t>, carnea de iepure, orezul și produsele apicole, altele decât mierea,</w:t>
            </w:r>
            <w:r w:rsidRPr="000207C9">
              <w:rPr>
                <w:lang w:val="ro-RO"/>
              </w:rPr>
              <w:t xml:space="preserve">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w:t>
            </w:r>
            <w:r w:rsidRPr="000207C9">
              <w:rPr>
                <w:lang w:val="ro-RO"/>
              </w:rPr>
              <w:t>brânză.</w:t>
            </w:r>
          </w:p>
        </w:tc>
      </w:tr>
      <w:tr w14:paraId="0373422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154C446" w14:textId="77777777">
            <w:pPr>
              <w:pStyle w:val="Normal6"/>
              <w:rPr>
                <w:lang w:val="ro-RO"/>
              </w:rPr>
            </w:pPr>
            <w:r w:rsidRPr="000207C9">
              <w:rPr>
                <w:lang w:val="ro-RO"/>
              </w:rPr>
              <w:t>__________________</w:t>
            </w:r>
          </w:p>
        </w:tc>
        <w:tc>
          <w:tcPr>
            <w:tcW w:w="4876" w:type="dxa"/>
          </w:tcPr>
          <w:p w:rsidR="00CD43A6" w:rsidRPr="000207C9" w:rsidP="007840D8" w14:paraId="6BFA7BFB" w14:textId="77777777">
            <w:pPr>
              <w:pStyle w:val="Normal6"/>
              <w:rPr>
                <w:szCs w:val="24"/>
                <w:lang w:val="ro-RO"/>
              </w:rPr>
            </w:pPr>
            <w:r w:rsidRPr="000207C9">
              <w:rPr>
                <w:lang w:val="ro-RO"/>
              </w:rPr>
              <w:t>__________________</w:t>
            </w:r>
          </w:p>
        </w:tc>
      </w:tr>
      <w:tr w14:paraId="2D69F9B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7BC7580" w14:textId="77777777">
            <w:pPr>
              <w:pStyle w:val="Normal6"/>
              <w:rPr>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c>
          <w:tcPr>
            <w:tcW w:w="4876" w:type="dxa"/>
          </w:tcPr>
          <w:p w:rsidR="00CD43A6" w:rsidRPr="000207C9" w:rsidP="007840D8" w14:paraId="13F4B254" w14:textId="77777777">
            <w:pPr>
              <w:pStyle w:val="Normal6"/>
              <w:rPr>
                <w:szCs w:val="24"/>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r>
    </w:tbl>
    <w:p w:rsidR="00CD43A6" w:rsidRPr="000207C9" w:rsidP="00CD43A6" w14:paraId="559C9F1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749114FE" w14:textId="77777777">
      <w:r w:rsidRPr="000207C9">
        <w:rPr>
          <w:rStyle w:val="HideTWBExt"/>
        </w:rPr>
        <w:t>&lt;/AmendB&gt;</w:t>
      </w:r>
    </w:p>
    <w:p w:rsidR="00CD43A6" w:rsidRPr="000207C9" w:rsidP="00CD43A6" w14:paraId="08EA0C8B" w14:textId="5AFFBD72">
      <w:pPr>
        <w:pStyle w:val="AMNumberTabs0"/>
        <w:keepNext/>
        <w:rPr>
          <w:lang w:val="ro-RO"/>
        </w:rPr>
      </w:pPr>
      <w:r w:rsidRPr="000207C9">
        <w:rPr>
          <w:rStyle w:val="HideTWBExt"/>
          <w:b w:val="0"/>
          <w:lang w:val="ro-RO"/>
        </w:rPr>
        <w:t>&lt;AmendB&gt;</w:t>
      </w:r>
      <w:r w:rsidRPr="000207C9" w:rsidR="00C81E28">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260</w:t>
      </w:r>
      <w:r w:rsidRPr="000207C9">
        <w:rPr>
          <w:rStyle w:val="HideTWBExt"/>
          <w:b w:val="0"/>
          <w:lang w:val="ro-RO"/>
        </w:rPr>
        <w:t>&lt;/NumAmB&gt;</w:t>
      </w:r>
    </w:p>
    <w:p w:rsidR="00CD43A6" w:rsidRPr="000207C9" w:rsidP="00CD43A6" w14:paraId="15EFD4EA" w14:textId="77777777">
      <w:pPr>
        <w:pStyle w:val="NormalBold"/>
      </w:pPr>
      <w:r w:rsidRPr="000207C9">
        <w:rPr>
          <w:rStyle w:val="HideTWBExt"/>
          <w:b w:val="0"/>
        </w:rPr>
        <w:t>&lt;RepeatBlock-By&gt;&lt;Members&gt;</w:t>
      </w:r>
      <w:r w:rsidRPr="000207C9">
        <w:t>Daniel Buda, Dan-Ştefan Motreanu</w:t>
      </w:r>
      <w:r w:rsidRPr="000207C9">
        <w:rPr>
          <w:rStyle w:val="HideTWBExt"/>
          <w:b w:val="0"/>
        </w:rPr>
        <w:t>&lt;/Members&gt;</w:t>
      </w:r>
    </w:p>
    <w:p w:rsidR="00CD43A6" w:rsidRPr="000207C9" w:rsidP="00CD43A6" w14:paraId="2CC7D320" w14:textId="77777777">
      <w:r w:rsidRPr="000207C9">
        <w:rPr>
          <w:rStyle w:val="HideTWBExt"/>
        </w:rPr>
        <w:t>&lt;/RepeatBlock-By&gt;</w:t>
      </w:r>
    </w:p>
    <w:p w:rsidR="00CD43A6" w:rsidRPr="000207C9" w:rsidP="00CD43A6" w14:paraId="08FB3C5C" w14:textId="201393D6">
      <w:pPr>
        <w:pStyle w:val="NormalBold"/>
        <w:keepNext/>
      </w:pPr>
      <w:r w:rsidRPr="000207C9">
        <w:rPr>
          <w:rStyle w:val="HideTWBExt"/>
          <w:b w:val="0"/>
        </w:rPr>
        <w:t>&lt;DocAmend&gt;</w:t>
      </w:r>
      <w:r w:rsidRPr="000207C9" w:rsidR="006F109F">
        <w:t>Propunere de regulament</w:t>
      </w:r>
      <w:r w:rsidRPr="000207C9">
        <w:rPr>
          <w:rStyle w:val="HideTWBExt"/>
          <w:b w:val="0"/>
        </w:rPr>
        <w:t>&lt;/DocAmend&gt;</w:t>
      </w:r>
    </w:p>
    <w:p w:rsidR="00CD43A6" w:rsidRPr="000207C9" w:rsidP="00CD43A6" w14:paraId="29473EB6" w14:textId="2A1B2EEB">
      <w:pPr>
        <w:pStyle w:val="NormalBold"/>
      </w:pPr>
      <w:r w:rsidRPr="000207C9">
        <w:rPr>
          <w:rStyle w:val="HideTWBExt"/>
          <w:b w:val="0"/>
        </w:rPr>
        <w:t>&lt;Article&gt;</w:t>
      </w:r>
      <w:r w:rsidRPr="000207C9" w:rsidR="00C81E28">
        <w:t>Considerentul</w:t>
      </w:r>
      <w:r w:rsidRPr="000207C9">
        <w:t xml:space="preserve"> 15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D0565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D3D82D1" w14:textId="77777777">
            <w:pPr>
              <w:keepNext/>
            </w:pPr>
          </w:p>
        </w:tc>
      </w:tr>
      <w:tr w14:paraId="69E3CEB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28CBC83" w14:textId="0C7E80E9">
            <w:pPr>
              <w:pStyle w:val="ColumnHeading"/>
              <w:keepNext/>
              <w:rPr>
                <w:lang w:val="ro-RO"/>
              </w:rPr>
            </w:pPr>
            <w:r w:rsidRPr="000207C9">
              <w:rPr>
                <w:lang w:val="ro-RO"/>
              </w:rPr>
              <w:t>Text</w:t>
            </w:r>
            <w:r w:rsidRPr="000207C9" w:rsidR="006F109F">
              <w:rPr>
                <w:lang w:val="ro-RO"/>
              </w:rPr>
              <w:t>ul propus de Comisie</w:t>
            </w:r>
          </w:p>
        </w:tc>
        <w:tc>
          <w:tcPr>
            <w:tcW w:w="4876" w:type="dxa"/>
          </w:tcPr>
          <w:p w:rsidR="00CD43A6" w:rsidRPr="000207C9" w:rsidP="007840D8" w14:paraId="1C28F24A" w14:textId="6C242011">
            <w:pPr>
              <w:pStyle w:val="ColumnHeading"/>
              <w:keepNext/>
              <w:rPr>
                <w:lang w:val="ro-RO"/>
              </w:rPr>
            </w:pPr>
            <w:r w:rsidRPr="000207C9">
              <w:rPr>
                <w:lang w:val="ro-RO"/>
              </w:rPr>
              <w:t>Amendamentul</w:t>
            </w:r>
          </w:p>
        </w:tc>
      </w:tr>
      <w:tr w14:paraId="4D49E8C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37ED192" w14:textId="77777777">
            <w:pPr>
              <w:pStyle w:val="Normal6"/>
              <w:rPr>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xml:space="preserve"> , este oportun să se prevadă posibilitatea stabilirii unor standarde de comercializare pentru 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c>
          <w:tcPr>
            <w:tcW w:w="4876" w:type="dxa"/>
          </w:tcPr>
          <w:p w:rsidR="00CD43A6" w:rsidRPr="000207C9" w:rsidP="007840D8" w14:paraId="133AAEA0" w14:textId="77777777">
            <w:pPr>
              <w:pStyle w:val="Normal6"/>
              <w:rPr>
                <w:szCs w:val="24"/>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xml:space="preserve"> , este oportun să se prevadă posibilitatea stabilirii unor standarde de comercializare pentru culturile proteice, în scopul unei mai bune informări a consumatorilor cu privire la originea produselor din culturi proteice pe care le achiziționează. Din același motiv</w:t>
            </w:r>
            <w:r w:rsidRPr="000207C9">
              <w:rPr>
                <w:b/>
                <w:i/>
                <w:lang w:val="ro-RO"/>
              </w:rPr>
              <w:t>, produse apicole, altele decât mierea</w:t>
            </w:r>
            <w:r w:rsidRPr="000207C9">
              <w:rPr>
                <w:lang w:val="ro-RO"/>
              </w:rPr>
              <w:t>, 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r>
      <w:tr w14:paraId="45EE9B9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773B3B2" w14:textId="77777777">
            <w:pPr>
              <w:pStyle w:val="Normal6"/>
              <w:rPr>
                <w:lang w:val="ro-RO"/>
              </w:rPr>
            </w:pPr>
            <w:r w:rsidRPr="000207C9">
              <w:rPr>
                <w:lang w:val="ro-RO"/>
              </w:rPr>
              <w:t>__________________</w:t>
            </w:r>
          </w:p>
        </w:tc>
        <w:tc>
          <w:tcPr>
            <w:tcW w:w="4876" w:type="dxa"/>
          </w:tcPr>
          <w:p w:rsidR="00CD43A6" w:rsidRPr="000207C9" w:rsidP="007840D8" w14:paraId="1CC17D3F" w14:textId="77777777">
            <w:pPr>
              <w:pStyle w:val="Normal6"/>
              <w:rPr>
                <w:szCs w:val="24"/>
                <w:lang w:val="ro-RO"/>
              </w:rPr>
            </w:pPr>
            <w:r w:rsidRPr="000207C9">
              <w:rPr>
                <w:lang w:val="ro-RO"/>
              </w:rPr>
              <w:t>__________________</w:t>
            </w:r>
          </w:p>
        </w:tc>
      </w:tr>
      <w:tr w14:paraId="64912D0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DD421E2" w14:textId="77777777">
            <w:pPr>
              <w:pStyle w:val="Normal6"/>
              <w:rPr>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c>
          <w:tcPr>
            <w:tcW w:w="4876" w:type="dxa"/>
          </w:tcPr>
          <w:p w:rsidR="00CD43A6" w:rsidRPr="000207C9" w:rsidP="007840D8" w14:paraId="7E24CB1E" w14:textId="77777777">
            <w:pPr>
              <w:pStyle w:val="Normal6"/>
              <w:rPr>
                <w:szCs w:val="24"/>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r>
    </w:tbl>
    <w:p w:rsidR="00CD43A6" w:rsidRPr="000207C9" w:rsidP="00CD43A6" w14:paraId="3078DAA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{RO}</w:t>
      </w:r>
      <w:r w:rsidRPr="000207C9">
        <w:rPr>
          <w:noProof w:val="0"/>
          <w:lang w:val="ro-RO"/>
        </w:rPr>
        <w:t>ro</w:t>
      </w:r>
      <w:r w:rsidRPr="000207C9">
        <w:rPr>
          <w:rStyle w:val="HideTWBExt"/>
          <w:lang w:val="ro-RO"/>
        </w:rPr>
        <w:t>&lt;/Original&gt;</w:t>
      </w:r>
    </w:p>
    <w:p w:rsidR="00CD43A6" w:rsidRPr="000207C9" w:rsidP="00CD43A6" w14:paraId="276A1217" w14:textId="77777777">
      <w:r w:rsidRPr="000207C9">
        <w:rPr>
          <w:rStyle w:val="HideTWBExt"/>
        </w:rPr>
        <w:t>&lt;/AmendB&gt;</w:t>
      </w:r>
    </w:p>
    <w:p w:rsidR="00CD43A6" w:rsidRPr="000207C9" w:rsidP="00CD43A6" w14:paraId="3928F35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261</w:t>
      </w:r>
      <w:r w:rsidRPr="000207C9">
        <w:rPr>
          <w:rStyle w:val="HideTWBExt"/>
          <w:b w:val="0"/>
          <w:lang w:val="ro-RO"/>
        </w:rPr>
        <w:t>&lt;/NumAmB&gt;</w:t>
      </w:r>
    </w:p>
    <w:p w:rsidR="00CD43A6" w:rsidRPr="000207C9" w:rsidP="00CD43A6" w14:paraId="730B0805" w14:textId="77777777">
      <w:pPr>
        <w:pStyle w:val="NormalBold"/>
      </w:pPr>
      <w:r w:rsidRPr="000207C9">
        <w:rPr>
          <w:rStyle w:val="HideTWBExt"/>
          <w:b w:val="0"/>
        </w:rPr>
        <w:t>&lt;RepeatBlock-By&gt;&lt;Members&gt;</w:t>
      </w:r>
      <w:r w:rsidRPr="000207C9">
        <w:t>Cristina Maestre</w:t>
      </w:r>
      <w:r w:rsidRPr="000207C9">
        <w:rPr>
          <w:rStyle w:val="HideTWBExt"/>
          <w:b w:val="0"/>
        </w:rPr>
        <w:t>&lt;/Members&gt;</w:t>
      </w:r>
    </w:p>
    <w:p w:rsidR="00CD43A6" w:rsidRPr="000207C9" w:rsidP="00CD43A6" w14:paraId="093F9E5B" w14:textId="77777777">
      <w:r w:rsidRPr="000207C9">
        <w:rPr>
          <w:rStyle w:val="HideTWBExt"/>
        </w:rPr>
        <w:t>&lt;/RepeatBlock-By&gt;</w:t>
      </w:r>
    </w:p>
    <w:p w:rsidR="00CD43A6" w:rsidRPr="000207C9" w:rsidP="00CD43A6" w14:paraId="68AACA52"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B208DA4" w14:textId="77777777">
      <w:pPr>
        <w:pStyle w:val="NormalBold"/>
      </w:pPr>
      <w:r w:rsidRPr="000207C9">
        <w:rPr>
          <w:rStyle w:val="HideTWBExt"/>
          <w:b w:val="0"/>
        </w:rPr>
        <w:t>&lt;Article&gt;</w:t>
      </w:r>
      <w:r w:rsidRPr="000207C9">
        <w:t>Considerentul 15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9297A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AE6D553" w14:textId="77777777">
            <w:pPr>
              <w:keepNext/>
            </w:pPr>
          </w:p>
        </w:tc>
      </w:tr>
      <w:tr w14:paraId="37122E4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6D10550" w14:textId="77777777">
            <w:pPr>
              <w:pStyle w:val="ColumnHeading"/>
              <w:keepNext/>
              <w:rPr>
                <w:lang w:val="ro-RO"/>
              </w:rPr>
            </w:pPr>
            <w:r w:rsidRPr="000207C9">
              <w:rPr>
                <w:lang w:val="ro-RO"/>
              </w:rPr>
              <w:t>Textul propus de Comisie</w:t>
            </w:r>
          </w:p>
        </w:tc>
        <w:tc>
          <w:tcPr>
            <w:tcW w:w="4876" w:type="dxa"/>
          </w:tcPr>
          <w:p w:rsidR="00CD43A6" w:rsidRPr="000207C9" w:rsidP="007840D8" w14:paraId="0BC59C84" w14:textId="77777777">
            <w:pPr>
              <w:pStyle w:val="ColumnHeading"/>
              <w:keepNext/>
              <w:rPr>
                <w:lang w:val="ro-RO"/>
              </w:rPr>
            </w:pPr>
            <w:r w:rsidRPr="000207C9">
              <w:rPr>
                <w:lang w:val="ro-RO"/>
              </w:rPr>
              <w:t>Amendamentul</w:t>
            </w:r>
          </w:p>
        </w:tc>
      </w:tr>
      <w:tr w14:paraId="6C20733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F850CDD" w14:textId="77777777">
            <w:pPr>
              <w:pStyle w:val="Normal6"/>
              <w:rPr>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xml:space="preserve">, este oportun să se prevadă posibilitatea stabilirii unor standarde de comercializare pentru </w:t>
            </w:r>
            <w:r w:rsidRPr="000207C9">
              <w:rPr>
                <w:b/>
                <w:i/>
                <w:lang w:val="ro-RO"/>
              </w:rPr>
              <w:t>culturile proteice</w:t>
            </w:r>
            <w:r w:rsidRPr="000207C9">
              <w:rPr>
                <w:lang w:val="ro-RO"/>
              </w:rPr>
              <w:t xml:space="preserve">, în scopul unei mai bune informări a consumatorilor cu privire la originea produselor din culturi proteice pe care le achiziționează. Din același motiv, carnea de vită, carnea de porc, carnea de oaie </w:t>
            </w:r>
            <w:r w:rsidRPr="000207C9">
              <w:rPr>
                <w:b/>
                <w:i/>
                <w:lang w:val="ro-RO"/>
              </w:rPr>
              <w:t>și</w:t>
            </w:r>
            <w:r w:rsidRPr="000207C9">
              <w:rPr>
                <w:lang w:val="ro-RO"/>
              </w:rPr>
              <w:t xml:space="preserve">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c>
          <w:tcPr>
            <w:tcW w:w="4876" w:type="dxa"/>
          </w:tcPr>
          <w:p w:rsidR="00CD43A6" w:rsidRPr="000207C9" w:rsidP="007840D8" w14:paraId="3E4B5C4B" w14:textId="77777777">
            <w:pPr>
              <w:pStyle w:val="Normal6"/>
              <w:rPr>
                <w:szCs w:val="24"/>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xml:space="preserve">, este oportun să se prevadă posibilitatea stabilirii unor standarde de comercializare pentru </w:t>
            </w:r>
            <w:r w:rsidRPr="000207C9">
              <w:rPr>
                <w:b/>
                <w:i/>
                <w:lang w:val="ro-RO"/>
              </w:rPr>
              <w:t>leguminoase</w:t>
            </w:r>
            <w:r w:rsidRPr="000207C9">
              <w:rPr>
                <w:lang w:val="ro-RO"/>
              </w:rPr>
              <w:t>, în scopul unei mai bune informări a consumatorilor cu privire la originea produselor din culturi proteice pe care le achiziționează. Din același motiv, carnea de vită, carnea de porc, carnea de oaie</w:t>
            </w:r>
            <w:r w:rsidRPr="000207C9">
              <w:rPr>
                <w:b/>
                <w:i/>
                <w:lang w:val="ro-RO"/>
              </w:rPr>
              <w:t>,</w:t>
            </w:r>
            <w:r w:rsidRPr="000207C9">
              <w:rPr>
                <w:lang w:val="ro-RO"/>
              </w:rPr>
              <w:t xml:space="preserve"> carnea de capră </w:t>
            </w:r>
            <w:r w:rsidRPr="000207C9">
              <w:rPr>
                <w:b/>
                <w:i/>
                <w:lang w:val="ro-RO"/>
              </w:rPr>
              <w:t>și orezul</w:t>
            </w:r>
            <w:r w:rsidRPr="000207C9">
              <w:rPr>
                <w:lang w:val="ro-RO"/>
              </w:rPr>
              <w:t xml:space="preserve">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r>
      <w:tr w14:paraId="312E4FC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3F05015" w14:textId="77777777">
            <w:pPr>
              <w:pStyle w:val="Normal6"/>
              <w:rPr>
                <w:lang w:val="ro-RO"/>
              </w:rPr>
            </w:pPr>
            <w:r w:rsidRPr="000207C9">
              <w:rPr>
                <w:lang w:val="ro-RO"/>
              </w:rPr>
              <w:t>__________________</w:t>
            </w:r>
          </w:p>
        </w:tc>
        <w:tc>
          <w:tcPr>
            <w:tcW w:w="4876" w:type="dxa"/>
          </w:tcPr>
          <w:p w:rsidR="00CD43A6" w:rsidRPr="000207C9" w:rsidP="007840D8" w14:paraId="253D067A" w14:textId="77777777">
            <w:pPr>
              <w:pStyle w:val="Normal6"/>
              <w:rPr>
                <w:szCs w:val="24"/>
                <w:lang w:val="ro-RO"/>
              </w:rPr>
            </w:pPr>
            <w:r w:rsidRPr="000207C9">
              <w:rPr>
                <w:lang w:val="ro-RO"/>
              </w:rPr>
              <w:t>__________________</w:t>
            </w:r>
          </w:p>
        </w:tc>
      </w:tr>
      <w:tr w14:paraId="6802436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8B7A736" w14:textId="77777777">
            <w:pPr>
              <w:pStyle w:val="Normal6"/>
              <w:rPr>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w:t>
            </w:r>
            <w:r w:rsidRPr="000207C9">
              <w:rPr>
                <w:lang w:val="ro-RO"/>
              </w:rPr>
              <w:t>de comercializare pentru cidrul de mere și cidrul de pere, precum și pentru legumele păstăi uscate și boabele de soia, COM(2023)200 final.</w:t>
            </w:r>
          </w:p>
        </w:tc>
        <w:tc>
          <w:tcPr>
            <w:tcW w:w="4876" w:type="dxa"/>
          </w:tcPr>
          <w:p w:rsidR="00CD43A6" w:rsidRPr="000207C9" w:rsidP="007840D8" w14:paraId="1896B09D" w14:textId="77777777">
            <w:pPr>
              <w:pStyle w:val="Normal6"/>
              <w:rPr>
                <w:szCs w:val="24"/>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w:t>
            </w:r>
            <w:r w:rsidRPr="000207C9">
              <w:rPr>
                <w:lang w:val="ro-RO"/>
              </w:rPr>
              <w:t>de comercializare pentru cidrul de mere și cidrul de pere, precum și pentru legumele păstăi uscate și boabele de soia, COM(2023)200 final.</w:t>
            </w:r>
          </w:p>
        </w:tc>
      </w:tr>
    </w:tbl>
    <w:p w:rsidR="00CD43A6" w:rsidRPr="000207C9" w:rsidP="00CD43A6" w14:paraId="39E00A5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2F8F86D" w14:textId="77777777">
      <w:r w:rsidRPr="000207C9">
        <w:rPr>
          <w:rStyle w:val="HideTWBExt"/>
        </w:rPr>
        <w:t>&lt;/AmendB&gt;</w:t>
      </w:r>
    </w:p>
    <w:p w:rsidR="00CD43A6" w:rsidRPr="000207C9" w:rsidP="00CD43A6" w14:paraId="0B016B6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262</w:t>
      </w:r>
      <w:r w:rsidRPr="000207C9">
        <w:rPr>
          <w:rStyle w:val="HideTWBExt"/>
          <w:b w:val="0"/>
          <w:lang w:val="ro-RO"/>
        </w:rPr>
        <w:t>&lt;/NumAmB&gt;</w:t>
      </w:r>
    </w:p>
    <w:p w:rsidR="00CD43A6" w:rsidRPr="000207C9" w:rsidP="00CD43A6" w14:paraId="5082B7AB" w14:textId="77777777">
      <w:pPr>
        <w:pStyle w:val="NormalBold"/>
      </w:pPr>
      <w:r w:rsidRPr="000207C9">
        <w:rPr>
          <w:rStyle w:val="HideTWBExt"/>
          <w:b w:val="0"/>
        </w:rPr>
        <w:t>&lt;RepeatBlock-By&gt;&lt;Members&gt;</w:t>
      </w:r>
      <w:r w:rsidRPr="000207C9">
        <w:t>Paulo do Nascimento Cabral</w:t>
      </w:r>
      <w:r w:rsidRPr="000207C9">
        <w:rPr>
          <w:rStyle w:val="HideTWBExt"/>
          <w:b w:val="0"/>
        </w:rPr>
        <w:t>&lt;/Members&gt;</w:t>
      </w:r>
    </w:p>
    <w:p w:rsidR="00CD43A6" w:rsidRPr="000207C9" w:rsidP="00CD43A6" w14:paraId="41CD061E" w14:textId="77777777">
      <w:r w:rsidRPr="000207C9">
        <w:rPr>
          <w:rStyle w:val="HideTWBExt"/>
        </w:rPr>
        <w:t>&lt;/RepeatBlock-By&gt;</w:t>
      </w:r>
    </w:p>
    <w:p w:rsidR="00CD43A6" w:rsidRPr="000207C9" w:rsidP="00CD43A6" w14:paraId="7170956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72138FD" w14:textId="77777777">
      <w:pPr>
        <w:pStyle w:val="NormalBold"/>
      </w:pPr>
      <w:r w:rsidRPr="000207C9">
        <w:rPr>
          <w:rStyle w:val="HideTWBExt"/>
          <w:b w:val="0"/>
        </w:rPr>
        <w:t>&lt;Article&gt;</w:t>
      </w:r>
      <w:r w:rsidRPr="000207C9">
        <w:t>Considerentul 15</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DDACC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093F2FE" w14:textId="77777777">
            <w:pPr>
              <w:keepNext/>
            </w:pPr>
          </w:p>
        </w:tc>
      </w:tr>
      <w:tr w14:paraId="129F8DB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13A121A" w14:textId="77777777">
            <w:pPr>
              <w:pStyle w:val="ColumnHeading"/>
              <w:keepNext/>
              <w:rPr>
                <w:lang w:val="ro-RO"/>
              </w:rPr>
            </w:pPr>
            <w:r w:rsidRPr="000207C9">
              <w:rPr>
                <w:lang w:val="ro-RO"/>
              </w:rPr>
              <w:t>Textul propus de Comisie</w:t>
            </w:r>
          </w:p>
        </w:tc>
        <w:tc>
          <w:tcPr>
            <w:tcW w:w="4876" w:type="dxa"/>
          </w:tcPr>
          <w:p w:rsidR="00CD43A6" w:rsidRPr="000207C9" w:rsidP="007840D8" w14:paraId="0BD5580C" w14:textId="77777777">
            <w:pPr>
              <w:pStyle w:val="ColumnHeading"/>
              <w:keepNext/>
              <w:rPr>
                <w:lang w:val="ro-RO"/>
              </w:rPr>
            </w:pPr>
            <w:r w:rsidRPr="000207C9">
              <w:rPr>
                <w:lang w:val="ro-RO"/>
              </w:rPr>
              <w:t>Amendamentul</w:t>
            </w:r>
          </w:p>
        </w:tc>
      </w:tr>
      <w:tr w14:paraId="59573DF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E0C78A7" w14:textId="77777777">
            <w:pPr>
              <w:pStyle w:val="Normal6"/>
              <w:rPr>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este oportun să se prevadă posibilitatea stabilirii unor standarde de comercializare pentru culturile proteice, în scopul unei mai bune informări a consumatorilor cu privire la originea produselor din culturi proteice pe care le achiziționează. Din același motiv, 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c>
          <w:tcPr>
            <w:tcW w:w="4876" w:type="dxa"/>
          </w:tcPr>
          <w:p w:rsidR="00CD43A6" w:rsidRPr="000207C9" w:rsidP="007840D8" w14:paraId="0F7D69F9" w14:textId="77777777">
            <w:pPr>
              <w:pStyle w:val="Normal6"/>
              <w:rPr>
                <w:szCs w:val="24"/>
                <w:lang w:val="ro-RO"/>
              </w:rPr>
            </w:pPr>
            <w:r w:rsidRPr="000207C9">
              <w:rPr>
                <w:lang w:val="ro-RO"/>
              </w:rPr>
              <w:t>(15)</w:t>
            </w:r>
            <w:r w:rsidRPr="000207C9">
              <w:rPr>
                <w:lang w:val="ro-RO"/>
              </w:rPr>
              <w:tab/>
              <w:t>Potrivit concluziilor raportului Comisiei privind noile standarde de comercializare pentru legumele păstăi uscate și boabele de soia</w:t>
            </w:r>
            <w:r w:rsidRPr="000207C9">
              <w:rPr>
                <w:vertAlign w:val="superscript"/>
                <w:lang w:val="ro-RO"/>
              </w:rPr>
              <w:t>12</w:t>
            </w:r>
            <w:r w:rsidRPr="000207C9">
              <w:rPr>
                <w:lang w:val="ro-RO"/>
              </w:rPr>
              <w:t xml:space="preserve">, este oportun să se prevadă posibilitatea stabilirii unor standarde de comercializare pentru culturile proteice, în scopul unei mai bune informări a consumatorilor cu privire la originea produselor din culturi proteice pe care le achiziționează. Din același motiv, </w:t>
            </w:r>
            <w:r w:rsidRPr="000207C9">
              <w:rPr>
                <w:b/>
                <w:bCs/>
                <w:i/>
                <w:iCs/>
                <w:lang w:val="ro-RO"/>
              </w:rPr>
              <w:t xml:space="preserve">orezul, </w:t>
            </w:r>
            <w:r w:rsidRPr="000207C9">
              <w:rPr>
                <w:lang w:val="ro-RO"/>
              </w:rPr>
              <w:t>carnea de vită, carnea de porc, carnea de oaie și carnea de capră trebuie adăugate la lista produselor pentru care pot fi adoptate standarde de comercializare. În plus, în vederea eventualei armonizări a definițiilor și compozițiilor anumitor brânzeturi, pentru a se asigura o bază comună pentru asigurarea calității pe piața internă, este, de asemenea, oportun să se prevadă posibilitatea stabilirii unor standarde de comercializare pentru brânză.</w:t>
            </w:r>
          </w:p>
        </w:tc>
      </w:tr>
      <w:tr w14:paraId="3C9CC94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2F1E629" w14:textId="77777777">
            <w:pPr>
              <w:pStyle w:val="Normal6"/>
              <w:rPr>
                <w:lang w:val="ro-RO"/>
              </w:rPr>
            </w:pPr>
            <w:r w:rsidRPr="000207C9">
              <w:rPr>
                <w:lang w:val="ro-RO"/>
              </w:rPr>
              <w:t>__________________</w:t>
            </w:r>
          </w:p>
        </w:tc>
        <w:tc>
          <w:tcPr>
            <w:tcW w:w="4876" w:type="dxa"/>
          </w:tcPr>
          <w:p w:rsidR="00CD43A6" w:rsidRPr="000207C9" w:rsidP="007840D8" w14:paraId="15175ECE" w14:textId="77777777">
            <w:pPr>
              <w:pStyle w:val="Normal6"/>
              <w:rPr>
                <w:szCs w:val="24"/>
                <w:lang w:val="ro-RO"/>
              </w:rPr>
            </w:pPr>
            <w:r w:rsidRPr="000207C9">
              <w:rPr>
                <w:lang w:val="ro-RO"/>
              </w:rPr>
              <w:t>__________________</w:t>
            </w:r>
          </w:p>
        </w:tc>
      </w:tr>
      <w:tr w14:paraId="46FB1F6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5E16082" w14:textId="77777777">
            <w:pPr>
              <w:pStyle w:val="Normal6"/>
              <w:rPr>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c>
          <w:tcPr>
            <w:tcW w:w="4876" w:type="dxa"/>
          </w:tcPr>
          <w:p w:rsidR="00CD43A6" w:rsidRPr="000207C9" w:rsidP="007840D8" w14:paraId="12404747" w14:textId="77777777">
            <w:pPr>
              <w:pStyle w:val="Normal6"/>
              <w:rPr>
                <w:szCs w:val="24"/>
                <w:lang w:val="ro-RO"/>
              </w:rPr>
            </w:pPr>
            <w:r w:rsidRPr="000207C9">
              <w:rPr>
                <w:vertAlign w:val="superscript"/>
                <w:lang w:val="ro-RO"/>
              </w:rPr>
              <w:t>12</w:t>
            </w:r>
            <w:r w:rsidRPr="000207C9">
              <w:rPr>
                <w:lang w:val="ro-RO"/>
              </w:rPr>
              <w:t xml:space="preserve"> Raport al Comisiei către Parlamentul European și Consiliu în conformitate cu articolul 75 alineatul (6) din Regulamentul (UE) nr. 1308/2013 privind noile standarde de comercializare pentru cidrul de mere și cidrul de pere, precum și pentru legumele păstăi uscate și boabele de soia, COM(2023)200 final.</w:t>
            </w:r>
          </w:p>
        </w:tc>
      </w:tr>
    </w:tbl>
    <w:p w:rsidR="00CD43A6" w:rsidRPr="000207C9" w:rsidP="00CD43A6" w14:paraId="2AF147A7"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{PT}</w:t>
      </w:r>
      <w:r w:rsidRPr="000207C9">
        <w:rPr>
          <w:noProof w:val="0"/>
          <w:lang w:val="ro-RO"/>
        </w:rPr>
        <w:t>pt</w:t>
      </w:r>
      <w:r w:rsidRPr="000207C9">
        <w:rPr>
          <w:rStyle w:val="HideTWBExt"/>
          <w:lang w:val="ro-RO"/>
        </w:rPr>
        <w:t>&lt;/Original&gt;</w:t>
      </w:r>
    </w:p>
    <w:p w:rsidR="00CD43A6" w:rsidRPr="000207C9" w:rsidP="00CD43A6" w14:paraId="0556AE35" w14:textId="77777777">
      <w:r w:rsidRPr="000207C9">
        <w:rPr>
          <w:rStyle w:val="HideTWBExt"/>
        </w:rPr>
        <w:t>&lt;/AmendB&gt;</w:t>
      </w:r>
    </w:p>
    <w:p w:rsidR="00CD43A6" w:rsidRPr="000207C9" w:rsidP="00CD43A6" w14:paraId="01A94B9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263</w:t>
      </w:r>
      <w:r w:rsidRPr="000207C9">
        <w:rPr>
          <w:rStyle w:val="HideTWBExt"/>
          <w:b w:val="0"/>
          <w:lang w:val="ro-RO"/>
        </w:rPr>
        <w:t>&lt;/NumAmB&gt;</w:t>
      </w:r>
    </w:p>
    <w:p w:rsidR="00CD43A6" w:rsidRPr="000207C9" w:rsidP="00CD43A6" w14:paraId="56C48524" w14:textId="77777777">
      <w:pPr>
        <w:pStyle w:val="NormalBold"/>
      </w:pPr>
      <w:r w:rsidRPr="000207C9">
        <w:rPr>
          <w:rStyle w:val="HideTWBExt"/>
          <w:b w:val="0"/>
        </w:rPr>
        <w:t>&lt;RepeatBlock-By&gt;&lt;Members&gt;</w:t>
      </w:r>
      <w:r w:rsidRPr="000207C9">
        <w:t>Jérémy Decerle, Asger Christensen, Ciaran Mullooly, Christine Singer</w:t>
      </w:r>
      <w:r w:rsidRPr="000207C9">
        <w:rPr>
          <w:rStyle w:val="HideTWBExt"/>
          <w:b w:val="0"/>
        </w:rPr>
        <w:t>&lt;/Members&gt;</w:t>
      </w:r>
    </w:p>
    <w:p w:rsidR="00CD43A6" w:rsidRPr="000207C9" w:rsidP="00CD43A6" w14:paraId="4C3487E7" w14:textId="77777777">
      <w:r w:rsidRPr="000207C9">
        <w:rPr>
          <w:rStyle w:val="HideTWBExt"/>
        </w:rPr>
        <w:t>&lt;/RepeatBlock-By&gt;</w:t>
      </w:r>
    </w:p>
    <w:p w:rsidR="00CD43A6" w:rsidRPr="000207C9" w:rsidP="00CD43A6" w14:paraId="164E755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AF8954C" w14:textId="77777777">
      <w:pPr>
        <w:pStyle w:val="NormalBold"/>
      </w:pPr>
      <w:r w:rsidRPr="000207C9">
        <w:rPr>
          <w:rStyle w:val="HideTWBExt"/>
          <w:b w:val="0"/>
        </w:rPr>
        <w:t>&lt;Article&gt;</w:t>
      </w:r>
      <w:r w:rsidRPr="000207C9">
        <w:t>Considerentul 15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67451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D8466C5" w14:textId="77777777">
            <w:pPr>
              <w:keepNext/>
            </w:pPr>
          </w:p>
        </w:tc>
      </w:tr>
      <w:tr w14:paraId="1B03118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3D28608" w14:textId="77777777">
            <w:pPr>
              <w:pStyle w:val="ColumnHeading"/>
              <w:keepNext/>
              <w:rPr>
                <w:lang w:val="ro-RO"/>
              </w:rPr>
            </w:pPr>
            <w:r w:rsidRPr="000207C9">
              <w:rPr>
                <w:lang w:val="ro-RO"/>
              </w:rPr>
              <w:t>Textul propus de Comisie</w:t>
            </w:r>
          </w:p>
        </w:tc>
        <w:tc>
          <w:tcPr>
            <w:tcW w:w="4876" w:type="dxa"/>
          </w:tcPr>
          <w:p w:rsidR="00CD43A6" w:rsidRPr="000207C9" w:rsidP="007840D8" w14:paraId="2E6CB25B" w14:textId="77777777">
            <w:pPr>
              <w:pStyle w:val="ColumnHeading"/>
              <w:keepNext/>
              <w:rPr>
                <w:lang w:val="ro-RO"/>
              </w:rPr>
            </w:pPr>
            <w:r w:rsidRPr="000207C9">
              <w:rPr>
                <w:lang w:val="ro-RO"/>
              </w:rPr>
              <w:t>Amendamentul</w:t>
            </w:r>
          </w:p>
        </w:tc>
      </w:tr>
      <w:tr w14:paraId="7F3D644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FC4DC15" w14:textId="77777777">
            <w:pPr>
              <w:pStyle w:val="Normal6"/>
              <w:rPr>
                <w:lang w:val="ro-RO"/>
              </w:rPr>
            </w:pPr>
          </w:p>
        </w:tc>
        <w:tc>
          <w:tcPr>
            <w:tcW w:w="4876" w:type="dxa"/>
          </w:tcPr>
          <w:p w:rsidR="00CD43A6" w:rsidRPr="000207C9" w:rsidP="007840D8" w14:paraId="1E3C02A0" w14:textId="77777777">
            <w:pPr>
              <w:pStyle w:val="Normal6"/>
              <w:rPr>
                <w:szCs w:val="24"/>
                <w:lang w:val="ro-RO"/>
              </w:rPr>
            </w:pPr>
            <w:r w:rsidRPr="000207C9">
              <w:rPr>
                <w:b/>
                <w:i/>
                <w:lang w:val="ro-RO"/>
              </w:rPr>
              <w:t>(15a)</w:t>
            </w:r>
            <w:r w:rsidRPr="000207C9">
              <w:rPr>
                <w:b/>
                <w:i/>
                <w:lang w:val="ro-RO"/>
              </w:rPr>
              <w:tab/>
              <w:t>Produsele agricole europene concurează cu produsele importate, a căror conformitate – în special în ceea ce privește standardele de sănătate – poate fi, în mod normal, verificată. În schimb, metodele de producție din alte țări ale lumii pot diferi semnificativ, în special în ceea ce privește standardele de mediu și bunăstarea animalelor, fără ca acest lucru să fie verificabil în produs. Acesta este un factor evident care distorsionează concurența și unul dintre motivele principale și justificate ale sensibilității sectorului agricol european la creșterea comerțului internațional. Introducerea, în conformitate cu principiul reciprocității, a unor măsuri-oglindă în dreptul european este o modalitate de a aborda această denaturare. Cu toate acestea, trebuie să se asigure, de asemenea, posibilitatea de a dovedi și a indica faptul că produsele importate au fost produse în conformitate cu standardele europene, în cazul în care producătorii aleg acest lucru. Pentru a stabili o astfel de etichetare opțională, trebuie elaborat un cadru care să sintetizeze toate standardele de producție în vigoare în Uniunea Europeană.</w:t>
            </w:r>
          </w:p>
        </w:tc>
      </w:tr>
    </w:tbl>
    <w:p w:rsidR="00CD43A6" w:rsidRPr="000207C9" w:rsidP="00CD43A6" w14:paraId="713DD64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C5363BF" w14:textId="77777777">
      <w:r w:rsidRPr="000207C9">
        <w:rPr>
          <w:rStyle w:val="HideTWBExt"/>
        </w:rPr>
        <w:t>&lt;/AmendB&gt;</w:t>
      </w:r>
    </w:p>
    <w:p w:rsidR="00CD43A6" w:rsidRPr="000207C9" w:rsidP="00CD43A6" w14:paraId="451B599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264</w:t>
      </w:r>
      <w:r w:rsidRPr="000207C9">
        <w:rPr>
          <w:rStyle w:val="HideTWBExt"/>
          <w:b w:val="0"/>
          <w:lang w:val="ro-RO"/>
        </w:rPr>
        <w:t>&lt;/NumAmB&gt;</w:t>
      </w:r>
    </w:p>
    <w:p w:rsidR="00CD43A6" w:rsidRPr="000207C9" w:rsidP="00CD43A6" w14:paraId="4547B032"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6A3F418F" w14:textId="77777777">
      <w:r w:rsidRPr="000207C9">
        <w:rPr>
          <w:rStyle w:val="HideTWBExt"/>
        </w:rPr>
        <w:t>&lt;/RepeatBlock-By&gt;</w:t>
      </w:r>
    </w:p>
    <w:p w:rsidR="00CD43A6" w:rsidRPr="000207C9" w:rsidP="00CD43A6" w14:paraId="17C2EB2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BC44010" w14:textId="77777777">
      <w:pPr>
        <w:pStyle w:val="NormalBold"/>
      </w:pPr>
      <w:r w:rsidRPr="000207C9">
        <w:rPr>
          <w:rStyle w:val="HideTWBExt"/>
          <w:b w:val="0"/>
        </w:rPr>
        <w:t>&lt;Article&gt;</w:t>
      </w:r>
      <w:r w:rsidRPr="000207C9">
        <w:t>Considerentul 15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8E24C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2DA7A2F" w14:textId="77777777">
            <w:pPr>
              <w:keepNext/>
            </w:pPr>
          </w:p>
        </w:tc>
      </w:tr>
      <w:tr w14:paraId="0A954D1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225DFFB" w14:textId="77777777">
            <w:pPr>
              <w:pStyle w:val="ColumnHeading"/>
              <w:keepNext/>
              <w:rPr>
                <w:lang w:val="ro-RO"/>
              </w:rPr>
            </w:pPr>
            <w:r w:rsidRPr="000207C9">
              <w:rPr>
                <w:lang w:val="ro-RO"/>
              </w:rPr>
              <w:t>Textul propus de Comisie</w:t>
            </w:r>
          </w:p>
        </w:tc>
        <w:tc>
          <w:tcPr>
            <w:tcW w:w="4876" w:type="dxa"/>
          </w:tcPr>
          <w:p w:rsidR="00CD43A6" w:rsidRPr="000207C9" w:rsidP="007840D8" w14:paraId="520E530F" w14:textId="77777777">
            <w:pPr>
              <w:pStyle w:val="ColumnHeading"/>
              <w:keepNext/>
              <w:rPr>
                <w:lang w:val="ro-RO"/>
              </w:rPr>
            </w:pPr>
            <w:r w:rsidRPr="000207C9">
              <w:rPr>
                <w:lang w:val="ro-RO"/>
              </w:rPr>
              <w:t>Amendamentul</w:t>
            </w:r>
          </w:p>
        </w:tc>
      </w:tr>
      <w:tr w14:paraId="4E48DFB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CBBB271" w14:textId="77777777">
            <w:pPr>
              <w:pStyle w:val="Normal6"/>
              <w:rPr>
                <w:lang w:val="ro-RO"/>
              </w:rPr>
            </w:pPr>
          </w:p>
        </w:tc>
        <w:tc>
          <w:tcPr>
            <w:tcW w:w="4876" w:type="dxa"/>
          </w:tcPr>
          <w:p w:rsidR="00CD43A6" w:rsidRPr="000207C9" w:rsidP="007840D8" w14:paraId="67B96447" w14:textId="77777777">
            <w:pPr>
              <w:pStyle w:val="Normal6"/>
              <w:rPr>
                <w:szCs w:val="24"/>
                <w:lang w:val="ro-RO"/>
              </w:rPr>
            </w:pPr>
            <w:r w:rsidRPr="000207C9">
              <w:rPr>
                <w:b/>
                <w:i/>
                <w:lang w:val="ro-RO"/>
              </w:rPr>
              <w:t>(15a)</w:t>
            </w:r>
            <w:r w:rsidRPr="000207C9">
              <w:rPr>
                <w:b/>
                <w:i/>
                <w:lang w:val="ro-RO"/>
              </w:rPr>
              <w:tab/>
              <w:t>Recunoaște că, pentru o concurență loială în cadrul pieței interne, este necesar ca produsele agricole importate introduse pe piața Uniunii să respecte standarde echivalente cu cele impuse producătorilor din Uniune în ceea ce privește siguranța alimentară, bunăstarea animalelor și protecția mediului.</w:t>
            </w:r>
          </w:p>
        </w:tc>
      </w:tr>
    </w:tbl>
    <w:p w:rsidR="00CD43A6" w:rsidRPr="000207C9" w:rsidP="00CD43A6" w14:paraId="5CBB6D35"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D598284"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0DF0C9E3" w14:textId="77777777">
      <w:pPr>
        <w:pStyle w:val="Normal12Italic"/>
        <w:rPr>
          <w:noProof w:val="0"/>
          <w:lang w:val="ro-RO"/>
        </w:rPr>
      </w:pPr>
      <w:r w:rsidRPr="000207C9">
        <w:rPr>
          <w:lang w:val="ro-RO"/>
        </w:rPr>
        <w:t>Concurența loială necesită standarde de producție echivalente.</w:t>
      </w:r>
    </w:p>
    <w:p w:rsidR="00CD43A6" w:rsidRPr="000207C9" w:rsidP="00CD43A6" w14:paraId="697DCB53" w14:textId="77777777">
      <w:r w:rsidRPr="000207C9">
        <w:rPr>
          <w:rStyle w:val="HideTWBExt"/>
        </w:rPr>
        <w:t>&lt;/AmendB&gt;</w:t>
      </w:r>
    </w:p>
    <w:p w:rsidR="00CD43A6" w:rsidRPr="000207C9" w:rsidP="00CD43A6" w14:paraId="66E38B4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265</w:t>
      </w:r>
      <w:r w:rsidRPr="000207C9">
        <w:rPr>
          <w:rStyle w:val="HideTWBExt"/>
          <w:b w:val="0"/>
          <w:lang w:val="ro-RO"/>
        </w:rPr>
        <w:t>&lt;/NumAmB&gt;</w:t>
      </w:r>
    </w:p>
    <w:p w:rsidR="00CD43A6" w:rsidRPr="000207C9" w:rsidP="00CD43A6" w14:paraId="4264450B"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1BB98DB1" w14:textId="77777777">
      <w:r w:rsidRPr="000207C9">
        <w:rPr>
          <w:rStyle w:val="HideTWBExt"/>
        </w:rPr>
        <w:t>&lt;/RepeatBlock-By&gt;</w:t>
      </w:r>
    </w:p>
    <w:p w:rsidR="00CD43A6" w:rsidRPr="000207C9" w:rsidP="00CD43A6" w14:paraId="387D78D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091E37D" w14:textId="77777777">
      <w:pPr>
        <w:pStyle w:val="NormalBold"/>
      </w:pPr>
      <w:r w:rsidRPr="000207C9">
        <w:rPr>
          <w:rStyle w:val="HideTWBExt"/>
          <w:b w:val="0"/>
        </w:rPr>
        <w:t>&lt;Article&gt;</w:t>
      </w:r>
      <w:r w:rsidRPr="000207C9">
        <w:t>Considerentul 15 b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7651E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7D11744" w14:textId="77777777">
            <w:pPr>
              <w:keepNext/>
            </w:pPr>
          </w:p>
        </w:tc>
      </w:tr>
      <w:tr w14:paraId="4448BA3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531390D" w14:textId="77777777">
            <w:pPr>
              <w:pStyle w:val="ColumnHeading"/>
              <w:keepNext/>
              <w:rPr>
                <w:lang w:val="ro-RO"/>
              </w:rPr>
            </w:pPr>
            <w:r w:rsidRPr="000207C9">
              <w:rPr>
                <w:lang w:val="ro-RO"/>
              </w:rPr>
              <w:t>Textul propus de Comisie</w:t>
            </w:r>
          </w:p>
        </w:tc>
        <w:tc>
          <w:tcPr>
            <w:tcW w:w="4876" w:type="dxa"/>
          </w:tcPr>
          <w:p w:rsidR="00CD43A6" w:rsidRPr="000207C9" w:rsidP="007840D8" w14:paraId="3C6686A8" w14:textId="77777777">
            <w:pPr>
              <w:pStyle w:val="ColumnHeading"/>
              <w:keepNext/>
              <w:rPr>
                <w:lang w:val="ro-RO"/>
              </w:rPr>
            </w:pPr>
            <w:r w:rsidRPr="000207C9">
              <w:rPr>
                <w:lang w:val="ro-RO"/>
              </w:rPr>
              <w:t>Amendamentul</w:t>
            </w:r>
          </w:p>
        </w:tc>
      </w:tr>
      <w:tr w14:paraId="6ADE3A5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51BB781" w14:textId="77777777">
            <w:pPr>
              <w:pStyle w:val="Normal6"/>
              <w:rPr>
                <w:lang w:val="ro-RO"/>
              </w:rPr>
            </w:pPr>
          </w:p>
        </w:tc>
        <w:tc>
          <w:tcPr>
            <w:tcW w:w="4876" w:type="dxa"/>
          </w:tcPr>
          <w:p w:rsidR="00CD43A6" w:rsidRPr="000207C9" w:rsidP="007840D8" w14:paraId="035B9134" w14:textId="77777777">
            <w:pPr>
              <w:pStyle w:val="Normal6"/>
              <w:rPr>
                <w:szCs w:val="24"/>
                <w:lang w:val="ro-RO"/>
              </w:rPr>
            </w:pPr>
            <w:r w:rsidRPr="000207C9">
              <w:rPr>
                <w:b/>
                <w:i/>
                <w:lang w:val="ro-RO"/>
              </w:rPr>
              <w:t>(15b)</w:t>
            </w:r>
            <w:r w:rsidRPr="000207C9">
              <w:rPr>
                <w:b/>
                <w:i/>
                <w:lang w:val="ro-RO"/>
              </w:rPr>
              <w:tab/>
              <w:t>Recunoaște că informațiile clare privind țara de origine sunt esențiale pentru a asigura transparența pentru consumatori și concurența loială. Invită Comisia să revizuiască aplicarea în continuare a derogării în temeiul Regulamentului (CE) nr. 1760/2000.</w:t>
            </w:r>
          </w:p>
        </w:tc>
      </w:tr>
    </w:tbl>
    <w:p w:rsidR="00CD43A6" w:rsidRPr="000207C9" w:rsidP="00CD43A6" w14:paraId="6A716CF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C6DB9F7"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3883ECBB" w14:textId="77777777">
      <w:pPr>
        <w:pStyle w:val="Normal12Italic"/>
        <w:rPr>
          <w:noProof w:val="0"/>
          <w:lang w:val="ro-RO"/>
        </w:rPr>
      </w:pPr>
      <w:r w:rsidRPr="000207C9">
        <w:rPr>
          <w:lang w:val="ro-RO"/>
        </w:rPr>
        <w:t>Consumatorii au dreptul la informații clare privind originea.</w:t>
      </w:r>
    </w:p>
    <w:p w:rsidR="00CD43A6" w:rsidRPr="000207C9" w:rsidP="00CD43A6" w14:paraId="381D9E05" w14:textId="77777777">
      <w:r w:rsidRPr="000207C9">
        <w:rPr>
          <w:rStyle w:val="HideTWBExt"/>
        </w:rPr>
        <w:t>&lt;/AmendB&gt;</w:t>
      </w:r>
    </w:p>
    <w:p w:rsidR="00CD43A6" w:rsidRPr="000207C9" w:rsidP="00CD43A6" w14:paraId="6CC2C6C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266</w:t>
      </w:r>
      <w:r w:rsidRPr="000207C9">
        <w:rPr>
          <w:rStyle w:val="HideTWBExt"/>
          <w:b w:val="0"/>
          <w:lang w:val="ro-RO"/>
        </w:rPr>
        <w:t>&lt;/NumAmB&gt;</w:t>
      </w:r>
    </w:p>
    <w:p w:rsidR="00CD43A6" w:rsidRPr="000207C9" w:rsidP="00CD43A6" w14:paraId="075116F7" w14:textId="77777777">
      <w:pPr>
        <w:pStyle w:val="NormalBold"/>
      </w:pPr>
      <w:r w:rsidRPr="000207C9">
        <w:rPr>
          <w:rStyle w:val="HideTWBExt"/>
          <w:b w:val="0"/>
        </w:rPr>
        <w:t>&lt;RepeatBlock-By&gt;&lt;Members&gt;</w:t>
      </w:r>
      <w:r w:rsidRPr="000207C9">
        <w:t>Eric Sargiacomo</w:t>
      </w:r>
      <w:r w:rsidRPr="000207C9">
        <w:rPr>
          <w:rStyle w:val="HideTWBExt"/>
          <w:b w:val="0"/>
        </w:rPr>
        <w:t>&lt;/Members&gt;</w:t>
      </w:r>
    </w:p>
    <w:p w:rsidR="00CD43A6" w:rsidRPr="000207C9" w:rsidP="00CD43A6" w14:paraId="4CEAC4A4" w14:textId="77777777">
      <w:r w:rsidRPr="000207C9">
        <w:rPr>
          <w:rStyle w:val="HideTWBExt"/>
        </w:rPr>
        <w:t>&lt;/RepeatBlock-By&gt;</w:t>
      </w:r>
    </w:p>
    <w:p w:rsidR="00CD43A6" w:rsidRPr="000207C9" w:rsidP="00CD43A6" w14:paraId="6586A94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A1929F6" w14:textId="77777777">
      <w:pPr>
        <w:pStyle w:val="NormalBold"/>
      </w:pPr>
      <w:r w:rsidRPr="000207C9">
        <w:rPr>
          <w:rStyle w:val="HideTWBExt"/>
          <w:b w:val="0"/>
        </w:rPr>
        <w:t>&lt;Article&gt;</w:t>
      </w:r>
      <w:r w:rsidRPr="000207C9">
        <w:t>Considerentul 16</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67E02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26BB768" w14:textId="77777777">
            <w:pPr>
              <w:keepNext/>
            </w:pPr>
          </w:p>
        </w:tc>
      </w:tr>
      <w:tr w14:paraId="1BD22C5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10E398A" w14:textId="77777777">
            <w:pPr>
              <w:pStyle w:val="ColumnHeading"/>
              <w:keepNext/>
              <w:rPr>
                <w:lang w:val="ro-RO"/>
              </w:rPr>
            </w:pPr>
            <w:r w:rsidRPr="000207C9">
              <w:rPr>
                <w:lang w:val="ro-RO"/>
              </w:rPr>
              <w:t>Textul propus de Comisie</w:t>
            </w:r>
          </w:p>
        </w:tc>
        <w:tc>
          <w:tcPr>
            <w:tcW w:w="4876" w:type="dxa"/>
          </w:tcPr>
          <w:p w:rsidR="00CD43A6" w:rsidRPr="000207C9" w:rsidP="007840D8" w14:paraId="29C23E06" w14:textId="77777777">
            <w:pPr>
              <w:pStyle w:val="ColumnHeading"/>
              <w:keepNext/>
              <w:rPr>
                <w:lang w:val="ro-RO"/>
              </w:rPr>
            </w:pPr>
            <w:r w:rsidRPr="000207C9">
              <w:rPr>
                <w:lang w:val="ro-RO"/>
              </w:rPr>
              <w:t>Amendamentul</w:t>
            </w:r>
          </w:p>
        </w:tc>
      </w:tr>
      <w:tr w14:paraId="2EDC0C2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8FB0BD8" w14:textId="77777777">
            <w:pPr>
              <w:pStyle w:val="Normal6"/>
              <w:rPr>
                <w:lang w:val="ro-RO"/>
              </w:rPr>
            </w:pPr>
            <w:r w:rsidRPr="000207C9">
              <w:rPr>
                <w:b/>
                <w:i/>
                <w:lang w:val="ro-RO"/>
              </w:rPr>
              <w:t>(16)</w:t>
            </w:r>
            <w:r w:rsidRPr="000207C9">
              <w:rPr>
                <w:b/>
                <w:i/>
                <w:lang w:val="ro-RO"/>
              </w:rPr>
              <w:tab/>
              <w:t>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 și a produselor din carne, în interesul atât al producătorilor din Uniune, cât și al consumatorilor. Termenii referitori la carne au adesea o semnificație culturală și istorică. Așadar, este oportună protejarea termenilor referitori la carne, pentru sporirea transparenței pe piața internă în ceea ce privește compoziția și conținutul nutrițional ale alimentelor și pentru a le garanta consumatorilor posibilitatea de a alege în cunoștință de cauză, în special consumatorilor care caută un conținut nutrițional specific asociat în mod tradițional cu produsele din carne.</w:t>
            </w:r>
          </w:p>
        </w:tc>
        <w:tc>
          <w:tcPr>
            <w:tcW w:w="4876" w:type="dxa"/>
          </w:tcPr>
          <w:p w:rsidR="00CD43A6" w:rsidRPr="000207C9" w:rsidP="007840D8" w14:paraId="0202574E" w14:textId="77777777">
            <w:pPr>
              <w:pStyle w:val="Normal6"/>
              <w:rPr>
                <w:szCs w:val="24"/>
                <w:lang w:val="ro-RO"/>
              </w:rPr>
            </w:pPr>
            <w:r w:rsidRPr="000207C9">
              <w:rPr>
                <w:b/>
                <w:i/>
                <w:lang w:val="ro-RO"/>
              </w:rPr>
              <w:t>eliminat</w:t>
            </w:r>
          </w:p>
        </w:tc>
      </w:tr>
    </w:tbl>
    <w:p w:rsidR="00CD43A6" w:rsidRPr="000207C9" w:rsidP="00CD43A6" w14:paraId="4ACAEC3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65D4E5BA" w14:textId="77777777">
      <w:r w:rsidRPr="000207C9">
        <w:rPr>
          <w:rStyle w:val="HideTWBExt"/>
        </w:rPr>
        <w:t>&lt;/AmendB&gt;</w:t>
      </w:r>
    </w:p>
    <w:p w:rsidR="00CD43A6" w:rsidRPr="000207C9" w:rsidP="00CD43A6" w14:paraId="4E200A3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267</w:t>
      </w:r>
      <w:r w:rsidRPr="000207C9">
        <w:rPr>
          <w:rStyle w:val="HideTWBExt"/>
          <w:b w:val="0"/>
          <w:lang w:val="ro-RO"/>
        </w:rPr>
        <w:t>&lt;/NumAmB&gt;</w:t>
      </w:r>
    </w:p>
    <w:p w:rsidR="00CD43A6" w:rsidRPr="000207C9" w:rsidP="00CD43A6" w14:paraId="3E35B474" w14:textId="77777777">
      <w:pPr>
        <w:pStyle w:val="NormalBold"/>
      </w:pPr>
      <w:r w:rsidRPr="000207C9">
        <w:rPr>
          <w:rStyle w:val="HideTWBExt"/>
          <w:b w:val="0"/>
        </w:rPr>
        <w:t>&lt;RepeatBlock-By&gt;&lt;Members&gt;</w:t>
      </w:r>
      <w:r w:rsidRPr="000207C9">
        <w:t>Maria Noichl</w:t>
      </w:r>
      <w:r w:rsidRPr="000207C9">
        <w:rPr>
          <w:rStyle w:val="HideTWBExt"/>
          <w:b w:val="0"/>
        </w:rPr>
        <w:t>&lt;/Members&gt;</w:t>
      </w:r>
    </w:p>
    <w:p w:rsidR="00CD43A6" w:rsidRPr="000207C9" w:rsidP="00CD43A6" w14:paraId="2D58AE5E" w14:textId="77777777">
      <w:r w:rsidRPr="000207C9">
        <w:rPr>
          <w:rStyle w:val="HideTWBExt"/>
        </w:rPr>
        <w:t>&lt;/RepeatBlock-By&gt;</w:t>
      </w:r>
    </w:p>
    <w:p w:rsidR="00CD43A6" w:rsidRPr="000207C9" w:rsidP="00CD43A6" w14:paraId="3E26190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69AE2F4" w14:textId="77777777">
      <w:pPr>
        <w:pStyle w:val="NormalBold"/>
      </w:pPr>
      <w:r w:rsidRPr="000207C9">
        <w:rPr>
          <w:rStyle w:val="HideTWBExt"/>
          <w:b w:val="0"/>
        </w:rPr>
        <w:t>&lt;Article&gt;</w:t>
      </w:r>
      <w:r w:rsidRPr="000207C9">
        <w:t>Considerentul 16</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8E6E7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F019A70" w14:textId="77777777">
            <w:pPr>
              <w:keepNext/>
            </w:pPr>
          </w:p>
        </w:tc>
      </w:tr>
      <w:tr w14:paraId="67D5733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230926A" w14:textId="77777777">
            <w:pPr>
              <w:pStyle w:val="ColumnHeading"/>
              <w:keepNext/>
              <w:rPr>
                <w:lang w:val="ro-RO"/>
              </w:rPr>
            </w:pPr>
            <w:r w:rsidRPr="000207C9">
              <w:rPr>
                <w:lang w:val="ro-RO"/>
              </w:rPr>
              <w:t>Textul propus de Comisie</w:t>
            </w:r>
          </w:p>
        </w:tc>
        <w:tc>
          <w:tcPr>
            <w:tcW w:w="4876" w:type="dxa"/>
          </w:tcPr>
          <w:p w:rsidR="00CD43A6" w:rsidRPr="000207C9" w:rsidP="007840D8" w14:paraId="0C6DB56B" w14:textId="77777777">
            <w:pPr>
              <w:pStyle w:val="ColumnHeading"/>
              <w:keepNext/>
              <w:rPr>
                <w:lang w:val="ro-RO"/>
              </w:rPr>
            </w:pPr>
            <w:r w:rsidRPr="000207C9">
              <w:rPr>
                <w:lang w:val="ro-RO"/>
              </w:rPr>
              <w:t>Amendamentul</w:t>
            </w:r>
          </w:p>
        </w:tc>
      </w:tr>
      <w:tr w14:paraId="6662EAF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2B28278" w14:textId="77777777">
            <w:pPr>
              <w:pStyle w:val="Normal6"/>
              <w:rPr>
                <w:lang w:val="ro-RO"/>
              </w:rPr>
            </w:pPr>
            <w:r w:rsidRPr="000207C9">
              <w:rPr>
                <w:lang w:val="ro-RO"/>
              </w:rPr>
              <w:t>(16)</w:t>
            </w:r>
            <w:r w:rsidRPr="000207C9">
              <w:rPr>
                <w:lang w:val="ro-RO"/>
              </w:rPr>
              <w:tab/>
              <w:t xml:space="preserve">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w:t>
            </w:r>
            <w:r w:rsidRPr="000207C9">
              <w:rPr>
                <w:b/>
                <w:bCs/>
                <w:i/>
                <w:iCs/>
                <w:lang w:val="ro-RO"/>
              </w:rPr>
              <w:t>necesară</w:t>
            </w:r>
            <w:r w:rsidRPr="000207C9">
              <w:rPr>
                <w:lang w:val="ro-RO"/>
              </w:rPr>
              <w:t xml:space="preserve"> </w:t>
            </w:r>
            <w:r w:rsidRPr="000207C9">
              <w:rPr>
                <w:b/>
                <w:bCs/>
                <w:i/>
                <w:iCs/>
                <w:lang w:val="ro-RO"/>
              </w:rPr>
              <w:t>recunoașterea compoziției naturale a cărnii și a produselor din carne, în interesul atât al producătorilor din Uniune, cât și al consumatorilor.</w:t>
            </w:r>
            <w:r w:rsidRPr="000207C9">
              <w:rPr>
                <w:b/>
                <w:i/>
                <w:lang w:val="ro-RO"/>
              </w:rPr>
              <w:t xml:space="preserve"> Termenii referitori la carne au adesea o semnificație culturală și istorică. </w:t>
            </w:r>
            <w:r w:rsidRPr="000207C9">
              <w:rPr>
                <w:b/>
                <w:bCs/>
                <w:i/>
                <w:iCs/>
                <w:lang w:val="ro-RO"/>
              </w:rPr>
              <w:t>Așadar, este oportună protejarea termenilor referitori la carne, pentru sporirea transparenței pe piața internă în ceea ce privește compoziția și conținutul nutrițional ale alimentelor și pentru a le garanta</w:t>
            </w:r>
            <w:r w:rsidRPr="000207C9">
              <w:rPr>
                <w:lang w:val="ro-RO"/>
              </w:rPr>
              <w:t xml:space="preserve"> </w:t>
            </w:r>
            <w:r w:rsidRPr="000207C9">
              <w:rPr>
                <w:b/>
                <w:bCs/>
                <w:i/>
                <w:iCs/>
                <w:lang w:val="ro-RO"/>
              </w:rPr>
              <w:t xml:space="preserve">consumatorilor posibilitatea de a alege în cunoștință de cauză, </w:t>
            </w:r>
            <w:r w:rsidRPr="000207C9">
              <w:rPr>
                <w:lang w:val="ro-RO"/>
              </w:rPr>
              <w:t xml:space="preserve">în special </w:t>
            </w:r>
            <w:r w:rsidRPr="000207C9">
              <w:rPr>
                <w:b/>
                <w:bCs/>
                <w:i/>
                <w:iCs/>
                <w:lang w:val="ro-RO"/>
              </w:rPr>
              <w:t>consumatorilor care caută un conținut nutrițional specific asociat în mod tradițional cu produsele</w:t>
            </w:r>
            <w:r w:rsidRPr="000207C9">
              <w:rPr>
                <w:lang w:val="ro-RO"/>
              </w:rPr>
              <w:t xml:space="preserve"> </w:t>
            </w:r>
            <w:r w:rsidRPr="000207C9">
              <w:rPr>
                <w:b/>
                <w:bCs/>
                <w:i/>
                <w:iCs/>
                <w:lang w:val="ro-RO"/>
              </w:rPr>
              <w:t>din carne</w:t>
            </w:r>
            <w:r w:rsidRPr="000207C9">
              <w:rPr>
                <w:lang w:val="ro-RO"/>
              </w:rPr>
              <w:t>.</w:t>
            </w:r>
          </w:p>
        </w:tc>
        <w:tc>
          <w:tcPr>
            <w:tcW w:w="4876" w:type="dxa"/>
          </w:tcPr>
          <w:p w:rsidR="00CD43A6" w:rsidRPr="000207C9" w:rsidP="007840D8" w14:paraId="1543D584" w14:textId="77777777">
            <w:pPr>
              <w:pStyle w:val="Normal6"/>
              <w:rPr>
                <w:szCs w:val="24"/>
                <w:lang w:val="ro-RO"/>
              </w:rPr>
            </w:pPr>
            <w:r w:rsidRPr="000207C9">
              <w:rPr>
                <w:lang w:val="ro-RO"/>
              </w:rPr>
              <w:t>(16)</w:t>
            </w:r>
            <w:r w:rsidRPr="000207C9">
              <w:rPr>
                <w:lang w:val="ro-RO"/>
              </w:rPr>
              <w:tab/>
              <w:t xml:space="preserve">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w:t>
            </w:r>
            <w:r w:rsidRPr="000207C9">
              <w:rPr>
                <w:b/>
                <w:bCs/>
                <w:i/>
                <w:iCs/>
                <w:lang w:val="ro-RO"/>
              </w:rPr>
              <w:t xml:space="preserve">necesar să se asigure că toate produsele introduse pe piața Uniunii, inclusiv cele importate din țări terțe, respectă standarde minime de producție echivalente, </w:t>
            </w:r>
            <w:r w:rsidRPr="000207C9">
              <w:rPr>
                <w:lang w:val="ro-RO"/>
              </w:rPr>
              <w:t>în special</w:t>
            </w:r>
            <w:r w:rsidRPr="000207C9">
              <w:rPr>
                <w:b/>
                <w:bCs/>
                <w:i/>
                <w:iCs/>
                <w:lang w:val="ro-RO"/>
              </w:rPr>
              <w:t xml:space="preserve"> în ceea ce privește bunăstarea animalelor.</w:t>
            </w:r>
            <w:r w:rsidRPr="000207C9">
              <w:rPr>
                <w:b/>
                <w:i/>
                <w:lang w:val="ro-RO"/>
              </w:rPr>
              <w:t xml:space="preserve"> În anumite condiții, se pot deschide și gestiona contingente tarifare de import. </w:t>
            </w:r>
            <w:r w:rsidRPr="000207C9">
              <w:rPr>
                <w:b/>
                <w:bCs/>
                <w:i/>
                <w:iCs/>
                <w:lang w:val="ro-RO"/>
              </w:rPr>
              <w:t>În acest context, trebuie să se țină seama de securitatea aprovizionării, de echilibrul pieței și de competitivitate, asigurându-se, în special, că, în cazul animalelor vii și al produselor de origine animală importate, sunt îndeplinite, pe parcursul întregului ciclu de viață, cerințe privind bunăstarea animalelor cel puțin echivalente cu cele aplicabile în Uniune</w:t>
            </w:r>
            <w:r w:rsidRPr="000207C9">
              <w:rPr>
                <w:lang w:val="ro-RO"/>
              </w:rPr>
              <w:t>.</w:t>
            </w:r>
          </w:p>
        </w:tc>
      </w:tr>
    </w:tbl>
    <w:p w:rsidR="00CD43A6" w:rsidRPr="000207C9" w:rsidP="00CD43A6" w14:paraId="7BDCF78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{DE}</w:t>
      </w:r>
      <w:r w:rsidRPr="000207C9">
        <w:rPr>
          <w:noProof w:val="0"/>
          <w:lang w:val="ro-RO"/>
        </w:rPr>
        <w:t>de</w:t>
      </w:r>
      <w:r w:rsidRPr="000207C9">
        <w:rPr>
          <w:rStyle w:val="HideTWBExt"/>
          <w:lang w:val="ro-RO"/>
        </w:rPr>
        <w:t>&lt;/Original&gt;</w:t>
      </w:r>
    </w:p>
    <w:p w:rsidR="00CD43A6" w:rsidRPr="000207C9" w:rsidP="00CD43A6" w14:paraId="67118C53" w14:textId="77777777">
      <w:r w:rsidRPr="000207C9">
        <w:rPr>
          <w:rStyle w:val="HideTWBExt"/>
        </w:rPr>
        <w:t>&lt;/AmendB&gt;</w:t>
      </w:r>
    </w:p>
    <w:p w:rsidR="00CD43A6" w:rsidRPr="000207C9" w:rsidP="00CD43A6" w14:paraId="1DB3AFB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268</w:t>
      </w:r>
      <w:r w:rsidRPr="000207C9">
        <w:rPr>
          <w:rStyle w:val="HideTWBExt"/>
          <w:b w:val="0"/>
          <w:lang w:val="ro-RO"/>
        </w:rPr>
        <w:t>&lt;/NumAmB&gt;</w:t>
      </w:r>
    </w:p>
    <w:p w:rsidR="00CD43A6" w:rsidRPr="000207C9" w:rsidP="00CD43A6" w14:paraId="11683A2D" w14:textId="77777777">
      <w:pPr>
        <w:pStyle w:val="NormalBold"/>
      </w:pPr>
      <w:r w:rsidRPr="000207C9">
        <w:rPr>
          <w:rStyle w:val="HideTWBExt"/>
          <w:b w:val="0"/>
        </w:rPr>
        <w:t>&lt;RepeatBlock-By&gt;&lt;Members&gt;</w:t>
      </w:r>
      <w:r w:rsidRPr="000207C9">
        <w:t>Anja Hazekamp, Sebastian Everding</w:t>
      </w:r>
      <w:r w:rsidRPr="000207C9">
        <w:rPr>
          <w:rStyle w:val="HideTWBExt"/>
          <w:b w:val="0"/>
        </w:rPr>
        <w:t>&lt;/Members&gt;</w:t>
      </w:r>
    </w:p>
    <w:p w:rsidR="00CD43A6" w:rsidRPr="000207C9" w:rsidP="00CD43A6" w14:paraId="668C8326" w14:textId="77777777">
      <w:r w:rsidRPr="000207C9">
        <w:rPr>
          <w:rStyle w:val="HideTWBExt"/>
        </w:rPr>
        <w:t>&lt;/RepeatBlock-By&gt;</w:t>
      </w:r>
    </w:p>
    <w:p w:rsidR="00CD43A6" w:rsidRPr="000207C9" w:rsidP="00CD43A6" w14:paraId="3790287D"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06E1B87" w14:textId="77777777">
      <w:pPr>
        <w:pStyle w:val="NormalBold"/>
      </w:pPr>
      <w:r w:rsidRPr="000207C9">
        <w:rPr>
          <w:rStyle w:val="HideTWBExt"/>
          <w:b w:val="0"/>
        </w:rPr>
        <w:t>&lt;Article&gt;</w:t>
      </w:r>
      <w:r w:rsidRPr="000207C9">
        <w:t>Considerentul 16</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4E40A3"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B22D4E6" w14:textId="77777777">
            <w:pPr>
              <w:keepNext/>
            </w:pPr>
          </w:p>
        </w:tc>
      </w:tr>
      <w:tr w14:paraId="3118066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F129930" w14:textId="77777777">
            <w:pPr>
              <w:pStyle w:val="ColumnHeading"/>
              <w:keepNext/>
              <w:rPr>
                <w:lang w:val="ro-RO"/>
              </w:rPr>
            </w:pPr>
            <w:r w:rsidRPr="000207C9">
              <w:rPr>
                <w:lang w:val="ro-RO"/>
              </w:rPr>
              <w:t>Textul propus de Comisie</w:t>
            </w:r>
          </w:p>
        </w:tc>
        <w:tc>
          <w:tcPr>
            <w:tcW w:w="4876" w:type="dxa"/>
          </w:tcPr>
          <w:p w:rsidR="00CD43A6" w:rsidRPr="000207C9" w:rsidP="007840D8" w14:paraId="278B9676" w14:textId="77777777">
            <w:pPr>
              <w:pStyle w:val="ColumnHeading"/>
              <w:keepNext/>
              <w:rPr>
                <w:lang w:val="ro-RO"/>
              </w:rPr>
            </w:pPr>
            <w:r w:rsidRPr="000207C9">
              <w:rPr>
                <w:lang w:val="ro-RO"/>
              </w:rPr>
              <w:t>Amendamentul</w:t>
            </w:r>
          </w:p>
        </w:tc>
      </w:tr>
      <w:tr w14:paraId="06E0845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1BA9FF2" w14:textId="77777777">
            <w:pPr>
              <w:pStyle w:val="Normal6"/>
              <w:rPr>
                <w:lang w:val="ro-RO"/>
              </w:rPr>
            </w:pPr>
            <w:r w:rsidRPr="000207C9">
              <w:rPr>
                <w:lang w:val="ro-RO"/>
              </w:rPr>
              <w:t>(16)</w:t>
            </w:r>
            <w:r w:rsidRPr="000207C9">
              <w:rPr>
                <w:lang w:val="ro-RO"/>
              </w:rPr>
              <w:tab/>
              <w:t xml:space="preserve">Comunicarea Comisiei intitulată „Viziunea pentru agricultură și sectorul alimentar” reamintește că </w:t>
            </w:r>
            <w:r w:rsidRPr="000207C9">
              <w:rPr>
                <w:b/>
                <w:i/>
                <w:lang w:val="ro-RO"/>
              </w:rPr>
              <w:t>creșterea</w:t>
            </w:r>
            <w:r w:rsidRPr="000207C9">
              <w:rPr>
                <w:lang w:val="ro-RO"/>
              </w:rPr>
              <w:t xml:space="preserve"> animalelor </w:t>
            </w:r>
            <w:r w:rsidRPr="000207C9">
              <w:rPr>
                <w:b/>
                <w:i/>
                <w:lang w:val="ro-RO"/>
              </w:rPr>
              <w:t>este o parte esențială a agriculturii, competitivității și coeziunii Uniunii</w:t>
            </w:r>
            <w:r w:rsidRPr="000207C9">
              <w:rPr>
                <w:lang w:val="ro-RO"/>
              </w:rPr>
              <w:t xml:space="preserve">. Sistemele sustenabile de creștere a animalelor sunt esențiale pentru economia Uniunii, pentru viabilitatea zonelor rurale și pentru conservarea mediului și a peisajelor rurale. </w:t>
            </w:r>
            <w:r w:rsidRPr="000207C9">
              <w:rPr>
                <w:b/>
                <w:i/>
                <w:lang w:val="ro-RO"/>
              </w:rPr>
              <w:t>În Uniune</w:t>
            </w:r>
            <w:r w:rsidRPr="000207C9">
              <w:rPr>
                <w:lang w:val="ro-RO"/>
              </w:rPr>
              <w:t xml:space="preserve">, sectorul creșterii animalelor este </w:t>
            </w:r>
            <w:r w:rsidRPr="000207C9">
              <w:rPr>
                <w:b/>
                <w:i/>
                <w:lang w:val="ro-RO"/>
              </w:rPr>
              <w:t>deosebit de vulnerabil la diverse șocuri și la concurența de la nivel mondial și</w:t>
            </w:r>
            <w:r w:rsidRPr="000207C9">
              <w:rPr>
                <w:lang w:val="ro-RO"/>
              </w:rPr>
              <w:t xml:space="preserve"> trebuie să respecte standarde </w:t>
            </w:r>
            <w:r w:rsidRPr="000207C9">
              <w:rPr>
                <w:b/>
                <w:i/>
                <w:lang w:val="ro-RO"/>
              </w:rPr>
              <w:t>de producție</w:t>
            </w:r>
            <w:r w:rsidRPr="000207C9">
              <w:rPr>
                <w:lang w:val="ro-RO"/>
              </w:rPr>
              <w:t xml:space="preserve"> ridicate</w:t>
            </w:r>
            <w:r w:rsidRPr="000207C9">
              <w:rPr>
                <w:b/>
                <w:i/>
                <w:lang w:val="ro-RO"/>
              </w:rPr>
              <w:t>, care nu sunt întotdeauna răsplătite de piață</w:t>
            </w:r>
            <w:r w:rsidRPr="000207C9">
              <w:rPr>
                <w:lang w:val="ro-RO"/>
              </w:rPr>
              <w:t xml:space="preserve">. În acest context, este </w:t>
            </w:r>
            <w:r w:rsidRPr="000207C9">
              <w:rPr>
                <w:b/>
                <w:bCs/>
                <w:i/>
                <w:iCs/>
                <w:lang w:val="ro-RO"/>
              </w:rPr>
              <w:t>necesară recunoașterea</w:t>
            </w:r>
            <w:r w:rsidRPr="000207C9">
              <w:rPr>
                <w:lang w:val="ro-RO"/>
              </w:rPr>
              <w:t xml:space="preserve"> </w:t>
            </w:r>
            <w:r w:rsidRPr="000207C9">
              <w:rPr>
                <w:b/>
                <w:i/>
                <w:lang w:val="ro-RO"/>
              </w:rPr>
              <w:t>compoziției naturale a cărnii și a produselor</w:t>
            </w:r>
            <w:r w:rsidRPr="000207C9">
              <w:rPr>
                <w:lang w:val="ro-RO"/>
              </w:rPr>
              <w:t xml:space="preserve"> din carne, în interesul atât al producătorilor din Uniune, cât și al consumatorilor. Termenii referitori la carne </w:t>
            </w:r>
            <w:r w:rsidRPr="000207C9">
              <w:rPr>
                <w:b/>
                <w:i/>
                <w:lang w:val="ro-RO"/>
              </w:rPr>
              <w:t>au adesea o semnificație culturală și istorică</w:t>
            </w:r>
            <w:r w:rsidRPr="000207C9">
              <w:rPr>
                <w:lang w:val="ro-RO"/>
              </w:rPr>
              <w:t xml:space="preserve">. Așadar, este oportună </w:t>
            </w:r>
            <w:r w:rsidRPr="000207C9">
              <w:rPr>
                <w:b/>
                <w:i/>
                <w:lang w:val="ro-RO"/>
              </w:rPr>
              <w:t>protejarea</w:t>
            </w:r>
            <w:r w:rsidRPr="000207C9">
              <w:rPr>
                <w:lang w:val="ro-RO"/>
              </w:rPr>
              <w:t xml:space="preserve"> termenilor referitori la carne, pentru sporirea </w:t>
            </w:r>
            <w:r w:rsidRPr="000207C9">
              <w:rPr>
                <w:b/>
                <w:i/>
                <w:lang w:val="ro-RO"/>
              </w:rPr>
              <w:t>transparenței</w:t>
            </w:r>
            <w:r w:rsidRPr="000207C9">
              <w:rPr>
                <w:lang w:val="ro-RO"/>
              </w:rPr>
              <w:t xml:space="preserve"> pe piața internă în ceea ce privește compoziția și conținutul nutrițional ale alimentelor și pentru a le garanta consumatorilor posibilitatea de a alege în cunoștință de cauză, în special consumatorilor care caută un conținut nutrițional specific </w:t>
            </w:r>
            <w:r w:rsidRPr="000207C9">
              <w:rPr>
                <w:b/>
                <w:i/>
                <w:lang w:val="ro-RO"/>
              </w:rPr>
              <w:t>asociat în mod tradițional cu</w:t>
            </w:r>
            <w:r w:rsidRPr="000207C9">
              <w:rPr>
                <w:lang w:val="ro-RO"/>
              </w:rPr>
              <w:t xml:space="preserve"> produsele din carne.</w:t>
            </w:r>
          </w:p>
        </w:tc>
        <w:tc>
          <w:tcPr>
            <w:tcW w:w="4876" w:type="dxa"/>
          </w:tcPr>
          <w:p w:rsidR="00CD43A6" w:rsidRPr="000207C9" w:rsidP="007840D8" w14:paraId="6F96CA6C" w14:textId="77777777">
            <w:pPr>
              <w:pStyle w:val="Normal6"/>
              <w:rPr>
                <w:szCs w:val="24"/>
                <w:lang w:val="ro-RO"/>
              </w:rPr>
            </w:pPr>
            <w:r w:rsidRPr="000207C9">
              <w:rPr>
                <w:lang w:val="ro-RO"/>
              </w:rPr>
              <w:t>(16)</w:t>
            </w:r>
            <w:r w:rsidRPr="000207C9">
              <w:rPr>
                <w:lang w:val="ro-RO"/>
              </w:rPr>
              <w:tab/>
              <w:t xml:space="preserve">Comunicarea Comisiei intitulată „Viziunea pentru agricultură și sectorul alimentar” reamintește că </w:t>
            </w:r>
            <w:r w:rsidRPr="000207C9">
              <w:rPr>
                <w:b/>
                <w:i/>
                <w:lang w:val="ro-RO"/>
              </w:rPr>
              <w:t>sectorul creșterii</w:t>
            </w:r>
            <w:r w:rsidRPr="000207C9">
              <w:rPr>
                <w:lang w:val="ro-RO"/>
              </w:rPr>
              <w:t xml:space="preserve"> animalelor </w:t>
            </w:r>
            <w:r w:rsidRPr="000207C9">
              <w:rPr>
                <w:b/>
                <w:i/>
                <w:lang w:val="ro-RO"/>
              </w:rPr>
              <w:t>necesită o viziune pe termen lung</w:t>
            </w:r>
            <w:r w:rsidRPr="000207C9">
              <w:rPr>
                <w:lang w:val="ro-RO"/>
              </w:rPr>
              <w:t xml:space="preserve">. Sistemele sustenabile de creștere a animalelor sunt </w:t>
            </w:r>
            <w:r w:rsidRPr="000207C9">
              <w:rPr>
                <w:b/>
                <w:bCs/>
                <w:i/>
                <w:iCs/>
                <w:lang w:val="ro-RO"/>
              </w:rPr>
              <w:t>considerate</w:t>
            </w:r>
            <w:r w:rsidRPr="000207C9">
              <w:rPr>
                <w:lang w:val="ro-RO"/>
              </w:rPr>
              <w:t xml:space="preserve"> esențiale pentru economia Uniunii, pentru viabilitatea zonelor rurale și pentru conservarea mediului și a peisajelor rurale. </w:t>
            </w:r>
            <w:r w:rsidRPr="000207C9">
              <w:rPr>
                <w:b/>
                <w:i/>
                <w:lang w:val="ro-RO"/>
              </w:rPr>
              <w:t>Cu toate acestea,</w:t>
            </w:r>
            <w:r w:rsidRPr="000207C9">
              <w:rPr>
                <w:lang w:val="ro-RO"/>
              </w:rPr>
              <w:t xml:space="preserve"> sectorul creșterii animalelor este </w:t>
            </w:r>
            <w:r w:rsidRPr="000207C9">
              <w:rPr>
                <w:b/>
                <w:i/>
                <w:lang w:val="ro-RO"/>
              </w:rPr>
              <w:t>unul dintre factorii din agricultură care contribuie cel mai mult la schimbările climatice, provoacă o poluare semnificativă a apei, solului și aerului, este un factor dominant al defrișării și amplifică riscul de pandemii. Prin urmare, sectorul creșterii animalelor</w:t>
            </w:r>
            <w:r w:rsidRPr="000207C9">
              <w:rPr>
                <w:lang w:val="ro-RO"/>
              </w:rPr>
              <w:t xml:space="preserve"> trebuie să respecte standarde ridicate </w:t>
            </w:r>
            <w:r w:rsidRPr="000207C9">
              <w:rPr>
                <w:b/>
                <w:i/>
                <w:lang w:val="ro-RO"/>
              </w:rPr>
              <w:t>în materie de climă, mediu și bunăstare a animalelor</w:t>
            </w:r>
            <w:r w:rsidRPr="000207C9">
              <w:rPr>
                <w:lang w:val="ro-RO"/>
              </w:rPr>
              <w:t xml:space="preserve">. În acest context, este </w:t>
            </w:r>
            <w:r w:rsidRPr="000207C9">
              <w:rPr>
                <w:b/>
                <w:bCs/>
                <w:i/>
                <w:iCs/>
                <w:lang w:val="ro-RO"/>
              </w:rPr>
              <w:t>necesar</w:t>
            </w:r>
            <w:r w:rsidRPr="000207C9">
              <w:rPr>
                <w:lang w:val="ro-RO"/>
              </w:rPr>
              <w:t xml:space="preserve"> </w:t>
            </w:r>
            <w:r w:rsidRPr="000207C9">
              <w:rPr>
                <w:b/>
                <w:i/>
                <w:lang w:val="ro-RO"/>
              </w:rPr>
              <w:t>să se garanteze că toate produsele de origine animală care intră în Uniune din țări terțe respectă standarde de producție echivalente sau superioare în ceea ce privește bunăstarea animalelor, precum și</w:t>
            </w:r>
            <w:r w:rsidRPr="000207C9">
              <w:rPr>
                <w:b/>
                <w:bCs/>
                <w:i/>
                <w:iCs/>
                <w:lang w:val="ro-RO"/>
              </w:rPr>
              <w:t xml:space="preserve"> să se recunoască</w:t>
            </w:r>
            <w:r w:rsidRPr="000207C9">
              <w:rPr>
                <w:lang w:val="ro-RO"/>
              </w:rPr>
              <w:t xml:space="preserve"> </w:t>
            </w:r>
            <w:r w:rsidRPr="000207C9">
              <w:rPr>
                <w:b/>
                <w:i/>
                <w:lang w:val="ro-RO"/>
              </w:rPr>
              <w:t>producția și consumul sporit de alternative vegetale la carne și produse</w:t>
            </w:r>
            <w:r w:rsidRPr="000207C9">
              <w:rPr>
                <w:lang w:val="ro-RO"/>
              </w:rPr>
              <w:t xml:space="preserve"> din carne, în interesul atât al producătorilor din Uniune, cât și al consumatorilor. Termenii referitori la carne </w:t>
            </w:r>
            <w:r w:rsidRPr="000207C9">
              <w:rPr>
                <w:b/>
                <w:i/>
                <w:lang w:val="ro-RO"/>
              </w:rPr>
              <w:t>sunt cunoscuți de consumatori, iar atunci când sunt utilizați pentru alternative vegetale, oferă informații valoroase privind înlocuirea și utilizarea cărnii</w:t>
            </w:r>
            <w:r w:rsidRPr="000207C9">
              <w:rPr>
                <w:lang w:val="ro-RO"/>
              </w:rPr>
              <w:t xml:space="preserve">. Așadar, este oportună </w:t>
            </w:r>
            <w:r w:rsidRPr="000207C9">
              <w:rPr>
                <w:b/>
                <w:i/>
                <w:lang w:val="ro-RO"/>
              </w:rPr>
              <w:t>permiterea utilizării</w:t>
            </w:r>
            <w:r w:rsidRPr="000207C9">
              <w:rPr>
                <w:lang w:val="ro-RO"/>
              </w:rPr>
              <w:t xml:space="preserve"> termenilor referitori la carne</w:t>
            </w:r>
            <w:r w:rsidRPr="000207C9">
              <w:rPr>
                <w:b/>
                <w:i/>
                <w:lang w:val="ro-RO"/>
              </w:rPr>
              <w:t xml:space="preserve"> în cazul alternativelor vegetale</w:t>
            </w:r>
            <w:r w:rsidRPr="000207C9">
              <w:rPr>
                <w:lang w:val="ro-RO"/>
              </w:rPr>
              <w:t xml:space="preserve">, pentru sporirea </w:t>
            </w:r>
            <w:r w:rsidRPr="000207C9">
              <w:rPr>
                <w:b/>
                <w:i/>
                <w:lang w:val="ro-RO"/>
              </w:rPr>
              <w:t>inovării</w:t>
            </w:r>
            <w:r w:rsidRPr="000207C9">
              <w:rPr>
                <w:lang w:val="ro-RO"/>
              </w:rPr>
              <w:t xml:space="preserve"> pe piața internă</w:t>
            </w:r>
            <w:r w:rsidRPr="000207C9">
              <w:rPr>
                <w:b/>
                <w:i/>
                <w:lang w:val="ro-RO"/>
              </w:rPr>
              <w:t>, îmbunătățind totodată transparența</w:t>
            </w:r>
            <w:r w:rsidRPr="000207C9">
              <w:rPr>
                <w:lang w:val="ro-RO"/>
              </w:rPr>
              <w:t xml:space="preserve"> în ceea ce privește compoziția și conținutul nutrițional ale alimentelor</w:t>
            </w:r>
            <w:r w:rsidRPr="000207C9">
              <w:rPr>
                <w:b/>
                <w:i/>
                <w:lang w:val="ro-RO"/>
              </w:rPr>
              <w:t>,</w:t>
            </w:r>
            <w:r w:rsidRPr="000207C9">
              <w:rPr>
                <w:lang w:val="ro-RO"/>
              </w:rPr>
              <w:t xml:space="preserve"> și pentru a le garanta consumatorilor posibilitatea de a alege </w:t>
            </w:r>
            <w:r w:rsidRPr="000207C9">
              <w:rPr>
                <w:b/>
                <w:i/>
                <w:lang w:val="ro-RO"/>
              </w:rPr>
              <w:t>sănătos</w:t>
            </w:r>
            <w:r w:rsidRPr="000207C9">
              <w:rPr>
                <w:lang w:val="ro-RO"/>
              </w:rPr>
              <w:t xml:space="preserve"> în cunoștință de cauză, în special consumatorilor care caută un conținut nutrițional specific</w:t>
            </w:r>
            <w:r w:rsidRPr="000207C9">
              <w:rPr>
                <w:b/>
                <w:i/>
                <w:lang w:val="ro-RO"/>
              </w:rPr>
              <w:t xml:space="preserve">, evitând în același timp </w:t>
            </w:r>
            <w:r w:rsidRPr="000207C9">
              <w:rPr>
                <w:b/>
                <w:i/>
                <w:lang w:val="ro-RO"/>
              </w:rPr>
              <w:t>produsele de origine animală și reducând amprenta de carbon a alimentației lor prin alegerea unor alternative vegetale la</w:t>
            </w:r>
            <w:r w:rsidRPr="000207C9">
              <w:rPr>
                <w:lang w:val="ro-RO"/>
              </w:rPr>
              <w:t xml:space="preserve"> produsele din carne.</w:t>
            </w:r>
          </w:p>
        </w:tc>
      </w:tr>
    </w:tbl>
    <w:p w:rsidR="00CD43A6" w:rsidRPr="000207C9" w:rsidP="00CD43A6" w14:paraId="6E41551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B69631D" w14:textId="77777777">
      <w:r w:rsidRPr="000207C9">
        <w:rPr>
          <w:rStyle w:val="HideTWBExt"/>
        </w:rPr>
        <w:t>&lt;/AmendB&gt;</w:t>
      </w:r>
    </w:p>
    <w:p w:rsidR="00CD43A6" w:rsidRPr="000207C9" w:rsidP="00CD43A6" w14:paraId="140A70A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269</w:t>
      </w:r>
      <w:r w:rsidRPr="000207C9">
        <w:rPr>
          <w:rStyle w:val="HideTWBExt"/>
          <w:b w:val="0"/>
          <w:lang w:val="ro-RO"/>
        </w:rPr>
        <w:t>&lt;/NumAmB&gt;</w:t>
      </w:r>
    </w:p>
    <w:p w:rsidR="00CD43A6" w:rsidRPr="000207C9" w:rsidP="00CD43A6" w14:paraId="6F906D10" w14:textId="77777777">
      <w:pPr>
        <w:pStyle w:val="NormalBold"/>
      </w:pPr>
      <w:r w:rsidRPr="000207C9">
        <w:rPr>
          <w:rStyle w:val="HideTWBExt"/>
          <w:b w:val="0"/>
        </w:rPr>
        <w:t>&lt;RepeatBlock-By&gt;&lt;Members&gt;</w:t>
      </w:r>
      <w:r w:rsidRPr="000207C9">
        <w:t>Cristina Guarda</w:t>
      </w:r>
      <w:r w:rsidRPr="000207C9">
        <w:rPr>
          <w:rStyle w:val="HideTWBExt"/>
          <w:b w:val="0"/>
        </w:rPr>
        <w:t>&lt;/Members&gt;</w:t>
      </w:r>
    </w:p>
    <w:p w:rsidR="00CD43A6" w:rsidRPr="000207C9" w:rsidP="00CD43A6" w14:paraId="12B4FA13" w14:textId="77777777">
      <w:r w:rsidRPr="000207C9">
        <w:rPr>
          <w:rStyle w:val="HideTWBExt"/>
        </w:rPr>
        <w:t>&lt;AuNomDe&gt;</w:t>
      </w:r>
      <w:r w:rsidRPr="000207C9">
        <w:rPr>
          <w:rStyle w:val="HideTWBInt"/>
        </w:rPr>
        <w:t>{Verts/ALE}</w:t>
      </w:r>
      <w:r w:rsidRPr="000207C9">
        <w:t>în numele Grupului Verts/ALE</w:t>
      </w:r>
      <w:r w:rsidRPr="000207C9">
        <w:rPr>
          <w:rStyle w:val="HideTWBExt"/>
        </w:rPr>
        <w:t>&lt;/AuNomDe&gt;</w:t>
      </w:r>
    </w:p>
    <w:p w:rsidR="00CD43A6" w:rsidRPr="000207C9" w:rsidP="00CD43A6" w14:paraId="43EA56BC" w14:textId="77777777">
      <w:pPr>
        <w:pStyle w:val="NormalBold"/>
      </w:pPr>
      <w:r w:rsidRPr="000207C9">
        <w:rPr>
          <w:rStyle w:val="HideTWBExt"/>
          <w:b w:val="0"/>
        </w:rPr>
        <w:t>&lt;Members&gt;</w:t>
      </w:r>
      <w:r w:rsidRPr="000207C9">
        <w:t>Anna Strolenberg</w:t>
      </w:r>
      <w:r w:rsidRPr="000207C9">
        <w:rPr>
          <w:rStyle w:val="HideTWBExt"/>
          <w:b w:val="0"/>
        </w:rPr>
        <w:t>&lt;/Members&gt;</w:t>
      </w:r>
    </w:p>
    <w:p w:rsidR="00CD43A6" w:rsidRPr="000207C9" w:rsidP="00CD43A6" w14:paraId="100E4E1B" w14:textId="77777777">
      <w:r w:rsidRPr="000207C9">
        <w:rPr>
          <w:rStyle w:val="HideTWBExt"/>
        </w:rPr>
        <w:t>&lt;/RepeatBlock-By&gt;</w:t>
      </w:r>
    </w:p>
    <w:p w:rsidR="00CD43A6" w:rsidRPr="000207C9" w:rsidP="00CD43A6" w14:paraId="0FD7133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907E6D0" w14:textId="77777777">
      <w:pPr>
        <w:pStyle w:val="NormalBold"/>
      </w:pPr>
      <w:r w:rsidRPr="000207C9">
        <w:rPr>
          <w:rStyle w:val="HideTWBExt"/>
          <w:b w:val="0"/>
        </w:rPr>
        <w:t>&lt;Article&gt;</w:t>
      </w:r>
      <w:r w:rsidRPr="000207C9">
        <w:t>Considerentul 16</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D3E85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F2E9340" w14:textId="77777777">
            <w:pPr>
              <w:keepNext/>
            </w:pPr>
          </w:p>
        </w:tc>
      </w:tr>
      <w:tr w14:paraId="3DC7680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4857FF8" w14:textId="77777777">
            <w:pPr>
              <w:pStyle w:val="ColumnHeading"/>
              <w:keepNext/>
              <w:rPr>
                <w:lang w:val="ro-RO"/>
              </w:rPr>
            </w:pPr>
            <w:r w:rsidRPr="000207C9">
              <w:rPr>
                <w:lang w:val="ro-RO"/>
              </w:rPr>
              <w:t>Textul propus de Comisie</w:t>
            </w:r>
          </w:p>
        </w:tc>
        <w:tc>
          <w:tcPr>
            <w:tcW w:w="4876" w:type="dxa"/>
          </w:tcPr>
          <w:p w:rsidR="00CD43A6" w:rsidRPr="000207C9" w:rsidP="007840D8" w14:paraId="108AF436" w14:textId="77777777">
            <w:pPr>
              <w:pStyle w:val="ColumnHeading"/>
              <w:keepNext/>
              <w:rPr>
                <w:lang w:val="ro-RO"/>
              </w:rPr>
            </w:pPr>
            <w:r w:rsidRPr="000207C9">
              <w:rPr>
                <w:lang w:val="ro-RO"/>
              </w:rPr>
              <w:t>Amendamentul</w:t>
            </w:r>
          </w:p>
        </w:tc>
      </w:tr>
      <w:tr w14:paraId="549FB40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5EF898D" w14:textId="77777777">
            <w:pPr>
              <w:pStyle w:val="Normal6"/>
              <w:rPr>
                <w:lang w:val="ro-RO"/>
              </w:rPr>
            </w:pPr>
            <w:r w:rsidRPr="000207C9">
              <w:rPr>
                <w:lang w:val="ro-RO"/>
              </w:rPr>
              <w:t>(16)</w:t>
            </w:r>
            <w:r w:rsidRPr="000207C9">
              <w:rPr>
                <w:lang w:val="ro-RO"/>
              </w:rPr>
              <w:tab/>
              <w:t xml:space="preserve">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 și a produselor din carne, în interesul atât al producătorilor din Uniune, cât și al consumatorilor. Termenii referitori la carne au adesea o semnificație culturală și istorică. </w:t>
            </w:r>
            <w:r w:rsidRPr="000207C9">
              <w:rPr>
                <w:b/>
                <w:i/>
                <w:lang w:val="ro-RO"/>
              </w:rPr>
              <w:t>Așadar,</w:t>
            </w:r>
            <w:r w:rsidRPr="000207C9">
              <w:rPr>
                <w:lang w:val="ro-RO"/>
              </w:rPr>
              <w:t xml:space="preserve"> este oportună </w:t>
            </w:r>
            <w:r w:rsidRPr="000207C9">
              <w:rPr>
                <w:b/>
                <w:i/>
                <w:lang w:val="ro-RO"/>
              </w:rPr>
              <w:t>protejarea termenilor referitori la carne, pentru</w:t>
            </w:r>
            <w:r w:rsidRPr="000207C9">
              <w:rPr>
                <w:lang w:val="ro-RO"/>
              </w:rPr>
              <w:t xml:space="preserve"> sporirea transparenței pe piața internă în ceea ce privește compoziția și conținutul nutrițional ale alimentelor și pentru a le garanta consumatorilor posibilitatea de a alege în cunoștință de cauză, în special consumatorilor care caută un conținut </w:t>
            </w:r>
            <w:r w:rsidRPr="000207C9">
              <w:rPr>
                <w:lang w:val="ro-RO"/>
              </w:rPr>
              <w:t xml:space="preserve">nutrițional specific </w:t>
            </w:r>
            <w:r w:rsidRPr="000207C9">
              <w:rPr>
                <w:b/>
                <w:i/>
                <w:lang w:val="ro-RO"/>
              </w:rPr>
              <w:t>asociat în mod tradițional cu produsele din carne</w:t>
            </w:r>
            <w:r w:rsidRPr="000207C9">
              <w:rPr>
                <w:lang w:val="ro-RO"/>
              </w:rPr>
              <w:t>.</w:t>
            </w:r>
          </w:p>
        </w:tc>
        <w:tc>
          <w:tcPr>
            <w:tcW w:w="4876" w:type="dxa"/>
          </w:tcPr>
          <w:p w:rsidR="00CD43A6" w:rsidRPr="000207C9" w:rsidP="007840D8" w14:paraId="717C9CFE" w14:textId="77777777">
            <w:pPr>
              <w:pStyle w:val="Normal6"/>
              <w:rPr>
                <w:szCs w:val="24"/>
                <w:lang w:val="ro-RO"/>
              </w:rPr>
            </w:pPr>
            <w:r w:rsidRPr="000207C9">
              <w:rPr>
                <w:lang w:val="ro-RO"/>
              </w:rPr>
              <w:t>(16)</w:t>
            </w:r>
            <w:r w:rsidRPr="000207C9">
              <w:rPr>
                <w:lang w:val="ro-RO"/>
              </w:rPr>
              <w:tab/>
              <w:t>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 și a produselor din carne</w:t>
            </w:r>
            <w:r w:rsidRPr="000207C9">
              <w:rPr>
                <w:b/>
                <w:i/>
                <w:lang w:val="ro-RO"/>
              </w:rPr>
              <w:t>, dar și a produselor hibride menite să ofere consumatorilor opțiuni pentru o alimentație variată, consumul redus de carne sau îngrijorările privind sănătatea</w:t>
            </w:r>
            <w:r w:rsidRPr="000207C9">
              <w:rPr>
                <w:lang w:val="ro-RO"/>
              </w:rPr>
              <w:t xml:space="preserve">, în interesul atât al producătorilor din Uniune, cât și al consumatorilor </w:t>
            </w:r>
            <w:r w:rsidRPr="000207C9">
              <w:rPr>
                <w:b/>
                <w:i/>
                <w:lang w:val="ro-RO"/>
              </w:rPr>
              <w:t>și al preferințelor lor alimentare în schimbare</w:t>
            </w:r>
            <w:r w:rsidRPr="000207C9">
              <w:rPr>
                <w:lang w:val="ro-RO"/>
              </w:rPr>
              <w:t xml:space="preserve">. Termenii referitori la carne au adesea o semnificație culturală și istorică. Este oportună sporirea transparenței pe piața internă în ceea ce privește compoziția și conținutul </w:t>
            </w:r>
            <w:r w:rsidRPr="000207C9">
              <w:rPr>
                <w:lang w:val="ro-RO"/>
              </w:rPr>
              <w:t>nutrițional ale alimentelor și pentru a le garanta consumatorilor posibilitatea de a alege în cunoștință de cauză, în special consumatorilor care caută un conținut nutrițional specific.</w:t>
            </w:r>
          </w:p>
        </w:tc>
      </w:tr>
    </w:tbl>
    <w:p w:rsidR="00CD43A6" w:rsidRPr="000207C9" w:rsidP="00CD43A6" w14:paraId="0DC994C2"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95C9CC3" w14:textId="77777777">
      <w:r w:rsidRPr="000207C9">
        <w:rPr>
          <w:rStyle w:val="HideTWBExt"/>
        </w:rPr>
        <w:t>&lt;/AmendB&gt;</w:t>
      </w:r>
    </w:p>
    <w:p w:rsidR="00CD43A6" w:rsidRPr="000207C9" w:rsidP="00CD43A6" w14:paraId="1B2E6B3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270</w:t>
      </w:r>
      <w:r w:rsidRPr="000207C9">
        <w:rPr>
          <w:rStyle w:val="HideTWBExt"/>
          <w:b w:val="0"/>
          <w:lang w:val="ro-RO"/>
        </w:rPr>
        <w:t>&lt;/NumAmB&gt;</w:t>
      </w:r>
    </w:p>
    <w:p w:rsidR="00CD43A6" w:rsidRPr="000207C9" w:rsidP="00CD43A6" w14:paraId="5ED5114C" w14:textId="77777777">
      <w:pPr>
        <w:pStyle w:val="NormalBold"/>
      </w:pPr>
      <w:r w:rsidRPr="000207C9">
        <w:rPr>
          <w:rStyle w:val="HideTWBExt"/>
          <w:b w:val="0"/>
        </w:rPr>
        <w:t>&lt;RepeatBlock-By&gt;&lt;Members&gt;</w:t>
      </w:r>
      <w:r w:rsidRPr="000207C9">
        <w:t>Daniel Buda, Dan-Ștefan Motreanu, Paulo do Nascimento Cabral, Emmanouil Kefalogiannis, Carmen Crespo Díaz</w:t>
      </w:r>
      <w:r w:rsidRPr="000207C9">
        <w:rPr>
          <w:rStyle w:val="HideTWBExt"/>
          <w:b w:val="0"/>
        </w:rPr>
        <w:t>&lt;/Members&gt;</w:t>
      </w:r>
    </w:p>
    <w:p w:rsidR="00CD43A6" w:rsidRPr="000207C9" w:rsidP="00CD43A6" w14:paraId="2F058067" w14:textId="77777777">
      <w:r w:rsidRPr="000207C9">
        <w:rPr>
          <w:rStyle w:val="HideTWBExt"/>
        </w:rPr>
        <w:t>&lt;/RepeatBlock-By&gt;</w:t>
      </w:r>
    </w:p>
    <w:p w:rsidR="00CD43A6" w:rsidRPr="000207C9" w:rsidP="00CD43A6" w14:paraId="011BC99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2103A22" w14:textId="77777777">
      <w:pPr>
        <w:pStyle w:val="NormalBold"/>
      </w:pPr>
      <w:r w:rsidRPr="000207C9">
        <w:rPr>
          <w:rStyle w:val="HideTWBExt"/>
          <w:b w:val="0"/>
        </w:rPr>
        <w:t>&lt;Article&gt;</w:t>
      </w:r>
      <w:r w:rsidRPr="000207C9">
        <w:t>Considerentul 16</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8B0634"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392F342" w14:textId="77777777">
            <w:pPr>
              <w:keepNext/>
            </w:pPr>
          </w:p>
        </w:tc>
      </w:tr>
      <w:tr w14:paraId="71CB327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79C52B" w14:textId="77777777">
            <w:pPr>
              <w:pStyle w:val="ColumnHeading"/>
              <w:keepNext/>
              <w:rPr>
                <w:lang w:val="ro-RO"/>
              </w:rPr>
            </w:pPr>
            <w:r w:rsidRPr="000207C9">
              <w:rPr>
                <w:lang w:val="ro-RO"/>
              </w:rPr>
              <w:t>Textul propus de Comisie</w:t>
            </w:r>
          </w:p>
        </w:tc>
        <w:tc>
          <w:tcPr>
            <w:tcW w:w="4876" w:type="dxa"/>
          </w:tcPr>
          <w:p w:rsidR="00CD43A6" w:rsidRPr="000207C9" w:rsidP="007840D8" w14:paraId="198DD904" w14:textId="77777777">
            <w:pPr>
              <w:pStyle w:val="ColumnHeading"/>
              <w:keepNext/>
              <w:rPr>
                <w:lang w:val="ro-RO"/>
              </w:rPr>
            </w:pPr>
            <w:r w:rsidRPr="000207C9">
              <w:rPr>
                <w:lang w:val="ro-RO"/>
              </w:rPr>
              <w:t>Amendamentul</w:t>
            </w:r>
          </w:p>
        </w:tc>
      </w:tr>
      <w:tr w14:paraId="39B4F1E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B5CBC8E" w14:textId="77777777">
            <w:pPr>
              <w:pStyle w:val="Normal6"/>
              <w:rPr>
                <w:lang w:val="ro-RO"/>
              </w:rPr>
            </w:pPr>
            <w:r w:rsidRPr="000207C9">
              <w:rPr>
                <w:lang w:val="ro-RO"/>
              </w:rPr>
              <w:t>(16)</w:t>
            </w:r>
            <w:r w:rsidRPr="000207C9">
              <w:rPr>
                <w:lang w:val="ro-RO"/>
              </w:rPr>
              <w:tab/>
              <w:t xml:space="preserve">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 și a produselor din carne, în interesul atât al producătorilor din Uniune, cât și al consumatorilor. Termenii referitori la carne au adesea o semnificație culturală și istorică. Așadar, este </w:t>
            </w:r>
            <w:r w:rsidRPr="000207C9">
              <w:rPr>
                <w:b/>
                <w:bCs/>
                <w:i/>
                <w:iCs/>
                <w:lang w:val="ro-RO"/>
              </w:rPr>
              <w:t>oportună protejarea termenilor</w:t>
            </w:r>
            <w:r w:rsidRPr="000207C9">
              <w:rPr>
                <w:lang w:val="ro-RO"/>
              </w:rPr>
              <w:t xml:space="preserve"> referitori la carne, pentru sporirea transparenței pe piața internă în ceea ce privește compoziția și conținutul nutrițional ale alimentelor și pentru a le garanta consumatorilor posibilitatea de a alege în cunoștință de cauză, în special consumatorilor care caută un conținut </w:t>
            </w:r>
            <w:r w:rsidRPr="000207C9">
              <w:rPr>
                <w:lang w:val="ro-RO"/>
              </w:rPr>
              <w:t>nutrițional specific asociat în mod tradițional cu produsele din carne.</w:t>
            </w:r>
          </w:p>
        </w:tc>
        <w:tc>
          <w:tcPr>
            <w:tcW w:w="4876" w:type="dxa"/>
          </w:tcPr>
          <w:p w:rsidR="00CD43A6" w:rsidRPr="000207C9" w:rsidP="007840D8" w14:paraId="4FBA50A7" w14:textId="77777777">
            <w:pPr>
              <w:pStyle w:val="Normal6"/>
              <w:rPr>
                <w:szCs w:val="24"/>
                <w:lang w:val="ro-RO"/>
              </w:rPr>
            </w:pPr>
            <w:r w:rsidRPr="000207C9">
              <w:rPr>
                <w:lang w:val="ro-RO"/>
              </w:rPr>
              <w:t>(16)</w:t>
            </w:r>
            <w:r w:rsidRPr="000207C9">
              <w:rPr>
                <w:lang w:val="ro-RO"/>
              </w:rPr>
              <w:tab/>
              <w:t xml:space="preserve">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 și a produselor din carne, în interesul atât al producătorilor din Uniune, cât și al consumatorilor. Termenii referitori la carne au adesea o semnificație culturală și istorică. Așadar, este </w:t>
            </w:r>
            <w:r w:rsidRPr="000207C9">
              <w:rPr>
                <w:b/>
                <w:bCs/>
                <w:i/>
                <w:iCs/>
                <w:lang w:val="ro-RO"/>
              </w:rPr>
              <w:t>oportun să se protejeze termenii</w:t>
            </w:r>
            <w:r w:rsidRPr="000207C9">
              <w:rPr>
                <w:lang w:val="ro-RO"/>
              </w:rPr>
              <w:t xml:space="preserve"> referitori la carne, pentru sporirea transparenței pe piața internă în ceea ce privește compoziția și conținutul nutrițional ale alimentelor și pentru a le garanta consumatorilor posibilitatea de a alege în cunoștință de cauză, în special consumatorilor care caută </w:t>
            </w:r>
            <w:r w:rsidRPr="000207C9">
              <w:rPr>
                <w:lang w:val="ro-RO"/>
              </w:rPr>
              <w:t>un conținut nutrițional specific asociat în mod tradițional cu produsele din carne, </w:t>
            </w:r>
            <w:r w:rsidRPr="000207C9">
              <w:rPr>
                <w:b/>
                <w:i/>
                <w:lang w:val="ro-RO"/>
              </w:rPr>
              <w:t>și să se interzică utilizarea acestor termeni pentru produse care nu conțin carne sau pentru carne obținută în laborator, și care ar putea induce în eroare consumatorii</w:t>
            </w:r>
            <w:r w:rsidRPr="000207C9">
              <w:rPr>
                <w:lang w:val="ro-RO"/>
              </w:rPr>
              <w:t>.</w:t>
            </w:r>
          </w:p>
        </w:tc>
      </w:tr>
    </w:tbl>
    <w:p w:rsidR="00CD43A6" w:rsidRPr="000207C9" w:rsidP="00CD43A6" w14:paraId="6DB21A7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4AD38DD" w14:textId="77777777">
      <w:r w:rsidRPr="000207C9">
        <w:rPr>
          <w:rStyle w:val="HideTWBExt"/>
        </w:rPr>
        <w:t>&lt;/AmendB&gt;</w:t>
      </w:r>
    </w:p>
    <w:p w:rsidR="00CD43A6" w:rsidRPr="000207C9" w:rsidP="00CD43A6" w14:paraId="23F3E00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271</w:t>
      </w:r>
      <w:r w:rsidRPr="000207C9">
        <w:rPr>
          <w:rStyle w:val="HideTWBExt"/>
          <w:b w:val="0"/>
          <w:lang w:val="ro-RO"/>
        </w:rPr>
        <w:t>&lt;/NumAmB&gt;</w:t>
      </w:r>
    </w:p>
    <w:p w:rsidR="00CD43A6" w:rsidRPr="000207C9" w:rsidP="00CD43A6" w14:paraId="5DE75FBC"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1050A9A8" w14:textId="77777777">
      <w:r w:rsidRPr="000207C9">
        <w:rPr>
          <w:rStyle w:val="HideTWBExt"/>
        </w:rPr>
        <w:t>&lt;/RepeatBlock-By&gt;</w:t>
      </w:r>
    </w:p>
    <w:p w:rsidR="00CD43A6" w:rsidRPr="000207C9" w:rsidP="00CD43A6" w14:paraId="01895D43"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DCB94E8" w14:textId="77777777">
      <w:pPr>
        <w:pStyle w:val="NormalBold"/>
      </w:pPr>
      <w:r w:rsidRPr="000207C9">
        <w:rPr>
          <w:rStyle w:val="HideTWBExt"/>
          <w:b w:val="0"/>
        </w:rPr>
        <w:t>&lt;Article&gt;</w:t>
      </w:r>
      <w:r w:rsidRPr="000207C9">
        <w:t>Considerentul 16</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CE82E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61C3949" w14:textId="77777777">
            <w:pPr>
              <w:keepNext/>
            </w:pPr>
          </w:p>
        </w:tc>
      </w:tr>
      <w:tr w14:paraId="6955AF0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48147FC" w14:textId="77777777">
            <w:pPr>
              <w:pStyle w:val="ColumnHeading"/>
              <w:keepNext/>
              <w:rPr>
                <w:lang w:val="ro-RO"/>
              </w:rPr>
            </w:pPr>
            <w:r w:rsidRPr="000207C9">
              <w:rPr>
                <w:lang w:val="ro-RO"/>
              </w:rPr>
              <w:t>Textul propus de Comisie</w:t>
            </w:r>
          </w:p>
        </w:tc>
        <w:tc>
          <w:tcPr>
            <w:tcW w:w="4876" w:type="dxa"/>
          </w:tcPr>
          <w:p w:rsidR="00CD43A6" w:rsidRPr="000207C9" w:rsidP="007840D8" w14:paraId="1EB38DDA" w14:textId="77777777">
            <w:pPr>
              <w:pStyle w:val="ColumnHeading"/>
              <w:keepNext/>
              <w:rPr>
                <w:lang w:val="ro-RO"/>
              </w:rPr>
            </w:pPr>
            <w:r w:rsidRPr="000207C9">
              <w:rPr>
                <w:lang w:val="ro-RO"/>
              </w:rPr>
              <w:t>Amendamentul</w:t>
            </w:r>
          </w:p>
        </w:tc>
      </w:tr>
      <w:tr w14:paraId="5B1D513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7294ACF" w14:textId="77777777">
            <w:pPr>
              <w:pStyle w:val="Normal6"/>
              <w:rPr>
                <w:lang w:val="ro-RO"/>
              </w:rPr>
            </w:pPr>
            <w:r w:rsidRPr="000207C9">
              <w:rPr>
                <w:lang w:val="ro-RO"/>
              </w:rPr>
              <w:t>(16)</w:t>
            </w:r>
            <w:r w:rsidRPr="000207C9">
              <w:rPr>
                <w:lang w:val="ro-RO"/>
              </w:rPr>
              <w:tab/>
              <w:t xml:space="preserve">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 și a produselor din carne, în interesul atât al producătorilor din Uniune, cât și al consumatorilor. Termenii referitori la carne au adesea o semnificație culturală și istorică. Așadar, este oportună protejarea termenilor referitori la carne, pentru sporirea transparenței pe piața internă în ceea ce privește compoziția și conținutul nutrițional ale alimentelor și pentru a le garanta consumatorilor posibilitatea de a alege în cunoștință de cauză, în special consumatorilor care caută un conținut </w:t>
            </w:r>
            <w:r w:rsidRPr="000207C9">
              <w:rPr>
                <w:lang w:val="ro-RO"/>
              </w:rPr>
              <w:t>nutrițional specific asociat în mod tradițional cu produsele din carne.</w:t>
            </w:r>
          </w:p>
        </w:tc>
        <w:tc>
          <w:tcPr>
            <w:tcW w:w="4876" w:type="dxa"/>
          </w:tcPr>
          <w:p w:rsidR="00CD43A6" w:rsidRPr="000207C9" w:rsidP="007840D8" w14:paraId="2627ACCF" w14:textId="77777777">
            <w:pPr>
              <w:pStyle w:val="Normal6"/>
              <w:rPr>
                <w:szCs w:val="24"/>
                <w:lang w:val="ro-RO"/>
              </w:rPr>
            </w:pPr>
            <w:r w:rsidRPr="000207C9">
              <w:rPr>
                <w:lang w:val="ro-RO"/>
              </w:rPr>
              <w:t>(16)</w:t>
            </w:r>
            <w:r w:rsidRPr="000207C9">
              <w:rPr>
                <w:lang w:val="ro-RO"/>
              </w:rPr>
              <w:tab/>
              <w:t xml:space="preserve">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 și a produselor din carne, în interesul atât al producătorilor din Uniune, cât și al consumatorilor. Termenii referitori la carne au adesea o semnificație culturală și istorică. Așadar, este oportună protejarea termenilor referitori la carne, pentru sporirea transparenței pe piața internă în ceea ce privește compoziția și conținutul nutrițional ale alimentelor și pentru a le garanta consumatorilor posibilitatea de a alege în cunoștință de cauză, în special consumatorilor care caută un conținut </w:t>
            </w:r>
            <w:r w:rsidRPr="000207C9">
              <w:rPr>
                <w:lang w:val="ro-RO"/>
              </w:rPr>
              <w:t xml:space="preserve">nutrițional specific asociat în mod tradițional cu produsele din carne. </w:t>
            </w:r>
            <w:r w:rsidRPr="000207C9">
              <w:rPr>
                <w:b/>
                <w:i/>
                <w:lang w:val="ro-RO"/>
              </w:rPr>
              <w:t>Consumatorii trebuie să aibă acces la informații clare care să diferențieze produsele de origine animală de alternativele vegetale.</w:t>
            </w:r>
          </w:p>
        </w:tc>
      </w:tr>
    </w:tbl>
    <w:p w:rsidR="00CD43A6" w:rsidRPr="000207C9" w:rsidP="00CD43A6" w14:paraId="0EC1D14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C853A0D" w14:textId="77777777">
      <w:r w:rsidRPr="000207C9">
        <w:rPr>
          <w:rStyle w:val="HideTWBExt"/>
        </w:rPr>
        <w:t>&lt;/AmendB&gt;</w:t>
      </w:r>
    </w:p>
    <w:p w:rsidR="00CD43A6" w:rsidRPr="000207C9" w:rsidP="00CD43A6" w14:paraId="3621B49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272</w:t>
      </w:r>
      <w:r w:rsidRPr="000207C9">
        <w:rPr>
          <w:rStyle w:val="HideTWBExt"/>
          <w:b w:val="0"/>
          <w:lang w:val="ro-RO"/>
        </w:rPr>
        <w:t>&lt;/NumAmB&gt;</w:t>
      </w:r>
    </w:p>
    <w:p w:rsidR="00CD43A6" w:rsidRPr="000207C9" w:rsidP="00CD43A6" w14:paraId="4619B15D"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62B61294" w14:textId="77777777">
      <w:r w:rsidRPr="000207C9">
        <w:rPr>
          <w:rStyle w:val="HideTWBExt"/>
        </w:rPr>
        <w:t>&lt;/RepeatBlock-By&gt;</w:t>
      </w:r>
    </w:p>
    <w:p w:rsidR="00CD43A6" w:rsidRPr="000207C9" w:rsidP="00CD43A6" w14:paraId="7DF390C7"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4061A68" w14:textId="77777777">
      <w:pPr>
        <w:pStyle w:val="NormalBold"/>
      </w:pPr>
      <w:r w:rsidRPr="000207C9">
        <w:rPr>
          <w:rStyle w:val="HideTWBExt"/>
          <w:b w:val="0"/>
        </w:rPr>
        <w:t>&lt;Article&gt;</w:t>
      </w:r>
      <w:r w:rsidRPr="000207C9">
        <w:t>Considerentul 16</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2C994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92FC1D9" w14:textId="77777777">
            <w:pPr>
              <w:keepNext/>
            </w:pPr>
          </w:p>
        </w:tc>
      </w:tr>
      <w:tr w14:paraId="21BA99D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200B439" w14:textId="77777777">
            <w:pPr>
              <w:pStyle w:val="ColumnHeading"/>
              <w:keepNext/>
              <w:rPr>
                <w:lang w:val="ro-RO"/>
              </w:rPr>
            </w:pPr>
            <w:r w:rsidRPr="000207C9">
              <w:rPr>
                <w:lang w:val="ro-RO"/>
              </w:rPr>
              <w:t>Textul propus de Comisie</w:t>
            </w:r>
          </w:p>
        </w:tc>
        <w:tc>
          <w:tcPr>
            <w:tcW w:w="4876" w:type="dxa"/>
          </w:tcPr>
          <w:p w:rsidR="00CD43A6" w:rsidRPr="000207C9" w:rsidP="007840D8" w14:paraId="100EC57A" w14:textId="77777777">
            <w:pPr>
              <w:pStyle w:val="ColumnHeading"/>
              <w:keepNext/>
              <w:rPr>
                <w:lang w:val="ro-RO"/>
              </w:rPr>
            </w:pPr>
            <w:r w:rsidRPr="000207C9">
              <w:rPr>
                <w:lang w:val="ro-RO"/>
              </w:rPr>
              <w:t>Amendamentul</w:t>
            </w:r>
          </w:p>
        </w:tc>
      </w:tr>
      <w:tr w14:paraId="16D3DED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EAC6948" w14:textId="77777777">
            <w:pPr>
              <w:pStyle w:val="Normal6"/>
              <w:rPr>
                <w:lang w:val="ro-RO"/>
              </w:rPr>
            </w:pPr>
            <w:r w:rsidRPr="000207C9">
              <w:rPr>
                <w:lang w:val="ro-RO"/>
              </w:rPr>
              <w:t>(16)</w:t>
            </w:r>
            <w:r w:rsidRPr="000207C9">
              <w:rPr>
                <w:lang w:val="ro-RO"/>
              </w:rPr>
              <w:tab/>
              <w:t xml:space="preserve">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 și a produselor din carne, în interesul atât al producătorilor din Uniune, cât și al consumatorilor. Termenii referitori la carne au adesea o semnificație culturală și istorică. Așadar, este oportună protejarea termenilor referitori la carne, pentru sporirea transparenței pe piața internă în ceea ce privește compoziția și conținutul nutrițional ale alimentelor și pentru a le garanta consumatorilor posibilitatea de a alege în cunoștință de cauză, în special consumatorilor care caută un conținut </w:t>
            </w:r>
            <w:r w:rsidRPr="000207C9">
              <w:rPr>
                <w:lang w:val="ro-RO"/>
              </w:rPr>
              <w:t>nutrițional specific asociat în mod tradițional cu produsele din carne.</w:t>
            </w:r>
          </w:p>
        </w:tc>
        <w:tc>
          <w:tcPr>
            <w:tcW w:w="4876" w:type="dxa"/>
          </w:tcPr>
          <w:p w:rsidR="00CD43A6" w:rsidRPr="000207C9" w:rsidP="007840D8" w14:paraId="074FAE06" w14:textId="77777777">
            <w:pPr>
              <w:pStyle w:val="Normal6"/>
              <w:rPr>
                <w:szCs w:val="24"/>
                <w:lang w:val="ro-RO"/>
              </w:rPr>
            </w:pPr>
            <w:r w:rsidRPr="000207C9">
              <w:rPr>
                <w:lang w:val="ro-RO"/>
              </w:rPr>
              <w:t>(16)</w:t>
            </w:r>
            <w:r w:rsidRPr="000207C9">
              <w:rPr>
                <w:lang w:val="ro-RO"/>
              </w:rPr>
              <w:tab/>
              <w:t>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 și a produselor din carne</w:t>
            </w:r>
            <w:r w:rsidRPr="000207C9">
              <w:rPr>
                <w:b/>
                <w:bCs/>
                <w:i/>
                <w:iCs/>
                <w:lang w:val="ro-RO"/>
              </w:rPr>
              <w:t xml:space="preserve"> și a produselor din carne prelucrate</w:t>
            </w:r>
            <w:r w:rsidRPr="000207C9">
              <w:rPr>
                <w:lang w:val="ro-RO"/>
              </w:rPr>
              <w:t xml:space="preserve">, în interesul atât al producătorilor din Uniune, cât și al consumatorilor. Termenii referitori la carne au adesea o semnificație culturală și istorică. Așadar, este oportună protejarea termenilor referitori la carne, pentru sporirea transparenței pe piața internă în ceea ce privește compoziția și conținutul nutrițional ale alimentelor și pentru a le garanta consumatorilor posibilitatea de a alege în cunoștință de cauză, în special </w:t>
            </w:r>
            <w:r w:rsidRPr="000207C9">
              <w:rPr>
                <w:lang w:val="ro-RO"/>
              </w:rPr>
              <w:t>consumatorilor care caută un conținut nutrițional specific asociat în mod tradițional cu produsele din carne.</w:t>
            </w:r>
          </w:p>
        </w:tc>
      </w:tr>
    </w:tbl>
    <w:p w:rsidR="00CD43A6" w:rsidRPr="000207C9" w:rsidP="00CD43A6" w14:paraId="5919B77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4A9F9796" w14:textId="77777777">
      <w:r w:rsidRPr="000207C9">
        <w:rPr>
          <w:rStyle w:val="HideTWBExt"/>
        </w:rPr>
        <w:t>&lt;/AmendB&gt;</w:t>
      </w:r>
    </w:p>
    <w:p w:rsidR="00CD43A6" w:rsidRPr="000207C9" w:rsidP="00CD43A6" w14:paraId="5EAA7C9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273</w:t>
      </w:r>
      <w:r w:rsidRPr="000207C9">
        <w:rPr>
          <w:rStyle w:val="HideTWBExt"/>
          <w:b w:val="0"/>
          <w:lang w:val="ro-RO"/>
        </w:rPr>
        <w:t>&lt;/NumAmB&gt;</w:t>
      </w:r>
    </w:p>
    <w:p w:rsidR="00CD43A6" w:rsidRPr="000207C9" w:rsidP="00CD43A6" w14:paraId="4D7A862B" w14:textId="77777777">
      <w:pPr>
        <w:pStyle w:val="NormalBold"/>
      </w:pPr>
      <w:r w:rsidRPr="000207C9">
        <w:rPr>
          <w:rStyle w:val="HideTWBExt"/>
          <w:b w:val="0"/>
        </w:rPr>
        <w:t>&lt;RepeatBlock-By&gt;&lt;Members&gt;</w:t>
      </w:r>
      <w:r w:rsidRPr="000207C9">
        <w:t>Daniel Buda, Dan-Ștefan Motreanu, Paulo do Nascimento Cabral, Emmanouil Kefalogiannis, Carmen Crespo Díaz</w:t>
      </w:r>
      <w:r w:rsidRPr="000207C9">
        <w:rPr>
          <w:rStyle w:val="HideTWBExt"/>
          <w:b w:val="0"/>
        </w:rPr>
        <w:t>&lt;/Members&gt;</w:t>
      </w:r>
    </w:p>
    <w:p w:rsidR="00CD43A6" w:rsidRPr="000207C9" w:rsidP="00CD43A6" w14:paraId="707A0D3D" w14:textId="77777777">
      <w:r w:rsidRPr="000207C9">
        <w:rPr>
          <w:rStyle w:val="HideTWBExt"/>
        </w:rPr>
        <w:t>&lt;/RepeatBlock-By&gt;</w:t>
      </w:r>
    </w:p>
    <w:p w:rsidR="00CD43A6" w:rsidRPr="000207C9" w:rsidP="00CD43A6" w14:paraId="155AD36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86CBBCE" w14:textId="77777777">
      <w:pPr>
        <w:pStyle w:val="NormalBold"/>
      </w:pPr>
      <w:r w:rsidRPr="000207C9">
        <w:rPr>
          <w:rStyle w:val="HideTWBExt"/>
          <w:b w:val="0"/>
        </w:rPr>
        <w:t>&lt;Article&gt;</w:t>
      </w:r>
      <w:r w:rsidRPr="000207C9">
        <w:t>Considerentul 16</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725F3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E6DC02D" w14:textId="77777777">
            <w:pPr>
              <w:keepNext/>
            </w:pPr>
          </w:p>
        </w:tc>
      </w:tr>
      <w:tr w14:paraId="51E3E79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5BC2EF4" w14:textId="77777777">
            <w:pPr>
              <w:pStyle w:val="ColumnHeading"/>
              <w:keepNext/>
              <w:rPr>
                <w:lang w:val="ro-RO"/>
              </w:rPr>
            </w:pPr>
            <w:r w:rsidRPr="000207C9">
              <w:rPr>
                <w:lang w:val="ro-RO"/>
              </w:rPr>
              <w:t>Textul propus de Comisie</w:t>
            </w:r>
          </w:p>
        </w:tc>
        <w:tc>
          <w:tcPr>
            <w:tcW w:w="4876" w:type="dxa"/>
          </w:tcPr>
          <w:p w:rsidR="00CD43A6" w:rsidRPr="000207C9" w:rsidP="007840D8" w14:paraId="5F621C48" w14:textId="77777777">
            <w:pPr>
              <w:pStyle w:val="ColumnHeading"/>
              <w:keepNext/>
              <w:rPr>
                <w:lang w:val="ro-RO"/>
              </w:rPr>
            </w:pPr>
            <w:r w:rsidRPr="000207C9">
              <w:rPr>
                <w:lang w:val="ro-RO"/>
              </w:rPr>
              <w:t>Amendamentul</w:t>
            </w:r>
          </w:p>
        </w:tc>
      </w:tr>
      <w:tr w14:paraId="5C33337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F38B292" w14:textId="77777777">
            <w:pPr>
              <w:pStyle w:val="Normal6"/>
              <w:rPr>
                <w:lang w:val="ro-RO"/>
              </w:rPr>
            </w:pPr>
            <w:r w:rsidRPr="000207C9">
              <w:rPr>
                <w:lang w:val="ro-RO"/>
              </w:rPr>
              <w:t>(16)</w:t>
            </w:r>
            <w:r w:rsidRPr="000207C9">
              <w:rPr>
                <w:lang w:val="ro-RO"/>
              </w:rPr>
              <w:tab/>
              <w:t xml:space="preserve">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 </w:t>
            </w:r>
            <w:r w:rsidRPr="000207C9">
              <w:rPr>
                <w:b/>
                <w:i/>
                <w:lang w:val="ro-RO"/>
              </w:rPr>
              <w:t xml:space="preserve">și </w:t>
            </w:r>
            <w:r w:rsidRPr="000207C9">
              <w:rPr>
                <w:lang w:val="ro-RO"/>
              </w:rPr>
              <w:t>a produselor din carne, în interesul atât al producătorilor din Uniune, cât și al consumatorilor. Termenii referitori la carne au adesea o semnificație culturală și istorică. Așadar, este oportună protejarea termenilor referitori la carne, pentru sporirea transparenței pe piața internă în ceea ce privește compoziția și conținutul nutrițional ale alimentelor și pentru a le garanta consumatorilor posibilitatea de a alege în cunoștință de cauză, în special consumatorilor care caută un conținut nutrițional specific asociat în mod tradițional cu produsele din carne.</w:t>
            </w:r>
          </w:p>
        </w:tc>
        <w:tc>
          <w:tcPr>
            <w:tcW w:w="4876" w:type="dxa"/>
          </w:tcPr>
          <w:p w:rsidR="00CD43A6" w:rsidRPr="000207C9" w:rsidP="007840D8" w14:paraId="2D276AA6" w14:textId="77777777">
            <w:pPr>
              <w:pStyle w:val="Normal6"/>
              <w:rPr>
                <w:szCs w:val="24"/>
                <w:lang w:val="ro-RO"/>
              </w:rPr>
            </w:pPr>
            <w:r w:rsidRPr="000207C9">
              <w:rPr>
                <w:lang w:val="ro-RO"/>
              </w:rPr>
              <w:t>(16)</w:t>
            </w:r>
            <w:r w:rsidRPr="000207C9">
              <w:rPr>
                <w:lang w:val="ro-RO"/>
              </w:rPr>
              <w:tab/>
              <w:t>Comunicarea Comisiei intitulată „Viziunea pentru agricultură și sectorul alimentar” reamintește că creșterea animalelor este o parte esențială a agriculturii, competitivității și coeziunii Uniunii. Sistemele sustenabile de creștere a animalelor sunt esențiale pentru economia Uniunii, pentru viabilitatea zonelor rurale și pentru conservarea mediului și a peisajelor rurale. În Uniune, sectorul creșterii animalelor este deosebit de vulnerabil la diverse șocuri și la concurența de la nivel mondial și trebuie să respecte standarde de producție ridicate, care nu sunt întotdeauna răsplătite de piață. În acest context, este necesară recunoașterea compoziției naturale a cărnii</w:t>
            </w:r>
            <w:r w:rsidRPr="000207C9">
              <w:rPr>
                <w:b/>
                <w:i/>
                <w:lang w:val="ro-RO"/>
              </w:rPr>
              <w:t xml:space="preserve">, </w:t>
            </w:r>
            <w:r w:rsidRPr="000207C9">
              <w:rPr>
                <w:lang w:val="ro-RO"/>
              </w:rPr>
              <w:t>a produselor</w:t>
            </w:r>
            <w:r w:rsidRPr="000207C9">
              <w:rPr>
                <w:b/>
                <w:i/>
                <w:lang w:val="ro-RO"/>
              </w:rPr>
              <w:t xml:space="preserve"> din carne și a produselor prelucrate</w:t>
            </w:r>
            <w:r w:rsidRPr="000207C9">
              <w:rPr>
                <w:lang w:val="ro-RO"/>
              </w:rPr>
              <w:t xml:space="preserve"> din carne, în interesul atât al producătorilor din Uniune, cât și al consumatorilor. Termenii referitori la carne au adesea o semnificație culturală și istorică. Așadar, este oportună protejarea termenilor referitori la carne, pentru sporirea transparenței pe piața internă în ceea ce privește compoziția și conținutul nutrițional ale alimentelor și pentru a le garanta consumatorilor posibilitatea de a alege în cunoștință de cauză, în special consumatorilor care caută un conținut nutrițional specific asociat în mod tradițional cu produsele din carne.</w:t>
            </w:r>
          </w:p>
        </w:tc>
      </w:tr>
    </w:tbl>
    <w:p w:rsidR="00CD43A6" w:rsidRPr="000207C9" w:rsidP="00CD43A6" w14:paraId="3349B81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E291B9C" w14:textId="77777777">
      <w:r w:rsidRPr="000207C9">
        <w:rPr>
          <w:rStyle w:val="HideTWBExt"/>
        </w:rPr>
        <w:t>&lt;/AmendB&gt;</w:t>
      </w:r>
    </w:p>
    <w:p w:rsidR="00CD43A6" w:rsidRPr="000207C9" w:rsidP="00CD43A6" w14:paraId="1AD29A0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274</w:t>
      </w:r>
      <w:r w:rsidRPr="000207C9">
        <w:rPr>
          <w:rStyle w:val="HideTWBExt"/>
          <w:b w:val="0"/>
          <w:lang w:val="ro-RO"/>
        </w:rPr>
        <w:t>&lt;/NumAmB&gt;</w:t>
      </w:r>
    </w:p>
    <w:p w:rsidR="00CD43A6" w:rsidRPr="000207C9" w:rsidP="00CD43A6" w14:paraId="1C6CB293" w14:textId="77777777">
      <w:pPr>
        <w:pStyle w:val="NormalBold"/>
      </w:pPr>
      <w:r w:rsidRPr="000207C9">
        <w:rPr>
          <w:rStyle w:val="HideTWBExt"/>
          <w:b w:val="0"/>
        </w:rPr>
        <w:t>&lt;RepeatBlock-By&gt;&lt;Members&gt;</w:t>
      </w:r>
      <w:r w:rsidRPr="000207C9">
        <w:t>Valérie Deloge, Gilles Pennelle, Tomáš Kubín, Raffaele Stancanelli, Csaba Dömötör, Mireia Borrás Pabón</w:t>
      </w:r>
      <w:r w:rsidRPr="000207C9">
        <w:rPr>
          <w:rStyle w:val="HideTWBExt"/>
          <w:b w:val="0"/>
        </w:rPr>
        <w:t>&lt;/Members&gt;</w:t>
      </w:r>
    </w:p>
    <w:p w:rsidR="00CD43A6" w:rsidRPr="000207C9" w:rsidP="00CD43A6" w14:paraId="110B80AE" w14:textId="77777777">
      <w:r w:rsidRPr="000207C9">
        <w:rPr>
          <w:rStyle w:val="HideTWBExt"/>
        </w:rPr>
        <w:t>&lt;/RepeatBlock-By&gt;</w:t>
      </w:r>
    </w:p>
    <w:p w:rsidR="00CD43A6" w:rsidRPr="000207C9" w:rsidP="00CD43A6" w14:paraId="01544D6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A2B53F9" w14:textId="77777777">
      <w:pPr>
        <w:pStyle w:val="NormalBold"/>
      </w:pPr>
      <w:r w:rsidRPr="000207C9">
        <w:rPr>
          <w:rStyle w:val="HideTWBExt"/>
          <w:b w:val="0"/>
        </w:rPr>
        <w:t>&lt;Article&gt;</w:t>
      </w:r>
      <w:r w:rsidRPr="000207C9">
        <w:t>Considerentul 16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F05AC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B41373A" w14:textId="77777777">
            <w:pPr>
              <w:keepNext/>
            </w:pPr>
          </w:p>
        </w:tc>
      </w:tr>
      <w:tr w14:paraId="3F7C046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2D7C7BF" w14:textId="77777777">
            <w:pPr>
              <w:pStyle w:val="ColumnHeading"/>
              <w:keepNext/>
              <w:rPr>
                <w:lang w:val="ro-RO"/>
              </w:rPr>
            </w:pPr>
            <w:r w:rsidRPr="000207C9">
              <w:rPr>
                <w:lang w:val="ro-RO"/>
              </w:rPr>
              <w:t>Textul propus de Comisie</w:t>
            </w:r>
          </w:p>
        </w:tc>
        <w:tc>
          <w:tcPr>
            <w:tcW w:w="4876" w:type="dxa"/>
          </w:tcPr>
          <w:p w:rsidR="00CD43A6" w:rsidRPr="000207C9" w:rsidP="007840D8" w14:paraId="4B16A9C7" w14:textId="77777777">
            <w:pPr>
              <w:pStyle w:val="ColumnHeading"/>
              <w:keepNext/>
              <w:rPr>
                <w:lang w:val="ro-RO"/>
              </w:rPr>
            </w:pPr>
            <w:r w:rsidRPr="000207C9">
              <w:rPr>
                <w:lang w:val="ro-RO"/>
              </w:rPr>
              <w:t>Amendamentul</w:t>
            </w:r>
          </w:p>
        </w:tc>
      </w:tr>
      <w:tr w14:paraId="0754DEC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3C16D03" w14:textId="77777777">
            <w:pPr>
              <w:pStyle w:val="Normal6"/>
              <w:rPr>
                <w:lang w:val="ro-RO"/>
              </w:rPr>
            </w:pPr>
          </w:p>
        </w:tc>
        <w:tc>
          <w:tcPr>
            <w:tcW w:w="4876" w:type="dxa"/>
          </w:tcPr>
          <w:p w:rsidR="00CD43A6" w:rsidRPr="000207C9" w:rsidP="007840D8" w14:paraId="7E7FC927" w14:textId="77777777">
            <w:pPr>
              <w:pStyle w:val="Normal6"/>
              <w:rPr>
                <w:szCs w:val="24"/>
                <w:lang w:val="ro-RO"/>
              </w:rPr>
            </w:pPr>
            <w:r w:rsidRPr="000207C9">
              <w:rPr>
                <w:b/>
                <w:i/>
                <w:lang w:val="ro-RO"/>
              </w:rPr>
              <w:t>(16a) Piața internă a Uniunii poate funcționa în mod adecvat numai dacă produsele de origine animală introduse pe piață respectă cerințe în materie de producție care garantează o concurență loială, un nivel ridicat de protecție a consumatorilor, sănătatea și bunăstarea animalelor și securitatea alimentară. Prin urmare, este necesar să se asigure că animalele vii și produsele de origine animală comercializate pe piața Uniunii respectă standardele de producție ale Uniunii sau standarde echivalente care sunt garantate, verificate și controlate în mod corespunzător.</w:t>
            </w:r>
          </w:p>
        </w:tc>
      </w:tr>
    </w:tbl>
    <w:p w:rsidR="00CD43A6" w:rsidRPr="000207C9" w:rsidP="00CD43A6" w14:paraId="5DF3F4E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73061B20" w14:textId="77777777">
      <w:r w:rsidRPr="000207C9">
        <w:rPr>
          <w:rStyle w:val="HideTWBExt"/>
        </w:rPr>
        <w:t>&lt;/AmendB&gt;</w:t>
      </w:r>
    </w:p>
    <w:p w:rsidR="00CD43A6" w:rsidRPr="000207C9" w:rsidP="00CD43A6" w14:paraId="45A31AF8"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275</w:t>
      </w:r>
      <w:r w:rsidRPr="000207C9">
        <w:rPr>
          <w:rStyle w:val="HideTWBExt"/>
          <w:b w:val="0"/>
          <w:lang w:val="ro-RO"/>
        </w:rPr>
        <w:t>&lt;/NumAmB&gt;</w:t>
      </w:r>
    </w:p>
    <w:p w:rsidR="00CD43A6" w:rsidRPr="000207C9" w:rsidP="00CD43A6" w14:paraId="1D4E73B0" w14:textId="77777777">
      <w:pPr>
        <w:pStyle w:val="NormalBold"/>
      </w:pPr>
      <w:r w:rsidRPr="000207C9">
        <w:rPr>
          <w:rStyle w:val="HideTWBExt"/>
          <w:b w:val="0"/>
        </w:rPr>
        <w:t>&lt;RepeatBlock-By&gt;&lt;Members&gt;</w:t>
      </w:r>
      <w:r w:rsidRPr="000207C9">
        <w:t>Alexander Bernhuber</w:t>
      </w:r>
      <w:r w:rsidRPr="000207C9">
        <w:rPr>
          <w:rStyle w:val="HideTWBExt"/>
          <w:b w:val="0"/>
        </w:rPr>
        <w:t>&lt;/Members&gt;</w:t>
      </w:r>
    </w:p>
    <w:p w:rsidR="00CD43A6" w:rsidRPr="000207C9" w:rsidP="00CD43A6" w14:paraId="65B8E760" w14:textId="77777777">
      <w:r w:rsidRPr="000207C9">
        <w:rPr>
          <w:rStyle w:val="HideTWBExt"/>
        </w:rPr>
        <w:t>&lt;/RepeatBlock-By&gt;</w:t>
      </w:r>
    </w:p>
    <w:p w:rsidR="00CD43A6" w:rsidRPr="000207C9" w:rsidP="00CD43A6" w14:paraId="01912FC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9E3DB30" w14:textId="77777777">
      <w:pPr>
        <w:pStyle w:val="NormalBold"/>
      </w:pPr>
      <w:r w:rsidRPr="000207C9">
        <w:rPr>
          <w:rStyle w:val="HideTWBExt"/>
          <w:b w:val="0"/>
        </w:rPr>
        <w:t>&lt;Article&gt;</w:t>
      </w:r>
      <w:r w:rsidRPr="000207C9">
        <w:t>Considerentul 16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10DB8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55C82BF" w14:textId="77777777">
            <w:pPr>
              <w:keepNext/>
            </w:pPr>
          </w:p>
        </w:tc>
      </w:tr>
      <w:tr w14:paraId="0CFDE29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6C3043E" w14:textId="77777777">
            <w:pPr>
              <w:pStyle w:val="ColumnHeading"/>
              <w:keepNext/>
              <w:rPr>
                <w:lang w:val="ro-RO"/>
              </w:rPr>
            </w:pPr>
            <w:r w:rsidRPr="000207C9">
              <w:rPr>
                <w:lang w:val="ro-RO"/>
              </w:rPr>
              <w:t>Textul propus de Comisie</w:t>
            </w:r>
          </w:p>
        </w:tc>
        <w:tc>
          <w:tcPr>
            <w:tcW w:w="4876" w:type="dxa"/>
          </w:tcPr>
          <w:p w:rsidR="00CD43A6" w:rsidRPr="000207C9" w:rsidP="007840D8" w14:paraId="52868089" w14:textId="77777777">
            <w:pPr>
              <w:pStyle w:val="ColumnHeading"/>
              <w:keepNext/>
              <w:rPr>
                <w:lang w:val="ro-RO"/>
              </w:rPr>
            </w:pPr>
            <w:r w:rsidRPr="000207C9">
              <w:rPr>
                <w:lang w:val="ro-RO"/>
              </w:rPr>
              <w:t>Amendamentul</w:t>
            </w:r>
          </w:p>
        </w:tc>
      </w:tr>
      <w:tr w14:paraId="5DD8964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2EA4DAB" w14:textId="77777777">
            <w:pPr>
              <w:pStyle w:val="Normal6"/>
              <w:rPr>
                <w:lang w:val="ro-RO"/>
              </w:rPr>
            </w:pPr>
          </w:p>
        </w:tc>
        <w:tc>
          <w:tcPr>
            <w:tcW w:w="4876" w:type="dxa"/>
          </w:tcPr>
          <w:p w:rsidR="00CD43A6" w:rsidRPr="000207C9" w:rsidP="007840D8" w14:paraId="71B23CEF" w14:textId="77777777">
            <w:pPr>
              <w:pStyle w:val="Normal6"/>
              <w:rPr>
                <w:szCs w:val="24"/>
                <w:lang w:val="ro-RO"/>
              </w:rPr>
            </w:pPr>
            <w:r w:rsidRPr="000207C9">
              <w:rPr>
                <w:b/>
                <w:i/>
                <w:lang w:val="ro-RO"/>
              </w:rPr>
              <w:t>(16a)</w:t>
            </w:r>
            <w:r w:rsidRPr="000207C9">
              <w:rPr>
                <w:b/>
                <w:i/>
                <w:lang w:val="ro-RO"/>
              </w:rPr>
              <w:tab/>
              <w:t xml:space="preserve">Originea produselor alimentare reprezintă unul dintre cele mai importante criterii de care consumatorii țin seama atunci când iau decizii de cumpărare. În timp ce pentru carnea proaspătă de vită, porc, oaie, capră și pasăre, precum și pentru ouă există deja obligația indicării originii, în cazul produselor alimentare </w:t>
            </w:r>
            <w:r w:rsidRPr="000207C9">
              <w:rPr>
                <w:b/>
                <w:i/>
                <w:lang w:val="ro-RO"/>
              </w:rPr>
              <w:t>prelucrate, al unităților de restaurație colectivă și al restaurantelor, unde se concentrează cea mai mare parte a consumului, există o lacună semnificativă în ceea ce privește transparența. Această lacună îi dezavantajează pe producătorii europeni, ale căror standarde ridicate de producție, de bunăstare a animalelor și de mediu nu sunt vizibile pe piață, și favorizează utilizarea fără indicarea originii a produselor provenite din țări terțe. Experiența dobândită în urma aplicării normelor naționale, precum indicarea obligatorie a originii cărnii, a laptelui și a ouălor în unitățile de restaurație colectivă din Austria, precum și normele aplicabile în Franța și Finlanda, demonstrează că o astfel de indicare a originii este fezabilă și poate fi pusă în aplicare cu un efort administrativ redus. Pentru a evita denaturarea concurenței cauzată de diferențele dintre normele naționale și pentru a asigura un nivel ridicat și uniform de informare pe întreaga piață internă, obligația indicării originii cărnii, a laptelui și a produselor lactate, precum și a ouălor ar trebui extinsă la produsele alimentare prelucrate, la unitățile de restaurație colectivă și la restaurante și reglementată în mod uniform la nivelul Uniunii.</w:t>
            </w:r>
          </w:p>
        </w:tc>
      </w:tr>
    </w:tbl>
    <w:p w:rsidR="00CD43A6" w:rsidRPr="000207C9" w:rsidP="00CD43A6" w14:paraId="590A49D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{DE}</w:t>
      </w:r>
      <w:r w:rsidRPr="000207C9">
        <w:rPr>
          <w:noProof w:val="0"/>
          <w:lang w:val="ro-RO"/>
        </w:rPr>
        <w:t>de</w:t>
      </w:r>
      <w:r w:rsidRPr="000207C9">
        <w:rPr>
          <w:rStyle w:val="HideTWBExt"/>
          <w:lang w:val="ro-RO"/>
        </w:rPr>
        <w:t>&lt;/Original&gt;</w:t>
      </w:r>
    </w:p>
    <w:p w:rsidR="00CD43A6" w:rsidRPr="000207C9" w:rsidP="00CD43A6" w14:paraId="7AC04081" w14:textId="77777777">
      <w:r w:rsidRPr="000207C9">
        <w:rPr>
          <w:rStyle w:val="HideTWBExt"/>
        </w:rPr>
        <w:t>&lt;/AmendB&gt;</w:t>
      </w:r>
    </w:p>
    <w:p w:rsidR="00CD43A6" w:rsidRPr="000207C9" w:rsidP="00CD43A6" w14:paraId="1BE0C3CB"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276</w:t>
      </w:r>
      <w:r w:rsidRPr="000207C9">
        <w:rPr>
          <w:rStyle w:val="HideTWBExt"/>
          <w:b w:val="0"/>
          <w:lang w:val="ro-RO"/>
        </w:rPr>
        <w:t>&lt;/NumAmB&gt;</w:t>
      </w:r>
    </w:p>
    <w:p w:rsidR="00CD43A6" w:rsidRPr="000207C9" w:rsidP="00CD43A6" w14:paraId="18C414DF" w14:textId="77777777">
      <w:pPr>
        <w:pStyle w:val="NormalBold"/>
      </w:pPr>
      <w:r w:rsidRPr="000207C9">
        <w:rPr>
          <w:rStyle w:val="HideTWBExt"/>
          <w:b w:val="0"/>
        </w:rPr>
        <w:t>&lt;RepeatBlock-By&gt;&lt;Members&gt;</w:t>
      </w:r>
      <w:r w:rsidRPr="000207C9">
        <w:t>Claire Fita</w:t>
      </w:r>
      <w:r w:rsidRPr="000207C9">
        <w:rPr>
          <w:rStyle w:val="HideTWBExt"/>
          <w:b w:val="0"/>
        </w:rPr>
        <w:t>&lt;/Members&gt;</w:t>
      </w:r>
    </w:p>
    <w:p w:rsidR="00CD43A6" w:rsidRPr="000207C9" w:rsidP="00CD43A6" w14:paraId="3561657C" w14:textId="77777777">
      <w:r w:rsidRPr="000207C9">
        <w:rPr>
          <w:rStyle w:val="HideTWBExt"/>
        </w:rPr>
        <w:t>&lt;/RepeatBlock-By&gt;</w:t>
      </w:r>
    </w:p>
    <w:p w:rsidR="00CD43A6" w:rsidRPr="000207C9" w:rsidP="00CD43A6" w14:paraId="747F21E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C44B5A5" w14:textId="77777777">
      <w:pPr>
        <w:pStyle w:val="NormalBold"/>
      </w:pPr>
      <w:r w:rsidRPr="000207C9">
        <w:rPr>
          <w:rStyle w:val="HideTWBExt"/>
          <w:b w:val="0"/>
        </w:rPr>
        <w:t>&lt;Article&gt;</w:t>
      </w:r>
      <w:r w:rsidRPr="000207C9">
        <w:t>Considerentul 16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BA886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2F9583B" w14:textId="77777777">
            <w:pPr>
              <w:keepNext/>
            </w:pPr>
          </w:p>
        </w:tc>
      </w:tr>
      <w:tr w14:paraId="5058294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90ECCE1" w14:textId="77777777">
            <w:pPr>
              <w:pStyle w:val="ColumnHeading"/>
              <w:keepNext/>
              <w:rPr>
                <w:lang w:val="ro-RO"/>
              </w:rPr>
            </w:pPr>
            <w:r w:rsidRPr="000207C9">
              <w:rPr>
                <w:lang w:val="ro-RO"/>
              </w:rPr>
              <w:t>Textul propus de Comisie</w:t>
            </w:r>
          </w:p>
        </w:tc>
        <w:tc>
          <w:tcPr>
            <w:tcW w:w="4876" w:type="dxa"/>
          </w:tcPr>
          <w:p w:rsidR="00CD43A6" w:rsidRPr="000207C9" w:rsidP="007840D8" w14:paraId="07D6A3D7" w14:textId="77777777">
            <w:pPr>
              <w:pStyle w:val="ColumnHeading"/>
              <w:keepNext/>
              <w:rPr>
                <w:lang w:val="ro-RO"/>
              </w:rPr>
            </w:pPr>
            <w:r w:rsidRPr="000207C9">
              <w:rPr>
                <w:lang w:val="ro-RO"/>
              </w:rPr>
              <w:t>Amendamentul</w:t>
            </w:r>
          </w:p>
        </w:tc>
      </w:tr>
      <w:tr w14:paraId="6541328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133544A" w14:textId="77777777">
            <w:pPr>
              <w:pStyle w:val="Normal6"/>
              <w:rPr>
                <w:lang w:val="ro-RO"/>
              </w:rPr>
            </w:pPr>
          </w:p>
        </w:tc>
        <w:tc>
          <w:tcPr>
            <w:tcW w:w="4876" w:type="dxa"/>
          </w:tcPr>
          <w:p w:rsidR="00CD43A6" w:rsidRPr="000207C9" w:rsidP="007840D8" w14:paraId="09358523" w14:textId="77777777">
            <w:pPr>
              <w:pStyle w:val="Normal6"/>
              <w:rPr>
                <w:szCs w:val="24"/>
                <w:lang w:val="ro-RO"/>
              </w:rPr>
            </w:pPr>
            <w:r w:rsidRPr="000207C9">
              <w:rPr>
                <w:b/>
                <w:i/>
                <w:lang w:val="ro-RO"/>
              </w:rPr>
              <w:t>(16a)</w:t>
            </w:r>
            <w:r w:rsidRPr="000207C9">
              <w:rPr>
                <w:b/>
                <w:i/>
                <w:lang w:val="ro-RO"/>
              </w:rPr>
              <w:tab/>
              <w:t xml:space="preserve">Viticultura joacă un rol esențial în amenajarea teritoriului, în special în zonele mediteraneene expuse unui risc ridicat de incendii. Menținerea unor </w:t>
            </w:r>
            <w:r w:rsidRPr="000207C9">
              <w:rPr>
                <w:b/>
                <w:i/>
                <w:lang w:val="ro-RO"/>
              </w:rPr>
              <w:t xml:space="preserve">plantații viticole bine întreținute ajută la crearea de benzi izolatoare împotriva incendiilor, încetinește răspândirea incendiilor și limitează abandonarea zonelor agricole, determinând apariția unor terenuri necultivate care sunt inflamabile. Prin urmare, intervențiile care vizează restructurarea și conversia plantațiilor viticole țin seama de această funcție de prevenire a riscurilor naturale și de menținere a activității agricole în teritoriile rurale cele mai vulnerabile. </w:t>
            </w:r>
          </w:p>
        </w:tc>
      </w:tr>
    </w:tbl>
    <w:p w:rsidR="00CD43A6" w:rsidRPr="000207C9" w:rsidP="00CD43A6" w14:paraId="113D5D3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7A2CA79E" w14:textId="77777777">
      <w:r w:rsidRPr="000207C9">
        <w:rPr>
          <w:rStyle w:val="HideTWBExt"/>
        </w:rPr>
        <w:t>&lt;/AmendB&gt;</w:t>
      </w:r>
    </w:p>
    <w:p w:rsidR="00CD43A6" w:rsidRPr="000207C9" w:rsidP="00CD43A6" w14:paraId="02E3FED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277</w:t>
      </w:r>
      <w:r w:rsidRPr="000207C9">
        <w:rPr>
          <w:rStyle w:val="HideTWBExt"/>
          <w:b w:val="0"/>
          <w:lang w:val="ro-RO"/>
        </w:rPr>
        <w:t>&lt;/NumAmB&gt;</w:t>
      </w:r>
    </w:p>
    <w:p w:rsidR="00CD43A6" w:rsidRPr="000207C9" w:rsidP="00CD43A6" w14:paraId="7FB3F1F7" w14:textId="77777777">
      <w:pPr>
        <w:pStyle w:val="NormalBold"/>
      </w:pPr>
      <w:r w:rsidRPr="000207C9">
        <w:rPr>
          <w:rStyle w:val="HideTWBExt"/>
          <w:b w:val="0"/>
        </w:rPr>
        <w:t>&lt;RepeatBlock-By&gt;&lt;Members&gt;</w:t>
      </w:r>
      <w:r w:rsidRPr="000207C9">
        <w:t>Stefan Köhler, Lena Düpont, Marion Walsmann, Alexandra Mehnert</w:t>
      </w:r>
      <w:r w:rsidRPr="000207C9">
        <w:rPr>
          <w:rStyle w:val="HideTWBExt"/>
          <w:b w:val="0"/>
        </w:rPr>
        <w:t>&lt;/Members&gt;</w:t>
      </w:r>
    </w:p>
    <w:p w:rsidR="00CD43A6" w:rsidRPr="000207C9" w:rsidP="00CD43A6" w14:paraId="3556809A" w14:textId="77777777">
      <w:r w:rsidRPr="000207C9">
        <w:rPr>
          <w:rStyle w:val="HideTWBExt"/>
        </w:rPr>
        <w:t>&lt;/RepeatBlock-By&gt;</w:t>
      </w:r>
    </w:p>
    <w:p w:rsidR="00CD43A6" w:rsidRPr="000207C9" w:rsidP="00CD43A6" w14:paraId="529065B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89A17AA" w14:textId="77777777">
      <w:pPr>
        <w:pStyle w:val="NormalBold"/>
      </w:pPr>
      <w:r w:rsidRPr="000207C9">
        <w:rPr>
          <w:rStyle w:val="HideTWBExt"/>
          <w:b w:val="0"/>
        </w:rPr>
        <w:t>&lt;Article&gt;</w:t>
      </w:r>
      <w:r w:rsidRPr="000207C9">
        <w:t>Considerentul 16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3D92A0"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A8A7880" w14:textId="77777777">
            <w:pPr>
              <w:keepNext/>
            </w:pPr>
          </w:p>
        </w:tc>
      </w:tr>
      <w:tr w14:paraId="5DCD003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E2EF2F2" w14:textId="77777777">
            <w:pPr>
              <w:pStyle w:val="ColumnHeading"/>
              <w:keepNext/>
              <w:rPr>
                <w:lang w:val="ro-RO"/>
              </w:rPr>
            </w:pPr>
            <w:r w:rsidRPr="000207C9">
              <w:rPr>
                <w:lang w:val="ro-RO"/>
              </w:rPr>
              <w:t>Textul propus de Comisie</w:t>
            </w:r>
          </w:p>
        </w:tc>
        <w:tc>
          <w:tcPr>
            <w:tcW w:w="4876" w:type="dxa"/>
          </w:tcPr>
          <w:p w:rsidR="00CD43A6" w:rsidRPr="000207C9" w:rsidP="007840D8" w14:paraId="7A2AFA30" w14:textId="77777777">
            <w:pPr>
              <w:pStyle w:val="ColumnHeading"/>
              <w:keepNext/>
              <w:rPr>
                <w:lang w:val="ro-RO"/>
              </w:rPr>
            </w:pPr>
            <w:r w:rsidRPr="000207C9">
              <w:rPr>
                <w:lang w:val="ro-RO"/>
              </w:rPr>
              <w:t>Amendamentul</w:t>
            </w:r>
          </w:p>
        </w:tc>
      </w:tr>
      <w:tr w14:paraId="5CC26E5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C8D4247" w14:textId="77777777">
            <w:pPr>
              <w:pStyle w:val="Normal6"/>
              <w:rPr>
                <w:lang w:val="ro-RO"/>
              </w:rPr>
            </w:pPr>
          </w:p>
        </w:tc>
        <w:tc>
          <w:tcPr>
            <w:tcW w:w="4876" w:type="dxa"/>
          </w:tcPr>
          <w:p w:rsidR="00CD43A6" w:rsidRPr="000207C9" w:rsidP="007840D8" w14:paraId="72345589" w14:textId="77777777">
            <w:pPr>
              <w:pStyle w:val="Normal6"/>
              <w:rPr>
                <w:szCs w:val="24"/>
                <w:lang w:val="ro-RO"/>
              </w:rPr>
            </w:pPr>
            <w:r w:rsidRPr="000207C9">
              <w:rPr>
                <w:b/>
                <w:i/>
                <w:lang w:val="ro-RO"/>
              </w:rPr>
              <w:t>(16a)</w:t>
            </w:r>
            <w:r w:rsidRPr="000207C9">
              <w:rPr>
                <w:b/>
                <w:i/>
                <w:lang w:val="ro-RO"/>
              </w:rPr>
              <w:tab/>
              <w:t>Pentru a asigura proporționalitatea și a evita restricțiile neintenționate privind categoriile de alimente care nu urmăresc să reproducă sau să înlocuiască produsele din carne, este oportun să se clarifice faptul că restricțiile privind terminologia referitoare la carne nu se aplică descriptorilor de aromă utilizați în contextul categoriilor care nu înlocuiesc carnea. Acestea includ gustări sărate, sosuri, condimente și mirodenii, unde termenii referitori la carne sunt utilizați exclusiv pentru a descrie profilurile gustative, și nu conținutul nutrițional sau identitatea produsului. Astfel de categorii sunt înțelese în mod clar ca fiind distincte de carne sau de înlocuitorii de carne.</w:t>
            </w:r>
          </w:p>
        </w:tc>
      </w:tr>
    </w:tbl>
    <w:p w:rsidR="00CD43A6" w:rsidRPr="000207C9" w:rsidP="00CD43A6" w14:paraId="2A10E0E5"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4907560" w14:textId="77777777">
      <w:r w:rsidRPr="000207C9">
        <w:rPr>
          <w:rStyle w:val="HideTWBExt"/>
        </w:rPr>
        <w:t>&lt;/AmendB&gt;</w:t>
      </w:r>
    </w:p>
    <w:p w:rsidR="00CD43A6" w:rsidRPr="000207C9" w:rsidP="00CD43A6" w14:paraId="110C4F31" w14:textId="40EF1992">
      <w:pPr>
        <w:pStyle w:val="AMNumberTabs0"/>
        <w:keepNext/>
        <w:rPr>
          <w:lang w:val="ro-RO"/>
        </w:rPr>
      </w:pPr>
      <w:r w:rsidRPr="000207C9">
        <w:rPr>
          <w:rStyle w:val="HideTWBExt"/>
          <w:b w:val="0"/>
          <w:lang w:val="ro-RO"/>
        </w:rPr>
        <w:t>&lt;AmendB&gt;</w:t>
      </w:r>
      <w:r w:rsidRPr="000207C9" w:rsidR="00C81E28">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278</w:t>
      </w:r>
      <w:r w:rsidRPr="000207C9">
        <w:rPr>
          <w:rStyle w:val="HideTWBExt"/>
          <w:b w:val="0"/>
          <w:lang w:val="ro-RO"/>
        </w:rPr>
        <w:t>&lt;/NumAmB&gt;</w:t>
      </w:r>
    </w:p>
    <w:p w:rsidR="00CD43A6" w:rsidRPr="000207C9" w:rsidP="00CD43A6" w14:paraId="2046D6C8" w14:textId="77777777">
      <w:pPr>
        <w:pStyle w:val="NormalBold"/>
      </w:pPr>
      <w:r w:rsidRPr="000207C9">
        <w:rPr>
          <w:rStyle w:val="HideTWBExt"/>
          <w:b w:val="0"/>
        </w:rPr>
        <w:t>&lt;RepeatBlock-By&gt;&lt;Members&gt;</w:t>
      </w:r>
      <w:r w:rsidRPr="000207C9">
        <w:t>Maria Grapini</w:t>
      </w:r>
      <w:r w:rsidRPr="000207C9">
        <w:rPr>
          <w:rStyle w:val="HideTWBExt"/>
          <w:b w:val="0"/>
        </w:rPr>
        <w:t>&lt;/Members&gt;</w:t>
      </w:r>
    </w:p>
    <w:p w:rsidR="00CD43A6" w:rsidRPr="000207C9" w:rsidP="00CD43A6" w14:paraId="58AA712D" w14:textId="77777777">
      <w:r w:rsidRPr="000207C9">
        <w:rPr>
          <w:rStyle w:val="HideTWBExt"/>
        </w:rPr>
        <w:t>&lt;/RepeatBlock-By&gt;</w:t>
      </w:r>
    </w:p>
    <w:p w:rsidR="00CD43A6" w:rsidRPr="000207C9" w:rsidP="00CD43A6" w14:paraId="1DC49FDF" w14:textId="2FB4D75F">
      <w:pPr>
        <w:pStyle w:val="NormalBold"/>
        <w:keepNext/>
      </w:pPr>
      <w:r w:rsidRPr="000207C9">
        <w:rPr>
          <w:rStyle w:val="HideTWBExt"/>
          <w:b w:val="0"/>
        </w:rPr>
        <w:t>&lt;DocAmend&gt;</w:t>
      </w:r>
      <w:r w:rsidRPr="000207C9" w:rsidR="006F109F">
        <w:t>Propunere de regulament</w:t>
      </w:r>
      <w:r w:rsidRPr="000207C9">
        <w:rPr>
          <w:rStyle w:val="HideTWBExt"/>
          <w:b w:val="0"/>
        </w:rPr>
        <w:t>&lt;/DocAmend&gt;</w:t>
      </w:r>
    </w:p>
    <w:p w:rsidR="00CD43A6" w:rsidRPr="000207C9" w:rsidP="00CD43A6" w14:paraId="1B35DD4B" w14:textId="47B72F7A">
      <w:pPr>
        <w:pStyle w:val="NormalBold"/>
      </w:pPr>
      <w:r w:rsidRPr="000207C9">
        <w:rPr>
          <w:rStyle w:val="HideTWBExt"/>
          <w:b w:val="0"/>
        </w:rPr>
        <w:t>&lt;Article&gt;</w:t>
      </w:r>
      <w:r w:rsidRPr="000207C9" w:rsidR="00C81E28">
        <w:t>Considerentul</w:t>
      </w:r>
      <w:r w:rsidRPr="000207C9">
        <w:t xml:space="preserve"> 19</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77B72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C775152" w14:textId="77777777">
            <w:pPr>
              <w:keepNext/>
            </w:pPr>
          </w:p>
        </w:tc>
      </w:tr>
      <w:tr w14:paraId="37B348D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3B9BFC2" w14:textId="59A53E99">
            <w:pPr>
              <w:pStyle w:val="ColumnHeading"/>
              <w:keepNext/>
              <w:rPr>
                <w:lang w:val="ro-RO"/>
              </w:rPr>
            </w:pPr>
            <w:r w:rsidRPr="000207C9">
              <w:rPr>
                <w:lang w:val="ro-RO"/>
              </w:rPr>
              <w:t>Textul propus de Comisie</w:t>
            </w:r>
          </w:p>
        </w:tc>
        <w:tc>
          <w:tcPr>
            <w:tcW w:w="4876" w:type="dxa"/>
          </w:tcPr>
          <w:p w:rsidR="00CD43A6" w:rsidRPr="000207C9" w:rsidP="007840D8" w14:paraId="37FE73F5" w14:textId="335F6746">
            <w:pPr>
              <w:pStyle w:val="ColumnHeading"/>
              <w:keepNext/>
              <w:rPr>
                <w:lang w:val="ro-RO"/>
              </w:rPr>
            </w:pPr>
            <w:r w:rsidRPr="000207C9">
              <w:rPr>
                <w:lang w:val="ro-RO"/>
              </w:rPr>
              <w:t>Amendamentul</w:t>
            </w:r>
          </w:p>
        </w:tc>
      </w:tr>
      <w:tr w14:paraId="7CB80A5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3FEE501" w14:textId="77777777">
            <w:pPr>
              <w:pStyle w:val="Normal6"/>
              <w:rPr>
                <w:lang w:val="ro-RO"/>
              </w:rPr>
            </w:pPr>
            <w:r w:rsidRPr="000207C9">
              <w:rPr>
                <w:lang w:val="ro-RO"/>
              </w:rPr>
              <w:t>(19)</w:t>
            </w:r>
            <w:r w:rsidRPr="000207C9">
              <w:rPr>
                <w:lang w:val="ro-RO"/>
              </w:rPr>
              <w:tab/>
              <w:t>Inovarea și dezvoltarea bioeconomiei au dus la noi utilizări ale biomasei de cânepă derivate din toate părțile plantei. Astfel, fermierii au oportunități suplimentare de valorificare a plantei, dincolo de producția de fibre, drept care cânepa a devenit o cultură mai atractivă și mai competitivă. În plus, cultivarea cânepii are beneficii pentru mediu și climă, deoarece nu necesită pesticide sau îngrășăminte și îmbunătățește structura solului. Mai multe produse din cânepă, inclusiv cânepa brută (NC 5302), semințele de cânepă (NC 1207 99 91) și alte părți ale cânepii (NC 1211 90 86), sunt enumerate ca produse agricole în anexa I la TFUE. Din motive de claritate, lista produselor cuprinse în sectorul inului și al cânepii din partea VIII a anexei I la Regulamentul (UE) nr. 1308/2013 trebuie modificată pentru a include alte produse din cânepă decât cânepa brută.</w:t>
            </w:r>
          </w:p>
        </w:tc>
        <w:tc>
          <w:tcPr>
            <w:tcW w:w="4876" w:type="dxa"/>
          </w:tcPr>
          <w:p w:rsidR="00CD43A6" w:rsidRPr="000207C9" w:rsidP="007840D8" w14:paraId="14A44357" w14:textId="77777777">
            <w:pPr>
              <w:pStyle w:val="Normal6"/>
              <w:rPr>
                <w:szCs w:val="24"/>
                <w:lang w:val="ro-RO"/>
              </w:rPr>
            </w:pPr>
            <w:r w:rsidRPr="000207C9">
              <w:rPr>
                <w:lang w:val="ro-RO"/>
              </w:rPr>
              <w:t>(19)</w:t>
            </w:r>
            <w:r w:rsidRPr="000207C9">
              <w:rPr>
                <w:lang w:val="ro-RO"/>
              </w:rPr>
              <w:tab/>
              <w:t xml:space="preserve">Inovarea și dezvoltarea bioeconomiei au dus la noi utilizări ale biomasei de cânepă derivate din toate părțile plantei. Astfel, fermierii au oportunități suplimentare de valorificare a plantei, dincolo de producția de fibre, drept care cânepa a devenit o cultură mai atractivă și mai competitivă </w:t>
            </w:r>
            <w:r w:rsidRPr="000207C9">
              <w:rPr>
                <w:b/>
                <w:i/>
                <w:lang w:val="ro-RO"/>
              </w:rPr>
              <w:t>dar și eficiența în raport cu alte plante agricole</w:t>
            </w:r>
            <w:r w:rsidRPr="000207C9">
              <w:rPr>
                <w:lang w:val="ro-RO"/>
              </w:rPr>
              <w:t xml:space="preserve"> . În plus, cultivarea cânepii are beneficii pentru mediu și climă, deoarece nu necesită pesticide sau îngrășăminte și îmbunătățește structura solului. Mai multe produse din cânepă, inclusiv cânepa brută (NC 5302), semințele de cânepă (NC 1207 99 91) și alte părți ale cânepii (NC 1211 90 86), sunt enumerate ca produse agricole în anexa I la TFUE. Din motive de claritate, lista produselor cuprinse în sectorul inului și al cânepii din partea VIII a anexei I la Regulamentul (UE) nr. 1308/2013 trebuie modificată pentru a include alte produse din cânepă decât cânepa brută</w:t>
            </w:r>
            <w:r w:rsidRPr="000207C9">
              <w:rPr>
                <w:b/>
                <w:i/>
                <w:lang w:val="ro-RO"/>
              </w:rPr>
              <w:t>, așa cum sunt uleiurile, fibrele, firele și deșeurile de fibre</w:t>
            </w:r>
            <w:r w:rsidRPr="000207C9">
              <w:rPr>
                <w:lang w:val="ro-RO"/>
              </w:rPr>
              <w:t>.</w:t>
            </w:r>
          </w:p>
        </w:tc>
      </w:tr>
    </w:tbl>
    <w:p w:rsidR="00CD43A6" w:rsidRPr="000207C9" w:rsidP="00CD43A6" w14:paraId="3B718C1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{RO}</w:t>
      </w:r>
      <w:r w:rsidRPr="000207C9">
        <w:rPr>
          <w:noProof w:val="0"/>
          <w:lang w:val="ro-RO"/>
        </w:rPr>
        <w:t>ro</w:t>
      </w:r>
      <w:r w:rsidRPr="000207C9">
        <w:rPr>
          <w:rStyle w:val="HideTWBExt"/>
          <w:lang w:val="ro-RO"/>
        </w:rPr>
        <w:t>&lt;/Original&gt;</w:t>
      </w:r>
    </w:p>
    <w:p w:rsidR="00CD43A6" w:rsidRPr="000207C9" w:rsidP="00CD43A6" w14:paraId="0E190C94" w14:textId="77777777">
      <w:r w:rsidRPr="000207C9">
        <w:rPr>
          <w:rStyle w:val="HideTWBExt"/>
        </w:rPr>
        <w:t>&lt;/AmendB&gt;</w:t>
      </w:r>
    </w:p>
    <w:p w:rsidR="00CD43A6" w:rsidRPr="000207C9" w:rsidP="00CD43A6" w14:paraId="751CBED8" w14:textId="6E09AD49">
      <w:pPr>
        <w:pStyle w:val="AMNumberTabs0"/>
        <w:keepNext/>
        <w:rPr>
          <w:lang w:val="ro-RO"/>
        </w:rPr>
      </w:pPr>
      <w:r w:rsidRPr="000207C9">
        <w:rPr>
          <w:rStyle w:val="HideTWBExt"/>
          <w:b w:val="0"/>
          <w:lang w:val="ro-RO"/>
        </w:rPr>
        <w:t>&lt;AmendB&gt;</w:t>
      </w:r>
      <w:r w:rsidRPr="000207C9" w:rsidR="00C81E28">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279</w:t>
      </w:r>
      <w:r w:rsidRPr="000207C9">
        <w:rPr>
          <w:rStyle w:val="HideTWBExt"/>
          <w:b w:val="0"/>
          <w:lang w:val="ro-RO"/>
        </w:rPr>
        <w:t>&lt;/NumAmB&gt;</w:t>
      </w:r>
    </w:p>
    <w:p w:rsidR="00CD43A6" w:rsidRPr="000207C9" w:rsidP="00CD43A6" w14:paraId="6AD254B6" w14:textId="77777777">
      <w:pPr>
        <w:pStyle w:val="NormalBold"/>
      </w:pPr>
      <w:r w:rsidRPr="000207C9">
        <w:rPr>
          <w:rStyle w:val="HideTWBExt"/>
          <w:b w:val="0"/>
        </w:rPr>
        <w:t>&lt;RepeatBlock-By&gt;&lt;Members&gt;</w:t>
      </w:r>
      <w:r w:rsidRPr="000207C9">
        <w:t>Maria Grapini</w:t>
      </w:r>
      <w:r w:rsidRPr="000207C9">
        <w:rPr>
          <w:rStyle w:val="HideTWBExt"/>
          <w:b w:val="0"/>
        </w:rPr>
        <w:t>&lt;/Members&gt;</w:t>
      </w:r>
    </w:p>
    <w:p w:rsidR="00CD43A6" w:rsidRPr="000207C9" w:rsidP="00CD43A6" w14:paraId="2208A7DB" w14:textId="77777777">
      <w:r w:rsidRPr="000207C9">
        <w:rPr>
          <w:rStyle w:val="HideTWBExt"/>
        </w:rPr>
        <w:t>&lt;/RepeatBlock-By&gt;</w:t>
      </w:r>
    </w:p>
    <w:p w:rsidR="00CD43A6" w:rsidRPr="000207C9" w:rsidP="00CD43A6" w14:paraId="411C3907" w14:textId="0449C6F4">
      <w:pPr>
        <w:pStyle w:val="NormalBold"/>
        <w:keepNext/>
      </w:pPr>
      <w:r w:rsidRPr="000207C9">
        <w:rPr>
          <w:rStyle w:val="HideTWBExt"/>
          <w:b w:val="0"/>
        </w:rPr>
        <w:t>&lt;DocAmend&gt;</w:t>
      </w:r>
      <w:r w:rsidRPr="000207C9" w:rsidR="006F109F">
        <w:t>Propunere de regulament</w:t>
      </w:r>
      <w:r w:rsidRPr="000207C9">
        <w:rPr>
          <w:rStyle w:val="HideTWBExt"/>
          <w:b w:val="0"/>
        </w:rPr>
        <w:t>&lt;/DocAmend&gt;</w:t>
      </w:r>
    </w:p>
    <w:p w:rsidR="00CD43A6" w:rsidRPr="000207C9" w:rsidP="00CD43A6" w14:paraId="72C48B6B" w14:textId="1D6234D1">
      <w:pPr>
        <w:pStyle w:val="NormalBold"/>
      </w:pPr>
      <w:r w:rsidRPr="000207C9">
        <w:rPr>
          <w:rStyle w:val="HideTWBExt"/>
          <w:b w:val="0"/>
        </w:rPr>
        <w:t>&lt;Article&gt;</w:t>
      </w:r>
      <w:r w:rsidRPr="000207C9" w:rsidR="00C81E28">
        <w:t>Considerentul</w:t>
      </w:r>
      <w:r w:rsidRPr="000207C9">
        <w:t xml:space="preserve"> 20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71CC2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9258BD1" w14:textId="77777777">
            <w:pPr>
              <w:keepNext/>
            </w:pPr>
          </w:p>
        </w:tc>
      </w:tr>
      <w:tr w14:paraId="3294D5C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8B2F946" w14:textId="5B90F5EA">
            <w:pPr>
              <w:pStyle w:val="ColumnHeading"/>
              <w:keepNext/>
              <w:rPr>
                <w:lang w:val="ro-RO"/>
              </w:rPr>
            </w:pPr>
            <w:r w:rsidRPr="000207C9">
              <w:rPr>
                <w:lang w:val="ro-RO"/>
              </w:rPr>
              <w:t>Textul propus de Comisie</w:t>
            </w:r>
          </w:p>
        </w:tc>
        <w:tc>
          <w:tcPr>
            <w:tcW w:w="4876" w:type="dxa"/>
          </w:tcPr>
          <w:p w:rsidR="00CD43A6" w:rsidRPr="000207C9" w:rsidP="007840D8" w14:paraId="2511AFDF" w14:textId="6336F07E">
            <w:pPr>
              <w:pStyle w:val="ColumnHeading"/>
              <w:keepNext/>
              <w:rPr>
                <w:lang w:val="ro-RO"/>
              </w:rPr>
            </w:pPr>
            <w:r w:rsidRPr="000207C9">
              <w:rPr>
                <w:lang w:val="ro-RO"/>
              </w:rPr>
              <w:t>Amendamentul</w:t>
            </w:r>
          </w:p>
        </w:tc>
      </w:tr>
      <w:tr w14:paraId="600CFD2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2D91B7E" w14:textId="77777777">
            <w:pPr>
              <w:pStyle w:val="Normal6"/>
              <w:rPr>
                <w:lang w:val="ro-RO"/>
              </w:rPr>
            </w:pPr>
            <w:r w:rsidRPr="000207C9">
              <w:rPr>
                <w:lang w:val="ro-RO"/>
              </w:rPr>
              <w:t>(20)</w:t>
            </w:r>
            <w:r w:rsidRPr="000207C9">
              <w:rPr>
                <w:lang w:val="ro-RO"/>
              </w:rPr>
              <w:tab/>
              <w:t xml:space="preserve">Din motive care țin de protejarea sănătății, unele state membre au adoptat </w:t>
            </w:r>
            <w:r w:rsidRPr="000207C9">
              <w:rPr>
                <w:lang w:val="ro-RO"/>
              </w:rPr>
              <w:t>măsuri naționale care interzic producția sau comercializarea anumitor produse din cânepă. Aceste abordări naționale divergente subminează buna funcționare a organizării comune a pieței, creează insecuritate juridică și bariere pe piața internă și cauzează o concurență neloială între fermierii din diferite state membre.</w:t>
            </w:r>
          </w:p>
        </w:tc>
        <w:tc>
          <w:tcPr>
            <w:tcW w:w="4876" w:type="dxa"/>
          </w:tcPr>
          <w:p w:rsidR="00CD43A6" w:rsidRPr="000207C9" w:rsidP="007840D8" w14:paraId="2E00641A" w14:textId="77777777">
            <w:pPr>
              <w:pStyle w:val="Normal6"/>
              <w:rPr>
                <w:szCs w:val="24"/>
                <w:lang w:val="ro-RO"/>
              </w:rPr>
            </w:pPr>
            <w:r w:rsidRPr="000207C9">
              <w:rPr>
                <w:lang w:val="ro-RO"/>
              </w:rPr>
              <w:t>(20)</w:t>
            </w:r>
            <w:r w:rsidRPr="000207C9">
              <w:rPr>
                <w:lang w:val="ro-RO"/>
              </w:rPr>
              <w:tab/>
              <w:t xml:space="preserve">Din motive care țin de protejarea sănătății, unele state membre au adoptat </w:t>
            </w:r>
            <w:r w:rsidRPr="000207C9">
              <w:rPr>
                <w:lang w:val="ro-RO"/>
              </w:rPr>
              <w:t>măsuri naționale care interzic producția sau comercializarea anumitor produse din cânepă</w:t>
            </w:r>
            <w:r w:rsidRPr="000207C9">
              <w:rPr>
                <w:b/>
                <w:i/>
                <w:lang w:val="ro-RO"/>
              </w:rPr>
              <w:t>, fără să facă distincție între tipul de plantă de cânepă (soiul)</w:t>
            </w:r>
            <w:r w:rsidRPr="000207C9">
              <w:rPr>
                <w:lang w:val="ro-RO"/>
              </w:rPr>
              <w:t>. Aceste abordări naționale divergente subminează buna funcționare a organizării comune a pieței, creează insecuritate juridică și bariere pe piața internă și cauzează o concurență neloială între fermierii din diferite state membre.</w:t>
            </w:r>
          </w:p>
        </w:tc>
      </w:tr>
    </w:tbl>
    <w:p w:rsidR="00CD43A6" w:rsidRPr="000207C9" w:rsidP="00CD43A6" w14:paraId="6D59AF5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{RO}</w:t>
      </w:r>
      <w:r w:rsidRPr="000207C9">
        <w:rPr>
          <w:noProof w:val="0"/>
          <w:lang w:val="ro-RO"/>
        </w:rPr>
        <w:t>ro</w:t>
      </w:r>
      <w:r w:rsidRPr="000207C9">
        <w:rPr>
          <w:rStyle w:val="HideTWBExt"/>
          <w:lang w:val="ro-RO"/>
        </w:rPr>
        <w:t>&lt;/Original&gt;</w:t>
      </w:r>
    </w:p>
    <w:p w:rsidR="00CD43A6" w:rsidRPr="000207C9" w:rsidP="00CD43A6" w14:paraId="24A89072" w14:textId="77777777">
      <w:r w:rsidRPr="000207C9">
        <w:rPr>
          <w:rStyle w:val="HideTWBExt"/>
        </w:rPr>
        <w:t>&lt;/AmendB&gt;</w:t>
      </w:r>
    </w:p>
    <w:p w:rsidR="00CD43A6" w:rsidRPr="000207C9" w:rsidP="00CD43A6" w14:paraId="73EF75A2"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280</w:t>
      </w:r>
      <w:r w:rsidRPr="000207C9">
        <w:rPr>
          <w:rStyle w:val="HideTWBExt"/>
          <w:b w:val="0"/>
          <w:lang w:val="ro-RO"/>
        </w:rPr>
        <w:t>&lt;/NumAmB&gt;</w:t>
      </w:r>
    </w:p>
    <w:p w:rsidR="00CD43A6" w:rsidRPr="000207C9" w:rsidP="00CD43A6" w14:paraId="4480B34C" w14:textId="77777777">
      <w:pPr>
        <w:pStyle w:val="NormalBold"/>
      </w:pPr>
      <w:r w:rsidRPr="000207C9">
        <w:rPr>
          <w:rStyle w:val="HideTWBExt"/>
          <w:b w:val="0"/>
        </w:rPr>
        <w:t>&lt;RepeatBlock-By&gt;&lt;Members&gt;</w:t>
      </w:r>
      <w:r w:rsidRPr="000207C9">
        <w:t>Eric Sargiacomo</w:t>
      </w:r>
      <w:r w:rsidRPr="000207C9">
        <w:rPr>
          <w:rStyle w:val="HideTWBExt"/>
          <w:b w:val="0"/>
        </w:rPr>
        <w:t>&lt;/Members&gt;</w:t>
      </w:r>
    </w:p>
    <w:p w:rsidR="00CD43A6" w:rsidRPr="000207C9" w:rsidP="00CD43A6" w14:paraId="186B56BC" w14:textId="77777777">
      <w:r w:rsidRPr="000207C9">
        <w:rPr>
          <w:rStyle w:val="HideTWBExt"/>
        </w:rPr>
        <w:t>&lt;/RepeatBlock-By&gt;</w:t>
      </w:r>
    </w:p>
    <w:p w:rsidR="00CD43A6" w:rsidRPr="000207C9" w:rsidP="00CD43A6" w14:paraId="68EB21E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F801F7E" w14:textId="77777777">
      <w:pPr>
        <w:pStyle w:val="NormalBold"/>
      </w:pPr>
      <w:r w:rsidRPr="000207C9">
        <w:rPr>
          <w:rStyle w:val="HideTWBExt"/>
          <w:b w:val="0"/>
        </w:rPr>
        <w:t>&lt;Article&gt;</w:t>
      </w:r>
      <w:r w:rsidRPr="000207C9">
        <w:t>Considerentul 20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9EBB9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144DB53" w14:textId="77777777">
            <w:pPr>
              <w:keepNext/>
            </w:pPr>
          </w:p>
        </w:tc>
      </w:tr>
      <w:tr w14:paraId="244D192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9908CA3" w14:textId="77777777">
            <w:pPr>
              <w:pStyle w:val="ColumnHeading"/>
              <w:keepNext/>
              <w:rPr>
                <w:lang w:val="ro-RO"/>
              </w:rPr>
            </w:pPr>
            <w:r w:rsidRPr="000207C9">
              <w:rPr>
                <w:lang w:val="ro-RO"/>
              </w:rPr>
              <w:t>Textul propus de Comisie</w:t>
            </w:r>
          </w:p>
        </w:tc>
        <w:tc>
          <w:tcPr>
            <w:tcW w:w="4876" w:type="dxa"/>
          </w:tcPr>
          <w:p w:rsidR="00CD43A6" w:rsidRPr="000207C9" w:rsidP="007840D8" w14:paraId="39704D2A" w14:textId="77777777">
            <w:pPr>
              <w:pStyle w:val="ColumnHeading"/>
              <w:keepNext/>
              <w:rPr>
                <w:lang w:val="ro-RO"/>
              </w:rPr>
            </w:pPr>
            <w:r w:rsidRPr="000207C9">
              <w:rPr>
                <w:lang w:val="ro-RO"/>
              </w:rPr>
              <w:t>Amendamentul</w:t>
            </w:r>
          </w:p>
        </w:tc>
      </w:tr>
      <w:tr w14:paraId="6C20ACB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CCABF4A" w14:textId="77777777">
            <w:pPr>
              <w:pStyle w:val="Normal6"/>
              <w:rPr>
                <w:lang w:val="ro-RO"/>
              </w:rPr>
            </w:pPr>
            <w:r w:rsidRPr="000207C9">
              <w:rPr>
                <w:lang w:val="ro-RO"/>
              </w:rPr>
              <w:t>(20)</w:t>
            </w:r>
            <w:r w:rsidRPr="000207C9">
              <w:rPr>
                <w:lang w:val="ro-RO"/>
              </w:rPr>
              <w:tab/>
              <w:t>Din motive care țin de protejarea sănătății, unele state membre au adoptat măsuri naționale care interzic producția sau comercializarea anumitor produse din cânepă. Aceste abordări naționale divergente subminează buna funcționare a organizării comune a pieței, creează insecuritate juridică și bariere pe piața internă și cauzează o concurență neloială între fermierii din diferite state membre.</w:t>
            </w:r>
          </w:p>
        </w:tc>
        <w:tc>
          <w:tcPr>
            <w:tcW w:w="4876" w:type="dxa"/>
          </w:tcPr>
          <w:p w:rsidR="00CD43A6" w:rsidRPr="000207C9" w:rsidP="007840D8" w14:paraId="491956B8" w14:textId="77777777">
            <w:pPr>
              <w:pStyle w:val="Normal6"/>
              <w:rPr>
                <w:szCs w:val="24"/>
                <w:lang w:val="ro-RO"/>
              </w:rPr>
            </w:pPr>
            <w:r w:rsidRPr="000207C9">
              <w:rPr>
                <w:lang w:val="ro-RO"/>
              </w:rPr>
              <w:t>(20)</w:t>
            </w:r>
            <w:r w:rsidRPr="000207C9">
              <w:rPr>
                <w:lang w:val="ro-RO"/>
              </w:rPr>
              <w:tab/>
              <w:t>Din motive care țin de protejarea sănătății, unele state membre au adoptat măsuri naționale care interzic producția sau comercializarea anumitor produse din cânepă</w:t>
            </w:r>
            <w:r w:rsidRPr="000207C9">
              <w:rPr>
                <w:b/>
                <w:i/>
                <w:lang w:val="ro-RO"/>
              </w:rPr>
              <w:t>, în special a florilor de cânepă</w:t>
            </w:r>
            <w:r w:rsidRPr="000207C9">
              <w:rPr>
                <w:lang w:val="ro-RO"/>
              </w:rPr>
              <w:t>. Aceste abordări naționale divergente subminează buna funcționare a organizării comune a pieței, creează insecuritate juridică și bariere pe piața internă și cauzează o concurență neloială între fermierii din diferite state membre.</w:t>
            </w:r>
          </w:p>
        </w:tc>
      </w:tr>
    </w:tbl>
    <w:p w:rsidR="00CD43A6" w:rsidRPr="000207C9" w:rsidP="00CD43A6" w14:paraId="3C8E69C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E7BEE66" w14:textId="77777777">
      <w:r w:rsidRPr="000207C9">
        <w:rPr>
          <w:rStyle w:val="HideTWBExt"/>
        </w:rPr>
        <w:t>&lt;/AmendB&gt;</w:t>
      </w:r>
    </w:p>
    <w:p w:rsidR="00CD43A6" w:rsidRPr="000207C9" w:rsidP="00CD43A6" w14:paraId="58E8EE5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281</w:t>
      </w:r>
      <w:r w:rsidRPr="000207C9">
        <w:rPr>
          <w:rStyle w:val="HideTWBExt"/>
          <w:b w:val="0"/>
          <w:lang w:val="ro-RO"/>
        </w:rPr>
        <w:t>&lt;/NumAmB&gt;</w:t>
      </w:r>
    </w:p>
    <w:p w:rsidR="00CD43A6" w:rsidRPr="000207C9" w:rsidP="00CD43A6" w14:paraId="7B0C2C69" w14:textId="77777777">
      <w:pPr>
        <w:pStyle w:val="NormalBold"/>
      </w:pPr>
      <w:r w:rsidRPr="000207C9">
        <w:rPr>
          <w:rStyle w:val="HideTWBExt"/>
          <w:b w:val="0"/>
        </w:rPr>
        <w:t>&lt;RepeatBlock-By&gt;&lt;Members&gt;</w:t>
      </w:r>
      <w:r w:rsidRPr="000207C9">
        <w:t>Eric Sargiacomo</w:t>
      </w:r>
      <w:r w:rsidRPr="000207C9">
        <w:rPr>
          <w:rStyle w:val="HideTWBExt"/>
          <w:b w:val="0"/>
        </w:rPr>
        <w:t>&lt;/Members&gt;</w:t>
      </w:r>
    </w:p>
    <w:p w:rsidR="00CD43A6" w:rsidRPr="000207C9" w:rsidP="00CD43A6" w14:paraId="1D10A9D0" w14:textId="77777777">
      <w:r w:rsidRPr="000207C9">
        <w:rPr>
          <w:rStyle w:val="HideTWBExt"/>
        </w:rPr>
        <w:t>&lt;/RepeatBlock-By&gt;</w:t>
      </w:r>
    </w:p>
    <w:p w:rsidR="00CD43A6" w:rsidRPr="000207C9" w:rsidP="00CD43A6" w14:paraId="234F592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61CA0D6" w14:textId="77777777">
      <w:pPr>
        <w:pStyle w:val="NormalBold"/>
      </w:pPr>
      <w:r w:rsidRPr="000207C9">
        <w:rPr>
          <w:rStyle w:val="HideTWBExt"/>
          <w:b w:val="0"/>
        </w:rPr>
        <w:t>&lt;Article&gt;</w:t>
      </w:r>
      <w:r w:rsidRPr="000207C9">
        <w:t>Considerentul 22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2FB8F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352FFE5" w14:textId="77777777">
            <w:pPr>
              <w:keepNext/>
            </w:pPr>
          </w:p>
        </w:tc>
      </w:tr>
      <w:tr w14:paraId="6F58F11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BD81EEC" w14:textId="77777777">
            <w:pPr>
              <w:pStyle w:val="ColumnHeading"/>
              <w:keepNext/>
              <w:rPr>
                <w:lang w:val="ro-RO"/>
              </w:rPr>
            </w:pPr>
            <w:r w:rsidRPr="000207C9">
              <w:rPr>
                <w:lang w:val="ro-RO"/>
              </w:rPr>
              <w:t>Textul propus de Comisie</w:t>
            </w:r>
          </w:p>
        </w:tc>
        <w:tc>
          <w:tcPr>
            <w:tcW w:w="4876" w:type="dxa"/>
          </w:tcPr>
          <w:p w:rsidR="00CD43A6" w:rsidRPr="000207C9" w:rsidP="007840D8" w14:paraId="4D2714E2" w14:textId="77777777">
            <w:pPr>
              <w:pStyle w:val="ColumnHeading"/>
              <w:keepNext/>
              <w:rPr>
                <w:lang w:val="ro-RO"/>
              </w:rPr>
            </w:pPr>
            <w:r w:rsidRPr="000207C9">
              <w:rPr>
                <w:lang w:val="ro-RO"/>
              </w:rPr>
              <w:t>Amendamentul</w:t>
            </w:r>
          </w:p>
        </w:tc>
      </w:tr>
      <w:tr w14:paraId="1D2AE1C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22550FA" w14:textId="77777777">
            <w:pPr>
              <w:pStyle w:val="Normal6"/>
              <w:rPr>
                <w:i/>
                <w:lang w:val="ro-RO"/>
              </w:rPr>
            </w:pPr>
          </w:p>
        </w:tc>
        <w:tc>
          <w:tcPr>
            <w:tcW w:w="4876" w:type="dxa"/>
          </w:tcPr>
          <w:p w:rsidR="00CD43A6" w:rsidRPr="000207C9" w:rsidP="007840D8" w14:paraId="2CA05007" w14:textId="77777777">
            <w:pPr>
              <w:pStyle w:val="Normal6"/>
              <w:rPr>
                <w:szCs w:val="24"/>
                <w:lang w:val="ro-RO"/>
              </w:rPr>
            </w:pPr>
            <w:r w:rsidRPr="000207C9">
              <w:rPr>
                <w:b/>
                <w:i/>
                <w:lang w:val="ro-RO"/>
              </w:rPr>
              <w:t>(22a) În conformitate cu principiile stabilite de Curtea de Justiție în cauza C-</w:t>
            </w:r>
            <w:r w:rsidRPr="000207C9">
              <w:rPr>
                <w:b/>
                <w:i/>
                <w:lang w:val="ro-RO"/>
              </w:rPr>
              <w:t>663/18, conținutul de THC al majorității produselor din cânepă este mai mic de 0,3 %. Cu toate acestea, certificarea soiurilor comune de cânepă se bazează pe măsurători ale conținutului de THC efectuate pe culturi polenizate în cadrul sistemului Uniunii de certificare a semințelor, în timp ce florile de cânepă destinate comercializării sunt în general produse din plante nepolenizate, care dezvoltă în mod natural concentrații de canabinoizi cu 60 % mai mari. Mai mult, în conformitate cu Regulamentul delegat (UE) 2022/126 al Comisiei, metoda de verificare permite prelevarea eșantioanelor la 20 de zile de la începerea înfloririi, ceea ce duce la niveluri semnificativ mai scăzute de canabinoizi decât în cazul florilor de cânepă recoltate după perioada de înflorire. Prin urmare, producătorii care respectă reglementările și utilizează semințe certificate pot depăși pragul actual, în pofida faptului că respectă pe deplin cerințele de cultivare ale Uniunii. Prin urmare, un prag specific de 0,5 % pentru florile de cânepă oferă o mai mare securitate juridică, menținând în același timp garanțiile de sănătate publică și buna funcționare a pieței interne. Dezvoltarea unui cadru armonizat la nivelul Uniunii trebuie să sprijine, de asemenea, recunoașterea viitoare a chemotipurilor III și IV în catalogul european al soiurilor, pentru a reflecta mai bine diversitatea științifică și agronomică a cânepei.</w:t>
            </w:r>
          </w:p>
        </w:tc>
      </w:tr>
    </w:tbl>
    <w:p w:rsidR="00CD43A6" w:rsidRPr="000207C9" w:rsidP="00CD43A6" w14:paraId="112462D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BF099E3" w14:textId="77777777">
      <w:r w:rsidRPr="000207C9">
        <w:rPr>
          <w:rStyle w:val="HideTWBExt"/>
        </w:rPr>
        <w:t>&lt;/AmendB&gt;</w:t>
      </w:r>
    </w:p>
    <w:p w:rsidR="00CD43A6" w:rsidRPr="000207C9" w:rsidP="00CD43A6" w14:paraId="0A124DA7" w14:textId="4DB4ED7C">
      <w:pPr>
        <w:pStyle w:val="AMNumberTabs0"/>
        <w:keepNext/>
        <w:rPr>
          <w:lang w:val="ro-RO"/>
        </w:rPr>
      </w:pPr>
      <w:r w:rsidRPr="000207C9">
        <w:rPr>
          <w:rStyle w:val="HideTWBExt"/>
          <w:b w:val="0"/>
          <w:lang w:val="ro-RO"/>
        </w:rPr>
        <w:t>&lt;AmendB&gt;</w:t>
      </w:r>
      <w:r w:rsidRPr="000207C9" w:rsidR="00C81E28">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282</w:t>
      </w:r>
      <w:r w:rsidRPr="000207C9">
        <w:rPr>
          <w:rStyle w:val="HideTWBExt"/>
          <w:b w:val="0"/>
          <w:lang w:val="ro-RO"/>
        </w:rPr>
        <w:t>&lt;/NumAmB&gt;</w:t>
      </w:r>
    </w:p>
    <w:p w:rsidR="00CD43A6" w:rsidRPr="000207C9" w:rsidP="00CD43A6" w14:paraId="7B39C32D" w14:textId="77777777">
      <w:pPr>
        <w:pStyle w:val="NormalBold"/>
      </w:pPr>
      <w:r w:rsidRPr="000207C9">
        <w:rPr>
          <w:rStyle w:val="HideTWBExt"/>
          <w:b w:val="0"/>
        </w:rPr>
        <w:t>&lt;RepeatBlock-By&gt;&lt;Members&gt;</w:t>
      </w:r>
      <w:r w:rsidRPr="000207C9">
        <w:t>Maria Grapini</w:t>
      </w:r>
      <w:r w:rsidRPr="000207C9">
        <w:rPr>
          <w:rStyle w:val="HideTWBExt"/>
          <w:b w:val="0"/>
        </w:rPr>
        <w:t>&lt;/Members&gt;</w:t>
      </w:r>
    </w:p>
    <w:p w:rsidR="00CD43A6" w:rsidRPr="000207C9" w:rsidP="00CD43A6" w14:paraId="7201886F" w14:textId="77777777">
      <w:r w:rsidRPr="000207C9">
        <w:rPr>
          <w:rStyle w:val="HideTWBExt"/>
        </w:rPr>
        <w:t>&lt;/RepeatBlock-By&gt;</w:t>
      </w:r>
    </w:p>
    <w:p w:rsidR="00CD43A6" w:rsidRPr="000207C9" w:rsidP="00CD43A6" w14:paraId="3FDC0A87" w14:textId="3107947A">
      <w:pPr>
        <w:pStyle w:val="NormalBold"/>
        <w:keepNext/>
      </w:pPr>
      <w:r w:rsidRPr="000207C9">
        <w:rPr>
          <w:rStyle w:val="HideTWBExt"/>
          <w:b w:val="0"/>
        </w:rPr>
        <w:t>&lt;DocAmend&gt;</w:t>
      </w:r>
      <w:r w:rsidRPr="000207C9" w:rsidR="006F109F">
        <w:t>Propunere de regulament</w:t>
      </w:r>
      <w:r w:rsidRPr="000207C9">
        <w:rPr>
          <w:rStyle w:val="HideTWBExt"/>
          <w:b w:val="0"/>
        </w:rPr>
        <w:t>&lt;/DocAmend&gt;</w:t>
      </w:r>
    </w:p>
    <w:p w:rsidR="00CD43A6" w:rsidRPr="000207C9" w:rsidP="00CD43A6" w14:paraId="778CAEC9" w14:textId="0AD7CB6A">
      <w:pPr>
        <w:pStyle w:val="NormalBold"/>
      </w:pPr>
      <w:r w:rsidRPr="000207C9">
        <w:rPr>
          <w:rStyle w:val="HideTWBExt"/>
          <w:b w:val="0"/>
        </w:rPr>
        <w:t>&lt;Article&gt;</w:t>
      </w:r>
      <w:r w:rsidRPr="000207C9" w:rsidR="00C81E28">
        <w:t>Considerentul</w:t>
      </w:r>
      <w:r w:rsidRPr="000207C9">
        <w:t xml:space="preserve"> 23</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3E524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B1A5BBD" w14:textId="77777777">
            <w:pPr>
              <w:keepNext/>
            </w:pPr>
          </w:p>
        </w:tc>
      </w:tr>
      <w:tr w14:paraId="7A48EC8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AE747EF" w14:textId="13A352BD">
            <w:pPr>
              <w:pStyle w:val="ColumnHeading"/>
              <w:keepNext/>
              <w:rPr>
                <w:lang w:val="ro-RO"/>
              </w:rPr>
            </w:pPr>
            <w:r w:rsidRPr="000207C9">
              <w:rPr>
                <w:lang w:val="ro-RO"/>
              </w:rPr>
              <w:t>Textul propus de Comisie</w:t>
            </w:r>
          </w:p>
        </w:tc>
        <w:tc>
          <w:tcPr>
            <w:tcW w:w="4876" w:type="dxa"/>
          </w:tcPr>
          <w:p w:rsidR="00CD43A6" w:rsidRPr="000207C9" w:rsidP="007840D8" w14:paraId="65BF6314" w14:textId="7BA9DD18">
            <w:pPr>
              <w:pStyle w:val="ColumnHeading"/>
              <w:keepNext/>
              <w:rPr>
                <w:lang w:val="ro-RO"/>
              </w:rPr>
            </w:pPr>
            <w:r w:rsidRPr="000207C9">
              <w:rPr>
                <w:lang w:val="ro-RO"/>
              </w:rPr>
              <w:t>Amendamentul</w:t>
            </w:r>
          </w:p>
        </w:tc>
      </w:tr>
      <w:tr w14:paraId="486D00D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AA5DC77" w14:textId="77777777">
            <w:pPr>
              <w:pStyle w:val="Normal6"/>
              <w:rPr>
                <w:lang w:val="ro-RO"/>
              </w:rPr>
            </w:pPr>
            <w:r w:rsidRPr="000207C9">
              <w:rPr>
                <w:lang w:val="ro-RO"/>
              </w:rPr>
              <w:t>(23)</w:t>
            </w:r>
            <w:r w:rsidRPr="000207C9">
              <w:rPr>
                <w:lang w:val="ro-RO"/>
              </w:rPr>
              <w:tab/>
              <w:t xml:space="preserve">În plus, este, de asemenea, </w:t>
            </w:r>
            <w:r w:rsidRPr="000207C9">
              <w:rPr>
                <w:b/>
                <w:i/>
                <w:lang w:val="ro-RO"/>
              </w:rPr>
              <w:t>oportună</w:t>
            </w:r>
            <w:r w:rsidRPr="000207C9">
              <w:rPr>
                <w:lang w:val="ro-RO"/>
              </w:rPr>
              <w:t xml:space="preserve"> modificarea articolului 189 din Regulamentul (UE) nr. 1308/2013, care stabilește norme privind importurile de cânepă, pentru a se asigura coerența cu noile norme ale Uniunii referitoare la comercializarea produselor din cânepă.</w:t>
            </w:r>
          </w:p>
        </w:tc>
        <w:tc>
          <w:tcPr>
            <w:tcW w:w="4876" w:type="dxa"/>
          </w:tcPr>
          <w:p w:rsidR="00CD43A6" w:rsidRPr="000207C9" w:rsidP="007840D8" w14:paraId="2807A5B6" w14:textId="77777777">
            <w:pPr>
              <w:pStyle w:val="Normal6"/>
              <w:rPr>
                <w:szCs w:val="24"/>
                <w:lang w:val="ro-RO"/>
              </w:rPr>
            </w:pPr>
            <w:r w:rsidRPr="000207C9">
              <w:rPr>
                <w:lang w:val="ro-RO"/>
              </w:rPr>
              <w:t>(23)</w:t>
            </w:r>
            <w:r w:rsidRPr="000207C9">
              <w:rPr>
                <w:lang w:val="ro-RO"/>
              </w:rPr>
              <w:tab/>
              <w:t xml:space="preserve">În plus, este, de asemenea, </w:t>
            </w:r>
            <w:r w:rsidRPr="000207C9">
              <w:rPr>
                <w:b/>
                <w:i/>
                <w:lang w:val="ro-RO"/>
              </w:rPr>
              <w:t>necesară</w:t>
            </w:r>
            <w:r w:rsidRPr="000207C9">
              <w:rPr>
                <w:lang w:val="ro-RO"/>
              </w:rPr>
              <w:t xml:space="preserve"> modificarea articolului 189 din Regulamentul (UE) nr. 1308/2013, care stabilește norme privind importurile de cânepă, pentru a se asigura coerența cu noile norme ale Uniunii referitoare la comercializarea produselor din cânepă </w:t>
            </w:r>
            <w:r w:rsidRPr="000207C9">
              <w:rPr>
                <w:b/>
                <w:i/>
                <w:lang w:val="ro-RO"/>
              </w:rPr>
              <w:t>și o competitivitate corectă pe piața internă</w:t>
            </w:r>
            <w:r w:rsidRPr="000207C9">
              <w:rPr>
                <w:lang w:val="ro-RO"/>
              </w:rPr>
              <w:t>.</w:t>
            </w:r>
          </w:p>
        </w:tc>
      </w:tr>
    </w:tbl>
    <w:p w:rsidR="00CD43A6" w:rsidRPr="000207C9" w:rsidP="00CD43A6" w14:paraId="18C6547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{RO}</w:t>
      </w:r>
      <w:r w:rsidRPr="000207C9">
        <w:rPr>
          <w:noProof w:val="0"/>
          <w:lang w:val="ro-RO"/>
        </w:rPr>
        <w:t>ro</w:t>
      </w:r>
      <w:r w:rsidRPr="000207C9">
        <w:rPr>
          <w:rStyle w:val="HideTWBExt"/>
          <w:lang w:val="ro-RO"/>
        </w:rPr>
        <w:t>&lt;/Original&gt;</w:t>
      </w:r>
    </w:p>
    <w:p w:rsidR="00CD43A6" w:rsidRPr="000207C9" w:rsidP="00CD43A6" w14:paraId="0BA3CFC0" w14:textId="77777777">
      <w:r w:rsidRPr="000207C9">
        <w:rPr>
          <w:rStyle w:val="HideTWBExt"/>
        </w:rPr>
        <w:t>&lt;/AmendB&gt;</w:t>
      </w:r>
    </w:p>
    <w:p w:rsidR="00CD43A6" w:rsidRPr="000207C9" w:rsidP="00CD43A6" w14:paraId="5D47453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283</w:t>
      </w:r>
      <w:r w:rsidRPr="000207C9">
        <w:rPr>
          <w:rStyle w:val="HideTWBExt"/>
          <w:b w:val="0"/>
          <w:lang w:val="ro-RO"/>
        </w:rPr>
        <w:t>&lt;/NumAmB&gt;</w:t>
      </w:r>
    </w:p>
    <w:p w:rsidR="00CD43A6" w:rsidRPr="000207C9" w:rsidP="00CD43A6" w14:paraId="1236202D" w14:textId="77777777">
      <w:pPr>
        <w:pStyle w:val="NormalBold"/>
      </w:pPr>
      <w:r w:rsidRPr="000207C9">
        <w:rPr>
          <w:rStyle w:val="HideTWBExt"/>
          <w:b w:val="0"/>
        </w:rPr>
        <w:t>&lt;RepeatBlock-By&gt;&lt;Members&gt;</w:t>
      </w:r>
      <w:r w:rsidRPr="000207C9">
        <w:t>Paulo do Nascimento Cabral</w:t>
      </w:r>
      <w:r w:rsidRPr="000207C9">
        <w:rPr>
          <w:rStyle w:val="HideTWBExt"/>
          <w:b w:val="0"/>
        </w:rPr>
        <w:t>&lt;/Members&gt;</w:t>
      </w:r>
    </w:p>
    <w:p w:rsidR="00CD43A6" w:rsidRPr="000207C9" w:rsidP="00CD43A6" w14:paraId="417D1ABD" w14:textId="77777777">
      <w:r w:rsidRPr="000207C9">
        <w:rPr>
          <w:rStyle w:val="HideTWBExt"/>
        </w:rPr>
        <w:t>&lt;/RepeatBlock-By&gt;</w:t>
      </w:r>
    </w:p>
    <w:p w:rsidR="00CD43A6" w:rsidRPr="000207C9" w:rsidP="00CD43A6" w14:paraId="7777ADE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5588B88" w14:textId="77777777">
      <w:pPr>
        <w:pStyle w:val="NormalBold"/>
      </w:pPr>
      <w:r w:rsidRPr="000207C9">
        <w:rPr>
          <w:rStyle w:val="HideTWBExt"/>
          <w:b w:val="0"/>
        </w:rPr>
        <w:t>&lt;Article&gt;</w:t>
      </w:r>
      <w:r w:rsidRPr="000207C9">
        <w:t>Considerentul 30</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3FDDD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0EDB4D9" w14:textId="77777777">
            <w:pPr>
              <w:keepNext/>
            </w:pPr>
          </w:p>
        </w:tc>
      </w:tr>
      <w:tr w14:paraId="4708F65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F2F835D" w14:textId="77777777">
            <w:pPr>
              <w:pStyle w:val="ColumnHeading"/>
              <w:keepNext/>
              <w:rPr>
                <w:lang w:val="ro-RO"/>
              </w:rPr>
            </w:pPr>
            <w:r w:rsidRPr="000207C9">
              <w:rPr>
                <w:lang w:val="ro-RO"/>
              </w:rPr>
              <w:t>Textul propus de Comisie</w:t>
            </w:r>
          </w:p>
        </w:tc>
        <w:tc>
          <w:tcPr>
            <w:tcW w:w="4876" w:type="dxa"/>
          </w:tcPr>
          <w:p w:rsidR="00CD43A6" w:rsidRPr="000207C9" w:rsidP="007840D8" w14:paraId="4CCF47F9" w14:textId="77777777">
            <w:pPr>
              <w:pStyle w:val="ColumnHeading"/>
              <w:keepNext/>
              <w:rPr>
                <w:lang w:val="ro-RO"/>
              </w:rPr>
            </w:pPr>
            <w:r w:rsidRPr="000207C9">
              <w:rPr>
                <w:lang w:val="ro-RO"/>
              </w:rPr>
              <w:t>Amendamentul</w:t>
            </w:r>
          </w:p>
        </w:tc>
      </w:tr>
      <w:tr w14:paraId="24CDC8E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DDF7479" w14:textId="77777777">
            <w:pPr>
              <w:pStyle w:val="Normal6"/>
              <w:rPr>
                <w:lang w:val="ro-RO"/>
              </w:rPr>
            </w:pPr>
            <w:r w:rsidRPr="000207C9">
              <w:rPr>
                <w:lang w:val="ro-RO"/>
              </w:rPr>
              <w:t>(30)</w:t>
            </w:r>
            <w:r w:rsidRPr="000207C9">
              <w:rPr>
                <w:lang w:val="ro-RO"/>
              </w:rPr>
              <w:tab/>
              <w:t xml:space="preserve">Regulamentul (UE) nr. 228/2013 a acordat o derogare de la normele privind ajutoarele de stat pentru plățile naționale pentru sectorul zahărului în regiunile ultraperiferice franceze, pentru a atenua constrângerile specifice cu care se confruntă sectorul zahărului în aceste regiuni, legate de depărtarea lor extremă, mai exact de izolarea lor, de caracterul insular, de dimensiunile reduse ale suprafețelor agricole, de relief, de climă și de dependența lor economică de producția de zahăr. Având în vedere Regulamentele (UE) .../... [Regulamentul FPNR] și (UE) .../... [Regulamentul privind performanța], </w:t>
            </w:r>
            <w:r w:rsidRPr="000207C9">
              <w:rPr>
                <w:b/>
                <w:bCs/>
                <w:i/>
                <w:iCs/>
                <w:lang w:val="ro-RO"/>
              </w:rPr>
              <w:t xml:space="preserve">dispozițiile </w:t>
            </w:r>
            <w:r w:rsidRPr="000207C9">
              <w:rPr>
                <w:lang w:val="ro-RO"/>
              </w:rPr>
              <w:t>prevăzute</w:t>
            </w:r>
            <w:r w:rsidRPr="000207C9">
              <w:rPr>
                <w:b/>
                <w:bCs/>
                <w:i/>
                <w:iCs/>
                <w:lang w:val="ro-RO"/>
              </w:rPr>
              <w:t xml:space="preserve"> în</w:t>
            </w:r>
            <w:r w:rsidRPr="000207C9">
              <w:rPr>
                <w:lang w:val="ro-RO"/>
              </w:rPr>
              <w:t xml:space="preserve"> Regulamentul (UE) nr. 228/2013 </w:t>
            </w:r>
            <w:r w:rsidRPr="000207C9">
              <w:rPr>
                <w:b/>
                <w:bCs/>
                <w:i/>
                <w:iCs/>
                <w:lang w:val="ro-RO"/>
              </w:rPr>
              <w:t>prin care se acordă derogarea respectivă</w:t>
            </w:r>
            <w:r w:rsidRPr="000207C9">
              <w:rPr>
                <w:lang w:val="ro-RO"/>
              </w:rPr>
              <w:t xml:space="preserve"> trebuie să fie integrate în Regulamentul (UE) nr. 1308/2013 și să se aplice de la 1 ianuarie 2028.</w:t>
            </w:r>
          </w:p>
        </w:tc>
        <w:tc>
          <w:tcPr>
            <w:tcW w:w="4876" w:type="dxa"/>
          </w:tcPr>
          <w:p w:rsidR="00CD43A6" w:rsidRPr="000207C9" w:rsidP="007840D8" w14:paraId="40840C04" w14:textId="77777777">
            <w:pPr>
              <w:pStyle w:val="Normal6"/>
              <w:rPr>
                <w:szCs w:val="24"/>
                <w:lang w:val="ro-RO"/>
              </w:rPr>
            </w:pPr>
            <w:r w:rsidRPr="000207C9">
              <w:rPr>
                <w:lang w:val="ro-RO"/>
              </w:rPr>
              <w:t>(30)</w:t>
            </w:r>
            <w:r w:rsidRPr="000207C9">
              <w:rPr>
                <w:lang w:val="ro-RO"/>
              </w:rPr>
              <w:tab/>
              <w:t xml:space="preserve">Regulamentul (UE) nr. 228/2013 a acordat o derogare de la normele privind ajutoarele de stat pentru plățile naționale pentru sectorul zahărului în regiunile ultraperiferice franceze, pentru a atenua constrângerile specifice cu care se confruntă sectorul zahărului în aceste regiuni, legate de depărtarea lor extremă, mai exact de izolarea lor, de caracterul insular, de dimensiunile reduse ale suprafețelor agricole, de relief, de climă și de dependența lor economică de producția de zahăr. Având în vedere Regulamentele (UE) .../... [Regulamentul FPNR] și (UE) .../... [Regulamentul privind performanța], </w:t>
            </w:r>
            <w:r w:rsidRPr="000207C9">
              <w:rPr>
                <w:b/>
                <w:bCs/>
                <w:i/>
                <w:iCs/>
                <w:lang w:val="ro-RO"/>
              </w:rPr>
              <w:t xml:space="preserve">ajutoarele suplimentare față de cele </w:t>
            </w:r>
            <w:r w:rsidRPr="000207C9">
              <w:rPr>
                <w:lang w:val="ro-RO"/>
              </w:rPr>
              <w:t>prevăzute</w:t>
            </w:r>
            <w:r w:rsidRPr="000207C9">
              <w:rPr>
                <w:b/>
                <w:bCs/>
                <w:i/>
                <w:iCs/>
                <w:lang w:val="ro-RO"/>
              </w:rPr>
              <w:t xml:space="preserve"> de</w:t>
            </w:r>
            <w:r w:rsidRPr="000207C9">
              <w:rPr>
                <w:lang w:val="ro-RO"/>
              </w:rPr>
              <w:t xml:space="preserve"> Regulamentul (UE) nr. 228/2013 trebuie să fie integrate în Regulamentul (UE) nr. 1308/2013 și să se aplice de la 1 ianuarie 2028.</w:t>
            </w:r>
          </w:p>
        </w:tc>
      </w:tr>
    </w:tbl>
    <w:p w:rsidR="00CD43A6" w:rsidRPr="000207C9" w:rsidP="00CD43A6" w14:paraId="05A1ECEA"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{PT}</w:t>
      </w:r>
      <w:r w:rsidRPr="000207C9">
        <w:rPr>
          <w:noProof w:val="0"/>
          <w:lang w:val="ro-RO"/>
        </w:rPr>
        <w:t>pt</w:t>
      </w:r>
      <w:r w:rsidRPr="000207C9">
        <w:rPr>
          <w:rStyle w:val="HideTWBExt"/>
          <w:lang w:val="ro-RO"/>
        </w:rPr>
        <w:t>&lt;/Original&gt;</w:t>
      </w:r>
    </w:p>
    <w:p w:rsidR="00CD43A6" w:rsidRPr="000207C9" w:rsidP="00CD43A6" w14:paraId="300A850E" w14:textId="77777777">
      <w:r w:rsidRPr="000207C9">
        <w:rPr>
          <w:rStyle w:val="HideTWBExt"/>
        </w:rPr>
        <w:t>&lt;/AmendB&gt;</w:t>
      </w:r>
    </w:p>
    <w:p w:rsidR="00CD43A6" w:rsidRPr="000207C9" w:rsidP="00CD43A6" w14:paraId="1F90AD8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284</w:t>
      </w:r>
      <w:r w:rsidRPr="000207C9">
        <w:rPr>
          <w:rStyle w:val="HideTWBExt"/>
          <w:b w:val="0"/>
          <w:lang w:val="ro-RO"/>
        </w:rPr>
        <w:t>&lt;/NumAmB&gt;</w:t>
      </w:r>
    </w:p>
    <w:p w:rsidR="00CD43A6" w:rsidRPr="000207C9" w:rsidP="00CD43A6" w14:paraId="0C5F1B3F" w14:textId="77777777">
      <w:pPr>
        <w:pStyle w:val="NormalBold"/>
      </w:pPr>
      <w:r w:rsidRPr="000207C9">
        <w:rPr>
          <w:rStyle w:val="HideTWBExt"/>
          <w:b w:val="0"/>
        </w:rPr>
        <w:t>&lt;RepeatBlock-By&gt;&lt;Members&gt;</w:t>
      </w:r>
      <w:r w:rsidRPr="000207C9">
        <w:t>Paulo do Nascimento Cabral</w:t>
      </w:r>
      <w:r w:rsidRPr="000207C9">
        <w:rPr>
          <w:rStyle w:val="HideTWBExt"/>
          <w:b w:val="0"/>
        </w:rPr>
        <w:t>&lt;/Members&gt;</w:t>
      </w:r>
    </w:p>
    <w:p w:rsidR="00CD43A6" w:rsidRPr="000207C9" w:rsidP="00CD43A6" w14:paraId="37A500A0" w14:textId="77777777">
      <w:r w:rsidRPr="000207C9">
        <w:rPr>
          <w:rStyle w:val="HideTWBExt"/>
        </w:rPr>
        <w:t>&lt;/RepeatBlock-By&gt;</w:t>
      </w:r>
    </w:p>
    <w:p w:rsidR="00CD43A6" w:rsidRPr="000207C9" w:rsidP="00CD43A6" w14:paraId="5015D19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015808A" w14:textId="77777777">
      <w:pPr>
        <w:pStyle w:val="NormalBold"/>
      </w:pPr>
      <w:r w:rsidRPr="000207C9">
        <w:rPr>
          <w:rStyle w:val="HideTWBExt"/>
          <w:b w:val="0"/>
        </w:rPr>
        <w:t>&lt;Article&gt;</w:t>
      </w:r>
      <w:r w:rsidRPr="000207C9">
        <w:t>Considerentul 31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3E5103"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3F1184F" w14:textId="77777777">
            <w:pPr>
              <w:keepNext/>
            </w:pPr>
          </w:p>
        </w:tc>
      </w:tr>
      <w:tr w14:paraId="4E34B6A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8B6B06A" w14:textId="77777777">
            <w:pPr>
              <w:pStyle w:val="ColumnHeading"/>
              <w:keepNext/>
              <w:rPr>
                <w:lang w:val="ro-RO"/>
              </w:rPr>
            </w:pPr>
            <w:r w:rsidRPr="000207C9">
              <w:rPr>
                <w:lang w:val="ro-RO"/>
              </w:rPr>
              <w:t>Textul propus de Comisie</w:t>
            </w:r>
          </w:p>
        </w:tc>
        <w:tc>
          <w:tcPr>
            <w:tcW w:w="4876" w:type="dxa"/>
          </w:tcPr>
          <w:p w:rsidR="00CD43A6" w:rsidRPr="000207C9" w:rsidP="007840D8" w14:paraId="339AA18F" w14:textId="77777777">
            <w:pPr>
              <w:pStyle w:val="ColumnHeading"/>
              <w:keepNext/>
              <w:rPr>
                <w:lang w:val="ro-RO"/>
              </w:rPr>
            </w:pPr>
            <w:r w:rsidRPr="000207C9">
              <w:rPr>
                <w:lang w:val="ro-RO"/>
              </w:rPr>
              <w:t>Amendamentul</w:t>
            </w:r>
          </w:p>
        </w:tc>
      </w:tr>
      <w:tr w14:paraId="5219AD3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74F037F" w14:textId="77777777">
            <w:pPr>
              <w:pStyle w:val="Normal6"/>
              <w:rPr>
                <w:lang w:val="ro-RO"/>
              </w:rPr>
            </w:pPr>
            <w:r w:rsidRPr="000207C9">
              <w:rPr>
                <w:lang w:val="ro-RO"/>
              </w:rPr>
              <w:t>(31)</w:t>
            </w:r>
            <w:r w:rsidRPr="000207C9">
              <w:rPr>
                <w:lang w:val="ro-RO"/>
              </w:rPr>
              <w:tab/>
              <w:t>Astfel cum s-a subliniat în Comunicarea comună referitoare la Strategia europeană privind o Uniune a pregătirii</w:t>
            </w:r>
            <w:r w:rsidRPr="000207C9">
              <w:rPr>
                <w:vertAlign w:val="superscript"/>
                <w:lang w:val="ro-RO"/>
              </w:rPr>
              <w:t>16</w:t>
            </w:r>
            <w:r w:rsidRPr="000207C9">
              <w:rPr>
                <w:lang w:val="ro-RO"/>
              </w:rPr>
              <w:t>, Uniunea trebuie să își consolideze pregătirea ca răspuns la riscurile crescânde și la incertitudinea profundă, cu obiectivul de a institui o Uniune sigură și rezilientă, dotată cu capacitățile necesare pentru a anticipa amenințările și pericolele, indiferent de natura sau de originea lor, a reacționa la ele și a le gestiona. Considerațiile privind pregătirea trebuie să fie integrate în toate politicile Uniunii. Comunicarea Comisiei intitulată „Strategia de constituire de stocuri la nivelul UE: stimularea pregătirii materiale a UE pentru situații de criză”</w:t>
            </w:r>
            <w:r w:rsidRPr="000207C9">
              <w:rPr>
                <w:vertAlign w:val="superscript"/>
                <w:lang w:val="ro-RO"/>
              </w:rPr>
              <w:t>17</w:t>
            </w:r>
            <w:r w:rsidRPr="000207C9">
              <w:rPr>
                <w:lang w:val="ro-RO"/>
              </w:rPr>
              <w:t xml:space="preserve"> a evidențiat că, în situații de criză grave, de lungă durată, complexe și transfrontaliere, este crucial ca măsurile naționale să fie coordonate, pentru a se asigura aprovizionarea stabilă cu bunuri de primă necesitate și continuarea funcțiilor societale vitale.</w:t>
            </w:r>
          </w:p>
        </w:tc>
        <w:tc>
          <w:tcPr>
            <w:tcW w:w="4876" w:type="dxa"/>
          </w:tcPr>
          <w:p w:rsidR="00CD43A6" w:rsidRPr="000207C9" w:rsidP="007840D8" w14:paraId="0D460425" w14:textId="77777777">
            <w:pPr>
              <w:pStyle w:val="Normal6"/>
              <w:rPr>
                <w:szCs w:val="24"/>
                <w:lang w:val="ro-RO"/>
              </w:rPr>
            </w:pPr>
            <w:r w:rsidRPr="000207C9">
              <w:rPr>
                <w:lang w:val="ro-RO"/>
              </w:rPr>
              <w:t>(31)</w:t>
            </w:r>
            <w:r w:rsidRPr="000207C9">
              <w:rPr>
                <w:lang w:val="ro-RO"/>
              </w:rPr>
              <w:tab/>
              <w:t>Astfel cum s-a subliniat în Comunicarea comună referitoare la Strategia europeană privind o Uniune a pregătirii</w:t>
            </w:r>
            <w:r w:rsidRPr="000207C9">
              <w:rPr>
                <w:vertAlign w:val="superscript"/>
                <w:lang w:val="ro-RO"/>
              </w:rPr>
              <w:t>16</w:t>
            </w:r>
            <w:r w:rsidRPr="000207C9">
              <w:rPr>
                <w:lang w:val="ro-RO"/>
              </w:rPr>
              <w:t>, Uniunea trebuie să își consolideze pregătirea ca răspuns la riscurile crescânde și la incertitudinea profundă, cu obiectivul de a institui o Uniune sigură și rezilientă, dotată cu capacitățile necesare pentru a anticipa amenințările și pericolele, indiferent de natura sau de originea lor, a reacționa la ele și a le gestiona. Considerațiile privind pregătirea trebuie să fie integrate în toate politicile Uniunii</w:t>
            </w:r>
            <w:r w:rsidRPr="000207C9">
              <w:rPr>
                <w:b/>
                <w:bCs/>
                <w:i/>
                <w:iCs/>
                <w:lang w:val="ro-RO"/>
              </w:rPr>
              <w:t>, inclusiv cele care afectează securitatea și continuitatea aprovizionării cu bunuri și servicii esențiale, în special cu produse agroalimentare.</w:t>
            </w:r>
            <w:r w:rsidRPr="000207C9">
              <w:rPr>
                <w:b/>
                <w:i/>
                <w:lang w:val="ro-RO"/>
              </w:rPr>
              <w:t xml:space="preserve"> Garantarea disponibilității și a continuității aprovizionării nu este doar o chestiune economică, ci și un element-cheie al protecției civile și al siguranței publice, care necesită o abordare coerentă cu mecanismele de gestionare a crizelor atât la nivelul Uniunii, cât și la nivelul statelor membre.</w:t>
            </w:r>
            <w:r w:rsidRPr="000207C9">
              <w:rPr>
                <w:lang w:val="ro-RO"/>
              </w:rPr>
              <w:t xml:space="preserve"> Comunicarea Comisiei intitulată „Strategia de constituire de stocuri la nivelul UE: stimularea pregătirii materiale a UE pentru situații de criză”</w:t>
            </w:r>
            <w:r w:rsidRPr="000207C9">
              <w:rPr>
                <w:vertAlign w:val="superscript"/>
                <w:lang w:val="ro-RO"/>
              </w:rPr>
              <w:t>17</w:t>
            </w:r>
            <w:r w:rsidRPr="000207C9">
              <w:rPr>
                <w:lang w:val="ro-RO"/>
              </w:rPr>
              <w:t xml:space="preserve"> a evidențiat că, în situații de criză grave, de lungă durată, complexe și transfrontaliere, este crucial ca măsurile naționale să fie coordonate, pentru a se asigura aprovizionarea stabilă cu bunuri de primă necesitate și continuarea funcțiilor societale vitale.</w:t>
            </w:r>
          </w:p>
        </w:tc>
      </w:tr>
      <w:tr w14:paraId="057E82C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E173CDF" w14:textId="77777777">
            <w:pPr>
              <w:pStyle w:val="Normal6"/>
              <w:rPr>
                <w:lang w:val="ro-RO"/>
              </w:rPr>
            </w:pPr>
            <w:r w:rsidRPr="000207C9">
              <w:rPr>
                <w:lang w:val="ro-RO"/>
              </w:rPr>
              <w:t>__________________</w:t>
            </w:r>
          </w:p>
        </w:tc>
        <w:tc>
          <w:tcPr>
            <w:tcW w:w="4876" w:type="dxa"/>
          </w:tcPr>
          <w:p w:rsidR="00CD43A6" w:rsidRPr="000207C9" w:rsidP="007840D8" w14:paraId="1C8716B3" w14:textId="77777777">
            <w:pPr>
              <w:pStyle w:val="Normal6"/>
              <w:rPr>
                <w:szCs w:val="24"/>
                <w:lang w:val="ro-RO"/>
              </w:rPr>
            </w:pPr>
            <w:r w:rsidRPr="000207C9">
              <w:rPr>
                <w:lang w:val="ro-RO"/>
              </w:rPr>
              <w:t>__________________</w:t>
            </w:r>
          </w:p>
        </w:tc>
      </w:tr>
      <w:tr w14:paraId="3FA2657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16BFD82" w14:textId="77777777">
            <w:pPr>
              <w:pStyle w:val="Normal6"/>
              <w:rPr>
                <w:lang w:val="ro-RO"/>
              </w:rPr>
            </w:pPr>
            <w:r w:rsidRPr="000207C9">
              <w:rPr>
                <w:vertAlign w:val="superscript"/>
                <w:lang w:val="ro-RO"/>
              </w:rPr>
              <w:t>16</w:t>
            </w:r>
            <w:r w:rsidRPr="000207C9">
              <w:rPr>
                <w:lang w:val="ro-RO"/>
              </w:rPr>
              <w:t xml:space="preserve"> Comunicare comună către Parlamentul </w:t>
            </w:r>
            <w:r w:rsidRPr="000207C9">
              <w:rPr>
                <w:lang w:val="ro-RO"/>
              </w:rPr>
              <w:t>European, Consiliul European, Consiliu, Comitetul Economic și Social European și Comitetul Regiunilor referitoare la Strategia europeană privind o Uniune a pregătirii, 26.3.2025 JOIN(2025)130 final.</w:t>
            </w:r>
          </w:p>
        </w:tc>
        <w:tc>
          <w:tcPr>
            <w:tcW w:w="4876" w:type="dxa"/>
          </w:tcPr>
          <w:p w:rsidR="00CD43A6" w:rsidRPr="000207C9" w:rsidP="007840D8" w14:paraId="06E94FAD" w14:textId="77777777">
            <w:pPr>
              <w:pStyle w:val="Normal6"/>
              <w:rPr>
                <w:szCs w:val="24"/>
                <w:lang w:val="ro-RO"/>
              </w:rPr>
            </w:pPr>
            <w:r w:rsidRPr="000207C9">
              <w:rPr>
                <w:vertAlign w:val="superscript"/>
                <w:lang w:val="ro-RO"/>
              </w:rPr>
              <w:t>16</w:t>
            </w:r>
            <w:r w:rsidRPr="000207C9">
              <w:rPr>
                <w:lang w:val="ro-RO"/>
              </w:rPr>
              <w:t xml:space="preserve"> Comunicare comună către Parlamentul </w:t>
            </w:r>
            <w:r w:rsidRPr="000207C9">
              <w:rPr>
                <w:lang w:val="ro-RO"/>
              </w:rPr>
              <w:t>European, Consiliul European, Consiliu, Comitetul Economic și Social European și Comitetul Regiunilor referitoare la Strategia europeană privind o Uniune a pregătirii, 26.3.2025 JOIN(2025)130 final.</w:t>
            </w:r>
          </w:p>
        </w:tc>
      </w:tr>
      <w:tr w14:paraId="14FE854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41B0987" w14:textId="77777777">
            <w:pPr>
              <w:pStyle w:val="Normal6"/>
              <w:rPr>
                <w:lang w:val="ro-RO"/>
              </w:rPr>
            </w:pPr>
            <w:r w:rsidRPr="000207C9">
              <w:rPr>
                <w:vertAlign w:val="superscript"/>
                <w:lang w:val="ro-RO"/>
              </w:rPr>
              <w:t>17</w:t>
            </w:r>
            <w:r w:rsidRPr="000207C9">
              <w:rPr>
                <w:lang w:val="ro-RO"/>
              </w:rPr>
              <w:t xml:space="preserve"> Comunicare a Comisiei către Parlamentul European, Consiliu, Comitetul Economic și Social European și Comitetul Regiunilor – Strategia de constituire de stocuri la nivelul UE: stimularea pregătirii materiale a UE pentru situații de criză, COM(2025)528 final.</w:t>
            </w:r>
          </w:p>
        </w:tc>
        <w:tc>
          <w:tcPr>
            <w:tcW w:w="4876" w:type="dxa"/>
          </w:tcPr>
          <w:p w:rsidR="00CD43A6" w:rsidRPr="000207C9" w:rsidP="007840D8" w14:paraId="2C495995" w14:textId="77777777">
            <w:pPr>
              <w:pStyle w:val="Normal6"/>
              <w:rPr>
                <w:szCs w:val="24"/>
                <w:lang w:val="ro-RO"/>
              </w:rPr>
            </w:pPr>
            <w:r w:rsidRPr="000207C9">
              <w:rPr>
                <w:vertAlign w:val="superscript"/>
                <w:lang w:val="ro-RO"/>
              </w:rPr>
              <w:t>17</w:t>
            </w:r>
            <w:r w:rsidRPr="000207C9">
              <w:rPr>
                <w:lang w:val="ro-RO"/>
              </w:rPr>
              <w:t xml:space="preserve"> Comunicare a Comisiei către Parlamentul European, Consiliu, Comitetul Economic și Social European și Comitetul Regiunilor – Strategia de constituire de stocuri la nivelul UE: stimularea pregătirii materiale a UE pentru situații de criză, COM(2025)528 final.</w:t>
            </w:r>
          </w:p>
        </w:tc>
      </w:tr>
    </w:tbl>
    <w:p w:rsidR="00CD43A6" w:rsidRPr="000207C9" w:rsidP="00CD43A6" w14:paraId="034C51C3"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{PT}</w:t>
      </w:r>
      <w:r w:rsidRPr="000207C9">
        <w:rPr>
          <w:noProof w:val="0"/>
          <w:lang w:val="ro-RO"/>
        </w:rPr>
        <w:t>pt</w:t>
      </w:r>
      <w:r w:rsidRPr="000207C9">
        <w:rPr>
          <w:rStyle w:val="HideTWBExt"/>
          <w:lang w:val="ro-RO"/>
        </w:rPr>
        <w:t>&lt;/Original&gt;</w:t>
      </w:r>
    </w:p>
    <w:p w:rsidR="00CD43A6" w:rsidRPr="000207C9" w:rsidP="00CD43A6" w14:paraId="21E94C35" w14:textId="77777777">
      <w:r w:rsidRPr="000207C9">
        <w:rPr>
          <w:rStyle w:val="HideTWBExt"/>
        </w:rPr>
        <w:t>&lt;/AmendB&gt;</w:t>
      </w:r>
    </w:p>
    <w:p w:rsidR="00CD43A6" w:rsidRPr="000207C9" w:rsidP="00CD43A6" w14:paraId="05FC200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285</w:t>
      </w:r>
      <w:r w:rsidRPr="000207C9">
        <w:rPr>
          <w:rStyle w:val="HideTWBExt"/>
          <w:b w:val="0"/>
          <w:lang w:val="ro-RO"/>
        </w:rPr>
        <w:t>&lt;/NumAmB&gt;</w:t>
      </w:r>
    </w:p>
    <w:p w:rsidR="00CD43A6" w:rsidRPr="000207C9" w:rsidP="00CD43A6" w14:paraId="34656D82" w14:textId="77777777">
      <w:pPr>
        <w:pStyle w:val="NormalBold"/>
      </w:pPr>
      <w:r w:rsidRPr="000207C9">
        <w:rPr>
          <w:rStyle w:val="HideTWBExt"/>
          <w:b w:val="0"/>
        </w:rPr>
        <w:t>&lt;RepeatBlock-By&gt;&lt;Members&gt;</w:t>
      </w:r>
      <w:r w:rsidRPr="000207C9">
        <w:t>Marta Wcisło, Andrzej Buła</w:t>
      </w:r>
      <w:r w:rsidRPr="000207C9">
        <w:rPr>
          <w:rStyle w:val="HideTWBExt"/>
          <w:b w:val="0"/>
        </w:rPr>
        <w:t>&lt;/Members&gt;</w:t>
      </w:r>
    </w:p>
    <w:p w:rsidR="00CD43A6" w:rsidRPr="000207C9" w:rsidP="00CD43A6" w14:paraId="3226DA36" w14:textId="77777777">
      <w:r w:rsidRPr="000207C9">
        <w:rPr>
          <w:rStyle w:val="HideTWBExt"/>
        </w:rPr>
        <w:t>&lt;/RepeatBlock-By&gt;</w:t>
      </w:r>
    </w:p>
    <w:p w:rsidR="00CD43A6" w:rsidRPr="000207C9" w:rsidP="00CD43A6" w14:paraId="178E161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0F36832" w14:textId="77777777">
      <w:pPr>
        <w:pStyle w:val="NormalBold"/>
      </w:pPr>
      <w:r w:rsidRPr="000207C9">
        <w:rPr>
          <w:rStyle w:val="HideTWBExt"/>
          <w:b w:val="0"/>
        </w:rPr>
        <w:t>&lt;Article&gt;</w:t>
      </w:r>
      <w:r w:rsidRPr="000207C9">
        <w:t>Considerentul 31</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0690C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4F12433" w14:textId="77777777">
            <w:pPr>
              <w:keepNext/>
            </w:pPr>
          </w:p>
        </w:tc>
      </w:tr>
      <w:tr w14:paraId="08DEF32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0ED948A" w14:textId="77777777">
            <w:pPr>
              <w:pStyle w:val="ColumnHeading"/>
              <w:keepNext/>
              <w:rPr>
                <w:lang w:val="ro-RO"/>
              </w:rPr>
            </w:pPr>
            <w:r w:rsidRPr="000207C9">
              <w:rPr>
                <w:lang w:val="ro-RO"/>
              </w:rPr>
              <w:t>Textul propus de Comisie</w:t>
            </w:r>
          </w:p>
        </w:tc>
        <w:tc>
          <w:tcPr>
            <w:tcW w:w="4876" w:type="dxa"/>
          </w:tcPr>
          <w:p w:rsidR="00CD43A6" w:rsidRPr="000207C9" w:rsidP="007840D8" w14:paraId="05682EFA" w14:textId="77777777">
            <w:pPr>
              <w:pStyle w:val="ColumnHeading"/>
              <w:keepNext/>
              <w:rPr>
                <w:lang w:val="ro-RO"/>
              </w:rPr>
            </w:pPr>
            <w:r w:rsidRPr="000207C9">
              <w:rPr>
                <w:lang w:val="ro-RO"/>
              </w:rPr>
              <w:t>Amendamentul</w:t>
            </w:r>
          </w:p>
        </w:tc>
      </w:tr>
      <w:tr w14:paraId="4F85F04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C23F4B0" w14:textId="77777777">
            <w:pPr>
              <w:pStyle w:val="Normal6"/>
              <w:rPr>
                <w:lang w:val="ro-RO"/>
              </w:rPr>
            </w:pPr>
            <w:r w:rsidRPr="000207C9">
              <w:rPr>
                <w:lang w:val="ro-RO"/>
              </w:rPr>
              <w:t>(31)</w:t>
            </w:r>
            <w:r w:rsidRPr="000207C9">
              <w:rPr>
                <w:lang w:val="ro-RO"/>
              </w:rPr>
              <w:tab/>
              <w:t>Astfel cum s-a subliniat în Comunicarea comună referitoare la Strategia europeană privind o Uniune a pregătirii</w:t>
            </w:r>
            <w:r w:rsidRPr="000207C9">
              <w:rPr>
                <w:vertAlign w:val="superscript"/>
                <w:lang w:val="ro-RO"/>
              </w:rPr>
              <w:t>16</w:t>
            </w:r>
            <w:r w:rsidRPr="000207C9">
              <w:rPr>
                <w:lang w:val="ro-RO"/>
              </w:rPr>
              <w:t>, Uniunea trebuie să își consolideze pregătirea ca răspuns la riscurile crescânde și la incertitudinea profundă, cu obiectivul de a institui o Uniune sigură și rezilientă, dotată cu capacitățile necesare pentru a anticipa amenințările și pericolele, indiferent de natura sau de originea lor, a reacționa la ele și a le gestiona. Considerațiile privind pregătirea trebuie să fie integrate în toate politicile Uniunii. Comunicarea Comisiei intitulată „Strategia de constituire de stocuri la nivelul UE: stimularea pregătirii materiale a UE pentru situații de criză”</w:t>
            </w:r>
            <w:r w:rsidRPr="000207C9">
              <w:rPr>
                <w:vertAlign w:val="superscript"/>
                <w:lang w:val="ro-RO"/>
              </w:rPr>
              <w:t>17</w:t>
            </w:r>
            <w:r w:rsidRPr="000207C9">
              <w:rPr>
                <w:lang w:val="ro-RO"/>
              </w:rPr>
              <w:t xml:space="preserve"> a evidențiat că, în situații de criză grave, de lungă durată, complexe și transfrontaliere, este crucial ca măsurile naționale să fie coordonate, pentru a se asigura aprovizionarea stabilă cu bunuri de primă necesitate și continuarea funcțiilor </w:t>
            </w:r>
            <w:r w:rsidRPr="000207C9">
              <w:rPr>
                <w:lang w:val="ro-RO"/>
              </w:rPr>
              <w:t>societale vitale.</w:t>
            </w:r>
          </w:p>
        </w:tc>
        <w:tc>
          <w:tcPr>
            <w:tcW w:w="4876" w:type="dxa"/>
          </w:tcPr>
          <w:p w:rsidR="00CD43A6" w:rsidRPr="000207C9" w:rsidP="007840D8" w14:paraId="3A6F00FE" w14:textId="77777777">
            <w:pPr>
              <w:pStyle w:val="Normal6"/>
              <w:rPr>
                <w:szCs w:val="24"/>
                <w:lang w:val="ro-RO"/>
              </w:rPr>
            </w:pPr>
            <w:r w:rsidRPr="000207C9">
              <w:rPr>
                <w:lang w:val="ro-RO"/>
              </w:rPr>
              <w:t>(31)</w:t>
            </w:r>
            <w:r w:rsidRPr="000207C9">
              <w:rPr>
                <w:lang w:val="ro-RO"/>
              </w:rPr>
              <w:tab/>
              <w:t>Astfel cum s-a subliniat în Comunicarea comună referitoare la Strategia europeană privind o Uniune a pregătirii</w:t>
            </w:r>
            <w:r w:rsidRPr="000207C9">
              <w:rPr>
                <w:vertAlign w:val="superscript"/>
                <w:lang w:val="ro-RO"/>
              </w:rPr>
              <w:t>16</w:t>
            </w:r>
            <w:r w:rsidRPr="000207C9">
              <w:rPr>
                <w:lang w:val="ro-RO"/>
              </w:rPr>
              <w:t>, Uniunea trebuie să își consolideze pregătirea ca răspuns la riscurile crescânde și la incertitudinea profundă, cu obiectivul de a institui o Uniune sigură și rezilientă, dotată cu capacitățile necesare pentru a anticipa amenințările și pericolele, indiferent de natura sau de originea lor, a reacționa la ele și a le gestiona. Considerațiile privind pregătirea ar trebui să fie integrate în toate politicile Uniunii</w:t>
            </w:r>
            <w:r w:rsidRPr="000207C9">
              <w:rPr>
                <w:b/>
                <w:i/>
                <w:lang w:val="ro-RO"/>
              </w:rPr>
              <w:t xml:space="preserve">, inclusiv în cele care afectează securitatea și continuitatea aprovizionării cu bunuri și servicii esențiale, în special cu produse agroalimentare. Asigurarea disponibilității și continuității acestor aprovizionări nu este doar o chestiune economică, ci și un element-cheie al protecției civile și al siguranței cetățenilor, necesitând o abordare </w:t>
            </w:r>
            <w:r w:rsidRPr="000207C9">
              <w:rPr>
                <w:b/>
                <w:i/>
                <w:lang w:val="ro-RO"/>
              </w:rPr>
              <w:t>coerentă cu mecanismele de gestionare a crizelor, atât la nivelul Uniunii, cât și la nivelul statelor membre</w:t>
            </w:r>
            <w:r w:rsidRPr="000207C9">
              <w:rPr>
                <w:lang w:val="ro-RO"/>
              </w:rPr>
              <w:t>. Comunicarea Comisiei intitulată „Strategia de constituire de stocuri la nivelul UE: stimularea pregătirii materiale a UE pentru situații de criză”</w:t>
            </w:r>
            <w:r w:rsidRPr="000207C9">
              <w:rPr>
                <w:vertAlign w:val="superscript"/>
                <w:lang w:val="ro-RO"/>
              </w:rPr>
              <w:t>17</w:t>
            </w:r>
            <w:r w:rsidRPr="000207C9">
              <w:rPr>
                <w:lang w:val="ro-RO"/>
              </w:rPr>
              <w:t xml:space="preserve"> a evidențiat că, în situații de criză grave, de lungă durată, complexe și transfrontaliere, este crucial ca măsurile naționale să fie coordonate, pentru a se asigura aprovizionarea stabilă cu bunuri de primă necesitate și continuarea funcțiilor societale vitale.</w:t>
            </w:r>
          </w:p>
        </w:tc>
      </w:tr>
      <w:tr w14:paraId="630A26C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05EE19A" w14:textId="77777777">
            <w:pPr>
              <w:pStyle w:val="Normal6"/>
              <w:rPr>
                <w:lang w:val="ro-RO"/>
              </w:rPr>
            </w:pPr>
            <w:r w:rsidRPr="000207C9">
              <w:rPr>
                <w:lang w:val="ro-RO"/>
              </w:rPr>
              <w:t>__________________</w:t>
            </w:r>
          </w:p>
        </w:tc>
        <w:tc>
          <w:tcPr>
            <w:tcW w:w="4876" w:type="dxa"/>
          </w:tcPr>
          <w:p w:rsidR="00CD43A6" w:rsidRPr="000207C9" w:rsidP="007840D8" w14:paraId="3301B1AE" w14:textId="77777777">
            <w:pPr>
              <w:pStyle w:val="Normal6"/>
              <w:rPr>
                <w:szCs w:val="24"/>
                <w:lang w:val="ro-RO"/>
              </w:rPr>
            </w:pPr>
            <w:r w:rsidRPr="000207C9">
              <w:rPr>
                <w:lang w:val="ro-RO"/>
              </w:rPr>
              <w:t>__________________</w:t>
            </w:r>
          </w:p>
        </w:tc>
      </w:tr>
      <w:tr w14:paraId="67D501B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77F17A2" w14:textId="77777777">
            <w:pPr>
              <w:pStyle w:val="Normal6"/>
              <w:rPr>
                <w:lang w:val="ro-RO"/>
              </w:rPr>
            </w:pPr>
            <w:r w:rsidRPr="000207C9">
              <w:rPr>
                <w:vertAlign w:val="superscript"/>
                <w:lang w:val="ro-RO"/>
              </w:rPr>
              <w:t>16</w:t>
            </w:r>
            <w:r w:rsidRPr="000207C9">
              <w:rPr>
                <w:lang w:val="ro-RO"/>
              </w:rPr>
              <w:t xml:space="preserve"> Comunicare comună către Parlamentul European, Consiliul European, Consiliu, Comitetul Economic și Social European și Comitetul Regiunilor referitoare la Strategia europeană privind o Uniune a pregătirii, 26.3.2025 JOIN(2025)130 final.</w:t>
            </w:r>
          </w:p>
        </w:tc>
        <w:tc>
          <w:tcPr>
            <w:tcW w:w="4876" w:type="dxa"/>
          </w:tcPr>
          <w:p w:rsidR="00CD43A6" w:rsidRPr="000207C9" w:rsidP="007840D8" w14:paraId="01BA6C2F" w14:textId="77777777">
            <w:pPr>
              <w:pStyle w:val="Normal6"/>
              <w:rPr>
                <w:szCs w:val="24"/>
                <w:lang w:val="ro-RO"/>
              </w:rPr>
            </w:pPr>
            <w:r w:rsidRPr="000207C9">
              <w:rPr>
                <w:vertAlign w:val="superscript"/>
                <w:lang w:val="ro-RO"/>
              </w:rPr>
              <w:t>16</w:t>
            </w:r>
            <w:r w:rsidRPr="000207C9">
              <w:rPr>
                <w:lang w:val="ro-RO"/>
              </w:rPr>
              <w:t xml:space="preserve"> Comunicare comună către Parlamentul European, Consiliul European, Consiliu, Comitetul Economic și Social European și Comitetul Regiunilor referitoare la Strategia europeană privind o Uniune a pregătirii, 26.3.2025 JOIN(2025)130 final.</w:t>
            </w:r>
          </w:p>
        </w:tc>
      </w:tr>
      <w:tr w14:paraId="1F5BD41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1B0B87B" w14:textId="77777777">
            <w:pPr>
              <w:pStyle w:val="Normal6"/>
              <w:rPr>
                <w:lang w:val="ro-RO"/>
              </w:rPr>
            </w:pPr>
            <w:r w:rsidRPr="000207C9">
              <w:rPr>
                <w:vertAlign w:val="superscript"/>
                <w:lang w:val="ro-RO"/>
              </w:rPr>
              <w:t>17</w:t>
            </w:r>
            <w:r w:rsidRPr="000207C9">
              <w:rPr>
                <w:lang w:val="ro-RO"/>
              </w:rPr>
              <w:t xml:space="preserve"> Comunicare a Comisiei către Parlamentul European, Consiliu, Comitetul Economic și Social European și Comitetul Regiunilor – Strategia de constituire de stocuri la nivelul UE: stimularea pregătirii materiale a UE pentru situații de criză, COM(2025)528 final.</w:t>
            </w:r>
          </w:p>
        </w:tc>
        <w:tc>
          <w:tcPr>
            <w:tcW w:w="4876" w:type="dxa"/>
          </w:tcPr>
          <w:p w:rsidR="00CD43A6" w:rsidRPr="000207C9" w:rsidP="007840D8" w14:paraId="23A22B17" w14:textId="77777777">
            <w:pPr>
              <w:pStyle w:val="Normal6"/>
              <w:rPr>
                <w:szCs w:val="24"/>
                <w:lang w:val="ro-RO"/>
              </w:rPr>
            </w:pPr>
            <w:r w:rsidRPr="000207C9">
              <w:rPr>
                <w:vertAlign w:val="superscript"/>
                <w:lang w:val="ro-RO"/>
              </w:rPr>
              <w:t>17</w:t>
            </w:r>
            <w:r w:rsidRPr="000207C9">
              <w:rPr>
                <w:lang w:val="ro-RO"/>
              </w:rPr>
              <w:t xml:space="preserve"> Comunicare a Comisiei către Parlamentul European, Consiliu, Comitetul Economic și Social European și Comitetul Regiunilor – Strategia de constituire de stocuri la nivelul UE: stimularea pregătirii materiale a UE pentru situații de criză, COM(2025)528 final.</w:t>
            </w:r>
          </w:p>
        </w:tc>
      </w:tr>
    </w:tbl>
    <w:p w:rsidR="00CD43A6" w:rsidRPr="000207C9" w:rsidP="00CD43A6" w14:paraId="20E556A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93ABACF" w14:textId="77777777">
      <w:r w:rsidRPr="000207C9">
        <w:rPr>
          <w:rStyle w:val="HideTWBExt"/>
        </w:rPr>
        <w:t>&lt;/AmendB&gt;</w:t>
      </w:r>
    </w:p>
    <w:p w:rsidR="00CD43A6" w:rsidRPr="000207C9" w:rsidP="00CD43A6" w14:paraId="2B15745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286</w:t>
      </w:r>
      <w:r w:rsidRPr="000207C9">
        <w:rPr>
          <w:rStyle w:val="HideTWBExt"/>
          <w:b w:val="0"/>
          <w:lang w:val="ro-RO"/>
        </w:rPr>
        <w:t>&lt;/NumAmB&gt;</w:t>
      </w:r>
    </w:p>
    <w:p w:rsidR="00CD43A6" w:rsidRPr="000207C9" w:rsidP="00CD43A6" w14:paraId="711D37FF" w14:textId="77777777">
      <w:pPr>
        <w:pStyle w:val="NormalBold"/>
      </w:pPr>
      <w:r w:rsidRPr="000207C9">
        <w:rPr>
          <w:rStyle w:val="HideTWBExt"/>
          <w:b w:val="0"/>
        </w:rPr>
        <w:t>&lt;RepeatBlock-By&gt;&lt;Members&gt;</w:t>
      </w:r>
      <w:r w:rsidRPr="000207C9">
        <w:t>Arash Saeidi</w:t>
      </w:r>
      <w:r w:rsidRPr="000207C9">
        <w:rPr>
          <w:rStyle w:val="HideTWBExt"/>
          <w:b w:val="0"/>
        </w:rPr>
        <w:t>&lt;/Members&gt;</w:t>
      </w:r>
    </w:p>
    <w:p w:rsidR="00CD43A6" w:rsidRPr="000207C9" w:rsidP="00CD43A6" w14:paraId="08FA1E49" w14:textId="77777777">
      <w:r w:rsidRPr="000207C9">
        <w:rPr>
          <w:rStyle w:val="HideTWBExt"/>
        </w:rPr>
        <w:t>&lt;/RepeatBlock-By&gt;</w:t>
      </w:r>
    </w:p>
    <w:p w:rsidR="00CD43A6" w:rsidRPr="000207C9" w:rsidP="00CD43A6" w14:paraId="7E6898AD"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DB633F7" w14:textId="77777777">
      <w:pPr>
        <w:pStyle w:val="NormalBold"/>
      </w:pPr>
      <w:r w:rsidRPr="000207C9">
        <w:rPr>
          <w:rStyle w:val="HideTWBExt"/>
          <w:b w:val="0"/>
        </w:rPr>
        <w:t>&lt;Article&gt;</w:t>
      </w:r>
      <w:r w:rsidRPr="000207C9">
        <w:t>Considerentul 31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A74D1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1F43BD0" w14:textId="77777777">
            <w:pPr>
              <w:keepNext/>
            </w:pPr>
          </w:p>
        </w:tc>
      </w:tr>
      <w:tr w14:paraId="22C77F2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A4448FC" w14:textId="77777777">
            <w:pPr>
              <w:pStyle w:val="ColumnHeading"/>
              <w:keepNext/>
              <w:rPr>
                <w:lang w:val="ro-RO"/>
              </w:rPr>
            </w:pPr>
            <w:r w:rsidRPr="000207C9">
              <w:rPr>
                <w:lang w:val="ro-RO"/>
              </w:rPr>
              <w:t>Textul propus de Comisie</w:t>
            </w:r>
          </w:p>
        </w:tc>
        <w:tc>
          <w:tcPr>
            <w:tcW w:w="4876" w:type="dxa"/>
          </w:tcPr>
          <w:p w:rsidR="00CD43A6" w:rsidRPr="000207C9" w:rsidP="007840D8" w14:paraId="28B0D426" w14:textId="77777777">
            <w:pPr>
              <w:pStyle w:val="ColumnHeading"/>
              <w:keepNext/>
              <w:rPr>
                <w:lang w:val="ro-RO"/>
              </w:rPr>
            </w:pPr>
            <w:r w:rsidRPr="000207C9">
              <w:rPr>
                <w:lang w:val="ro-RO"/>
              </w:rPr>
              <w:t>Amendamentul</w:t>
            </w:r>
          </w:p>
        </w:tc>
      </w:tr>
      <w:tr w14:paraId="37B6053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A661B10" w14:textId="77777777">
            <w:pPr>
              <w:pStyle w:val="Normal6"/>
              <w:rPr>
                <w:lang w:val="ro-RO"/>
              </w:rPr>
            </w:pPr>
          </w:p>
        </w:tc>
        <w:tc>
          <w:tcPr>
            <w:tcW w:w="4876" w:type="dxa"/>
          </w:tcPr>
          <w:p w:rsidR="00CD43A6" w:rsidRPr="000207C9" w:rsidP="007840D8" w14:paraId="1A29267B" w14:textId="77777777">
            <w:pPr>
              <w:pStyle w:val="Normal6"/>
              <w:rPr>
                <w:szCs w:val="24"/>
                <w:lang w:val="ro-RO"/>
              </w:rPr>
            </w:pPr>
            <w:r w:rsidRPr="000207C9">
              <w:rPr>
                <w:b/>
                <w:i/>
                <w:lang w:val="ro-RO"/>
              </w:rPr>
              <w:t>(31a)</w:t>
            </w:r>
            <w:r w:rsidRPr="000207C9">
              <w:rPr>
                <w:b/>
                <w:i/>
                <w:lang w:val="ro-RO"/>
              </w:rPr>
              <w:tab/>
              <w:t xml:space="preserve">Având în vedere urgența consolidării suveranității alimentare în Europa și absența persistentă, la nivelul Organizației Mondiale a Comerțului, a unei soluții cu caracter permanent privind depozitarea publică în scopuri de securitate alimentară, Uniunea </w:t>
            </w:r>
            <w:r w:rsidRPr="000207C9">
              <w:rPr>
                <w:b/>
                <w:i/>
                <w:lang w:val="ro-RO"/>
              </w:rPr>
              <w:t>Europeană trebuie să inițieze constituirea de rezerve alimentare publice, inclusiv cele realizate de statele membre și de Uniune, și trebuie să se asigure că acestea sunt exceptate de la calcularea măsurii globale de sprijin atunci când urmăresc un obiectiv de securitate alimentară și de stabilizare a pieței.</w:t>
            </w:r>
          </w:p>
        </w:tc>
      </w:tr>
    </w:tbl>
    <w:p w:rsidR="00CD43A6" w:rsidRPr="000207C9" w:rsidP="00CD43A6" w14:paraId="5CF2E239"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6CDD9D57" w14:textId="77777777">
      <w:r w:rsidRPr="000207C9">
        <w:rPr>
          <w:rStyle w:val="HideTWBExt"/>
        </w:rPr>
        <w:t>&lt;/AmendB&gt;</w:t>
      </w:r>
    </w:p>
    <w:p w:rsidR="00CD43A6" w:rsidRPr="000207C9" w:rsidP="00CD43A6" w14:paraId="7B66E5B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287</w:t>
      </w:r>
      <w:r w:rsidRPr="000207C9">
        <w:rPr>
          <w:rStyle w:val="HideTWBExt"/>
          <w:b w:val="0"/>
          <w:lang w:val="ro-RO"/>
        </w:rPr>
        <w:t>&lt;/NumAmB&gt;</w:t>
      </w:r>
    </w:p>
    <w:p w:rsidR="00CD43A6" w:rsidRPr="000207C9" w:rsidP="00CD43A6" w14:paraId="3587A3D4"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2FA4C9B8" w14:textId="77777777">
      <w:r w:rsidRPr="000207C9">
        <w:rPr>
          <w:rStyle w:val="HideTWBExt"/>
        </w:rPr>
        <w:t>&lt;/RepeatBlock-By&gt;</w:t>
      </w:r>
    </w:p>
    <w:p w:rsidR="00CD43A6" w:rsidRPr="000207C9" w:rsidP="00CD43A6" w14:paraId="5FDB592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CF92288" w14:textId="77777777">
      <w:pPr>
        <w:pStyle w:val="NormalBold"/>
      </w:pPr>
      <w:r w:rsidRPr="000207C9">
        <w:rPr>
          <w:rStyle w:val="HideTWBExt"/>
          <w:b w:val="0"/>
        </w:rPr>
        <w:t>&lt;Article&gt;</w:t>
      </w:r>
      <w:r w:rsidRPr="000207C9">
        <w:t>Considerentul 32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09B9DD"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CAEC007" w14:textId="77777777">
            <w:pPr>
              <w:keepNext/>
            </w:pPr>
          </w:p>
        </w:tc>
      </w:tr>
      <w:tr w14:paraId="15E7EA2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B2C2DBA" w14:textId="77777777">
            <w:pPr>
              <w:pStyle w:val="ColumnHeading"/>
              <w:keepNext/>
              <w:rPr>
                <w:lang w:val="ro-RO"/>
              </w:rPr>
            </w:pPr>
            <w:r w:rsidRPr="000207C9">
              <w:rPr>
                <w:lang w:val="ro-RO"/>
              </w:rPr>
              <w:t>Textul propus de Comisie</w:t>
            </w:r>
          </w:p>
        </w:tc>
        <w:tc>
          <w:tcPr>
            <w:tcW w:w="4876" w:type="dxa"/>
          </w:tcPr>
          <w:p w:rsidR="00CD43A6" w:rsidRPr="000207C9" w:rsidP="007840D8" w14:paraId="58E2F543" w14:textId="77777777">
            <w:pPr>
              <w:pStyle w:val="ColumnHeading"/>
              <w:keepNext/>
              <w:rPr>
                <w:lang w:val="ro-RO"/>
              </w:rPr>
            </w:pPr>
            <w:r w:rsidRPr="000207C9">
              <w:rPr>
                <w:lang w:val="ro-RO"/>
              </w:rPr>
              <w:t>Amendamentul</w:t>
            </w:r>
          </w:p>
        </w:tc>
      </w:tr>
      <w:tr w14:paraId="555752F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D0D9ED8" w14:textId="77777777">
            <w:pPr>
              <w:pStyle w:val="Normal6"/>
              <w:rPr>
                <w:lang w:val="ro-RO"/>
              </w:rPr>
            </w:pPr>
          </w:p>
        </w:tc>
        <w:tc>
          <w:tcPr>
            <w:tcW w:w="4876" w:type="dxa"/>
          </w:tcPr>
          <w:p w:rsidR="00CD43A6" w:rsidRPr="000207C9" w:rsidP="007840D8" w14:paraId="0E93C0C7" w14:textId="77777777">
            <w:pPr>
              <w:pStyle w:val="Normal6"/>
              <w:rPr>
                <w:szCs w:val="24"/>
                <w:lang w:val="ro-RO"/>
              </w:rPr>
            </w:pPr>
            <w:r w:rsidRPr="000207C9">
              <w:rPr>
                <w:b/>
                <w:i/>
                <w:lang w:val="ro-RO"/>
              </w:rPr>
              <w:t>(32a)</w:t>
            </w:r>
            <w:r w:rsidRPr="000207C9">
              <w:rPr>
                <w:b/>
                <w:i/>
                <w:lang w:val="ro-RO"/>
              </w:rPr>
              <w:tab/>
              <w:t>Recunoaște că securitatea aprovizionării cu îngrășăminte este esențială pentru securitatea alimentară și reziliența agricolă. Invită Comisia să examineze posibilitatea creării unei rezerve strategice europene de îngrășăminte pentru a consolida pregătirea Uniunii în cazul perturbărilor aprovizionării.</w:t>
            </w:r>
          </w:p>
        </w:tc>
      </w:tr>
    </w:tbl>
    <w:p w:rsidR="00CD43A6" w:rsidRPr="000207C9" w:rsidP="00CD43A6" w14:paraId="1216517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D40924E"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3139A423" w14:textId="77777777">
      <w:pPr>
        <w:pStyle w:val="Normal12Italic"/>
        <w:rPr>
          <w:noProof w:val="0"/>
          <w:lang w:val="ro-RO"/>
        </w:rPr>
      </w:pPr>
      <w:r w:rsidRPr="000207C9">
        <w:rPr>
          <w:lang w:val="ro-RO"/>
        </w:rPr>
        <w:t>Securitatea aprovizionării cu îngrășăminte este esențială pentru o producție alimentară rezilientă.</w:t>
      </w:r>
    </w:p>
    <w:p w:rsidR="00CD43A6" w:rsidRPr="000207C9" w:rsidP="00CD43A6" w14:paraId="0B5A987A" w14:textId="77777777">
      <w:r w:rsidRPr="000207C9">
        <w:rPr>
          <w:rStyle w:val="HideTWBExt"/>
        </w:rPr>
        <w:t>&lt;/AmendB&gt;</w:t>
      </w:r>
    </w:p>
    <w:p w:rsidR="00CD43A6" w:rsidRPr="000207C9" w:rsidP="00CD43A6" w14:paraId="1C8ED0B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288</w:t>
      </w:r>
      <w:r w:rsidRPr="000207C9">
        <w:rPr>
          <w:rStyle w:val="HideTWBExt"/>
          <w:b w:val="0"/>
          <w:lang w:val="ro-RO"/>
        </w:rPr>
        <w:t>&lt;/NumAmB&gt;</w:t>
      </w:r>
    </w:p>
    <w:p w:rsidR="00CD43A6" w:rsidRPr="000207C9" w:rsidP="00CD43A6" w14:paraId="2DEAC784"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22F4D92A" w14:textId="77777777">
      <w:r w:rsidRPr="000207C9">
        <w:rPr>
          <w:rStyle w:val="HideTWBExt"/>
        </w:rPr>
        <w:t>&lt;/RepeatBlock-By&gt;</w:t>
      </w:r>
    </w:p>
    <w:p w:rsidR="00CD43A6" w:rsidRPr="000207C9" w:rsidP="00CD43A6" w14:paraId="263BDB4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158F7E8" w14:textId="77777777">
      <w:pPr>
        <w:pStyle w:val="NormalBold"/>
      </w:pPr>
      <w:r w:rsidRPr="000207C9">
        <w:rPr>
          <w:rStyle w:val="HideTWBExt"/>
          <w:b w:val="0"/>
        </w:rPr>
        <w:t>&lt;Article&gt;</w:t>
      </w:r>
      <w:r w:rsidRPr="000207C9">
        <w:t>Considerentul 32 b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D2E2C0"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D2B5E71" w14:textId="77777777">
            <w:pPr>
              <w:keepNext/>
            </w:pPr>
          </w:p>
        </w:tc>
      </w:tr>
      <w:tr w14:paraId="638F454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C51C773" w14:textId="77777777">
            <w:pPr>
              <w:pStyle w:val="ColumnHeading"/>
              <w:keepNext/>
              <w:rPr>
                <w:lang w:val="ro-RO"/>
              </w:rPr>
            </w:pPr>
            <w:r w:rsidRPr="000207C9">
              <w:rPr>
                <w:lang w:val="ro-RO"/>
              </w:rPr>
              <w:t>Textul propus de Comisie</w:t>
            </w:r>
          </w:p>
        </w:tc>
        <w:tc>
          <w:tcPr>
            <w:tcW w:w="4876" w:type="dxa"/>
          </w:tcPr>
          <w:p w:rsidR="00CD43A6" w:rsidRPr="000207C9" w:rsidP="007840D8" w14:paraId="685D6F9A" w14:textId="77777777">
            <w:pPr>
              <w:pStyle w:val="ColumnHeading"/>
              <w:keepNext/>
              <w:rPr>
                <w:lang w:val="ro-RO"/>
              </w:rPr>
            </w:pPr>
            <w:r w:rsidRPr="000207C9">
              <w:rPr>
                <w:lang w:val="ro-RO"/>
              </w:rPr>
              <w:t>Amendamentul</w:t>
            </w:r>
          </w:p>
        </w:tc>
      </w:tr>
      <w:tr w14:paraId="4A2453B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A61A8EF" w14:textId="77777777">
            <w:pPr>
              <w:pStyle w:val="Normal6"/>
              <w:rPr>
                <w:lang w:val="ro-RO"/>
              </w:rPr>
            </w:pPr>
          </w:p>
        </w:tc>
        <w:tc>
          <w:tcPr>
            <w:tcW w:w="4876" w:type="dxa"/>
          </w:tcPr>
          <w:p w:rsidR="00CD43A6" w:rsidRPr="000207C9" w:rsidP="007840D8" w14:paraId="5F9AA121" w14:textId="77777777">
            <w:pPr>
              <w:pStyle w:val="Normal6"/>
              <w:rPr>
                <w:szCs w:val="24"/>
                <w:lang w:val="ro-RO"/>
              </w:rPr>
            </w:pPr>
            <w:r w:rsidRPr="000207C9">
              <w:rPr>
                <w:b/>
                <w:i/>
                <w:lang w:val="ro-RO"/>
              </w:rPr>
              <w:t>(32b)</w:t>
            </w:r>
            <w:r w:rsidRPr="000207C9">
              <w:rPr>
                <w:b/>
                <w:i/>
                <w:lang w:val="ro-RO"/>
              </w:rPr>
              <w:tab/>
              <w:t>Recunoaște că orice venituri generate prin mecanismul de ajustare a carbonului la frontieră (CBAM) pentru îngrășăminte trebuie returnate sectorului agricol pentru a compensa creșterea costurilor de producție, a consolida competitivitatea și a sprijini securitatea alimentară a Uniunii.</w:t>
            </w:r>
          </w:p>
        </w:tc>
      </w:tr>
    </w:tbl>
    <w:p w:rsidR="00CD43A6" w:rsidRPr="000207C9" w:rsidP="00CD43A6" w14:paraId="6EAB8BE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6243979"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76BDB54A" w14:textId="77777777">
      <w:pPr>
        <w:pStyle w:val="Normal12Italic"/>
        <w:rPr>
          <w:noProof w:val="0"/>
          <w:lang w:val="ro-RO"/>
        </w:rPr>
      </w:pPr>
      <w:r w:rsidRPr="000207C9">
        <w:rPr>
          <w:lang w:val="ro-RO"/>
        </w:rPr>
        <w:t>Veniturile din CBAM ar trebui să sprijine fermierii care se confruntă cu costuri mai mari ale îngrășămintelor.</w:t>
      </w:r>
    </w:p>
    <w:p w:rsidR="00CD43A6" w:rsidRPr="000207C9" w:rsidP="00CD43A6" w14:paraId="66E0CC05" w14:textId="77777777">
      <w:r w:rsidRPr="000207C9">
        <w:rPr>
          <w:rStyle w:val="HideTWBExt"/>
        </w:rPr>
        <w:t>&lt;/AmendB&gt;</w:t>
      </w:r>
    </w:p>
    <w:p w:rsidR="00CD43A6" w:rsidRPr="000207C9" w:rsidP="00CD43A6" w14:paraId="22663B0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289</w:t>
      </w:r>
      <w:r w:rsidRPr="000207C9">
        <w:rPr>
          <w:rStyle w:val="HideTWBExt"/>
          <w:b w:val="0"/>
          <w:lang w:val="ro-RO"/>
        </w:rPr>
        <w:t>&lt;/NumAmB&gt;</w:t>
      </w:r>
    </w:p>
    <w:p w:rsidR="00CD43A6" w:rsidRPr="000207C9" w:rsidP="00CD43A6" w14:paraId="46F3ABA0" w14:textId="77777777">
      <w:pPr>
        <w:pStyle w:val="NormalBold"/>
      </w:pPr>
      <w:r w:rsidRPr="000207C9">
        <w:rPr>
          <w:rStyle w:val="HideTWBExt"/>
          <w:b w:val="0"/>
        </w:rPr>
        <w:t>&lt;RepeatBlock-By&gt;&lt;Members&gt;</w:t>
      </w:r>
      <w:r w:rsidRPr="000207C9">
        <w:t>Daniel Buda, Dan-Ștefan Motreanu, Paulo do Nascimento Cabral, Emmanouil Kefalogiannis, Carmen Crespo Díaz, Marta Wcisło</w:t>
      </w:r>
      <w:r w:rsidRPr="000207C9">
        <w:rPr>
          <w:rStyle w:val="HideTWBExt"/>
          <w:b w:val="0"/>
        </w:rPr>
        <w:t>&lt;/Members&gt;</w:t>
      </w:r>
    </w:p>
    <w:p w:rsidR="00CD43A6" w:rsidRPr="000207C9" w:rsidP="00CD43A6" w14:paraId="0D0BED6C" w14:textId="77777777">
      <w:r w:rsidRPr="000207C9">
        <w:rPr>
          <w:rStyle w:val="HideTWBExt"/>
        </w:rPr>
        <w:t>&lt;/RepeatBlock-By&gt;</w:t>
      </w:r>
    </w:p>
    <w:p w:rsidR="00CD43A6" w:rsidRPr="000207C9" w:rsidP="00CD43A6" w14:paraId="1DA008F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F850FE7" w14:textId="77777777">
      <w:pPr>
        <w:pStyle w:val="NormalBold"/>
      </w:pPr>
      <w:r w:rsidRPr="000207C9">
        <w:rPr>
          <w:rStyle w:val="HideTWBExt"/>
          <w:b w:val="0"/>
        </w:rPr>
        <w:t>&lt;Article&gt;</w:t>
      </w:r>
      <w:r w:rsidRPr="000207C9">
        <w:t>Considerentul 33</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B8CA0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EBFC36B" w14:textId="77777777">
            <w:pPr>
              <w:keepNext/>
            </w:pPr>
          </w:p>
        </w:tc>
      </w:tr>
      <w:tr w14:paraId="73DD585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52BF099" w14:textId="77777777">
            <w:pPr>
              <w:pStyle w:val="ColumnHeading"/>
              <w:keepNext/>
              <w:rPr>
                <w:lang w:val="ro-RO"/>
              </w:rPr>
            </w:pPr>
            <w:r w:rsidRPr="000207C9">
              <w:rPr>
                <w:lang w:val="ro-RO"/>
              </w:rPr>
              <w:t>Textul propus de Comisie</w:t>
            </w:r>
          </w:p>
        </w:tc>
        <w:tc>
          <w:tcPr>
            <w:tcW w:w="4876" w:type="dxa"/>
          </w:tcPr>
          <w:p w:rsidR="00CD43A6" w:rsidRPr="000207C9" w:rsidP="007840D8" w14:paraId="21B9E6F0" w14:textId="77777777">
            <w:pPr>
              <w:pStyle w:val="ColumnHeading"/>
              <w:keepNext/>
              <w:rPr>
                <w:lang w:val="ro-RO"/>
              </w:rPr>
            </w:pPr>
            <w:r w:rsidRPr="000207C9">
              <w:rPr>
                <w:lang w:val="ro-RO"/>
              </w:rPr>
              <w:t>Amendamentul</w:t>
            </w:r>
          </w:p>
        </w:tc>
      </w:tr>
      <w:tr w14:paraId="0CFD8C9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D938CBA" w14:textId="77777777">
            <w:pPr>
              <w:pStyle w:val="Normal6"/>
              <w:rPr>
                <w:lang w:val="ro-RO"/>
              </w:rPr>
            </w:pPr>
            <w:r w:rsidRPr="000207C9">
              <w:rPr>
                <w:lang w:val="ro-RO"/>
              </w:rPr>
              <w:t>(33)</w:t>
            </w:r>
            <w:r w:rsidRPr="000207C9">
              <w:rPr>
                <w:lang w:val="ro-RO"/>
              </w:rPr>
              <w:tab/>
              <w:t xml:space="preserve">Așadar, statele membre trebuie să fie obligate să adopte măsuri de pregătire de bază care trebuie să includă stabilirea unor planuri naționale și/sau regionale de pregătire și răspuns privind produsele agricole, comunicarea periodică de informații privind stocurile de produse agricole, desemnarea autorităților competente și participarea la exerciții de simulare de criză la nivelul Uniunii. Dacă statele membre instituie și gestionează rezerve de produse agricole, acestea trebuie realizate ca parte a planurilor lor naționale și/sau regionale de pregătire și răspuns și trebuie să fie concepute în așa fel încât să fie minimizate denaturările pieței. Eforturile respective trebuie să fie completate de obligații sporite în timpul crizelor sau al situațiilor cu risc ridicat, </w:t>
            </w:r>
            <w:r w:rsidRPr="000207C9">
              <w:rPr>
                <w:lang w:val="ro-RO"/>
              </w:rPr>
              <w:t>inclusiv de raportarea obligatorie.</w:t>
            </w:r>
          </w:p>
        </w:tc>
        <w:tc>
          <w:tcPr>
            <w:tcW w:w="4876" w:type="dxa"/>
          </w:tcPr>
          <w:p w:rsidR="00CD43A6" w:rsidRPr="000207C9" w:rsidP="007840D8" w14:paraId="708A842C" w14:textId="77777777">
            <w:pPr>
              <w:pStyle w:val="Normal6"/>
              <w:rPr>
                <w:szCs w:val="24"/>
                <w:lang w:val="ro-RO"/>
              </w:rPr>
            </w:pPr>
            <w:r w:rsidRPr="000207C9">
              <w:rPr>
                <w:lang w:val="ro-RO"/>
              </w:rPr>
              <w:t>(33)</w:t>
            </w:r>
            <w:r w:rsidRPr="000207C9">
              <w:rPr>
                <w:lang w:val="ro-RO"/>
              </w:rPr>
              <w:tab/>
              <w:t xml:space="preserve">Așadar, statele membre trebuie să fie obligate să adopte măsuri de pregătire de bază care trebuie să includă stabilirea unor planuri naționale și/sau regionale de pregătire și răspuns privind produsele agricole, comunicarea periodică de informații privind stocurile de produse agricole </w:t>
            </w:r>
            <w:r w:rsidRPr="000207C9">
              <w:rPr>
                <w:b/>
                <w:i/>
                <w:lang w:val="ro-RO"/>
              </w:rPr>
              <w:t>și de factori de producție agricolă, precum îngrășămintele, produsele de protecție a plantelor și semințele</w:t>
            </w:r>
            <w:r w:rsidRPr="000207C9">
              <w:rPr>
                <w:lang w:val="ro-RO"/>
              </w:rPr>
              <w:t>, desemnarea autorităților competente și participarea la exerciții de simulare de criză la nivelul Uniunii</w:t>
            </w:r>
            <w:r w:rsidRPr="000207C9">
              <w:rPr>
                <w:b/>
                <w:i/>
                <w:lang w:val="ro-RO"/>
              </w:rPr>
              <w:t xml:space="preserve">. Autoritățile publice au datoria de a facilita activitatea tuturor operatorilor din acest sector în perioade de criză. Acest lucru este esențial pentru a menține continuitatea aprovizionării cu alimente, pentru a asigura disponibilitatea </w:t>
            </w:r>
            <w:r w:rsidRPr="000207C9">
              <w:rPr>
                <w:b/>
                <w:i/>
                <w:lang w:val="ro-RO"/>
              </w:rPr>
              <w:t>produselor alimentare în orice moment și pentru a consolida încrederea cetățenilor în Uniune. În același timp, contribuie la prevenirea reacțiilor de panică, precum constituirea nejustificată de stocuri de alimente, și la evitarea problemelor conexe legate de siguranța și funcționarea lanțului alimentar</w:t>
            </w:r>
            <w:r w:rsidRPr="000207C9">
              <w:rPr>
                <w:lang w:val="ro-RO"/>
              </w:rPr>
              <w:t>. Dacă statele membre instituie și gestionează rezerve de produse agricole, acestea trebuie realizate ca parte a planurilor lor naționale și/sau regionale de pregătire și răspuns și trebuie să fie concepute în așa fel încât să fie minimizate denaturările pieței. Eforturile respective trebuie să fie completate de obligații sporite în timpul crizelor sau al situațiilor cu risc ridicat, inclusiv de raportarea obligatorie.</w:t>
            </w:r>
          </w:p>
        </w:tc>
      </w:tr>
    </w:tbl>
    <w:p w:rsidR="00CD43A6" w:rsidRPr="000207C9" w:rsidP="00CD43A6" w14:paraId="76063E7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8972003" w14:textId="77777777">
      <w:r w:rsidRPr="000207C9">
        <w:rPr>
          <w:rStyle w:val="HideTWBExt"/>
        </w:rPr>
        <w:t>&lt;/AmendB&gt;</w:t>
      </w:r>
    </w:p>
    <w:p w:rsidR="00CD43A6" w:rsidRPr="000207C9" w:rsidP="00CD43A6" w14:paraId="5B90190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290</w:t>
      </w:r>
      <w:r w:rsidRPr="000207C9">
        <w:rPr>
          <w:rStyle w:val="HideTWBExt"/>
          <w:b w:val="0"/>
          <w:lang w:val="ro-RO"/>
        </w:rPr>
        <w:t>&lt;/NumAmB&gt;</w:t>
      </w:r>
    </w:p>
    <w:p w:rsidR="00CD43A6" w:rsidRPr="000207C9" w:rsidP="00CD43A6" w14:paraId="421C702A"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5807E08F" w14:textId="77777777">
      <w:r w:rsidRPr="000207C9">
        <w:rPr>
          <w:rStyle w:val="HideTWBExt"/>
        </w:rPr>
        <w:t>&lt;/RepeatBlock-By&gt;</w:t>
      </w:r>
    </w:p>
    <w:p w:rsidR="00CD43A6" w:rsidRPr="000207C9" w:rsidP="00CD43A6" w14:paraId="413EBDF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F0A9BC7" w14:textId="77777777">
      <w:pPr>
        <w:pStyle w:val="NormalBold"/>
      </w:pPr>
      <w:r w:rsidRPr="000207C9">
        <w:rPr>
          <w:rStyle w:val="HideTWBExt"/>
          <w:b w:val="0"/>
        </w:rPr>
        <w:t>&lt;Article&gt;</w:t>
      </w:r>
      <w:r w:rsidRPr="000207C9">
        <w:t>Considerentul 33</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370E9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506DC1C" w14:textId="77777777">
            <w:pPr>
              <w:keepNext/>
            </w:pPr>
          </w:p>
        </w:tc>
      </w:tr>
      <w:tr w14:paraId="6735B8B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23695D6" w14:textId="77777777">
            <w:pPr>
              <w:pStyle w:val="ColumnHeading"/>
              <w:keepNext/>
              <w:rPr>
                <w:lang w:val="ro-RO"/>
              </w:rPr>
            </w:pPr>
            <w:r w:rsidRPr="000207C9">
              <w:rPr>
                <w:lang w:val="ro-RO"/>
              </w:rPr>
              <w:t>Textul propus de Comisie</w:t>
            </w:r>
          </w:p>
        </w:tc>
        <w:tc>
          <w:tcPr>
            <w:tcW w:w="4876" w:type="dxa"/>
          </w:tcPr>
          <w:p w:rsidR="00CD43A6" w:rsidRPr="000207C9" w:rsidP="007840D8" w14:paraId="531EFF51" w14:textId="77777777">
            <w:pPr>
              <w:pStyle w:val="ColumnHeading"/>
              <w:keepNext/>
              <w:rPr>
                <w:lang w:val="ro-RO"/>
              </w:rPr>
            </w:pPr>
            <w:r w:rsidRPr="000207C9">
              <w:rPr>
                <w:lang w:val="ro-RO"/>
              </w:rPr>
              <w:t>Amendamentul</w:t>
            </w:r>
          </w:p>
        </w:tc>
      </w:tr>
      <w:tr w14:paraId="3AA89F0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2FB3838" w14:textId="77777777">
            <w:pPr>
              <w:pStyle w:val="Normal6"/>
              <w:rPr>
                <w:lang w:val="ro-RO"/>
              </w:rPr>
            </w:pPr>
            <w:r w:rsidRPr="000207C9">
              <w:rPr>
                <w:lang w:val="ro-RO"/>
              </w:rPr>
              <w:t>(33)</w:t>
            </w:r>
            <w:r w:rsidRPr="000207C9">
              <w:rPr>
                <w:lang w:val="ro-RO"/>
              </w:rPr>
              <w:tab/>
              <w:t xml:space="preserve">Așadar, statele membre trebuie să fie obligate să adopte măsuri de pregătire de bază care trebuie să includă stabilirea unor planuri naționale și/sau regionale de pregătire și răspuns privind produsele agricole, comunicarea periodică de informații privind stocurile de produse agricole, desemnarea autorităților competente și participarea la exerciții de simulare de criză la nivelul Uniunii. Dacă statele membre instituie și gestionează rezerve de produse agricole, acestea trebuie realizate ca parte a planurilor lor naționale și/sau regionale de pregătire și răspuns și trebuie să fie concepute în așa fel încât să fie minimizate denaturările pieței. Eforturile respective trebuie să fie </w:t>
            </w:r>
            <w:r w:rsidRPr="000207C9">
              <w:rPr>
                <w:lang w:val="ro-RO"/>
              </w:rPr>
              <w:t>completate de obligații sporite în timpul crizelor sau al situațiilor cu risc ridicat, inclusiv de raportarea obligatorie.</w:t>
            </w:r>
          </w:p>
        </w:tc>
        <w:tc>
          <w:tcPr>
            <w:tcW w:w="4876" w:type="dxa"/>
          </w:tcPr>
          <w:p w:rsidR="00CD43A6" w:rsidRPr="000207C9" w:rsidP="007840D8" w14:paraId="4AA86E9F" w14:textId="77777777">
            <w:pPr>
              <w:pStyle w:val="Normal6"/>
              <w:rPr>
                <w:szCs w:val="24"/>
                <w:lang w:val="ro-RO"/>
              </w:rPr>
            </w:pPr>
            <w:r w:rsidRPr="000207C9">
              <w:rPr>
                <w:lang w:val="ro-RO"/>
              </w:rPr>
              <w:t>(33)</w:t>
            </w:r>
            <w:r w:rsidRPr="000207C9">
              <w:rPr>
                <w:lang w:val="ro-RO"/>
              </w:rPr>
              <w:tab/>
              <w:t>Așadar, statele membre trebuie să fie obligate să adopte măsuri de pregătire de bază care trebuie să includă stabilirea unor planuri naționale și/sau regionale de pregătire și răspuns privind produsele agricole</w:t>
            </w:r>
            <w:r w:rsidRPr="000207C9">
              <w:rPr>
                <w:b/>
                <w:bCs/>
                <w:i/>
                <w:iCs/>
                <w:lang w:val="ro-RO"/>
              </w:rPr>
              <w:t>, factorii de producție agricolă</w:t>
            </w:r>
            <w:r w:rsidRPr="000207C9">
              <w:rPr>
                <w:lang w:val="ro-RO"/>
              </w:rPr>
              <w:t xml:space="preserve">, comunicarea periodică de informații privind stocurile de produse agricole </w:t>
            </w:r>
            <w:r w:rsidRPr="000207C9">
              <w:rPr>
                <w:b/>
                <w:bCs/>
                <w:i/>
                <w:iCs/>
                <w:lang w:val="ro-RO"/>
              </w:rPr>
              <w:t>și de factori de producție agricolă</w:t>
            </w:r>
            <w:r w:rsidRPr="000207C9">
              <w:rPr>
                <w:lang w:val="ro-RO"/>
              </w:rPr>
              <w:t xml:space="preserve">, desemnarea autorităților competente și participarea la exerciții de simulare de criză la nivelul Uniunii. Dacă statele membre instituie și gestionează rezerve de produse agricole </w:t>
            </w:r>
            <w:r w:rsidRPr="000207C9">
              <w:rPr>
                <w:b/>
                <w:bCs/>
                <w:i/>
                <w:iCs/>
                <w:lang w:val="ro-RO"/>
              </w:rPr>
              <w:t>și de factori de producție agricolă</w:t>
            </w:r>
            <w:r w:rsidRPr="000207C9">
              <w:rPr>
                <w:lang w:val="ro-RO"/>
              </w:rPr>
              <w:t xml:space="preserve">, acestea trebuie realizate ca parte a planurilor lor naționale și/sau regionale de pregătire și răspuns și trebuie să fie concepute în așa </w:t>
            </w:r>
            <w:r w:rsidRPr="000207C9">
              <w:rPr>
                <w:lang w:val="ro-RO"/>
              </w:rPr>
              <w:t>fel încât să fie minimizate denaturările pieței. Eforturile respective trebuie să fie completate de obligații sporite în timpul crizelor sau al situațiilor cu risc ridicat, inclusiv de raportarea obligatorie.</w:t>
            </w:r>
          </w:p>
        </w:tc>
      </w:tr>
    </w:tbl>
    <w:p w:rsidR="00CD43A6" w:rsidRPr="000207C9" w:rsidP="00CD43A6" w14:paraId="71E9C48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30247775" w14:textId="77777777">
      <w:r w:rsidRPr="000207C9">
        <w:rPr>
          <w:rStyle w:val="HideTWBExt"/>
        </w:rPr>
        <w:t>&lt;/AmendB&gt;</w:t>
      </w:r>
    </w:p>
    <w:p w:rsidR="00CD43A6" w:rsidRPr="000207C9" w:rsidP="00CD43A6" w14:paraId="704C4DD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291</w:t>
      </w:r>
      <w:r w:rsidRPr="000207C9">
        <w:rPr>
          <w:rStyle w:val="HideTWBExt"/>
          <w:b w:val="0"/>
          <w:lang w:val="ro-RO"/>
        </w:rPr>
        <w:t>&lt;/NumAmB&gt;</w:t>
      </w:r>
    </w:p>
    <w:p w:rsidR="00CD43A6" w:rsidRPr="000207C9" w:rsidP="00CD43A6" w14:paraId="3A5311EA" w14:textId="77777777">
      <w:pPr>
        <w:pStyle w:val="NormalBold"/>
      </w:pPr>
      <w:r w:rsidRPr="000207C9">
        <w:rPr>
          <w:rStyle w:val="HideTWBExt"/>
          <w:b w:val="0"/>
        </w:rPr>
        <w:t>&lt;RepeatBlock-By&gt;&lt;Members&gt;</w:t>
      </w:r>
      <w:r w:rsidRPr="000207C9">
        <w:t>Valérie Deloge, Gilles Pennelle, Csaba Dömötör, Mireia Borrás Pabón</w:t>
      </w:r>
      <w:r w:rsidRPr="000207C9">
        <w:rPr>
          <w:rStyle w:val="HideTWBExt"/>
          <w:b w:val="0"/>
        </w:rPr>
        <w:t>&lt;/Members&gt;</w:t>
      </w:r>
    </w:p>
    <w:p w:rsidR="00CD43A6" w:rsidRPr="000207C9" w:rsidP="00CD43A6" w14:paraId="1FE30B90" w14:textId="77777777">
      <w:r w:rsidRPr="000207C9">
        <w:rPr>
          <w:rStyle w:val="HideTWBExt"/>
        </w:rPr>
        <w:t>&lt;/RepeatBlock-By&gt;</w:t>
      </w:r>
    </w:p>
    <w:p w:rsidR="00CD43A6" w:rsidRPr="000207C9" w:rsidP="00CD43A6" w14:paraId="643F46B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A88A52F" w14:textId="77777777">
      <w:pPr>
        <w:pStyle w:val="NormalBold"/>
      </w:pPr>
      <w:r w:rsidRPr="000207C9">
        <w:rPr>
          <w:rStyle w:val="HideTWBExt"/>
          <w:b w:val="0"/>
        </w:rPr>
        <w:t>&lt;Article&gt;</w:t>
      </w:r>
      <w:r w:rsidRPr="000207C9">
        <w:t>Considerentul 33</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E91D5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735D996" w14:textId="77777777">
            <w:pPr>
              <w:keepNext/>
            </w:pPr>
          </w:p>
        </w:tc>
      </w:tr>
      <w:tr w14:paraId="236251D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517883F" w14:textId="77777777">
            <w:pPr>
              <w:pStyle w:val="ColumnHeading"/>
              <w:keepNext/>
              <w:rPr>
                <w:lang w:val="ro-RO"/>
              </w:rPr>
            </w:pPr>
            <w:r w:rsidRPr="000207C9">
              <w:rPr>
                <w:lang w:val="ro-RO"/>
              </w:rPr>
              <w:t>Textul propus de Comisie</w:t>
            </w:r>
          </w:p>
        </w:tc>
        <w:tc>
          <w:tcPr>
            <w:tcW w:w="4876" w:type="dxa"/>
          </w:tcPr>
          <w:p w:rsidR="00CD43A6" w:rsidRPr="000207C9" w:rsidP="007840D8" w14:paraId="42D2931B" w14:textId="77777777">
            <w:pPr>
              <w:pStyle w:val="ColumnHeading"/>
              <w:keepNext/>
              <w:rPr>
                <w:lang w:val="ro-RO"/>
              </w:rPr>
            </w:pPr>
            <w:r w:rsidRPr="000207C9">
              <w:rPr>
                <w:lang w:val="ro-RO"/>
              </w:rPr>
              <w:t>Amendamentul</w:t>
            </w:r>
          </w:p>
        </w:tc>
      </w:tr>
      <w:tr w14:paraId="2B5E08D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DE9A50E" w14:textId="77777777">
            <w:pPr>
              <w:pStyle w:val="Normal6"/>
              <w:rPr>
                <w:lang w:val="ro-RO"/>
              </w:rPr>
            </w:pPr>
            <w:r w:rsidRPr="000207C9">
              <w:rPr>
                <w:lang w:val="ro-RO"/>
              </w:rPr>
              <w:t>(33)</w:t>
            </w:r>
            <w:r w:rsidRPr="000207C9">
              <w:rPr>
                <w:lang w:val="ro-RO"/>
              </w:rPr>
              <w:tab/>
              <w:t>Așadar, statele membre trebuie să fie obligate să adopte măsuri de pregătire de bază care trebuie să includă stabilirea unor planuri naționale și/sau regionale de pregătire și răspuns privind produsele agricole, comunicarea periodică de informații privind stocurile de produse agricole, desemnarea autorităților competente și participarea la exerciții de simulare de criză la nivelul Uniunii. Dacă statele membre instituie și gestionează rezerve de produse agricole, acestea trebuie realizate ca parte a planurilor lor naționale și/sau regionale de pregătire și răspuns și trebuie să fie concepute în așa fel încât să fie minimizate denaturările pieței. Eforturile respective trebuie să fie completate de obligații sporite în timpul crizelor sau al situațiilor cu risc ridicat, inclusiv de raportarea obligatorie.</w:t>
            </w:r>
          </w:p>
        </w:tc>
        <w:tc>
          <w:tcPr>
            <w:tcW w:w="4876" w:type="dxa"/>
          </w:tcPr>
          <w:p w:rsidR="00CD43A6" w:rsidRPr="000207C9" w:rsidP="007840D8" w14:paraId="576DD3AA" w14:textId="77777777">
            <w:pPr>
              <w:pStyle w:val="Normal6"/>
              <w:rPr>
                <w:szCs w:val="24"/>
                <w:lang w:val="ro-RO"/>
              </w:rPr>
            </w:pPr>
            <w:r w:rsidRPr="000207C9">
              <w:rPr>
                <w:lang w:val="ro-RO"/>
              </w:rPr>
              <w:t>(33)</w:t>
            </w:r>
            <w:r w:rsidRPr="000207C9">
              <w:rPr>
                <w:lang w:val="ro-RO"/>
              </w:rPr>
              <w:tab/>
              <w:t>Așadar, statele membre trebuie să fie obligate să adopte măsuri de pregătire de bază care trebuie să includă stabilirea unor planuri naționale și/sau regionale de pregătire și răspuns privind produsele agricole</w:t>
            </w:r>
            <w:r w:rsidRPr="000207C9">
              <w:rPr>
                <w:b/>
                <w:bCs/>
                <w:i/>
                <w:iCs/>
                <w:lang w:val="ro-RO"/>
              </w:rPr>
              <w:t>, factorii de producție agricolă</w:t>
            </w:r>
            <w:r w:rsidRPr="000207C9">
              <w:rPr>
                <w:lang w:val="ro-RO"/>
              </w:rPr>
              <w:t xml:space="preserve">, comunicarea periodică de informații privind stocurile de produse agricole </w:t>
            </w:r>
            <w:r w:rsidRPr="000207C9">
              <w:rPr>
                <w:b/>
                <w:bCs/>
                <w:i/>
                <w:iCs/>
                <w:lang w:val="ro-RO"/>
              </w:rPr>
              <w:t>și de factori de producție agricolă</w:t>
            </w:r>
            <w:r w:rsidRPr="000207C9">
              <w:rPr>
                <w:lang w:val="ro-RO"/>
              </w:rPr>
              <w:t>, desemnarea autorităților competente și participarea la exerciții de simulare de criză la nivelul Uniunii. Dacă statele membre instituie și gestionează rezerve de produse agricole, acestea trebuie realizate ca parte a planurilor lor naționale și/sau regionale de pregătire și răspuns și trebuie să fie concepute în așa fel încât să fie minimizate denaturările pieței. Eforturile respective trebuie să fie completate de obligații sporite în timpul crizelor sau al situațiilor cu risc ridicat, inclusiv de raportarea obligatorie.</w:t>
            </w:r>
          </w:p>
        </w:tc>
      </w:tr>
    </w:tbl>
    <w:p w:rsidR="00CD43A6" w:rsidRPr="000207C9" w:rsidP="00CD43A6" w14:paraId="5185B8A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120ADB3B" w14:textId="77777777">
      <w:r w:rsidRPr="000207C9">
        <w:rPr>
          <w:rStyle w:val="HideTWBExt"/>
        </w:rPr>
        <w:t>&lt;/AmendB&gt;</w:t>
      </w:r>
    </w:p>
    <w:p w:rsidR="00CD43A6" w:rsidRPr="000207C9" w:rsidP="00CD43A6" w14:paraId="34FC0D0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292</w:t>
      </w:r>
      <w:r w:rsidRPr="000207C9">
        <w:rPr>
          <w:rStyle w:val="HideTWBExt"/>
          <w:b w:val="0"/>
          <w:lang w:val="ro-RO"/>
        </w:rPr>
        <w:t>&lt;/NumAmB&gt;</w:t>
      </w:r>
    </w:p>
    <w:p w:rsidR="00CD43A6" w:rsidRPr="000207C9" w:rsidP="00CD43A6" w14:paraId="448C6B4F" w14:textId="77777777">
      <w:pPr>
        <w:pStyle w:val="NormalBold"/>
      </w:pPr>
      <w:r w:rsidRPr="000207C9">
        <w:rPr>
          <w:rStyle w:val="HideTWBExt"/>
          <w:b w:val="0"/>
        </w:rPr>
        <w:t>&lt;RepeatBlock-By&gt;&lt;Members&gt;</w:t>
      </w:r>
      <w:r w:rsidRPr="000207C9">
        <w:t>Cristina Guarda</w:t>
      </w:r>
      <w:r w:rsidRPr="000207C9">
        <w:rPr>
          <w:rStyle w:val="HideTWBExt"/>
          <w:b w:val="0"/>
        </w:rPr>
        <w:t>&lt;/Members&gt;</w:t>
      </w:r>
    </w:p>
    <w:p w:rsidR="00CD43A6" w:rsidRPr="000207C9" w:rsidP="00CD43A6" w14:paraId="59FD7E27" w14:textId="77777777">
      <w:r w:rsidRPr="000207C9">
        <w:rPr>
          <w:rStyle w:val="HideTWBExt"/>
        </w:rPr>
        <w:t>&lt;AuNomDe&gt;</w:t>
      </w:r>
      <w:r w:rsidRPr="000207C9">
        <w:rPr>
          <w:rStyle w:val="HideTWBInt"/>
        </w:rPr>
        <w:t>{Verts/ALE}</w:t>
      </w:r>
      <w:r w:rsidRPr="000207C9">
        <w:t>în numele Grupului Verts/ALE</w:t>
      </w:r>
      <w:r w:rsidRPr="000207C9">
        <w:rPr>
          <w:rStyle w:val="HideTWBExt"/>
        </w:rPr>
        <w:t>&lt;/AuNomDe&gt;</w:t>
      </w:r>
    </w:p>
    <w:p w:rsidR="00CD43A6" w:rsidRPr="000207C9" w:rsidP="00CD43A6" w14:paraId="6CDD90CE" w14:textId="77777777">
      <w:r w:rsidRPr="000207C9">
        <w:rPr>
          <w:rStyle w:val="HideTWBExt"/>
        </w:rPr>
        <w:t>&lt;/RepeatBlock-By&gt;</w:t>
      </w:r>
    </w:p>
    <w:p w:rsidR="00CD43A6" w:rsidRPr="000207C9" w:rsidP="00CD43A6" w14:paraId="0B092B9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9DA2A53" w14:textId="77777777">
      <w:pPr>
        <w:pStyle w:val="NormalBold"/>
      </w:pPr>
      <w:r w:rsidRPr="000207C9">
        <w:rPr>
          <w:rStyle w:val="HideTWBExt"/>
          <w:b w:val="0"/>
        </w:rPr>
        <w:t>&lt;Article&gt;</w:t>
      </w:r>
      <w:r w:rsidRPr="000207C9">
        <w:t>Considerentul 33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E8F75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196B6A0" w14:textId="77777777">
            <w:pPr>
              <w:keepNext/>
            </w:pPr>
          </w:p>
        </w:tc>
      </w:tr>
      <w:tr w14:paraId="48CE7C1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D665916" w14:textId="77777777">
            <w:pPr>
              <w:pStyle w:val="ColumnHeading"/>
              <w:keepNext/>
              <w:rPr>
                <w:lang w:val="ro-RO"/>
              </w:rPr>
            </w:pPr>
            <w:r w:rsidRPr="000207C9">
              <w:rPr>
                <w:lang w:val="ro-RO"/>
              </w:rPr>
              <w:t>Textul propus de Comisie</w:t>
            </w:r>
          </w:p>
        </w:tc>
        <w:tc>
          <w:tcPr>
            <w:tcW w:w="4876" w:type="dxa"/>
          </w:tcPr>
          <w:p w:rsidR="00CD43A6" w:rsidRPr="000207C9" w:rsidP="007840D8" w14:paraId="5A74AAEF" w14:textId="77777777">
            <w:pPr>
              <w:pStyle w:val="ColumnHeading"/>
              <w:keepNext/>
              <w:rPr>
                <w:lang w:val="ro-RO"/>
              </w:rPr>
            </w:pPr>
            <w:r w:rsidRPr="000207C9">
              <w:rPr>
                <w:lang w:val="ro-RO"/>
              </w:rPr>
              <w:t>Amendamentul</w:t>
            </w:r>
          </w:p>
        </w:tc>
      </w:tr>
      <w:tr w14:paraId="36A0B4B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47BACCA" w14:textId="77777777">
            <w:pPr>
              <w:pStyle w:val="Normal6"/>
              <w:rPr>
                <w:lang w:val="ro-RO"/>
              </w:rPr>
            </w:pPr>
          </w:p>
        </w:tc>
        <w:tc>
          <w:tcPr>
            <w:tcW w:w="4876" w:type="dxa"/>
          </w:tcPr>
          <w:p w:rsidR="00CD43A6" w:rsidRPr="000207C9" w:rsidP="007840D8" w14:paraId="07A095D5" w14:textId="77777777">
            <w:pPr>
              <w:pStyle w:val="Normal6"/>
              <w:rPr>
                <w:szCs w:val="24"/>
                <w:lang w:val="ro-RO"/>
              </w:rPr>
            </w:pPr>
            <w:r w:rsidRPr="000207C9">
              <w:rPr>
                <w:b/>
                <w:i/>
                <w:lang w:val="ro-RO"/>
              </w:rPr>
              <w:t>(33a)</w:t>
            </w:r>
            <w:r w:rsidRPr="000207C9">
              <w:rPr>
                <w:b/>
                <w:i/>
                <w:lang w:val="ro-RO"/>
              </w:rPr>
              <w:tab/>
              <w:t>Intervenția publică în ceea ce privește crearea și gestionarea rezervelor de alimente trebuie să contribuie nu numai la pregătirea pentru situații de criză și la securitatea alimentară, ci și la stabilizarea piețelor și prevenirea crizelor, sprijinind totodată obiectivele mai ample ale Uniunii legate de sustenabilitate și de sănătatea publică. În acest sens, conținutul și achiziționarea unor astfel de rezerve trebuie să contribuie la orientarea cererii către produsele agricole obținute în conformitate cu standarde ridicate în materie de mediu, climă și bunăstare a animalelor, promovând în același timp o alimentație sănătoasă și echilibrată, în conformitate cu orientările alimentare recunoscute.</w:t>
            </w:r>
          </w:p>
        </w:tc>
      </w:tr>
    </w:tbl>
    <w:p w:rsidR="00CD43A6" w:rsidRPr="000207C9" w:rsidP="00CD43A6" w14:paraId="4E40B98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4193D1E" w14:textId="77777777">
      <w:r w:rsidRPr="000207C9">
        <w:rPr>
          <w:rStyle w:val="HideTWBExt"/>
        </w:rPr>
        <w:t>&lt;/AmendB&gt;</w:t>
      </w:r>
    </w:p>
    <w:p w:rsidR="00CD43A6" w:rsidRPr="000207C9" w:rsidP="00CD43A6" w14:paraId="6026F0C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293</w:t>
      </w:r>
      <w:r w:rsidRPr="000207C9">
        <w:rPr>
          <w:rStyle w:val="HideTWBExt"/>
          <w:b w:val="0"/>
          <w:lang w:val="ro-RO"/>
        </w:rPr>
        <w:t>&lt;/NumAmB&gt;</w:t>
      </w:r>
    </w:p>
    <w:p w:rsidR="00CD43A6" w:rsidRPr="000207C9" w:rsidP="00CD43A6" w14:paraId="50EEFE45" w14:textId="77777777">
      <w:pPr>
        <w:pStyle w:val="NormalBold"/>
      </w:pPr>
      <w:r w:rsidRPr="000207C9">
        <w:rPr>
          <w:rStyle w:val="HideTWBExt"/>
          <w:b w:val="0"/>
        </w:rPr>
        <w:t>&lt;RepeatBlock-By&gt;&lt;Members&gt;</w:t>
      </w:r>
      <w:r w:rsidRPr="000207C9">
        <w:t>Ciaran Mullooly</w:t>
      </w:r>
      <w:r w:rsidRPr="000207C9">
        <w:rPr>
          <w:rStyle w:val="HideTWBExt"/>
          <w:b w:val="0"/>
        </w:rPr>
        <w:t>&lt;/Members&gt;</w:t>
      </w:r>
    </w:p>
    <w:p w:rsidR="00CD43A6" w:rsidRPr="000207C9" w:rsidP="00CD43A6" w14:paraId="7B9D74F4" w14:textId="77777777">
      <w:r w:rsidRPr="000207C9">
        <w:rPr>
          <w:rStyle w:val="HideTWBExt"/>
        </w:rPr>
        <w:t>&lt;/RepeatBlock-By&gt;</w:t>
      </w:r>
    </w:p>
    <w:p w:rsidR="00CD43A6" w:rsidRPr="000207C9" w:rsidP="00CD43A6" w14:paraId="629CB75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1316FE0" w14:textId="77777777">
      <w:pPr>
        <w:pStyle w:val="NormalBold"/>
      </w:pPr>
      <w:r w:rsidRPr="000207C9">
        <w:rPr>
          <w:rStyle w:val="HideTWBExt"/>
          <w:b w:val="0"/>
        </w:rPr>
        <w:t>&lt;Article&gt;</w:t>
      </w:r>
      <w:r w:rsidRPr="000207C9">
        <w:t>Considerentul 33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63DA83"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09DA8DC" w14:textId="77777777">
            <w:pPr>
              <w:keepNext/>
            </w:pPr>
          </w:p>
        </w:tc>
      </w:tr>
      <w:tr w14:paraId="11F4F67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0C29E38" w14:textId="77777777">
            <w:pPr>
              <w:pStyle w:val="ColumnHeading"/>
              <w:keepNext/>
              <w:rPr>
                <w:lang w:val="ro-RO"/>
              </w:rPr>
            </w:pPr>
            <w:r w:rsidRPr="000207C9">
              <w:rPr>
                <w:lang w:val="ro-RO"/>
              </w:rPr>
              <w:t>Textul propus de Comisie</w:t>
            </w:r>
          </w:p>
        </w:tc>
        <w:tc>
          <w:tcPr>
            <w:tcW w:w="4876" w:type="dxa"/>
          </w:tcPr>
          <w:p w:rsidR="00CD43A6" w:rsidRPr="000207C9" w:rsidP="007840D8" w14:paraId="553CA0E3" w14:textId="77777777">
            <w:pPr>
              <w:pStyle w:val="ColumnHeading"/>
              <w:keepNext/>
              <w:rPr>
                <w:lang w:val="ro-RO"/>
              </w:rPr>
            </w:pPr>
            <w:r w:rsidRPr="000207C9">
              <w:rPr>
                <w:lang w:val="ro-RO"/>
              </w:rPr>
              <w:t>Amendamentul</w:t>
            </w:r>
          </w:p>
        </w:tc>
      </w:tr>
      <w:tr w14:paraId="7EA03DD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D9EF595" w14:textId="77777777">
            <w:pPr>
              <w:pStyle w:val="Normal6"/>
              <w:rPr>
                <w:lang w:val="ro-RO"/>
              </w:rPr>
            </w:pPr>
          </w:p>
        </w:tc>
        <w:tc>
          <w:tcPr>
            <w:tcW w:w="4876" w:type="dxa"/>
          </w:tcPr>
          <w:p w:rsidR="00CD43A6" w:rsidRPr="000207C9" w:rsidP="007840D8" w14:paraId="56405F98" w14:textId="77777777">
            <w:pPr>
              <w:pStyle w:val="Normal6"/>
              <w:rPr>
                <w:szCs w:val="24"/>
                <w:lang w:val="ro-RO"/>
              </w:rPr>
            </w:pPr>
            <w:r w:rsidRPr="000207C9">
              <w:rPr>
                <w:b/>
                <w:i/>
                <w:lang w:val="ro-RO"/>
              </w:rPr>
              <w:t>(33a)</w:t>
            </w:r>
            <w:r w:rsidRPr="000207C9">
              <w:rPr>
                <w:b/>
                <w:i/>
                <w:lang w:val="ro-RO"/>
              </w:rPr>
              <w:tab/>
              <w:t>Recunoaște importanța unor măsuri eficace de gestionare a riscurilor pentru a consolida reziliența sectorului agricol și a le permite fermierilor să răspundă la volatilitatea pieței, la perturbările lanțului de aprovizionare, la creșterea costurilor factorilor de producție și la circumstanțele excepționale.</w:t>
            </w:r>
          </w:p>
        </w:tc>
      </w:tr>
    </w:tbl>
    <w:p w:rsidR="00CD43A6" w:rsidRPr="000207C9" w:rsidP="00CD43A6" w14:paraId="6470F8A2"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CFF3A30"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46682D63" w14:textId="77777777">
      <w:pPr>
        <w:pStyle w:val="Normal12Italic"/>
        <w:rPr>
          <w:noProof w:val="0"/>
          <w:lang w:val="ro-RO"/>
        </w:rPr>
      </w:pPr>
      <w:r w:rsidRPr="000207C9">
        <w:rPr>
          <w:lang w:val="ro-RO"/>
        </w:rPr>
        <w:t>Gestionarea eficace a riscurilor consolidează reziliența agricolă și securitatea alimentară.</w:t>
      </w:r>
    </w:p>
    <w:p w:rsidR="00CD43A6" w:rsidRPr="000207C9" w:rsidP="00CD43A6" w14:paraId="25A202A9" w14:textId="77777777">
      <w:r w:rsidRPr="000207C9">
        <w:rPr>
          <w:rStyle w:val="HideTWBExt"/>
        </w:rPr>
        <w:t>&lt;/AmendB&gt;</w:t>
      </w:r>
    </w:p>
    <w:p w:rsidR="00CD43A6" w:rsidRPr="000207C9" w:rsidP="00CD43A6" w14:paraId="7B2FBEF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294</w:t>
      </w:r>
      <w:r w:rsidRPr="000207C9">
        <w:rPr>
          <w:rStyle w:val="HideTWBExt"/>
          <w:b w:val="0"/>
          <w:lang w:val="ro-RO"/>
        </w:rPr>
        <w:t>&lt;/NumAmB&gt;</w:t>
      </w:r>
    </w:p>
    <w:p w:rsidR="00CD43A6" w:rsidRPr="000207C9" w:rsidP="00CD43A6" w14:paraId="71BCE629" w14:textId="77777777">
      <w:pPr>
        <w:pStyle w:val="NormalBold"/>
      </w:pPr>
      <w:r w:rsidRPr="000207C9">
        <w:rPr>
          <w:rStyle w:val="HideTWBExt"/>
          <w:b w:val="0"/>
        </w:rPr>
        <w:t>&lt;RepeatBlock-By&gt;&lt;Members&gt;</w:t>
      </w:r>
      <w:r w:rsidRPr="000207C9">
        <w:t>Daniel Buda, Dan-Ștefan Motreanu, Paulo do Nascimento Cabral, Emmanouil Kefalogiannis, Carmen Crespo Díaz</w:t>
      </w:r>
      <w:r w:rsidRPr="000207C9">
        <w:rPr>
          <w:rStyle w:val="HideTWBExt"/>
          <w:b w:val="0"/>
        </w:rPr>
        <w:t>&lt;/Members&gt;</w:t>
      </w:r>
    </w:p>
    <w:p w:rsidR="00CD43A6" w:rsidRPr="000207C9" w:rsidP="00CD43A6" w14:paraId="76D69F2A" w14:textId="77777777">
      <w:r w:rsidRPr="000207C9">
        <w:rPr>
          <w:rStyle w:val="HideTWBExt"/>
        </w:rPr>
        <w:t>&lt;/RepeatBlock-By&gt;</w:t>
      </w:r>
    </w:p>
    <w:p w:rsidR="00CD43A6" w:rsidRPr="000207C9" w:rsidP="00CD43A6" w14:paraId="22A4FA3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E207989" w14:textId="77777777">
      <w:pPr>
        <w:pStyle w:val="NormalBold"/>
      </w:pPr>
      <w:r w:rsidRPr="000207C9">
        <w:rPr>
          <w:rStyle w:val="HideTWBExt"/>
          <w:b w:val="0"/>
        </w:rPr>
        <w:t>&lt;Article&gt;</w:t>
      </w:r>
      <w:r w:rsidRPr="000207C9">
        <w:t>Considerentul 34</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BE870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EE336EA" w14:textId="77777777">
            <w:pPr>
              <w:keepNext/>
            </w:pPr>
          </w:p>
        </w:tc>
      </w:tr>
      <w:tr w14:paraId="2D82EB0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14FC19B" w14:textId="77777777">
            <w:pPr>
              <w:pStyle w:val="ColumnHeading"/>
              <w:keepNext/>
              <w:rPr>
                <w:lang w:val="ro-RO"/>
              </w:rPr>
            </w:pPr>
            <w:r w:rsidRPr="000207C9">
              <w:rPr>
                <w:lang w:val="ro-RO"/>
              </w:rPr>
              <w:t>Textul propus de Comisie</w:t>
            </w:r>
          </w:p>
        </w:tc>
        <w:tc>
          <w:tcPr>
            <w:tcW w:w="4876" w:type="dxa"/>
          </w:tcPr>
          <w:p w:rsidR="00CD43A6" w:rsidRPr="000207C9" w:rsidP="007840D8" w14:paraId="1BC346E1" w14:textId="77777777">
            <w:pPr>
              <w:pStyle w:val="ColumnHeading"/>
              <w:keepNext/>
              <w:rPr>
                <w:lang w:val="ro-RO"/>
              </w:rPr>
            </w:pPr>
            <w:r w:rsidRPr="000207C9">
              <w:rPr>
                <w:lang w:val="ro-RO"/>
              </w:rPr>
              <w:t>Amendamentul</w:t>
            </w:r>
          </w:p>
        </w:tc>
      </w:tr>
      <w:tr w14:paraId="20B601E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28005E0" w14:textId="77777777">
            <w:pPr>
              <w:pStyle w:val="Normal6"/>
              <w:rPr>
                <w:lang w:val="ro-RO"/>
              </w:rPr>
            </w:pPr>
            <w:r w:rsidRPr="000207C9">
              <w:rPr>
                <w:lang w:val="ro-RO"/>
              </w:rPr>
              <w:t>(34)</w:t>
            </w:r>
            <w:r w:rsidRPr="000207C9">
              <w:rPr>
                <w:lang w:val="ro-RO"/>
              </w:rPr>
              <w:tab/>
              <w:t xml:space="preserve">În vederea asigurării unor condiții uniforme pentru punerea în aplicare a dispozițiilor referitoare la disponibilitatea aprovizionării în situații de urgență și de criză gravă, Comisiei trebuie să îi fie conferite competențe de executare în ceea ce privește cerințele de raportare privind planurile de pregătire și răspuns în materie de securitate alimentară, cooperarea transfrontalieră în cadrul elaborării și aplicării planurilor de pregătire și răspuns în materie de securitate alimentară, acțiunile coordonate pentru constituirea și gestionarea rezervelor, cum ar fi identificarea categoriilor de produse pentru constituirea rezervelor și elaborarea unor evaluări comune ale riscurilor și a unor mecanisme de alertă timpurie pentru a atenua riscurile legate de aprovizionarea transfrontalieră și pentru a asigura continuitatea aprovizionării în timpul perturbărilor, mecanismele voluntare de solidaritate și asistență reciprocă prin care statele membre pun părți din rezervele lor la dispoziția unui alt stat membru care se confruntă cu deficite grave, raportarea în timp real cu privire la stocuri și alte informații relevante, precum și cerințele procedurale referitoare la gestionarea securizată și schimbul securizat de informații. Respectivele competențe ar trebui să fie exercitate în conformitate cu Regulamentul (UE) nr. 182/2011 al </w:t>
            </w:r>
            <w:r w:rsidRPr="000207C9">
              <w:rPr>
                <w:lang w:val="ro-RO"/>
              </w:rPr>
              <w:t>Parlamentului European și al Consiliului</w:t>
            </w:r>
            <w:r w:rsidRPr="000207C9">
              <w:rPr>
                <w:vertAlign w:val="superscript"/>
                <w:lang w:val="ro-RO"/>
              </w:rPr>
              <w:t>18</w:t>
            </w:r>
            <w:r w:rsidRPr="000207C9">
              <w:rPr>
                <w:lang w:val="ro-RO"/>
              </w:rPr>
              <w:t>.</w:t>
            </w:r>
          </w:p>
        </w:tc>
        <w:tc>
          <w:tcPr>
            <w:tcW w:w="4876" w:type="dxa"/>
          </w:tcPr>
          <w:p w:rsidR="00CD43A6" w:rsidRPr="000207C9" w:rsidP="007840D8" w14:paraId="546E2609" w14:textId="77777777">
            <w:pPr>
              <w:pStyle w:val="Normal6"/>
              <w:rPr>
                <w:szCs w:val="24"/>
                <w:lang w:val="ro-RO"/>
              </w:rPr>
            </w:pPr>
            <w:r w:rsidRPr="000207C9">
              <w:rPr>
                <w:lang w:val="ro-RO"/>
              </w:rPr>
              <w:t>(34)</w:t>
            </w:r>
            <w:r w:rsidRPr="000207C9">
              <w:rPr>
                <w:lang w:val="ro-RO"/>
              </w:rPr>
              <w:tab/>
              <w:t>În vederea asigurării unor condiții uniforme pentru punerea în aplicare a dispozițiilor referitoare la disponibilitatea aprovizionării în situații de urgență și de criză gravă, Comisiei trebuie să îi fie conferite competențe de executare în ceea ce privește cerințele de raportare privind planurile de pregătire și răspuns în materie de securitate alimentară, cooperarea transfrontalieră în cadrul elaborării și aplicării planurilor de pregătire și răspuns în materie de securitate alimentară, acțiunile coordonate pentru constituirea și gestionarea rezervelor, cum ar fi identificarea categoriilor de produse pentru constituirea rezervelor și elaborarea unor evaluări comune ale riscurilor și a unor mecanisme de alertă timpurie pentru a atenua riscurile legate de aprovizionarea transfrontalieră și pentru a asigura continuitatea aprovizionării în timpul perturbărilor, mecanismele voluntare de solidaritate și asistență reciprocă prin care statele membre pun părți din rezervele lor la dispoziția unui alt stat membru care se confruntă cu deficite grave, raportarea în timp real cu privire la stocuri și alte informații relevante, precum și cerințele procedurale referitoare la gestionarea securizată și schimbul securizat de informații</w:t>
            </w:r>
            <w:r w:rsidRPr="000207C9">
              <w:rPr>
                <w:b/>
                <w:i/>
                <w:lang w:val="ro-RO"/>
              </w:rPr>
              <w:t xml:space="preserve">, inclusiv dezvoltarea unor sisteme interoperabile de colectare și analiză a datelor pentru monitorizarea disponibilității produselor agricole și </w:t>
            </w:r>
            <w:r w:rsidRPr="000207C9">
              <w:rPr>
                <w:b/>
                <w:i/>
                <w:lang w:val="ro-RO"/>
              </w:rPr>
              <w:t>identificarea timpurie a riscurilor care ar putea afecta lanțurile de aprovizionare agroalimentare ale Uniunii</w:t>
            </w:r>
            <w:r w:rsidRPr="000207C9">
              <w:rPr>
                <w:lang w:val="ro-RO"/>
              </w:rPr>
              <w:t>. Respectivele competențe ar trebui să fie exercitate în conformitate cu Regulamentul (UE) nr. 182/2011 al Parlamentului European și al Consiliului</w:t>
            </w:r>
            <w:r w:rsidRPr="000207C9">
              <w:rPr>
                <w:vertAlign w:val="superscript"/>
                <w:lang w:val="ro-RO"/>
              </w:rPr>
              <w:t>18</w:t>
            </w:r>
            <w:r w:rsidRPr="000207C9">
              <w:rPr>
                <w:lang w:val="ro-RO"/>
              </w:rPr>
              <w:t>.</w:t>
            </w:r>
          </w:p>
        </w:tc>
      </w:tr>
      <w:tr w14:paraId="08F4936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174FF6D" w14:textId="77777777">
            <w:pPr>
              <w:pStyle w:val="Normal6"/>
              <w:rPr>
                <w:lang w:val="ro-RO"/>
              </w:rPr>
            </w:pPr>
            <w:r w:rsidRPr="000207C9">
              <w:rPr>
                <w:lang w:val="ro-RO"/>
              </w:rPr>
              <w:t>__________________</w:t>
            </w:r>
          </w:p>
        </w:tc>
        <w:tc>
          <w:tcPr>
            <w:tcW w:w="4876" w:type="dxa"/>
          </w:tcPr>
          <w:p w:rsidR="00CD43A6" w:rsidRPr="000207C9" w:rsidP="007840D8" w14:paraId="0077A4A9" w14:textId="77777777">
            <w:pPr>
              <w:pStyle w:val="Normal6"/>
              <w:rPr>
                <w:szCs w:val="24"/>
                <w:lang w:val="ro-RO"/>
              </w:rPr>
            </w:pPr>
            <w:r w:rsidRPr="000207C9">
              <w:rPr>
                <w:lang w:val="ro-RO"/>
              </w:rPr>
              <w:t>__________________</w:t>
            </w:r>
          </w:p>
        </w:tc>
      </w:tr>
      <w:tr w14:paraId="07B6879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9C6C71E" w14:textId="77777777">
            <w:pPr>
              <w:pStyle w:val="Normal6"/>
              <w:rPr>
                <w:lang w:val="ro-RO"/>
              </w:rPr>
            </w:pPr>
            <w:r w:rsidRPr="000207C9">
              <w:rPr>
                <w:vertAlign w:val="superscript"/>
                <w:lang w:val="ro-RO"/>
              </w:rPr>
              <w:t>18</w:t>
            </w:r>
            <w:r w:rsidRPr="000207C9">
              <w:rPr>
                <w:lang w:val="ro-RO"/>
              </w:rPr>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https://eur-lex.europa.eu/eli/reg/2011/182/oj?locale=ro).</w:t>
            </w:r>
          </w:p>
        </w:tc>
        <w:tc>
          <w:tcPr>
            <w:tcW w:w="4876" w:type="dxa"/>
          </w:tcPr>
          <w:p w:rsidR="00CD43A6" w:rsidRPr="000207C9" w:rsidP="007840D8" w14:paraId="49D1910D" w14:textId="77777777">
            <w:pPr>
              <w:pStyle w:val="Normal6"/>
              <w:rPr>
                <w:szCs w:val="24"/>
                <w:lang w:val="ro-RO"/>
              </w:rPr>
            </w:pPr>
            <w:r w:rsidRPr="000207C9">
              <w:rPr>
                <w:vertAlign w:val="superscript"/>
                <w:lang w:val="ro-RO"/>
              </w:rPr>
              <w:t>18</w:t>
            </w:r>
            <w:r w:rsidRPr="000207C9">
              <w:rPr>
                <w:lang w:val="ro-RO"/>
              </w:rPr>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https://eur-lex.europa.eu/eli/reg/2011/182/oj?locale=ro).</w:t>
            </w:r>
          </w:p>
        </w:tc>
      </w:tr>
    </w:tbl>
    <w:p w:rsidR="00CD43A6" w:rsidRPr="000207C9" w:rsidP="00CD43A6" w14:paraId="007BE2C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BB8A87E" w14:textId="77777777">
      <w:r w:rsidRPr="000207C9">
        <w:rPr>
          <w:rStyle w:val="HideTWBExt"/>
        </w:rPr>
        <w:t>&lt;/AmendB&gt;</w:t>
      </w:r>
    </w:p>
    <w:p w:rsidR="00CD43A6" w:rsidRPr="000207C9" w:rsidP="00CD43A6" w14:paraId="64568614"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295</w:t>
      </w:r>
      <w:r w:rsidRPr="000207C9">
        <w:rPr>
          <w:rStyle w:val="HideTWBExt"/>
          <w:b w:val="0"/>
          <w:lang w:val="ro-RO"/>
        </w:rPr>
        <w:t>&lt;/NumAmB&gt;</w:t>
      </w:r>
    </w:p>
    <w:p w:rsidR="00CD43A6" w:rsidRPr="000207C9" w:rsidP="00CD43A6" w14:paraId="66628D52" w14:textId="77777777">
      <w:pPr>
        <w:pStyle w:val="NormalBold"/>
      </w:pPr>
      <w:r w:rsidRPr="000207C9">
        <w:rPr>
          <w:rStyle w:val="HideTWBExt"/>
          <w:b w:val="0"/>
        </w:rPr>
        <w:t>&lt;RepeatBlock-By&gt;&lt;Members&gt;</w:t>
      </w:r>
      <w:r w:rsidRPr="000207C9">
        <w:t>Anja Hazekamp, Sebastian Everding, Arash Saeidi</w:t>
      </w:r>
      <w:r w:rsidRPr="000207C9">
        <w:rPr>
          <w:rStyle w:val="HideTWBExt"/>
          <w:b w:val="0"/>
        </w:rPr>
        <w:t>&lt;/Members&gt;</w:t>
      </w:r>
    </w:p>
    <w:p w:rsidR="00CD43A6" w:rsidRPr="000207C9" w:rsidP="00CD43A6" w14:paraId="6DD47DBE" w14:textId="77777777">
      <w:r w:rsidRPr="000207C9">
        <w:rPr>
          <w:rStyle w:val="HideTWBExt"/>
        </w:rPr>
        <w:t>&lt;/RepeatBlock-By&gt;</w:t>
      </w:r>
    </w:p>
    <w:p w:rsidR="00CD43A6" w:rsidRPr="000207C9" w:rsidP="00CD43A6" w14:paraId="0BE8E50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0A5F7F6" w14:textId="77777777">
      <w:pPr>
        <w:pStyle w:val="NormalBold"/>
      </w:pPr>
      <w:r w:rsidRPr="000207C9">
        <w:rPr>
          <w:rStyle w:val="HideTWBExt"/>
          <w:b w:val="0"/>
        </w:rPr>
        <w:t>&lt;Article&gt;</w:t>
      </w:r>
      <w:r w:rsidRPr="000207C9">
        <w:t>Considerentul 34</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4C8E3D"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A264C5D" w14:textId="77777777">
            <w:pPr>
              <w:keepNext/>
            </w:pPr>
          </w:p>
        </w:tc>
      </w:tr>
      <w:tr w14:paraId="5C2422A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5F98251" w14:textId="77777777">
            <w:pPr>
              <w:pStyle w:val="ColumnHeading"/>
              <w:keepNext/>
              <w:rPr>
                <w:lang w:val="ro-RO"/>
              </w:rPr>
            </w:pPr>
            <w:r w:rsidRPr="000207C9">
              <w:rPr>
                <w:lang w:val="ro-RO"/>
              </w:rPr>
              <w:t>Textul propus de Comisie</w:t>
            </w:r>
          </w:p>
        </w:tc>
        <w:tc>
          <w:tcPr>
            <w:tcW w:w="4876" w:type="dxa"/>
          </w:tcPr>
          <w:p w:rsidR="00CD43A6" w:rsidRPr="000207C9" w:rsidP="007840D8" w14:paraId="60093431" w14:textId="77777777">
            <w:pPr>
              <w:pStyle w:val="ColumnHeading"/>
              <w:keepNext/>
              <w:rPr>
                <w:lang w:val="ro-RO"/>
              </w:rPr>
            </w:pPr>
            <w:r w:rsidRPr="000207C9">
              <w:rPr>
                <w:lang w:val="ro-RO"/>
              </w:rPr>
              <w:t>Amendamentul</w:t>
            </w:r>
          </w:p>
        </w:tc>
      </w:tr>
      <w:tr w14:paraId="17D44B2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1532FBF" w14:textId="77777777">
            <w:pPr>
              <w:pStyle w:val="Normal6"/>
              <w:rPr>
                <w:lang w:val="ro-RO"/>
              </w:rPr>
            </w:pPr>
            <w:r w:rsidRPr="000207C9">
              <w:rPr>
                <w:lang w:val="ro-RO"/>
              </w:rPr>
              <w:t>(34)</w:t>
            </w:r>
            <w:r w:rsidRPr="000207C9">
              <w:rPr>
                <w:lang w:val="ro-RO"/>
              </w:rPr>
              <w:tab/>
              <w:t xml:space="preserve">În vederea asigurării unor condiții uniforme pentru punerea în aplicare a dispozițiilor referitoare la disponibilitatea aprovizionării în situații de urgență și de criză gravă, Comisiei trebuie să îi fie conferite competențe de executare în ceea ce privește cerințele de raportare privind planurile de pregătire și răspuns în materie de securitate alimentară, cooperarea transfrontalieră în cadrul elaborării și aplicării planurilor de pregătire și răspuns în materie de securitate alimentară, acțiunile coordonate pentru constituirea și gestionarea rezervelor, cum ar fi identificarea categoriilor de produse pentru </w:t>
            </w:r>
            <w:r w:rsidRPr="000207C9">
              <w:rPr>
                <w:lang w:val="ro-RO"/>
              </w:rPr>
              <w:t>constituirea rezervelor și elaborarea unor evaluări comune ale riscurilor și a unor mecanisme de alertă timpurie pentru a atenua riscurile legate de aprovizionarea transfrontalieră și pentru a asigura continuitatea aprovizionării în timpul perturbărilor, mecanismele voluntare de solidaritate și asistență reciprocă prin care statele membre pun părți din rezervele lor la dispoziția unui alt stat membru care se confruntă cu deficite grave, raportarea în timp real cu privire la stocuri și alte informații relevante, precum și cerințele procedurale referitoare la gestionarea securizată și schimbul securizat de informații. Respectivele competențe ar trebui să fie exercitate în conformitate cu Regulamentul (UE) nr. 182/2011 al Parlamentului European și al Consiliului</w:t>
            </w:r>
            <w:r w:rsidRPr="000207C9">
              <w:rPr>
                <w:vertAlign w:val="superscript"/>
                <w:lang w:val="ro-RO"/>
              </w:rPr>
              <w:t>18</w:t>
            </w:r>
            <w:r w:rsidRPr="000207C9">
              <w:rPr>
                <w:lang w:val="ro-RO"/>
              </w:rPr>
              <w:t>.</w:t>
            </w:r>
          </w:p>
        </w:tc>
        <w:tc>
          <w:tcPr>
            <w:tcW w:w="4876" w:type="dxa"/>
          </w:tcPr>
          <w:p w:rsidR="00CD43A6" w:rsidRPr="000207C9" w:rsidP="007840D8" w14:paraId="1F5B979E" w14:textId="77777777">
            <w:pPr>
              <w:pStyle w:val="Normal6"/>
              <w:rPr>
                <w:szCs w:val="24"/>
                <w:lang w:val="ro-RO"/>
              </w:rPr>
            </w:pPr>
            <w:r w:rsidRPr="000207C9">
              <w:rPr>
                <w:lang w:val="ro-RO"/>
              </w:rPr>
              <w:t>(34)</w:t>
            </w:r>
            <w:r w:rsidRPr="000207C9">
              <w:rPr>
                <w:lang w:val="ro-RO"/>
              </w:rPr>
              <w:tab/>
              <w:t xml:space="preserve">În vederea asigurării unor condiții uniforme pentru punerea în aplicare a dispozițiilor referitoare la disponibilitatea aprovizionării în situații de urgență și de criză gravă, Comisiei trebuie să îi fie conferite competențe de executare în ceea ce privește cerințele de raportare privind planurile de pregătire și răspuns în materie de securitate alimentară, cooperarea transfrontalieră în cadrul elaborării și aplicării planurilor de pregătire și răspuns în materie de securitate alimentară, acțiunile coordonate pentru constituirea și gestionarea rezervelor, cum ar fi identificarea categoriilor de produse pentru </w:t>
            </w:r>
            <w:r w:rsidRPr="000207C9">
              <w:rPr>
                <w:lang w:val="ro-RO"/>
              </w:rPr>
              <w:t>constituirea rezervelor și elaborarea unor evaluări comune ale riscurilor și a unor mecanisme de alertă timpurie pentru a atenua riscurile legate de aprovizionarea transfrontalieră și pentru a asigura continuitatea aprovizionării în timpul perturbărilor, mecanismele voluntare de solidaritate și asistență reciprocă prin care statele membre pun părți din rezervele lor la dispoziția unui alt stat membru care se confruntă cu deficite grave, raportarea în timp real cu privire la stocuri și alte informații relevante, precum și cerințele procedurale referitoare la gestionarea securizată și schimbul securizat de informații. Respectivele competențe ar trebui să fie exercitate în conformitate cu Regulamentul (UE) nr. 182/2011 al Parlamentului European și al Consiliului</w:t>
            </w:r>
            <w:r w:rsidRPr="000207C9">
              <w:rPr>
                <w:vertAlign w:val="superscript"/>
                <w:lang w:val="ro-RO"/>
              </w:rPr>
              <w:t>18</w:t>
            </w:r>
            <w:r w:rsidRPr="000207C9">
              <w:rPr>
                <w:lang w:val="ro-RO"/>
              </w:rPr>
              <w:t xml:space="preserve">. </w:t>
            </w:r>
            <w:r w:rsidRPr="000207C9">
              <w:rPr>
                <w:b/>
                <w:i/>
                <w:lang w:val="ro-RO"/>
              </w:rPr>
              <w:t>Statele membre trebuie să se abțină de la constituirea de rezerve agricole de produse de origine animală. Constituirea de rezerve agricole prin depozitarea leguminoaselor uscate, a leguminoaselor și a cerealelor este o abordare mai sustenabilă, eficientă și nutritivă.</w:t>
            </w:r>
          </w:p>
        </w:tc>
      </w:tr>
      <w:tr w14:paraId="1689505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65437AA" w14:textId="77777777">
            <w:pPr>
              <w:pStyle w:val="Normal6"/>
              <w:rPr>
                <w:lang w:val="ro-RO"/>
              </w:rPr>
            </w:pPr>
            <w:r w:rsidRPr="000207C9">
              <w:rPr>
                <w:lang w:val="ro-RO"/>
              </w:rPr>
              <w:t>__________________</w:t>
            </w:r>
          </w:p>
        </w:tc>
        <w:tc>
          <w:tcPr>
            <w:tcW w:w="4876" w:type="dxa"/>
          </w:tcPr>
          <w:p w:rsidR="00CD43A6" w:rsidRPr="000207C9" w:rsidP="007840D8" w14:paraId="27E85172" w14:textId="77777777">
            <w:pPr>
              <w:pStyle w:val="Normal6"/>
              <w:rPr>
                <w:szCs w:val="24"/>
                <w:lang w:val="ro-RO"/>
              </w:rPr>
            </w:pPr>
            <w:r w:rsidRPr="000207C9">
              <w:rPr>
                <w:lang w:val="ro-RO"/>
              </w:rPr>
              <w:t>__________________</w:t>
            </w:r>
          </w:p>
        </w:tc>
      </w:tr>
      <w:tr w14:paraId="201C00A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CDBEFD9" w14:textId="77777777">
            <w:pPr>
              <w:pStyle w:val="Normal6"/>
              <w:rPr>
                <w:lang w:val="ro-RO"/>
              </w:rPr>
            </w:pPr>
            <w:r w:rsidRPr="000207C9">
              <w:rPr>
                <w:vertAlign w:val="superscript"/>
                <w:lang w:val="ro-RO"/>
              </w:rPr>
              <w:t>18</w:t>
            </w:r>
            <w:r w:rsidRPr="000207C9">
              <w:rPr>
                <w:lang w:val="ro-RO"/>
              </w:rPr>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https://eur-lex.europa.eu/eli/reg/2011/182/oj?locale=ro).</w:t>
            </w:r>
          </w:p>
        </w:tc>
        <w:tc>
          <w:tcPr>
            <w:tcW w:w="4876" w:type="dxa"/>
          </w:tcPr>
          <w:p w:rsidR="00CD43A6" w:rsidRPr="000207C9" w:rsidP="007840D8" w14:paraId="0C8D344C" w14:textId="77777777">
            <w:pPr>
              <w:pStyle w:val="Normal6"/>
              <w:rPr>
                <w:szCs w:val="24"/>
                <w:lang w:val="ro-RO"/>
              </w:rPr>
            </w:pPr>
            <w:r w:rsidRPr="000207C9">
              <w:rPr>
                <w:vertAlign w:val="superscript"/>
                <w:lang w:val="ro-RO"/>
              </w:rPr>
              <w:t>18</w:t>
            </w:r>
            <w:r w:rsidRPr="000207C9">
              <w:rPr>
                <w:lang w:val="ro-RO"/>
              </w:rPr>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https://eur-lex.europa.eu/eli/reg/2011/182/oj?locale=ro).</w:t>
            </w:r>
          </w:p>
        </w:tc>
      </w:tr>
    </w:tbl>
    <w:p w:rsidR="00CD43A6" w:rsidRPr="000207C9" w:rsidP="00CD43A6" w14:paraId="6D51031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7F08B0E" w14:textId="77777777">
      <w:r w:rsidRPr="000207C9">
        <w:rPr>
          <w:rStyle w:val="HideTWBExt"/>
        </w:rPr>
        <w:t>&lt;/AmendB&gt;</w:t>
      </w:r>
    </w:p>
    <w:p w:rsidR="00CD43A6" w:rsidRPr="000207C9" w:rsidP="00CD43A6" w14:paraId="5BE9113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296</w:t>
      </w:r>
      <w:r w:rsidRPr="000207C9">
        <w:rPr>
          <w:rStyle w:val="HideTWBExt"/>
          <w:b w:val="0"/>
          <w:lang w:val="ro-RO"/>
        </w:rPr>
        <w:t>&lt;/NumAmB&gt;</w:t>
      </w:r>
    </w:p>
    <w:p w:rsidR="00CD43A6" w:rsidRPr="000207C9" w:rsidP="00CD43A6" w14:paraId="17457E6A" w14:textId="77777777">
      <w:pPr>
        <w:pStyle w:val="NormalBold"/>
      </w:pPr>
      <w:r w:rsidRPr="000207C9">
        <w:rPr>
          <w:rStyle w:val="HideTWBExt"/>
          <w:b w:val="0"/>
        </w:rPr>
        <w:t>&lt;RepeatBlock-By&gt;&lt;Members&gt;</w:t>
      </w:r>
      <w:r w:rsidRPr="000207C9">
        <w:t>Valérie Deloge, Gilles Pennelle, Tomáš Kubín, Csaba Dömötör, Mireia Borrás Pabón</w:t>
      </w:r>
      <w:r w:rsidRPr="000207C9">
        <w:rPr>
          <w:rStyle w:val="HideTWBExt"/>
          <w:b w:val="0"/>
        </w:rPr>
        <w:t>&lt;/Members&gt;</w:t>
      </w:r>
    </w:p>
    <w:p w:rsidR="00CD43A6" w:rsidRPr="000207C9" w:rsidP="00CD43A6" w14:paraId="600F546A" w14:textId="77777777">
      <w:r w:rsidRPr="000207C9">
        <w:rPr>
          <w:rStyle w:val="HideTWBExt"/>
        </w:rPr>
        <w:t>&lt;/RepeatBlock-By&gt;</w:t>
      </w:r>
    </w:p>
    <w:p w:rsidR="00CD43A6" w:rsidRPr="000207C9" w:rsidP="00CD43A6" w14:paraId="4726514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4090AC7" w14:textId="77777777">
      <w:pPr>
        <w:pStyle w:val="NormalBold"/>
      </w:pPr>
      <w:r w:rsidRPr="000207C9">
        <w:rPr>
          <w:rStyle w:val="HideTWBExt"/>
          <w:b w:val="0"/>
        </w:rPr>
        <w:t>&lt;Article&gt;</w:t>
      </w:r>
      <w:r w:rsidRPr="000207C9">
        <w:t>Considerentul 43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EBD32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9EF430C" w14:textId="77777777">
            <w:pPr>
              <w:keepNext/>
            </w:pPr>
          </w:p>
        </w:tc>
      </w:tr>
      <w:tr w14:paraId="356643D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410C7C1" w14:textId="77777777">
            <w:pPr>
              <w:pStyle w:val="ColumnHeading"/>
              <w:keepNext/>
              <w:rPr>
                <w:lang w:val="ro-RO"/>
              </w:rPr>
            </w:pPr>
            <w:r w:rsidRPr="000207C9">
              <w:rPr>
                <w:lang w:val="ro-RO"/>
              </w:rPr>
              <w:t>Textul propus de Comisie</w:t>
            </w:r>
          </w:p>
        </w:tc>
        <w:tc>
          <w:tcPr>
            <w:tcW w:w="4876" w:type="dxa"/>
          </w:tcPr>
          <w:p w:rsidR="00CD43A6" w:rsidRPr="000207C9" w:rsidP="007840D8" w14:paraId="12CBF442" w14:textId="77777777">
            <w:pPr>
              <w:pStyle w:val="ColumnHeading"/>
              <w:keepNext/>
              <w:rPr>
                <w:lang w:val="ro-RO"/>
              </w:rPr>
            </w:pPr>
            <w:r w:rsidRPr="000207C9">
              <w:rPr>
                <w:lang w:val="ro-RO"/>
              </w:rPr>
              <w:t>Amendamentul</w:t>
            </w:r>
          </w:p>
        </w:tc>
      </w:tr>
      <w:tr w14:paraId="219E1B9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F459454" w14:textId="77777777">
            <w:pPr>
              <w:pStyle w:val="Normal6"/>
              <w:rPr>
                <w:lang w:val="ro-RO"/>
              </w:rPr>
            </w:pPr>
          </w:p>
        </w:tc>
        <w:tc>
          <w:tcPr>
            <w:tcW w:w="4876" w:type="dxa"/>
          </w:tcPr>
          <w:p w:rsidR="00CD43A6" w:rsidRPr="000207C9" w:rsidP="007840D8" w14:paraId="1B5832B5" w14:textId="77777777">
            <w:pPr>
              <w:pStyle w:val="Normal6"/>
              <w:rPr>
                <w:szCs w:val="24"/>
                <w:lang w:val="ro-RO"/>
              </w:rPr>
            </w:pPr>
            <w:r w:rsidRPr="000207C9">
              <w:rPr>
                <w:b/>
                <w:i/>
                <w:lang w:val="ro-RO"/>
              </w:rPr>
              <w:t>(43a)</w:t>
            </w:r>
            <w:r w:rsidRPr="000207C9">
              <w:rPr>
                <w:b/>
                <w:i/>
                <w:lang w:val="ro-RO"/>
              </w:rPr>
              <w:tab/>
              <w:t>Pentru a asigura viabilitatea economică și predictibilitatea pe termen lung a sectorului zahărului din sfeclă de zahăr din UE, având în vedere investițiile considerabile necesare, ar trebui să se acorde un sprijin sporit producătorilor și întreprinderilor prelucrătoare de sfeclă de zahăr din UE, pentru a ajuta sectorul să răspundă provocărilor structurale, cum ar fi investițiile mari de capital necesare pentru instalațiile de prelucrare a sfeclei de zahăr, perturbările pieței cauzate de volatilitatea piețelor de la nivel mondial, deschiderea semnificativă a pieței europene a zahărului către țări terțe care aplică standarde de producție mai puțin stricte și dificultatea tot mai mare de a proteja culturile și de a stabiliza productivitatea. Prin urmare, ar trebui să se instituie instrumente specifice pentru a gestiona crizele, a consolida competitivitatea și a sprijini sectorul zahărului din sfeclă de zahăr și produsele aferente acestuia.</w:t>
            </w:r>
          </w:p>
        </w:tc>
      </w:tr>
    </w:tbl>
    <w:p w:rsidR="00CD43A6" w:rsidRPr="000207C9" w:rsidP="00CD43A6" w14:paraId="4994BDBA"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6A3F74EA" w14:textId="77777777">
      <w:r w:rsidRPr="000207C9">
        <w:rPr>
          <w:rStyle w:val="HideTWBExt"/>
        </w:rPr>
        <w:t>&lt;/AmendB&gt;</w:t>
      </w:r>
    </w:p>
    <w:p w:rsidR="00CD43A6" w:rsidRPr="000207C9" w:rsidP="00CD43A6" w14:paraId="4CB0EC4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297</w:t>
      </w:r>
      <w:r w:rsidRPr="000207C9">
        <w:rPr>
          <w:rStyle w:val="HideTWBExt"/>
          <w:b w:val="0"/>
          <w:lang w:val="ro-RO"/>
        </w:rPr>
        <w:t>&lt;/NumAmB&gt;</w:t>
      </w:r>
    </w:p>
    <w:p w:rsidR="00CD43A6" w:rsidRPr="000207C9" w:rsidP="00CD43A6" w14:paraId="3A65F8B3" w14:textId="77777777">
      <w:pPr>
        <w:pStyle w:val="NormalBold"/>
      </w:pPr>
      <w:r w:rsidRPr="000207C9">
        <w:rPr>
          <w:rStyle w:val="HideTWBExt"/>
          <w:b w:val="0"/>
        </w:rPr>
        <w:t>&lt;RepeatBlock-By&gt;&lt;Members&gt;</w:t>
      </w:r>
      <w:r w:rsidRPr="000207C9">
        <w:t>Mireia Borrás Pabón</w:t>
      </w:r>
      <w:r w:rsidRPr="000207C9">
        <w:rPr>
          <w:rStyle w:val="HideTWBExt"/>
          <w:b w:val="0"/>
        </w:rPr>
        <w:t>&lt;/Members&gt;</w:t>
      </w:r>
    </w:p>
    <w:p w:rsidR="00CD43A6" w:rsidRPr="000207C9" w:rsidP="00CD43A6" w14:paraId="7502C3BD" w14:textId="77777777">
      <w:r w:rsidRPr="000207C9">
        <w:rPr>
          <w:rStyle w:val="HideTWBExt"/>
        </w:rPr>
        <w:t>&lt;/RepeatBlock-By&gt;</w:t>
      </w:r>
    </w:p>
    <w:p w:rsidR="00CD43A6" w:rsidRPr="000207C9" w:rsidP="00CD43A6" w14:paraId="061C2C4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1DAD0E6" w14:textId="77777777">
      <w:pPr>
        <w:pStyle w:val="NormalBold"/>
      </w:pPr>
      <w:r w:rsidRPr="000207C9">
        <w:rPr>
          <w:rStyle w:val="HideTWBExt"/>
          <w:b w:val="0"/>
        </w:rPr>
        <w:t>&lt;Article&gt;</w:t>
      </w:r>
      <w:r w:rsidRPr="000207C9">
        <w:t>Considerentul 43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66254D"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28CB0C4" w14:textId="77777777">
            <w:pPr>
              <w:keepNext/>
            </w:pPr>
          </w:p>
        </w:tc>
      </w:tr>
      <w:tr w14:paraId="6BD6F31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BB1BA24" w14:textId="77777777">
            <w:pPr>
              <w:pStyle w:val="ColumnHeading"/>
              <w:keepNext/>
              <w:rPr>
                <w:lang w:val="ro-RO"/>
              </w:rPr>
            </w:pPr>
            <w:r w:rsidRPr="000207C9">
              <w:rPr>
                <w:lang w:val="ro-RO"/>
              </w:rPr>
              <w:t>Textul propus de Comisie</w:t>
            </w:r>
          </w:p>
        </w:tc>
        <w:tc>
          <w:tcPr>
            <w:tcW w:w="4876" w:type="dxa"/>
          </w:tcPr>
          <w:p w:rsidR="00CD43A6" w:rsidRPr="000207C9" w:rsidP="007840D8" w14:paraId="5C3EAF46" w14:textId="77777777">
            <w:pPr>
              <w:pStyle w:val="ColumnHeading"/>
              <w:keepNext/>
              <w:rPr>
                <w:lang w:val="ro-RO"/>
              </w:rPr>
            </w:pPr>
            <w:r w:rsidRPr="000207C9">
              <w:rPr>
                <w:lang w:val="ro-RO"/>
              </w:rPr>
              <w:t>Amendamentul</w:t>
            </w:r>
          </w:p>
        </w:tc>
      </w:tr>
      <w:tr w14:paraId="3071AEE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0395B7B" w14:textId="77777777">
            <w:pPr>
              <w:pStyle w:val="Normal6"/>
              <w:rPr>
                <w:lang w:val="ro-RO"/>
              </w:rPr>
            </w:pPr>
          </w:p>
        </w:tc>
        <w:tc>
          <w:tcPr>
            <w:tcW w:w="4876" w:type="dxa"/>
          </w:tcPr>
          <w:p w:rsidR="00CD43A6" w:rsidRPr="000207C9" w:rsidP="007840D8" w14:paraId="23773D26" w14:textId="77777777">
            <w:pPr>
              <w:pStyle w:val="Normal6"/>
              <w:rPr>
                <w:szCs w:val="24"/>
                <w:lang w:val="ro-RO"/>
              </w:rPr>
            </w:pPr>
            <w:r w:rsidRPr="000207C9">
              <w:rPr>
                <w:b/>
                <w:i/>
                <w:lang w:val="ro-RO"/>
              </w:rPr>
              <w:t>(43a)</w:t>
            </w:r>
            <w:r w:rsidRPr="000207C9">
              <w:rPr>
                <w:b/>
                <w:i/>
                <w:lang w:val="ro-RO"/>
              </w:rPr>
              <w:tab/>
              <w:t>Considerentul 44 (nou)</w:t>
            </w:r>
          </w:p>
        </w:tc>
      </w:tr>
      <w:tr w14:paraId="3F918B3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44E9993" w14:textId="77777777">
            <w:pPr>
              <w:pStyle w:val="Normal6"/>
              <w:rPr>
                <w:lang w:val="ro-RO"/>
              </w:rPr>
            </w:pPr>
          </w:p>
        </w:tc>
        <w:tc>
          <w:tcPr>
            <w:tcW w:w="4876" w:type="dxa"/>
          </w:tcPr>
          <w:p w:rsidR="00CD43A6" w:rsidRPr="000207C9" w:rsidP="007840D8" w14:paraId="266659D8" w14:textId="77777777">
            <w:pPr>
              <w:pStyle w:val="Normal6"/>
              <w:rPr>
                <w:szCs w:val="24"/>
                <w:lang w:val="ro-RO"/>
              </w:rPr>
            </w:pPr>
            <w:r w:rsidRPr="000207C9">
              <w:rPr>
                <w:b/>
                <w:i/>
                <w:lang w:val="ro-RO"/>
              </w:rPr>
              <w:t xml:space="preserve">Pentru a garanta viabilitatea economică și previzibilitatea pe termen lung în sectorul zahărului din sfeclă din UE, având în vedere investițiile semnificative necesare, trebuie să se acorde un sprijin mai bun </w:t>
            </w:r>
            <w:r w:rsidRPr="000207C9">
              <w:rPr>
                <w:b/>
                <w:i/>
                <w:lang w:val="ro-RO"/>
              </w:rPr>
              <w:t>cultivatorilor și prelucrătorilor de sfeclă de zahăr din UE, pentru a ajuta sectorul să facă față provocărilor structurale, precum instalațiile care implică investiții mari de capital pentru prelucrarea sfeclei de zahăr, perturbările pieței cauzate de volatilitatea piețelor mondiale, deschiderea semnificativă a pieței zahărului din UE către țări terțe cu standarde de producție mai scăzute și dificultățile tot mai mari de a proteja cultura și de a stabiliza productivitatea. Prin urmare, este oportună introducerea unor instrumente specifice pentru a gestiona crizele, pentru a spori competitivitatea și pentru a sprijini sectorul zahărului din sfeclă și produsele acestuia în cadrul bioeconomiei.</w:t>
            </w:r>
          </w:p>
        </w:tc>
      </w:tr>
    </w:tbl>
    <w:p w:rsidR="00CD43A6" w:rsidRPr="000207C9" w:rsidP="00CD43A6" w14:paraId="4D9664F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DAD3DF7"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A2EF078" w14:textId="77777777">
      <w:pPr>
        <w:pStyle w:val="Normal12Italic"/>
        <w:rPr>
          <w:noProof w:val="0"/>
          <w:lang w:val="ro-RO"/>
        </w:rPr>
      </w:pPr>
      <w:r w:rsidRPr="000207C9">
        <w:rPr>
          <w:lang w:val="ro-RO"/>
        </w:rPr>
        <w:t>De la sfârșitul regimului cotelor de zahăr în 2017, sectorul zahărului din sfeclă de zahăr din UE (adică cultivatorii de sfeclă de zahăr și industria de prelucrare a acesteia) a trecut prin crize profunde și dificultăți pe piață care au dus la perioade lungi de prețuri nesustenabil de scăzute și la închiderea a 21 de fabrici de zahăr din sfeclă de zahăr, adică 20 % din totalul anterior în UE. Acest lucru pune în pericol susteabilitatea sectorului. Este esențial să învățăm din crizele trecute și să oferim măsurile și răspunsurile adecvate.</w:t>
      </w:r>
    </w:p>
    <w:p w:rsidR="00CD43A6" w:rsidRPr="000207C9" w:rsidP="00CD43A6" w14:paraId="15CBE6DD" w14:textId="77777777">
      <w:r w:rsidRPr="000207C9">
        <w:rPr>
          <w:rStyle w:val="HideTWBExt"/>
        </w:rPr>
        <w:t>&lt;/AmendB&gt;</w:t>
      </w:r>
    </w:p>
    <w:p w:rsidR="00CD43A6" w:rsidRPr="000207C9" w:rsidP="00CD43A6" w14:paraId="3B6CB8C2"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298</w:t>
      </w:r>
      <w:r w:rsidRPr="000207C9">
        <w:rPr>
          <w:rStyle w:val="HideTWBExt"/>
          <w:b w:val="0"/>
          <w:lang w:val="ro-RO"/>
        </w:rPr>
        <w:t>&lt;/NumAmB&gt;</w:t>
      </w:r>
    </w:p>
    <w:p w:rsidR="00CD43A6" w:rsidRPr="000207C9" w:rsidP="00CD43A6" w14:paraId="54F8CFB4"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68451570" w14:textId="77777777">
      <w:r w:rsidRPr="000207C9">
        <w:rPr>
          <w:rStyle w:val="HideTWBExt"/>
        </w:rPr>
        <w:t>&lt;/RepeatBlock-By&gt;</w:t>
      </w:r>
    </w:p>
    <w:p w:rsidR="00CD43A6" w:rsidRPr="000207C9" w:rsidP="00CD43A6" w14:paraId="3D545CD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87AF800" w14:textId="77777777">
      <w:pPr>
        <w:pStyle w:val="NormalBold"/>
      </w:pPr>
      <w:r w:rsidRPr="000207C9">
        <w:rPr>
          <w:rStyle w:val="HideTWBExt"/>
          <w:b w:val="0"/>
        </w:rPr>
        <w:t>&lt;Article&gt;</w:t>
      </w:r>
      <w:r w:rsidRPr="000207C9">
        <w:t>Considerentul 43 a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9AE9C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0890BEA" w14:textId="77777777">
            <w:pPr>
              <w:keepNext/>
            </w:pPr>
          </w:p>
        </w:tc>
      </w:tr>
      <w:tr w14:paraId="4A7404A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6071BA2" w14:textId="77777777">
            <w:pPr>
              <w:pStyle w:val="ColumnHeading"/>
              <w:keepNext/>
              <w:rPr>
                <w:lang w:val="ro-RO"/>
              </w:rPr>
            </w:pPr>
            <w:r w:rsidRPr="000207C9">
              <w:rPr>
                <w:lang w:val="ro-RO"/>
              </w:rPr>
              <w:t>Textul propus de Comisie</w:t>
            </w:r>
          </w:p>
        </w:tc>
        <w:tc>
          <w:tcPr>
            <w:tcW w:w="4876" w:type="dxa"/>
          </w:tcPr>
          <w:p w:rsidR="00CD43A6" w:rsidRPr="000207C9" w:rsidP="007840D8" w14:paraId="49BBF35D" w14:textId="77777777">
            <w:pPr>
              <w:pStyle w:val="ColumnHeading"/>
              <w:keepNext/>
              <w:rPr>
                <w:lang w:val="ro-RO"/>
              </w:rPr>
            </w:pPr>
            <w:r w:rsidRPr="000207C9">
              <w:rPr>
                <w:lang w:val="ro-RO"/>
              </w:rPr>
              <w:t>Amendamentul</w:t>
            </w:r>
          </w:p>
        </w:tc>
      </w:tr>
      <w:tr w14:paraId="1B9C6E4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FE2B07D" w14:textId="77777777">
            <w:pPr>
              <w:pStyle w:val="Normal6"/>
              <w:rPr>
                <w:lang w:val="ro-RO"/>
              </w:rPr>
            </w:pPr>
          </w:p>
        </w:tc>
        <w:tc>
          <w:tcPr>
            <w:tcW w:w="4876" w:type="dxa"/>
          </w:tcPr>
          <w:p w:rsidR="00CD43A6" w:rsidRPr="000207C9" w:rsidP="007840D8" w14:paraId="16998BFF" w14:textId="77777777">
            <w:pPr>
              <w:pStyle w:val="Normal6"/>
              <w:rPr>
                <w:szCs w:val="24"/>
                <w:lang w:val="ro-RO"/>
              </w:rPr>
            </w:pPr>
            <w:r w:rsidRPr="000207C9">
              <w:rPr>
                <w:b/>
                <w:i/>
                <w:lang w:val="ro-RO"/>
              </w:rPr>
              <w:t>(43a)</w:t>
            </w:r>
            <w:r w:rsidRPr="000207C9">
              <w:rPr>
                <w:b/>
                <w:i/>
                <w:lang w:val="ro-RO"/>
              </w:rPr>
              <w:tab/>
              <w:t xml:space="preserve">Pentru a garanta viabilitatea economică și previzibilitatea pe termen lung în sectorul zahărului din sfeclă din UE, având în vedere investițiile semnificative necesare, trebuie să se acorde un sprijin mai bun cultivatorilor și prelucrătorilor de sfeclă de zahăr din UE, pentru a ajuta sectorul să facă față </w:t>
            </w:r>
            <w:r w:rsidRPr="000207C9">
              <w:rPr>
                <w:b/>
                <w:i/>
                <w:lang w:val="ro-RO"/>
              </w:rPr>
              <w:t>provocărilor structurale, precum instalațiile care implică investiții mari de capital pentru prelucrarea sfeclei de zahăr, perturbările pieței cauzate de volatilitatea piețelor mondiale, deschiderea semnificativă a pieței zahărului din UE către țări terțe cu standarde de producție mai scăzute și dificultățile tot mai mari de a proteja cultura și de a stabiliza productivitatea. Prin urmare, este oportună introducerea unor instrumente specifice pentru a gestiona crizele, pentru a spori competitivitatea și pentru a sprijini sectorul zahărului din sfeclă și produsele acestuia în cadrul bioeconomiei.</w:t>
            </w:r>
          </w:p>
        </w:tc>
      </w:tr>
    </w:tbl>
    <w:p w:rsidR="00CD43A6" w:rsidRPr="000207C9" w:rsidP="00CD43A6" w14:paraId="5B3FA648"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3DB081A" w14:textId="77777777">
      <w:r w:rsidRPr="000207C9">
        <w:rPr>
          <w:rStyle w:val="HideTWBExt"/>
        </w:rPr>
        <w:t>&lt;/AmendB&gt;</w:t>
      </w:r>
    </w:p>
    <w:p w:rsidR="00CD43A6" w:rsidRPr="000207C9" w:rsidP="00CD43A6" w14:paraId="74A17D2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299</w:t>
      </w:r>
      <w:r w:rsidRPr="000207C9">
        <w:rPr>
          <w:rStyle w:val="HideTWBExt"/>
          <w:b w:val="0"/>
          <w:lang w:val="ro-RO"/>
        </w:rPr>
        <w:t>&lt;/NumAmB&gt;</w:t>
      </w:r>
    </w:p>
    <w:p w:rsidR="00CD43A6" w:rsidRPr="000207C9" w:rsidP="00CD43A6" w14:paraId="724BAE77" w14:textId="77777777">
      <w:pPr>
        <w:pStyle w:val="NormalBold"/>
      </w:pPr>
      <w:r w:rsidRPr="000207C9">
        <w:rPr>
          <w:rStyle w:val="HideTWBExt"/>
          <w:b w:val="0"/>
        </w:rPr>
        <w:t>&lt;RepeatBlock-By&gt;&lt;Members&gt;</w:t>
      </w:r>
      <w:r w:rsidRPr="000207C9">
        <w:t>Valérie Deloge, Gilles Pennelle, Tomáš Kubín, Csaba Dömötör, Ton Diepeveen, Mireia Borrás Pabón</w:t>
      </w:r>
      <w:r w:rsidRPr="000207C9">
        <w:rPr>
          <w:rStyle w:val="HideTWBExt"/>
          <w:b w:val="0"/>
        </w:rPr>
        <w:t>&lt;/Members&gt;</w:t>
      </w:r>
    </w:p>
    <w:p w:rsidR="00CD43A6" w:rsidRPr="000207C9" w:rsidP="00CD43A6" w14:paraId="5C70EEF5" w14:textId="77777777">
      <w:r w:rsidRPr="000207C9">
        <w:rPr>
          <w:rStyle w:val="HideTWBExt"/>
        </w:rPr>
        <w:t>&lt;/RepeatBlock-By&gt;</w:t>
      </w:r>
    </w:p>
    <w:p w:rsidR="00CD43A6" w:rsidRPr="000207C9" w:rsidP="00CD43A6" w14:paraId="738C243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2562B71" w14:textId="77777777">
      <w:pPr>
        <w:pStyle w:val="NormalBold"/>
      </w:pPr>
      <w:r w:rsidRPr="000207C9">
        <w:rPr>
          <w:rStyle w:val="HideTWBExt"/>
          <w:b w:val="0"/>
        </w:rPr>
        <w:t>&lt;Article&gt;</w:t>
      </w:r>
      <w:r w:rsidRPr="000207C9">
        <w:t>Considerentul 43 b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2AAD0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ECD89C2" w14:textId="77777777">
            <w:pPr>
              <w:keepNext/>
            </w:pPr>
          </w:p>
        </w:tc>
      </w:tr>
      <w:tr w14:paraId="6D4F1E9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63D6978" w14:textId="77777777">
            <w:pPr>
              <w:pStyle w:val="ColumnHeading"/>
              <w:keepNext/>
              <w:rPr>
                <w:lang w:val="ro-RO"/>
              </w:rPr>
            </w:pPr>
            <w:r w:rsidRPr="000207C9">
              <w:rPr>
                <w:lang w:val="ro-RO"/>
              </w:rPr>
              <w:t>Textul propus de Comisie</w:t>
            </w:r>
          </w:p>
        </w:tc>
        <w:tc>
          <w:tcPr>
            <w:tcW w:w="4876" w:type="dxa"/>
          </w:tcPr>
          <w:p w:rsidR="00CD43A6" w:rsidRPr="000207C9" w:rsidP="007840D8" w14:paraId="0D03FEB5" w14:textId="77777777">
            <w:pPr>
              <w:pStyle w:val="ColumnHeading"/>
              <w:keepNext/>
              <w:rPr>
                <w:lang w:val="ro-RO"/>
              </w:rPr>
            </w:pPr>
            <w:r w:rsidRPr="000207C9">
              <w:rPr>
                <w:lang w:val="ro-RO"/>
              </w:rPr>
              <w:t>Amendamentul</w:t>
            </w:r>
          </w:p>
        </w:tc>
      </w:tr>
      <w:tr w14:paraId="418C201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F56B4CC" w14:textId="77777777">
            <w:pPr>
              <w:pStyle w:val="Normal6"/>
              <w:rPr>
                <w:lang w:val="ro-RO"/>
              </w:rPr>
            </w:pPr>
          </w:p>
        </w:tc>
        <w:tc>
          <w:tcPr>
            <w:tcW w:w="4876" w:type="dxa"/>
          </w:tcPr>
          <w:p w:rsidR="00CD43A6" w:rsidRPr="000207C9" w:rsidP="007840D8" w14:paraId="0C62B37B" w14:textId="77777777">
            <w:pPr>
              <w:pStyle w:val="Normal6"/>
              <w:rPr>
                <w:szCs w:val="24"/>
                <w:lang w:val="ro-RO"/>
              </w:rPr>
            </w:pPr>
            <w:r w:rsidRPr="000207C9">
              <w:rPr>
                <w:b/>
                <w:i/>
                <w:lang w:val="ro-RO"/>
              </w:rPr>
              <w:t>(43b)</w:t>
            </w:r>
            <w:r w:rsidRPr="000207C9">
              <w:rPr>
                <w:b/>
                <w:i/>
                <w:lang w:val="ro-RO"/>
              </w:rPr>
              <w:tab/>
              <w:t>Având în vedere riscurile fitosanitare ridicate pe care le prezintă organismele dăunătoare (buruieni, dăunători, specii invazive și boli) pentru sectorul culturilor arabile și importanța acțiunilor colective care vizează prevenirea, supravegherea și combaterea răspândirii acestora, ar trebui să se acorde un sprijin specific acestor acțiuni, pentru a stimula inovarea și cercetarea și pentru a consolida reziliența în acest sector strategic. Ar trebui să se prevadă acordarea de asistență financiară din partea Uniunii pentru acest tip de intervenții în cadrul Fondului european pentru competitivitate (FEC).</w:t>
            </w:r>
          </w:p>
        </w:tc>
      </w:tr>
    </w:tbl>
    <w:p w:rsidR="00CD43A6" w:rsidRPr="000207C9" w:rsidP="00CD43A6" w14:paraId="37B80B3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2A93164C" w14:textId="77777777">
      <w:r w:rsidRPr="000207C9">
        <w:rPr>
          <w:rStyle w:val="HideTWBExt"/>
        </w:rPr>
        <w:t>&lt;/AmendB&gt;</w:t>
      </w:r>
    </w:p>
    <w:p w:rsidR="00CD43A6" w:rsidRPr="000207C9" w:rsidP="00CD43A6" w14:paraId="1FEADE6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300</w:t>
      </w:r>
      <w:r w:rsidRPr="000207C9">
        <w:rPr>
          <w:rStyle w:val="HideTWBExt"/>
          <w:b w:val="0"/>
          <w:lang w:val="ro-RO"/>
        </w:rPr>
        <w:t>&lt;/NumAmB&gt;</w:t>
      </w:r>
    </w:p>
    <w:p w:rsidR="00CD43A6" w:rsidRPr="000207C9" w:rsidP="00CD43A6" w14:paraId="10629160" w14:textId="77777777">
      <w:pPr>
        <w:pStyle w:val="NormalBold"/>
      </w:pPr>
      <w:r w:rsidRPr="000207C9">
        <w:rPr>
          <w:rStyle w:val="HideTWBExt"/>
          <w:b w:val="0"/>
        </w:rPr>
        <w:t>&lt;RepeatBlock-By&gt;&lt;Members&gt;</w:t>
      </w:r>
      <w:r w:rsidRPr="000207C9">
        <w:t>Mireia Borrás Pabón</w:t>
      </w:r>
      <w:r w:rsidRPr="000207C9">
        <w:rPr>
          <w:rStyle w:val="HideTWBExt"/>
          <w:b w:val="0"/>
        </w:rPr>
        <w:t>&lt;/Members&gt;</w:t>
      </w:r>
    </w:p>
    <w:p w:rsidR="00CD43A6" w:rsidRPr="000207C9" w:rsidP="00CD43A6" w14:paraId="306FCAB2" w14:textId="77777777">
      <w:r w:rsidRPr="000207C9">
        <w:rPr>
          <w:rStyle w:val="HideTWBExt"/>
        </w:rPr>
        <w:t>&lt;/RepeatBlock-By&gt;</w:t>
      </w:r>
    </w:p>
    <w:p w:rsidR="00CD43A6" w:rsidRPr="000207C9" w:rsidP="00CD43A6" w14:paraId="4BBFD8B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9E8E9D3" w14:textId="77777777">
      <w:pPr>
        <w:pStyle w:val="NormalBold"/>
      </w:pPr>
      <w:r w:rsidRPr="000207C9">
        <w:rPr>
          <w:rStyle w:val="HideTWBExt"/>
          <w:b w:val="0"/>
        </w:rPr>
        <w:t>&lt;Article&gt;</w:t>
      </w:r>
      <w:r w:rsidRPr="000207C9">
        <w:t>Considerentul 43 b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FE735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75F103B" w14:textId="77777777">
            <w:pPr>
              <w:keepNext/>
            </w:pPr>
          </w:p>
        </w:tc>
      </w:tr>
      <w:tr w14:paraId="23642C4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09B8429" w14:textId="77777777">
            <w:pPr>
              <w:pStyle w:val="ColumnHeading"/>
              <w:keepNext/>
              <w:rPr>
                <w:lang w:val="ro-RO"/>
              </w:rPr>
            </w:pPr>
            <w:r w:rsidRPr="000207C9">
              <w:rPr>
                <w:lang w:val="ro-RO"/>
              </w:rPr>
              <w:t>Textul propus de Comisie</w:t>
            </w:r>
          </w:p>
        </w:tc>
        <w:tc>
          <w:tcPr>
            <w:tcW w:w="4876" w:type="dxa"/>
          </w:tcPr>
          <w:p w:rsidR="00CD43A6" w:rsidRPr="000207C9" w:rsidP="007840D8" w14:paraId="0929CB2D" w14:textId="77777777">
            <w:pPr>
              <w:pStyle w:val="ColumnHeading"/>
              <w:keepNext/>
              <w:rPr>
                <w:lang w:val="ro-RO"/>
              </w:rPr>
            </w:pPr>
            <w:r w:rsidRPr="000207C9">
              <w:rPr>
                <w:lang w:val="ro-RO"/>
              </w:rPr>
              <w:t>Amendamentul</w:t>
            </w:r>
          </w:p>
        </w:tc>
      </w:tr>
      <w:tr w14:paraId="2600EB5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5028836" w14:textId="77777777">
            <w:pPr>
              <w:pStyle w:val="Normal6"/>
              <w:rPr>
                <w:lang w:val="ro-RO"/>
              </w:rPr>
            </w:pPr>
          </w:p>
        </w:tc>
        <w:tc>
          <w:tcPr>
            <w:tcW w:w="4876" w:type="dxa"/>
          </w:tcPr>
          <w:p w:rsidR="00CD43A6" w:rsidRPr="000207C9" w:rsidP="007840D8" w14:paraId="5D306E36" w14:textId="77777777">
            <w:pPr>
              <w:pStyle w:val="Normal6"/>
              <w:rPr>
                <w:szCs w:val="24"/>
                <w:lang w:val="ro-RO"/>
              </w:rPr>
            </w:pPr>
            <w:r w:rsidRPr="000207C9">
              <w:rPr>
                <w:b/>
                <w:i/>
                <w:lang w:val="ro-RO"/>
              </w:rPr>
              <w:t>(43b)</w:t>
            </w:r>
            <w:r w:rsidRPr="000207C9">
              <w:rPr>
                <w:b/>
                <w:i/>
                <w:lang w:val="ro-RO"/>
              </w:rPr>
              <w:tab/>
              <w:t>Considerentul 45 (nou)</w:t>
            </w:r>
          </w:p>
        </w:tc>
      </w:tr>
      <w:tr w14:paraId="35F4736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C51BE74" w14:textId="77777777">
            <w:pPr>
              <w:pStyle w:val="Normal6"/>
              <w:rPr>
                <w:lang w:val="ro-RO"/>
              </w:rPr>
            </w:pPr>
          </w:p>
        </w:tc>
        <w:tc>
          <w:tcPr>
            <w:tcW w:w="4876" w:type="dxa"/>
          </w:tcPr>
          <w:p w:rsidR="00CD43A6" w:rsidRPr="000207C9" w:rsidP="007840D8" w14:paraId="37042B0D" w14:textId="77777777">
            <w:pPr>
              <w:pStyle w:val="Normal6"/>
              <w:rPr>
                <w:szCs w:val="24"/>
                <w:lang w:val="ro-RO"/>
              </w:rPr>
            </w:pPr>
            <w:r w:rsidRPr="000207C9">
              <w:rPr>
                <w:b/>
                <w:i/>
                <w:lang w:val="ro-RO"/>
              </w:rPr>
              <w:t>Având în vedere riscurile fitosanitare ridicate prezentate de organismele dăunătoare (buruieni, dăunători și boli) pentru sectoarele culturilor arabile și importanța acțiunilor colective pentru prevenirea, monitorizarea și combaterea răspândirii acestora, este oportună asigurarea unui sprijin specific pentru astfel de acțiuni, menite să stimuleze inovarea și să sporească reziliența în acest sector strategic. Este oportun să se permită asistența financiară a Uniunii pentru acest tip de intervenție menționat în Fondul european pentru competitivitate (FEC).</w:t>
            </w:r>
          </w:p>
        </w:tc>
      </w:tr>
    </w:tbl>
    <w:p w:rsidR="00CD43A6" w:rsidRPr="000207C9" w:rsidP="00CD43A6" w14:paraId="7DFD176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177BF74"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9F8BADB" w14:textId="77777777">
      <w:pPr>
        <w:pStyle w:val="Normal12Italic"/>
        <w:rPr>
          <w:noProof w:val="0"/>
          <w:lang w:val="ro-RO"/>
        </w:rPr>
      </w:pPr>
      <w:r w:rsidRPr="000207C9">
        <w:rPr>
          <w:lang w:val="ro-RO"/>
        </w:rPr>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CD43A6" w:rsidRPr="000207C9" w:rsidP="00CD43A6" w14:paraId="762524D1" w14:textId="77777777">
      <w:r w:rsidRPr="000207C9">
        <w:rPr>
          <w:rStyle w:val="HideTWBExt"/>
        </w:rPr>
        <w:t>&lt;/AmendB&gt;</w:t>
      </w:r>
    </w:p>
    <w:p w:rsidR="00CD43A6" w:rsidRPr="000207C9" w:rsidP="00CD43A6" w14:paraId="07CA96E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301</w:t>
      </w:r>
      <w:r w:rsidRPr="000207C9">
        <w:rPr>
          <w:rStyle w:val="HideTWBExt"/>
          <w:b w:val="0"/>
          <w:lang w:val="ro-RO"/>
        </w:rPr>
        <w:t>&lt;/NumAmB&gt;</w:t>
      </w:r>
    </w:p>
    <w:p w:rsidR="00CD43A6" w:rsidRPr="000207C9" w:rsidP="00CD43A6" w14:paraId="020BB8B2"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16B92E8D" w14:textId="77777777">
      <w:r w:rsidRPr="000207C9">
        <w:rPr>
          <w:rStyle w:val="HideTWBExt"/>
        </w:rPr>
        <w:t>&lt;/RepeatBlock-By&gt;</w:t>
      </w:r>
    </w:p>
    <w:p w:rsidR="00CD43A6" w:rsidRPr="000207C9" w:rsidP="00CD43A6" w14:paraId="593B9F4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F5B5A23" w14:textId="77777777">
      <w:pPr>
        <w:pStyle w:val="NormalBold"/>
      </w:pPr>
      <w:r w:rsidRPr="000207C9">
        <w:rPr>
          <w:rStyle w:val="HideTWBExt"/>
          <w:b w:val="0"/>
        </w:rPr>
        <w:t>&lt;Article&gt;</w:t>
      </w:r>
      <w:r w:rsidRPr="000207C9">
        <w:t>Considerentul 43 b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A6ED4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E9DD2A5" w14:textId="77777777">
            <w:pPr>
              <w:keepNext/>
            </w:pPr>
          </w:p>
        </w:tc>
      </w:tr>
      <w:tr w14:paraId="0040AA7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9EA188E" w14:textId="77777777">
            <w:pPr>
              <w:pStyle w:val="ColumnHeading"/>
              <w:keepNext/>
              <w:rPr>
                <w:lang w:val="ro-RO"/>
              </w:rPr>
            </w:pPr>
            <w:r w:rsidRPr="000207C9">
              <w:rPr>
                <w:lang w:val="ro-RO"/>
              </w:rPr>
              <w:t>Textul propus de Comisie</w:t>
            </w:r>
          </w:p>
        </w:tc>
        <w:tc>
          <w:tcPr>
            <w:tcW w:w="4876" w:type="dxa"/>
          </w:tcPr>
          <w:p w:rsidR="00CD43A6" w:rsidRPr="000207C9" w:rsidP="007840D8" w14:paraId="24BCF646" w14:textId="77777777">
            <w:pPr>
              <w:pStyle w:val="ColumnHeading"/>
              <w:keepNext/>
              <w:rPr>
                <w:lang w:val="ro-RO"/>
              </w:rPr>
            </w:pPr>
            <w:r w:rsidRPr="000207C9">
              <w:rPr>
                <w:lang w:val="ro-RO"/>
              </w:rPr>
              <w:t>Amendamentul</w:t>
            </w:r>
          </w:p>
        </w:tc>
      </w:tr>
      <w:tr w14:paraId="2E009F2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D8FC5C" w14:textId="77777777">
            <w:pPr>
              <w:pStyle w:val="Normal6"/>
              <w:rPr>
                <w:lang w:val="ro-RO"/>
              </w:rPr>
            </w:pPr>
          </w:p>
        </w:tc>
        <w:tc>
          <w:tcPr>
            <w:tcW w:w="4876" w:type="dxa"/>
          </w:tcPr>
          <w:p w:rsidR="00CD43A6" w:rsidRPr="000207C9" w:rsidP="007840D8" w14:paraId="5E5640CB" w14:textId="77777777">
            <w:pPr>
              <w:pStyle w:val="Normal6"/>
              <w:rPr>
                <w:szCs w:val="24"/>
                <w:lang w:val="ro-RO"/>
              </w:rPr>
            </w:pPr>
            <w:r w:rsidRPr="000207C9">
              <w:rPr>
                <w:b/>
                <w:i/>
                <w:lang w:val="ro-RO"/>
              </w:rPr>
              <w:t>(43b)</w:t>
            </w:r>
            <w:r w:rsidRPr="000207C9">
              <w:rPr>
                <w:b/>
                <w:i/>
                <w:lang w:val="ro-RO"/>
              </w:rPr>
              <w:tab/>
              <w:t>Având în vedere riscurile fitosanitare ridicate prezentate de organismele dăunătoare (buruieni, dăunători și boli) pentru sectoarele culturilor arabile și importanța acțiunilor colective pentru prevenirea, monitorizarea și combaterea răspândirii acestora, este oportună asigurarea unui sprijin specific pentru astfel de acțiuni, menite să stimuleze inovarea și să sporească reziliența în acest sector strategic. Este oportun să se permită asistența financiară a Uniunii pentru acest tip de intervenție menționat în Fondul european pentru competitivitate (FEC).</w:t>
            </w:r>
          </w:p>
        </w:tc>
      </w:tr>
    </w:tbl>
    <w:p w:rsidR="00CD43A6" w:rsidRPr="000207C9" w:rsidP="00CD43A6" w14:paraId="68E5D11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3923A5D" w14:textId="77777777">
      <w:r w:rsidRPr="000207C9">
        <w:rPr>
          <w:rStyle w:val="HideTWBExt"/>
        </w:rPr>
        <w:t>&lt;/AmendB&gt;</w:t>
      </w:r>
    </w:p>
    <w:p w:rsidR="00CD43A6" w:rsidRPr="000207C9" w:rsidP="00CD43A6" w14:paraId="4E27F62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302</w:t>
      </w:r>
      <w:r w:rsidRPr="000207C9">
        <w:rPr>
          <w:rStyle w:val="HideTWBExt"/>
          <w:b w:val="0"/>
          <w:lang w:val="ro-RO"/>
        </w:rPr>
        <w:t>&lt;/NumAmB&gt;</w:t>
      </w:r>
    </w:p>
    <w:p w:rsidR="00CD43A6" w:rsidRPr="000207C9" w:rsidP="00CD43A6" w14:paraId="6E1BC482" w14:textId="77777777">
      <w:pPr>
        <w:pStyle w:val="NormalBold"/>
      </w:pPr>
      <w:r w:rsidRPr="000207C9">
        <w:rPr>
          <w:rStyle w:val="HideTWBExt"/>
          <w:b w:val="0"/>
        </w:rPr>
        <w:t>&lt;RepeatBlock-By&gt;&lt;Members&gt;</w:t>
      </w:r>
      <w:r w:rsidRPr="000207C9">
        <w:t>Valérie Deloge, Gilles Pennelle, Csaba Dömötör, Ton Diepeveen, Mireia Borrás Pabón</w:t>
      </w:r>
      <w:r w:rsidRPr="000207C9">
        <w:rPr>
          <w:rStyle w:val="HideTWBExt"/>
          <w:b w:val="0"/>
        </w:rPr>
        <w:t>&lt;/Members&gt;</w:t>
      </w:r>
    </w:p>
    <w:p w:rsidR="00CD43A6" w:rsidRPr="000207C9" w:rsidP="00CD43A6" w14:paraId="3A4EA251" w14:textId="77777777">
      <w:r w:rsidRPr="000207C9">
        <w:rPr>
          <w:rStyle w:val="HideTWBExt"/>
        </w:rPr>
        <w:t>&lt;/RepeatBlock-By&gt;</w:t>
      </w:r>
    </w:p>
    <w:p w:rsidR="00CD43A6" w:rsidRPr="000207C9" w:rsidP="00CD43A6" w14:paraId="75B5D743"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C101D60" w14:textId="77777777">
      <w:pPr>
        <w:pStyle w:val="NormalBold"/>
      </w:pPr>
      <w:r w:rsidRPr="000207C9">
        <w:rPr>
          <w:rStyle w:val="HideTWBExt"/>
          <w:b w:val="0"/>
        </w:rPr>
        <w:t>&lt;Article&gt;</w:t>
      </w:r>
      <w:r w:rsidRPr="000207C9">
        <w:t>Considerentul 43 c (nou)</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F94FA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143C569" w14:textId="77777777">
            <w:pPr>
              <w:keepNext/>
            </w:pPr>
          </w:p>
        </w:tc>
      </w:tr>
      <w:tr w14:paraId="599ED06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A723D25" w14:textId="77777777">
            <w:pPr>
              <w:pStyle w:val="ColumnHeading"/>
              <w:keepNext/>
              <w:rPr>
                <w:lang w:val="ro-RO"/>
              </w:rPr>
            </w:pPr>
            <w:r w:rsidRPr="000207C9">
              <w:rPr>
                <w:lang w:val="ro-RO"/>
              </w:rPr>
              <w:t>Textul propus de Comisie</w:t>
            </w:r>
          </w:p>
        </w:tc>
        <w:tc>
          <w:tcPr>
            <w:tcW w:w="4876" w:type="dxa"/>
          </w:tcPr>
          <w:p w:rsidR="00CD43A6" w:rsidRPr="000207C9" w:rsidP="007840D8" w14:paraId="7BA08F1A" w14:textId="77777777">
            <w:pPr>
              <w:pStyle w:val="ColumnHeading"/>
              <w:keepNext/>
              <w:rPr>
                <w:lang w:val="ro-RO"/>
              </w:rPr>
            </w:pPr>
            <w:r w:rsidRPr="000207C9">
              <w:rPr>
                <w:lang w:val="ro-RO"/>
              </w:rPr>
              <w:t>Amendamentul</w:t>
            </w:r>
          </w:p>
        </w:tc>
      </w:tr>
      <w:tr w14:paraId="0BD71A6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CADF847" w14:textId="77777777">
            <w:pPr>
              <w:pStyle w:val="Normal6"/>
              <w:rPr>
                <w:lang w:val="ro-RO"/>
              </w:rPr>
            </w:pPr>
          </w:p>
        </w:tc>
        <w:tc>
          <w:tcPr>
            <w:tcW w:w="4876" w:type="dxa"/>
          </w:tcPr>
          <w:p w:rsidR="00CD43A6" w:rsidRPr="000207C9" w:rsidP="007840D8" w14:paraId="791A951B" w14:textId="77777777">
            <w:pPr>
              <w:pStyle w:val="Normal6"/>
              <w:rPr>
                <w:szCs w:val="24"/>
                <w:lang w:val="ro-RO"/>
              </w:rPr>
            </w:pPr>
            <w:r w:rsidRPr="000207C9">
              <w:rPr>
                <w:b/>
                <w:i/>
                <w:lang w:val="ro-RO"/>
              </w:rPr>
              <w:t>(43c)</w:t>
            </w:r>
            <w:r w:rsidRPr="000207C9">
              <w:rPr>
                <w:b/>
                <w:i/>
                <w:lang w:val="ro-RO"/>
              </w:rPr>
              <w:tab/>
              <w:t>Securitatea aprovizionării cu alimente a Uniunii, suveranitatea sa alimentară, reziliența lanțurilor sale de aprovizionare și reducerea dependențelor sale strategice sunt obiective de interes general care trebuie să orienteze interpretarea și aplicarea prezentului regulament. În acest scop, ar trebui să se promoveze producția în cadrul Uniunii, informarea clară a consumatorilor și asigurarea unor condiții de concurență echitabile pentru producătorii europeni.</w:t>
            </w:r>
          </w:p>
        </w:tc>
      </w:tr>
    </w:tbl>
    <w:p w:rsidR="00CD43A6" w:rsidRPr="000207C9" w:rsidP="00CD43A6" w14:paraId="561DBDE9"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4E0B6637" w14:textId="77777777">
      <w:r w:rsidRPr="000207C9">
        <w:rPr>
          <w:rStyle w:val="HideTWBExt"/>
        </w:rPr>
        <w:t>&lt;/AmendB&gt;</w:t>
      </w:r>
    </w:p>
    <w:p w:rsidR="00CD43A6" w:rsidRPr="000207C9" w:rsidP="00CD43A6" w14:paraId="7FDC93C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303</w:t>
      </w:r>
      <w:r w:rsidRPr="000207C9">
        <w:rPr>
          <w:rStyle w:val="HideTWBExt"/>
          <w:b w:val="0"/>
          <w:lang w:val="ro-RO"/>
        </w:rPr>
        <w:t>&lt;/NumAmB&gt;</w:t>
      </w:r>
    </w:p>
    <w:p w:rsidR="00CD43A6" w:rsidRPr="000207C9" w:rsidP="00CD43A6" w14:paraId="4C1D4681" w14:textId="77777777">
      <w:pPr>
        <w:pStyle w:val="NormalBold"/>
      </w:pPr>
      <w:r w:rsidRPr="000207C9">
        <w:rPr>
          <w:rStyle w:val="HideTWBExt"/>
          <w:b w:val="0"/>
        </w:rPr>
        <w:t>&lt;RepeatBlock-By&gt;&lt;Members&gt;</w:t>
      </w:r>
      <w:r w:rsidRPr="000207C9">
        <w:t>Stefano Bonaccini, Dario Nardella, Camilla Laureti</w:t>
      </w:r>
      <w:r w:rsidRPr="000207C9">
        <w:rPr>
          <w:rStyle w:val="HideTWBExt"/>
          <w:b w:val="0"/>
        </w:rPr>
        <w:t>&lt;/Members&gt;</w:t>
      </w:r>
    </w:p>
    <w:p w:rsidR="00CD43A6" w:rsidRPr="000207C9" w:rsidP="00CD43A6" w14:paraId="1A269237" w14:textId="77777777">
      <w:r w:rsidRPr="000207C9">
        <w:rPr>
          <w:rStyle w:val="HideTWBExt"/>
        </w:rPr>
        <w:t>&lt;/RepeatBlock-By&gt;</w:t>
      </w:r>
    </w:p>
    <w:p w:rsidR="00CD43A6" w:rsidRPr="000207C9" w:rsidP="00CD43A6" w14:paraId="54C4092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FA09181" w14:textId="77777777">
      <w:pPr>
        <w:pStyle w:val="NormalBold"/>
      </w:pPr>
      <w:r w:rsidRPr="000207C9">
        <w:rPr>
          <w:rStyle w:val="HideTWBExt"/>
          <w:b w:val="0"/>
        </w:rPr>
        <w:t>&lt;Article&gt;</w:t>
      </w:r>
      <w:r w:rsidRPr="000207C9">
        <w:t>Articolul 1 – paragraful -1 (nou)</w:t>
      </w:r>
      <w:r w:rsidRPr="000207C9">
        <w:rPr>
          <w:rStyle w:val="HideTWBExt"/>
          <w:b w:val="0"/>
        </w:rPr>
        <w:t>&lt;/Article&gt;</w:t>
      </w:r>
    </w:p>
    <w:p w:rsidR="00CD43A6" w:rsidRPr="000207C9" w:rsidP="00CD43A6" w14:paraId="4DFB0EBA" w14:textId="77777777">
      <w:r w:rsidRPr="000207C9">
        <w:rPr>
          <w:rStyle w:val="HideTWBExt"/>
        </w:rPr>
        <w:t>&lt;Article2&gt;</w:t>
      </w:r>
      <w:r w:rsidRPr="000207C9">
        <w:t>Considerentul 43 a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9AA0B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370E1FE" w14:textId="77777777">
            <w:pPr>
              <w:keepNext/>
            </w:pPr>
          </w:p>
        </w:tc>
      </w:tr>
      <w:tr w14:paraId="685185E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3158034" w14:textId="77777777">
            <w:pPr>
              <w:pStyle w:val="ColumnHeading"/>
              <w:keepNext/>
              <w:rPr>
                <w:lang w:val="ro-RO"/>
              </w:rPr>
            </w:pPr>
            <w:r w:rsidRPr="000207C9">
              <w:rPr>
                <w:lang w:val="ro-RO"/>
              </w:rPr>
              <w:t>Textul propus de Comisie</w:t>
            </w:r>
          </w:p>
        </w:tc>
        <w:tc>
          <w:tcPr>
            <w:tcW w:w="4876" w:type="dxa"/>
          </w:tcPr>
          <w:p w:rsidR="00CD43A6" w:rsidRPr="000207C9" w:rsidP="007840D8" w14:paraId="0AE402F1" w14:textId="77777777">
            <w:pPr>
              <w:pStyle w:val="ColumnHeading"/>
              <w:keepNext/>
              <w:rPr>
                <w:lang w:val="ro-RO"/>
              </w:rPr>
            </w:pPr>
            <w:r w:rsidRPr="000207C9">
              <w:rPr>
                <w:lang w:val="ro-RO"/>
              </w:rPr>
              <w:t>Amendamentul</w:t>
            </w:r>
          </w:p>
        </w:tc>
      </w:tr>
      <w:tr w14:paraId="1EE21CF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A8BE603" w14:textId="77777777">
            <w:pPr>
              <w:pStyle w:val="Normal6"/>
              <w:rPr>
                <w:lang w:val="ro-RO"/>
              </w:rPr>
            </w:pPr>
          </w:p>
        </w:tc>
        <w:tc>
          <w:tcPr>
            <w:tcW w:w="4876" w:type="dxa"/>
          </w:tcPr>
          <w:p w:rsidR="00CD43A6" w:rsidRPr="000207C9" w:rsidP="007840D8" w14:paraId="0403BFCF" w14:textId="77777777">
            <w:pPr>
              <w:pStyle w:val="Normal6"/>
              <w:rPr>
                <w:szCs w:val="24"/>
                <w:lang w:val="ro-RO"/>
              </w:rPr>
            </w:pPr>
            <w:r w:rsidRPr="000207C9">
              <w:rPr>
                <w:b/>
                <w:i/>
                <w:lang w:val="ro-RO"/>
              </w:rPr>
              <w:t>–</w:t>
            </w:r>
            <w:r w:rsidRPr="000207C9">
              <w:rPr>
                <w:b/>
                <w:i/>
                <w:lang w:val="ro-RO"/>
              </w:rPr>
              <w:tab/>
              <w:t>Considerentul (131) se înlocuiește cu următorul text:</w:t>
            </w:r>
          </w:p>
        </w:tc>
      </w:tr>
      <w:tr w14:paraId="39DF416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37D6B52" w14:textId="77777777">
            <w:pPr>
              <w:pStyle w:val="Normal6"/>
              <w:rPr>
                <w:lang w:val="ro-RO"/>
              </w:rPr>
            </w:pPr>
          </w:p>
        </w:tc>
        <w:tc>
          <w:tcPr>
            <w:tcW w:w="4876" w:type="dxa"/>
          </w:tcPr>
          <w:p w:rsidR="00CD43A6" w:rsidRPr="000207C9" w:rsidP="007840D8" w14:paraId="5D8B08D8" w14:textId="77777777">
            <w:pPr>
              <w:pStyle w:val="Normal6"/>
              <w:rPr>
                <w:szCs w:val="24"/>
                <w:lang w:val="ro-RO"/>
              </w:rPr>
            </w:pPr>
            <w:r w:rsidRPr="000207C9">
              <w:rPr>
                <w:b/>
                <w:i/>
                <w:lang w:val="ro-RO"/>
              </w:rPr>
              <w:t>„(131) Organizațiile de producători și asociațiile acestora pot juca roluri utile în concentrarea ofertei, în îmbunătățirea comercializării, a planificării și a adaptării producției la cerere, în optimizarea costurilor de producție și stabilizarea prețurilor de producție, în efectuarea de cercetări și în stabilirea de indicatori economici relevanți și adaptabili în contextul negocierilor, în promovarea celor mai bune practici și în furnizarea de asistență tehnică, în gestionarea subproduselor și a instrumentelor de gestionare a riscurilor disponibile membrilor lor, contribuind astfel la consolidarea poziției producătorilor în lanțul alimentar.”</w:t>
            </w:r>
          </w:p>
        </w:tc>
      </w:tr>
    </w:tbl>
    <w:p w:rsidR="00CD43A6" w:rsidRPr="000207C9" w:rsidP="00CD43A6" w14:paraId="44DDCF3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C631194" w14:textId="77777777">
      <w:r w:rsidRPr="000207C9">
        <w:rPr>
          <w:rStyle w:val="HideTWBExt"/>
        </w:rPr>
        <w:t>&lt;/AmendB&gt;</w:t>
      </w:r>
    </w:p>
    <w:p w:rsidR="00CD43A6" w:rsidRPr="000207C9" w:rsidP="00CD43A6" w14:paraId="11DBA2A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304</w:t>
      </w:r>
      <w:r w:rsidRPr="000207C9">
        <w:rPr>
          <w:rStyle w:val="HideTWBExt"/>
          <w:b w:val="0"/>
          <w:lang w:val="ro-RO"/>
        </w:rPr>
        <w:t>&lt;/NumAmB&gt;</w:t>
      </w:r>
    </w:p>
    <w:p w:rsidR="00CD43A6" w:rsidRPr="000207C9" w:rsidP="00CD43A6" w14:paraId="31FC8B69" w14:textId="77777777">
      <w:pPr>
        <w:pStyle w:val="NormalBold"/>
      </w:pPr>
      <w:r w:rsidRPr="000207C9">
        <w:rPr>
          <w:rStyle w:val="HideTWBExt"/>
          <w:b w:val="0"/>
        </w:rPr>
        <w:t>&lt;RepeatBlock-By&gt;&lt;Members&gt;</w:t>
      </w:r>
      <w:r w:rsidRPr="000207C9">
        <w:t>Stefano Bonaccini, Dario Nardella, Camilla Laureti</w:t>
      </w:r>
      <w:r w:rsidRPr="000207C9">
        <w:rPr>
          <w:rStyle w:val="HideTWBExt"/>
          <w:b w:val="0"/>
        </w:rPr>
        <w:t>&lt;/Members&gt;</w:t>
      </w:r>
    </w:p>
    <w:p w:rsidR="00CD43A6" w:rsidRPr="000207C9" w:rsidP="00CD43A6" w14:paraId="407CF657" w14:textId="77777777">
      <w:r w:rsidRPr="000207C9">
        <w:rPr>
          <w:rStyle w:val="HideTWBExt"/>
        </w:rPr>
        <w:t>&lt;/RepeatBlock-By&gt;</w:t>
      </w:r>
    </w:p>
    <w:p w:rsidR="00CD43A6" w:rsidRPr="000207C9" w:rsidP="00CD43A6" w14:paraId="15032E1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60CE574" w14:textId="77777777">
      <w:pPr>
        <w:pStyle w:val="NormalBold"/>
      </w:pPr>
      <w:r w:rsidRPr="000207C9">
        <w:rPr>
          <w:rStyle w:val="HideTWBExt"/>
          <w:b w:val="0"/>
        </w:rPr>
        <w:t>&lt;Article&gt;</w:t>
      </w:r>
      <w:r w:rsidRPr="000207C9">
        <w:t>Articolul 1 – paragraful 1 – punctul -1 (nou)</w:t>
      </w:r>
      <w:r w:rsidRPr="000207C9">
        <w:rPr>
          <w:rStyle w:val="HideTWBExt"/>
          <w:b w:val="0"/>
        </w:rPr>
        <w:t>&lt;/Article&gt;</w:t>
      </w:r>
    </w:p>
    <w:p w:rsidR="00CD43A6" w:rsidRPr="000207C9" w:rsidP="00CD43A6" w14:paraId="27CB6198" w14:textId="77777777">
      <w:r w:rsidRPr="000207C9">
        <w:rPr>
          <w:rStyle w:val="HideTWBExt"/>
        </w:rPr>
        <w:t>&lt;Article2&gt;</w:t>
      </w:r>
      <w:r w:rsidRPr="000207C9">
        <w:t>Considerentul 43 b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788D9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06BBE83" w14:textId="77777777">
            <w:pPr>
              <w:keepNext/>
            </w:pPr>
          </w:p>
        </w:tc>
      </w:tr>
      <w:tr w14:paraId="699A7F1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BDBD5AF" w14:textId="77777777">
            <w:pPr>
              <w:pStyle w:val="ColumnHeading"/>
              <w:keepNext/>
              <w:rPr>
                <w:lang w:val="ro-RO"/>
              </w:rPr>
            </w:pPr>
            <w:r w:rsidRPr="000207C9">
              <w:rPr>
                <w:lang w:val="ro-RO"/>
              </w:rPr>
              <w:t>Textul propus de Comisie</w:t>
            </w:r>
          </w:p>
        </w:tc>
        <w:tc>
          <w:tcPr>
            <w:tcW w:w="4876" w:type="dxa"/>
          </w:tcPr>
          <w:p w:rsidR="00CD43A6" w:rsidRPr="000207C9" w:rsidP="007840D8" w14:paraId="2BA16488" w14:textId="77777777">
            <w:pPr>
              <w:pStyle w:val="ColumnHeading"/>
              <w:keepNext/>
              <w:rPr>
                <w:lang w:val="ro-RO"/>
              </w:rPr>
            </w:pPr>
            <w:r w:rsidRPr="000207C9">
              <w:rPr>
                <w:lang w:val="ro-RO"/>
              </w:rPr>
              <w:t>Amendamentul</w:t>
            </w:r>
          </w:p>
        </w:tc>
      </w:tr>
      <w:tr w14:paraId="244C2C1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70AC16D" w14:textId="77777777">
            <w:pPr>
              <w:pStyle w:val="Normal6"/>
              <w:rPr>
                <w:lang w:val="ro-RO"/>
              </w:rPr>
            </w:pPr>
          </w:p>
        </w:tc>
        <w:tc>
          <w:tcPr>
            <w:tcW w:w="4876" w:type="dxa"/>
          </w:tcPr>
          <w:p w:rsidR="00CD43A6" w:rsidRPr="000207C9" w:rsidP="007840D8" w14:paraId="22AB64F1" w14:textId="77777777">
            <w:pPr>
              <w:pStyle w:val="Normal6"/>
              <w:rPr>
                <w:szCs w:val="24"/>
                <w:lang w:val="ro-RO"/>
              </w:rPr>
            </w:pPr>
            <w:r w:rsidRPr="000207C9">
              <w:rPr>
                <w:b/>
                <w:i/>
                <w:lang w:val="ro-RO"/>
              </w:rPr>
              <w:t>–</w:t>
            </w:r>
            <w:r w:rsidRPr="000207C9">
              <w:rPr>
                <w:b/>
                <w:i/>
                <w:lang w:val="ro-RO"/>
              </w:rPr>
              <w:tab/>
              <w:t>Considerentul (135) se înlocuiește cu următorul text:</w:t>
            </w:r>
          </w:p>
        </w:tc>
      </w:tr>
      <w:tr w14:paraId="1761DFC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9438310" w14:textId="77777777">
            <w:pPr>
              <w:pStyle w:val="Normal6"/>
              <w:rPr>
                <w:lang w:val="ro-RO"/>
              </w:rPr>
            </w:pPr>
          </w:p>
        </w:tc>
        <w:tc>
          <w:tcPr>
            <w:tcW w:w="4876" w:type="dxa"/>
          </w:tcPr>
          <w:p w:rsidR="00CD43A6" w:rsidRPr="000207C9" w:rsidP="007840D8" w14:paraId="4E07AC17" w14:textId="77777777">
            <w:pPr>
              <w:pStyle w:val="Normal6"/>
              <w:rPr>
                <w:szCs w:val="24"/>
                <w:lang w:val="ro-RO"/>
              </w:rPr>
            </w:pPr>
            <w:r w:rsidRPr="000207C9">
              <w:rPr>
                <w:b/>
                <w:i/>
                <w:lang w:val="ro-RO"/>
              </w:rPr>
              <w:t xml:space="preserve">„(135) Trebuie să se prevadă posibilitatea adoptării anumitor măsuri pentru a </w:t>
            </w:r>
            <w:r w:rsidRPr="000207C9">
              <w:rPr>
                <w:b/>
                <w:i/>
                <w:lang w:val="ro-RO"/>
              </w:rPr>
              <w:t>facilita adaptarea ofertei la cerințele pieței, care pot contribui la stabilizarea piețelor și la asigurarea unui nivel de trai echitabil pentru comunitatea agricolă în cauză, inclusiv măsuri pentru prevenirea eludării în cazul organizațiilor de producători care subminează poziția producătorilor în lanțul valoric agroalimentar.”</w:t>
            </w:r>
          </w:p>
        </w:tc>
      </w:tr>
    </w:tbl>
    <w:p w:rsidR="00CD43A6" w:rsidRPr="000207C9" w:rsidP="00CD43A6" w14:paraId="20D36F1A"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A59F1B0" w14:textId="77777777">
      <w:r w:rsidRPr="000207C9">
        <w:rPr>
          <w:rStyle w:val="HideTWBExt"/>
        </w:rPr>
        <w:t>&lt;/AmendB&gt;</w:t>
      </w:r>
    </w:p>
    <w:p w:rsidR="00CD43A6" w:rsidRPr="000207C9" w:rsidP="00CD43A6" w14:paraId="3EFD3A7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305</w:t>
      </w:r>
      <w:r w:rsidRPr="000207C9">
        <w:rPr>
          <w:rStyle w:val="HideTWBExt"/>
          <w:b w:val="0"/>
          <w:lang w:val="ro-RO"/>
        </w:rPr>
        <w:t>&lt;/NumAmB&gt;</w:t>
      </w:r>
    </w:p>
    <w:p w:rsidR="00CD43A6" w:rsidRPr="000207C9" w:rsidP="00CD43A6" w14:paraId="13B9C6A6" w14:textId="77777777">
      <w:pPr>
        <w:pStyle w:val="NormalBold"/>
      </w:pPr>
      <w:r w:rsidRPr="000207C9">
        <w:rPr>
          <w:rStyle w:val="HideTWBExt"/>
          <w:b w:val="0"/>
        </w:rPr>
        <w:t>&lt;RepeatBlock-By&gt;&lt;Members&gt;</w:t>
      </w:r>
      <w:r w:rsidRPr="000207C9">
        <w:t>Valérie Deloge, Gilles Pennelle, Csaba Dömötör</w:t>
      </w:r>
      <w:r w:rsidRPr="000207C9">
        <w:rPr>
          <w:rStyle w:val="HideTWBExt"/>
          <w:b w:val="0"/>
        </w:rPr>
        <w:t>&lt;/Members&gt;</w:t>
      </w:r>
    </w:p>
    <w:p w:rsidR="00CD43A6" w:rsidRPr="000207C9" w:rsidP="00CD43A6" w14:paraId="59067DBC" w14:textId="77777777">
      <w:r w:rsidRPr="000207C9">
        <w:rPr>
          <w:rStyle w:val="HideTWBExt"/>
        </w:rPr>
        <w:t>&lt;/RepeatBlock-By&gt;</w:t>
      </w:r>
    </w:p>
    <w:p w:rsidR="00CD43A6" w:rsidRPr="00F85BAD" w:rsidP="00CD43A6" w14:paraId="69126E4F" w14:textId="77777777">
      <w:pPr>
        <w:pStyle w:val="NormalBold"/>
        <w:keepNext/>
        <w:rPr>
          <w:rStyle w:val="HideTWBExt"/>
          <w:vanish w:val="0"/>
        </w:rPr>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31EC4D0" w14:textId="77777777">
      <w:pPr>
        <w:pStyle w:val="NormalBold"/>
        <w:keepNext/>
      </w:pPr>
      <w:r w:rsidRPr="000207C9">
        <w:rPr>
          <w:rStyle w:val="HideTWBExt"/>
          <w:b w:val="0"/>
        </w:rPr>
        <w:t>&lt;Article&gt;</w:t>
      </w:r>
      <w:r w:rsidRPr="000207C9">
        <w:t>Articolul 1 – paragraful 1 – punctul 1 – partea introductivă</w:t>
      </w:r>
      <w:r w:rsidRPr="000207C9">
        <w:rPr>
          <w:rStyle w:val="HideTWBExt"/>
          <w:b w:val="0"/>
        </w:rPr>
        <w:t>&lt;/Article&gt;</w:t>
      </w:r>
    </w:p>
    <w:p w:rsidR="00CD43A6" w:rsidRPr="000207C9" w:rsidP="00CD43A6" w14:paraId="4E71198E"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63EE4D0E" w14:textId="77777777">
      <w:r w:rsidRPr="000207C9">
        <w:rPr>
          <w:rStyle w:val="HideTWBExt"/>
        </w:rPr>
        <w:t>&lt;Article2&gt;</w:t>
      </w:r>
      <w:r w:rsidRPr="000207C9">
        <w:t>Articolul 1 – alineatul 2 – partea introductivă</w:t>
      </w:r>
      <w:r w:rsidRPr="000207C9">
        <w:rPr>
          <w:rStyle w:val="HideTWBExt"/>
        </w:rPr>
        <w:t>&lt;/Article2&gt;</w:t>
      </w:r>
    </w:p>
    <w:p w:rsidR="00CD43A6" w:rsidRPr="000207C9" w:rsidP="00CD43A6" w14:paraId="480EF537" w14:textId="77777777">
      <w:pPr>
        <w:pStyle w:val="NormalBold"/>
        <w:keepNext/>
      </w:pPr>
    </w:p>
    <w:tbl>
      <w:tblPr>
        <w:tblW w:w="9752" w:type="dxa"/>
        <w:jc w:val="center"/>
        <w:tblLayout w:type="fixed"/>
        <w:tblCellMar>
          <w:left w:w="340" w:type="dxa"/>
          <w:right w:w="340" w:type="dxa"/>
        </w:tblCellMar>
        <w:tblLook w:val="0000"/>
      </w:tblPr>
      <w:tblGrid>
        <w:gridCol w:w="4876"/>
        <w:gridCol w:w="4876"/>
      </w:tblGrid>
      <w:tr w14:paraId="1016D86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0E224BD" w14:textId="77777777">
            <w:pPr>
              <w:pStyle w:val="ColumnHeading"/>
              <w:keepNext/>
              <w:rPr>
                <w:lang w:val="ro-RO"/>
              </w:rPr>
            </w:pPr>
            <w:r w:rsidRPr="000207C9">
              <w:rPr>
                <w:lang w:val="ro-RO"/>
              </w:rPr>
              <w:t>Textul propus de Comisie</w:t>
            </w:r>
          </w:p>
        </w:tc>
        <w:tc>
          <w:tcPr>
            <w:tcW w:w="4876" w:type="dxa"/>
          </w:tcPr>
          <w:p w:rsidR="00CD43A6" w:rsidRPr="000207C9" w:rsidP="007840D8" w14:paraId="7EA80D65" w14:textId="77777777">
            <w:pPr>
              <w:pStyle w:val="ColumnHeading"/>
              <w:keepNext/>
              <w:rPr>
                <w:lang w:val="ro-RO"/>
              </w:rPr>
            </w:pPr>
            <w:r w:rsidRPr="000207C9">
              <w:rPr>
                <w:lang w:val="ro-RO"/>
              </w:rPr>
              <w:t>Amendamentul</w:t>
            </w:r>
          </w:p>
        </w:tc>
      </w:tr>
      <w:tr w14:paraId="378268B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777A37B" w14:textId="77777777">
            <w:pPr>
              <w:pStyle w:val="Normal6"/>
              <w:rPr>
                <w:lang w:val="ro-RO"/>
              </w:rPr>
            </w:pPr>
            <w:r w:rsidRPr="000207C9">
              <w:rPr>
                <w:lang w:val="ro-RO"/>
              </w:rPr>
              <w:t>(1)</w:t>
            </w:r>
            <w:r w:rsidRPr="000207C9">
              <w:rPr>
                <w:lang w:val="ro-RO"/>
              </w:rPr>
              <w:tab/>
            </w:r>
            <w:r w:rsidRPr="000207C9">
              <w:rPr>
                <w:b/>
                <w:bCs/>
                <w:i/>
                <w:iCs/>
                <w:lang w:val="ro-RO"/>
              </w:rPr>
              <w:t>La</w:t>
            </w:r>
            <w:r w:rsidRPr="000207C9">
              <w:rPr>
                <w:lang w:val="ro-RO"/>
              </w:rPr>
              <w:t xml:space="preserve"> articolul 1 alineatul (2)</w:t>
            </w:r>
            <w:r w:rsidRPr="000207C9">
              <w:rPr>
                <w:b/>
                <w:bCs/>
                <w:i/>
                <w:iCs/>
                <w:lang w:val="ro-RO"/>
              </w:rPr>
              <w:t>,</w:t>
            </w:r>
            <w:r w:rsidRPr="000207C9">
              <w:rPr>
                <w:lang w:val="ro-RO"/>
              </w:rPr>
              <w:t xml:space="preserve"> litera (d) se înlocuiește cu următorul text:</w:t>
            </w:r>
          </w:p>
        </w:tc>
        <w:tc>
          <w:tcPr>
            <w:tcW w:w="4876" w:type="dxa"/>
          </w:tcPr>
          <w:p w:rsidR="00CD43A6" w:rsidRPr="000207C9" w:rsidP="007840D8" w14:paraId="23C77FE6" w14:textId="77777777">
            <w:pPr>
              <w:pStyle w:val="Normal6"/>
              <w:rPr>
                <w:szCs w:val="24"/>
                <w:lang w:val="ro-RO"/>
              </w:rPr>
            </w:pPr>
            <w:r w:rsidRPr="000207C9">
              <w:rPr>
                <w:lang w:val="ro-RO"/>
              </w:rPr>
              <w:t>(1)</w:t>
            </w:r>
            <w:r w:rsidRPr="000207C9">
              <w:rPr>
                <w:lang w:val="ro-RO"/>
              </w:rPr>
              <w:tab/>
              <w:t xml:space="preserve">Articolul 1 alineatul (2) </w:t>
            </w:r>
            <w:r w:rsidRPr="000207C9">
              <w:rPr>
                <w:b/>
                <w:bCs/>
                <w:i/>
                <w:iCs/>
                <w:lang w:val="ro-RO"/>
              </w:rPr>
              <w:t>se modifică după cum urmează</w:t>
            </w:r>
            <w:r w:rsidRPr="000207C9">
              <w:rPr>
                <w:lang w:val="ro-RO"/>
              </w:rPr>
              <w:t>:</w:t>
            </w:r>
          </w:p>
        </w:tc>
      </w:tr>
      <w:tr w14:paraId="7F6689F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0F7AC8A" w14:textId="77777777">
            <w:pPr>
              <w:pStyle w:val="Normal6"/>
              <w:rPr>
                <w:lang w:val="ro-RO"/>
              </w:rPr>
            </w:pPr>
          </w:p>
        </w:tc>
        <w:tc>
          <w:tcPr>
            <w:tcW w:w="4876" w:type="dxa"/>
          </w:tcPr>
          <w:p w:rsidR="00CD43A6" w:rsidRPr="000207C9" w:rsidP="007840D8" w14:paraId="58A2FA3B" w14:textId="77777777">
            <w:pPr>
              <w:pStyle w:val="Normal6"/>
              <w:rPr>
                <w:szCs w:val="24"/>
                <w:lang w:val="ro-RO"/>
              </w:rPr>
            </w:pPr>
            <w:r w:rsidRPr="000207C9">
              <w:rPr>
                <w:b/>
                <w:i/>
                <w:lang w:val="ro-RO"/>
              </w:rPr>
              <w:t>(a)</w:t>
            </w:r>
            <w:r w:rsidRPr="000207C9">
              <w:rPr>
                <w:lang w:val="ro-RO"/>
              </w:rPr>
              <w:t xml:space="preserve"> litera (d) se înlocuiește cu următorul text:</w:t>
            </w:r>
          </w:p>
        </w:tc>
      </w:tr>
      <w:tr w14:paraId="09F93DE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BC6BA98" w14:textId="77777777">
            <w:pPr>
              <w:pStyle w:val="Normal6"/>
              <w:rPr>
                <w:lang w:val="ro-RO"/>
              </w:rPr>
            </w:pPr>
            <w:r w:rsidRPr="000207C9">
              <w:rPr>
                <w:lang w:val="ro-RO"/>
              </w:rPr>
              <w:t>„(d) sectorul culturilor proteice, partea IV”;</w:t>
            </w:r>
          </w:p>
        </w:tc>
        <w:tc>
          <w:tcPr>
            <w:tcW w:w="4876" w:type="dxa"/>
          </w:tcPr>
          <w:p w:rsidR="00CD43A6" w:rsidRPr="000207C9" w:rsidP="007840D8" w14:paraId="31F11D2E" w14:textId="77777777">
            <w:pPr>
              <w:pStyle w:val="Normal6"/>
              <w:rPr>
                <w:bCs/>
                <w:iCs/>
                <w:lang w:val="ro-RO"/>
              </w:rPr>
            </w:pPr>
            <w:r w:rsidRPr="000207C9">
              <w:rPr>
                <w:lang w:val="ro-RO"/>
              </w:rPr>
              <w:t>„(d) sectorul culturilor proteice, partea IV”;</w:t>
            </w:r>
          </w:p>
        </w:tc>
      </w:tr>
      <w:tr w14:paraId="33B45F3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9C7EE94" w14:textId="77777777">
            <w:pPr>
              <w:pStyle w:val="Normal6"/>
              <w:rPr>
                <w:lang w:val="ro-RO"/>
              </w:rPr>
            </w:pPr>
          </w:p>
        </w:tc>
        <w:tc>
          <w:tcPr>
            <w:tcW w:w="4876" w:type="dxa"/>
          </w:tcPr>
          <w:p w:rsidR="00CD43A6" w:rsidRPr="000207C9" w:rsidP="007840D8" w14:paraId="461877AF" w14:textId="77777777">
            <w:pPr>
              <w:pStyle w:val="Normal6"/>
              <w:rPr>
                <w:b/>
                <w:i/>
                <w:lang w:val="ro-RO"/>
              </w:rPr>
            </w:pPr>
            <w:r w:rsidRPr="000207C9">
              <w:rPr>
                <w:b/>
                <w:i/>
                <w:lang w:val="ro-RO"/>
              </w:rPr>
              <w:t xml:space="preserve">(b) Se introduc următoarele puncte (y) și (z):  </w:t>
            </w:r>
          </w:p>
        </w:tc>
      </w:tr>
      <w:tr w14:paraId="3219C11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9B4ED36" w14:textId="77777777">
            <w:pPr>
              <w:pStyle w:val="Normal6"/>
              <w:rPr>
                <w:lang w:val="ro-RO"/>
              </w:rPr>
            </w:pPr>
          </w:p>
        </w:tc>
        <w:tc>
          <w:tcPr>
            <w:tcW w:w="4876" w:type="dxa"/>
          </w:tcPr>
          <w:p w:rsidR="00CD43A6" w:rsidRPr="000207C9" w:rsidP="007840D8" w14:paraId="1CFD079D" w14:textId="77777777">
            <w:pPr>
              <w:pStyle w:val="Normal6"/>
              <w:rPr>
                <w:b/>
                <w:i/>
                <w:lang w:val="ro-RO"/>
              </w:rPr>
            </w:pPr>
            <w:r w:rsidRPr="000207C9">
              <w:rPr>
                <w:b/>
                <w:i/>
                <w:lang w:val="ro-RO"/>
              </w:rPr>
              <w:t>„(y) oțet, partea XIIa;</w:t>
            </w:r>
          </w:p>
        </w:tc>
      </w:tr>
      <w:tr w14:paraId="1F5EF33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1116BE5" w14:textId="77777777">
            <w:pPr>
              <w:pStyle w:val="Normal6"/>
              <w:rPr>
                <w:lang w:val="ro-RO"/>
              </w:rPr>
            </w:pPr>
          </w:p>
        </w:tc>
        <w:tc>
          <w:tcPr>
            <w:tcW w:w="4876" w:type="dxa"/>
          </w:tcPr>
          <w:p w:rsidR="00CD43A6" w:rsidRPr="000207C9" w:rsidP="007840D8" w14:paraId="3464F02E" w14:textId="77777777">
            <w:pPr>
              <w:pStyle w:val="Normal6"/>
              <w:rPr>
                <w:b/>
                <w:i/>
                <w:lang w:val="ro-RO"/>
              </w:rPr>
            </w:pPr>
            <w:r w:rsidRPr="000207C9">
              <w:rPr>
                <w:b/>
                <w:i/>
                <w:lang w:val="ro-RO"/>
              </w:rPr>
              <w:t>(z) cidru de mere, cidru de pere, sucuri de mere și de pere și produse conexe, partea Xa.”</w:t>
            </w:r>
          </w:p>
        </w:tc>
      </w:tr>
    </w:tbl>
    <w:p w:rsidR="00CD43A6" w:rsidRPr="000207C9" w:rsidP="00CD43A6" w14:paraId="18A4A0E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7EBC97CC" w14:textId="77777777">
      <w:r w:rsidRPr="000207C9">
        <w:rPr>
          <w:rStyle w:val="HideTWBExt"/>
        </w:rPr>
        <w:t>&lt;/AmendB&gt;</w:t>
      </w:r>
    </w:p>
    <w:p w:rsidR="00CD43A6" w:rsidRPr="000207C9" w:rsidP="00CD43A6" w14:paraId="1142DC1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306</w:t>
      </w:r>
      <w:r w:rsidRPr="000207C9">
        <w:rPr>
          <w:rStyle w:val="HideTWBExt"/>
          <w:b w:val="0"/>
          <w:lang w:val="ro-RO"/>
        </w:rPr>
        <w:t>&lt;/NumAmB&gt;</w:t>
      </w:r>
    </w:p>
    <w:p w:rsidR="00CD43A6" w:rsidRPr="000207C9" w:rsidP="00CD43A6" w14:paraId="4D0120F0" w14:textId="77777777">
      <w:pPr>
        <w:pStyle w:val="NormalBold"/>
      </w:pPr>
      <w:r w:rsidRPr="000207C9">
        <w:rPr>
          <w:rStyle w:val="HideTWBExt"/>
          <w:b w:val="0"/>
        </w:rPr>
        <w:t>&lt;RepeatBlock-By&gt;&lt;Members&gt;</w:t>
      </w:r>
      <w:r w:rsidRPr="000207C9">
        <w:t>Eric Sargiacomo</w:t>
      </w:r>
      <w:r w:rsidRPr="000207C9">
        <w:rPr>
          <w:rStyle w:val="HideTWBExt"/>
          <w:b w:val="0"/>
        </w:rPr>
        <w:t>&lt;/Members&gt;</w:t>
      </w:r>
    </w:p>
    <w:p w:rsidR="00CD43A6" w:rsidRPr="000207C9" w:rsidP="00CD43A6" w14:paraId="3F5969D5" w14:textId="77777777">
      <w:r w:rsidRPr="000207C9">
        <w:rPr>
          <w:rStyle w:val="HideTWBExt"/>
        </w:rPr>
        <w:t>&lt;/RepeatBlock-By&gt;</w:t>
      </w:r>
    </w:p>
    <w:p w:rsidR="00CD43A6" w:rsidRPr="000207C9" w:rsidP="00CD43A6" w14:paraId="643DF7A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851C0DE" w14:textId="77777777">
      <w:pPr>
        <w:pStyle w:val="NormalBold"/>
      </w:pPr>
      <w:r w:rsidRPr="000207C9">
        <w:rPr>
          <w:rStyle w:val="HideTWBExt"/>
          <w:b w:val="0"/>
        </w:rPr>
        <w:t>&lt;Article&gt;</w:t>
      </w:r>
      <w:r w:rsidRPr="000207C9">
        <w:t>Articolul 1 – paragraful 1 – punctul 1 – partea introductivă</w:t>
      </w:r>
      <w:r w:rsidRPr="000207C9">
        <w:rPr>
          <w:rStyle w:val="HideTWBExt"/>
          <w:b w:val="0"/>
        </w:rPr>
        <w:t>&lt;/Article&gt;</w:t>
      </w:r>
    </w:p>
    <w:p w:rsidR="00CD43A6" w:rsidRPr="000207C9" w:rsidP="00CD43A6" w14:paraId="3360D546"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24E2A2FE" w14:textId="77777777">
      <w:r w:rsidRPr="000207C9">
        <w:rPr>
          <w:rStyle w:val="HideTWBExt"/>
        </w:rPr>
        <w:t>&lt;Article2&gt;</w:t>
      </w:r>
      <w:r w:rsidRPr="000207C9">
        <w:t>Articolul 1 – alineatul 2 – partea introductivă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3FB31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593A578" w14:textId="77777777">
            <w:pPr>
              <w:keepNext/>
            </w:pPr>
          </w:p>
        </w:tc>
      </w:tr>
      <w:tr w14:paraId="7506FF7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2C6C35D" w14:textId="77777777">
            <w:pPr>
              <w:pStyle w:val="ColumnHeading"/>
              <w:keepNext/>
              <w:rPr>
                <w:lang w:val="ro-RO"/>
              </w:rPr>
            </w:pPr>
            <w:r w:rsidRPr="000207C9">
              <w:rPr>
                <w:lang w:val="ro-RO"/>
              </w:rPr>
              <w:t>Textul propus de Comisie</w:t>
            </w:r>
          </w:p>
        </w:tc>
        <w:tc>
          <w:tcPr>
            <w:tcW w:w="4876" w:type="dxa"/>
          </w:tcPr>
          <w:p w:rsidR="00CD43A6" w:rsidRPr="000207C9" w:rsidP="007840D8" w14:paraId="3E41953C" w14:textId="77777777">
            <w:pPr>
              <w:pStyle w:val="ColumnHeading"/>
              <w:keepNext/>
              <w:rPr>
                <w:lang w:val="ro-RO"/>
              </w:rPr>
            </w:pPr>
            <w:r w:rsidRPr="000207C9">
              <w:rPr>
                <w:lang w:val="ro-RO"/>
              </w:rPr>
              <w:t>Amendamentul</w:t>
            </w:r>
          </w:p>
        </w:tc>
      </w:tr>
      <w:tr w14:paraId="500BD11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882EB1F" w14:textId="77777777">
            <w:pPr>
              <w:pStyle w:val="Normal6"/>
              <w:rPr>
                <w:lang w:val="ro-RO"/>
              </w:rPr>
            </w:pPr>
            <w:r w:rsidRPr="000207C9">
              <w:rPr>
                <w:lang w:val="ro-RO"/>
              </w:rPr>
              <w:t>(1)</w:t>
            </w:r>
            <w:r w:rsidRPr="000207C9">
              <w:rPr>
                <w:lang w:val="ro-RO"/>
              </w:rPr>
              <w:tab/>
            </w:r>
            <w:r w:rsidRPr="000207C9">
              <w:rPr>
                <w:b/>
                <w:bCs/>
                <w:i/>
                <w:iCs/>
                <w:lang w:val="ro-RO"/>
              </w:rPr>
              <w:t>La</w:t>
            </w:r>
            <w:r w:rsidRPr="000207C9">
              <w:rPr>
                <w:lang w:val="ro-RO"/>
              </w:rPr>
              <w:t xml:space="preserve"> articolul 1 alineatul (2)</w:t>
            </w:r>
            <w:r w:rsidRPr="000207C9">
              <w:rPr>
                <w:b/>
                <w:bCs/>
                <w:i/>
                <w:iCs/>
                <w:lang w:val="ro-RO"/>
              </w:rPr>
              <w:t>,</w:t>
            </w:r>
            <w:r w:rsidRPr="000207C9">
              <w:rPr>
                <w:lang w:val="ro-RO"/>
              </w:rPr>
              <w:t xml:space="preserve"> litera (d) se înlocuiește cu următorul text:</w:t>
            </w:r>
          </w:p>
        </w:tc>
        <w:tc>
          <w:tcPr>
            <w:tcW w:w="4876" w:type="dxa"/>
          </w:tcPr>
          <w:p w:rsidR="00CD43A6" w:rsidRPr="000207C9" w:rsidP="007840D8" w14:paraId="4182BFFB" w14:textId="77777777">
            <w:pPr>
              <w:pStyle w:val="Normal6"/>
              <w:rPr>
                <w:szCs w:val="24"/>
                <w:lang w:val="ro-RO"/>
              </w:rPr>
            </w:pPr>
            <w:r w:rsidRPr="000207C9">
              <w:rPr>
                <w:lang w:val="ro-RO"/>
              </w:rPr>
              <w:t>(1)</w:t>
            </w:r>
            <w:r w:rsidRPr="000207C9">
              <w:rPr>
                <w:lang w:val="ro-RO"/>
              </w:rPr>
              <w:tab/>
            </w:r>
            <w:r w:rsidRPr="000207C9">
              <w:rPr>
                <w:b/>
                <w:bCs/>
                <w:i/>
                <w:iCs/>
                <w:lang w:val="ro-RO"/>
              </w:rPr>
              <w:t>La</w:t>
            </w:r>
            <w:r w:rsidRPr="000207C9">
              <w:rPr>
                <w:lang w:val="ro-RO"/>
              </w:rPr>
              <w:t xml:space="preserve"> articolul 1 alineatul (2)</w:t>
            </w:r>
            <w:r w:rsidRPr="000207C9">
              <w:rPr>
                <w:b/>
                <w:bCs/>
                <w:i/>
                <w:iCs/>
                <w:lang w:val="ro-RO"/>
              </w:rPr>
              <w:t>,</w:t>
            </w:r>
            <w:r w:rsidRPr="000207C9">
              <w:rPr>
                <w:lang w:val="ro-RO"/>
              </w:rPr>
              <w:t xml:space="preserve"> litera (d) se înlocuiește </w:t>
            </w:r>
            <w:r w:rsidRPr="000207C9">
              <w:rPr>
                <w:b/>
                <w:bCs/>
                <w:i/>
                <w:iCs/>
                <w:lang w:val="ro-RO"/>
              </w:rPr>
              <w:t xml:space="preserve">și se adaugă litera (ja) </w:t>
            </w:r>
            <w:r w:rsidRPr="000207C9">
              <w:rPr>
                <w:lang w:val="ro-RO"/>
              </w:rPr>
              <w:t>cu următorul text:</w:t>
            </w:r>
          </w:p>
        </w:tc>
      </w:tr>
    </w:tbl>
    <w:p w:rsidR="00CD43A6" w:rsidRPr="000207C9" w:rsidP="00CD43A6" w14:paraId="7061D93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74D7F098" w14:textId="77777777">
      <w:r w:rsidRPr="000207C9">
        <w:rPr>
          <w:rStyle w:val="HideTWBExt"/>
        </w:rPr>
        <w:t>&lt;/AmendB&gt;</w:t>
      </w:r>
    </w:p>
    <w:p w:rsidR="00CD43A6" w:rsidRPr="000207C9" w:rsidP="00CD43A6" w14:paraId="252D4AF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307</w:t>
      </w:r>
      <w:r w:rsidRPr="000207C9">
        <w:rPr>
          <w:rStyle w:val="HideTWBExt"/>
          <w:b w:val="0"/>
          <w:lang w:val="ro-RO"/>
        </w:rPr>
        <w:t>&lt;/NumAmB&gt;</w:t>
      </w:r>
    </w:p>
    <w:p w:rsidR="00CD43A6" w:rsidRPr="000207C9" w:rsidP="00CD43A6" w14:paraId="55A284A1" w14:textId="77777777">
      <w:pPr>
        <w:pStyle w:val="NormalBold"/>
      </w:pPr>
      <w:r w:rsidRPr="000207C9">
        <w:rPr>
          <w:rStyle w:val="HideTWBExt"/>
          <w:b w:val="0"/>
        </w:rPr>
        <w:t>&lt;RepeatBlock-By&gt;&lt;Members&gt;</w:t>
      </w:r>
      <w:r w:rsidRPr="000207C9">
        <w:t>Eric Sargiacomo</w:t>
      </w:r>
      <w:r w:rsidRPr="000207C9">
        <w:rPr>
          <w:rStyle w:val="HideTWBExt"/>
          <w:b w:val="0"/>
        </w:rPr>
        <w:t>&lt;/Members&gt;</w:t>
      </w:r>
    </w:p>
    <w:p w:rsidR="00CD43A6" w:rsidRPr="000207C9" w:rsidP="00CD43A6" w14:paraId="56C70195" w14:textId="77777777">
      <w:r w:rsidRPr="000207C9">
        <w:rPr>
          <w:rStyle w:val="HideTWBExt"/>
        </w:rPr>
        <w:t>&lt;/RepeatBlock-By&gt;</w:t>
      </w:r>
    </w:p>
    <w:p w:rsidR="00CD43A6" w:rsidRPr="000207C9" w:rsidP="00CD43A6" w14:paraId="2B949CF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F55FEB9" w14:textId="77777777">
      <w:pPr>
        <w:pStyle w:val="NormalBold"/>
      </w:pPr>
      <w:r w:rsidRPr="000207C9">
        <w:rPr>
          <w:rStyle w:val="HideTWBExt"/>
          <w:b w:val="0"/>
        </w:rPr>
        <w:t>&lt;Article&gt;</w:t>
      </w:r>
      <w:r w:rsidRPr="000207C9">
        <w:t>Articolul 1 – paragraful 1 – punctul 1</w:t>
      </w:r>
      <w:r w:rsidRPr="000207C9">
        <w:rPr>
          <w:rStyle w:val="HideTWBExt"/>
          <w:b w:val="0"/>
        </w:rPr>
        <w:t>&lt;/Article&gt;</w:t>
      </w:r>
    </w:p>
    <w:p w:rsidR="00CD43A6" w:rsidRPr="000207C9" w:rsidP="00CD43A6" w14:paraId="211A075B"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7E98E32E" w14:textId="77777777">
      <w:r w:rsidRPr="000207C9">
        <w:rPr>
          <w:rStyle w:val="HideTWBExt"/>
        </w:rPr>
        <w:t>&lt;Article2&gt;</w:t>
      </w:r>
      <w:r w:rsidRPr="000207C9">
        <w:t>Articolul 1 – alineatul 2 – litera ja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A3E00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A505399" w14:textId="77777777">
            <w:pPr>
              <w:keepNext/>
            </w:pPr>
          </w:p>
        </w:tc>
      </w:tr>
      <w:tr w14:paraId="236D1CC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7D68FBC" w14:textId="77777777">
            <w:pPr>
              <w:pStyle w:val="ColumnHeading"/>
              <w:keepNext/>
              <w:rPr>
                <w:lang w:val="ro-RO"/>
              </w:rPr>
            </w:pPr>
            <w:r w:rsidRPr="000207C9">
              <w:rPr>
                <w:lang w:val="ro-RO"/>
              </w:rPr>
              <w:t>Textul propus de Comisie</w:t>
            </w:r>
          </w:p>
        </w:tc>
        <w:tc>
          <w:tcPr>
            <w:tcW w:w="4876" w:type="dxa"/>
          </w:tcPr>
          <w:p w:rsidR="00CD43A6" w:rsidRPr="000207C9" w:rsidP="007840D8" w14:paraId="5D5510A9" w14:textId="77777777">
            <w:pPr>
              <w:pStyle w:val="ColumnHeading"/>
              <w:keepNext/>
              <w:rPr>
                <w:lang w:val="ro-RO"/>
              </w:rPr>
            </w:pPr>
            <w:r w:rsidRPr="000207C9">
              <w:rPr>
                <w:lang w:val="ro-RO"/>
              </w:rPr>
              <w:t>Amendamentul</w:t>
            </w:r>
          </w:p>
        </w:tc>
      </w:tr>
      <w:tr w14:paraId="2218F32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BF5E206" w14:textId="77777777">
            <w:pPr>
              <w:pStyle w:val="Normal6"/>
              <w:rPr>
                <w:lang w:val="ro-RO"/>
              </w:rPr>
            </w:pPr>
          </w:p>
        </w:tc>
        <w:tc>
          <w:tcPr>
            <w:tcW w:w="4876" w:type="dxa"/>
          </w:tcPr>
          <w:p w:rsidR="00CD43A6" w:rsidRPr="000207C9" w:rsidP="007840D8" w14:paraId="12ECD0F5" w14:textId="77777777">
            <w:pPr>
              <w:pStyle w:val="Normal6"/>
              <w:rPr>
                <w:szCs w:val="24"/>
                <w:lang w:val="ro-RO"/>
              </w:rPr>
            </w:pPr>
            <w:r w:rsidRPr="000207C9">
              <w:rPr>
                <w:b/>
                <w:i/>
                <w:lang w:val="ro-RO"/>
              </w:rPr>
              <w:t>(da)</w:t>
            </w:r>
            <w:r w:rsidRPr="000207C9">
              <w:rPr>
                <w:b/>
                <w:i/>
                <w:lang w:val="ro-RO"/>
              </w:rPr>
              <w:tab/>
              <w:t>(ja) cidru de mere, cidru de pere, sucuri de mere și de pere și produse conexe, partea Xa</w:t>
            </w:r>
          </w:p>
        </w:tc>
      </w:tr>
    </w:tbl>
    <w:p w:rsidR="00CD43A6" w:rsidRPr="000207C9" w:rsidP="00CD43A6" w14:paraId="32345F08"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1E2E7D2A" w14:textId="77777777">
      <w:r w:rsidRPr="000207C9">
        <w:rPr>
          <w:rStyle w:val="HideTWBExt"/>
        </w:rPr>
        <w:t>&lt;/AmendB&gt;</w:t>
      </w:r>
    </w:p>
    <w:p w:rsidR="00CD43A6" w:rsidRPr="000207C9" w:rsidP="00CD43A6" w14:paraId="68EFB7E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308</w:t>
      </w:r>
      <w:r w:rsidRPr="000207C9">
        <w:rPr>
          <w:rStyle w:val="HideTWBExt"/>
          <w:b w:val="0"/>
          <w:lang w:val="ro-RO"/>
        </w:rPr>
        <w:t>&lt;/NumAmB&gt;</w:t>
      </w:r>
    </w:p>
    <w:p w:rsidR="00CD43A6" w:rsidRPr="000207C9" w:rsidP="00CD43A6" w14:paraId="4F703F23" w14:textId="77777777">
      <w:pPr>
        <w:pStyle w:val="NormalBold"/>
      </w:pPr>
      <w:r w:rsidRPr="000207C9">
        <w:rPr>
          <w:rStyle w:val="HideTWBExt"/>
          <w:b w:val="0"/>
        </w:rPr>
        <w:t>&lt;RepeatBlock-By&gt;&lt;Members&gt;</w:t>
      </w:r>
      <w:r w:rsidRPr="000207C9">
        <w:t>Claudiu-Richard Târziu, Waldemar Buda, Jessika van Leeuwen</w:t>
      </w:r>
      <w:r w:rsidRPr="000207C9">
        <w:rPr>
          <w:rStyle w:val="HideTWBExt"/>
          <w:b w:val="0"/>
        </w:rPr>
        <w:t>&lt;/Members&gt;</w:t>
      </w:r>
    </w:p>
    <w:p w:rsidR="00CD43A6" w:rsidRPr="000207C9" w:rsidP="00CD43A6" w14:paraId="20331076" w14:textId="77777777">
      <w:r w:rsidRPr="000207C9">
        <w:rPr>
          <w:rStyle w:val="HideTWBExt"/>
        </w:rPr>
        <w:t>&lt;/RepeatBlock-By&gt;</w:t>
      </w:r>
    </w:p>
    <w:p w:rsidR="00CD43A6" w:rsidRPr="000207C9" w:rsidP="00CD43A6" w14:paraId="620B442D"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5434CDC" w14:textId="77777777">
      <w:pPr>
        <w:pStyle w:val="NormalBold"/>
      </w:pPr>
      <w:r w:rsidRPr="000207C9">
        <w:rPr>
          <w:rStyle w:val="HideTWBExt"/>
          <w:b w:val="0"/>
        </w:rPr>
        <w:t>&lt;Article&gt;</w:t>
      </w:r>
      <w:r w:rsidRPr="000207C9">
        <w:t>Articolul 1 – paragraful 1 – punctul 1</w:t>
      </w:r>
      <w:r w:rsidRPr="000207C9">
        <w:rPr>
          <w:rStyle w:val="HideTWBExt"/>
          <w:b w:val="0"/>
        </w:rPr>
        <w:t>&lt;/Article&gt;</w:t>
      </w:r>
    </w:p>
    <w:p w:rsidR="00CD43A6" w:rsidRPr="000207C9" w:rsidP="00CD43A6" w14:paraId="61E87DF2"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2F348794" w14:textId="77777777">
      <w:r w:rsidRPr="000207C9">
        <w:rPr>
          <w:rStyle w:val="HideTWBExt"/>
        </w:rPr>
        <w:t>&lt;Article2&gt;</w:t>
      </w:r>
      <w:r w:rsidRPr="000207C9">
        <w:t>Articolul 1 – alineatul 2 – litera d</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94643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D420A5E" w14:textId="77777777">
            <w:pPr>
              <w:keepNext/>
            </w:pPr>
          </w:p>
        </w:tc>
      </w:tr>
      <w:tr w14:paraId="588551A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CD5179B" w14:textId="77777777">
            <w:pPr>
              <w:pStyle w:val="ColumnHeading"/>
              <w:keepNext/>
              <w:rPr>
                <w:lang w:val="ro-RO"/>
              </w:rPr>
            </w:pPr>
            <w:r w:rsidRPr="000207C9">
              <w:rPr>
                <w:lang w:val="ro-RO"/>
              </w:rPr>
              <w:t>Textul propus de Comisie</w:t>
            </w:r>
          </w:p>
        </w:tc>
        <w:tc>
          <w:tcPr>
            <w:tcW w:w="4876" w:type="dxa"/>
          </w:tcPr>
          <w:p w:rsidR="00CD43A6" w:rsidRPr="000207C9" w:rsidP="007840D8" w14:paraId="65F73A52" w14:textId="77777777">
            <w:pPr>
              <w:pStyle w:val="ColumnHeading"/>
              <w:keepNext/>
              <w:rPr>
                <w:lang w:val="ro-RO"/>
              </w:rPr>
            </w:pPr>
            <w:r w:rsidRPr="000207C9">
              <w:rPr>
                <w:lang w:val="ro-RO"/>
              </w:rPr>
              <w:t>Amendamentul</w:t>
            </w:r>
          </w:p>
        </w:tc>
      </w:tr>
      <w:tr w14:paraId="33DD3B9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D9A42CC" w14:textId="77777777">
            <w:pPr>
              <w:pStyle w:val="Normal6"/>
              <w:rPr>
                <w:lang w:val="ro-RO"/>
              </w:rPr>
            </w:pPr>
            <w:r w:rsidRPr="000207C9">
              <w:rPr>
                <w:lang w:val="ro-RO"/>
              </w:rPr>
              <w:t>(d)</w:t>
            </w:r>
            <w:r w:rsidRPr="000207C9">
              <w:rPr>
                <w:lang w:val="ro-RO"/>
              </w:rPr>
              <w:tab/>
              <w:t>sectorul culturilor proteice, partea IV</w:t>
            </w:r>
            <w:r w:rsidRPr="000207C9">
              <w:rPr>
                <w:b/>
                <w:i/>
                <w:lang w:val="ro-RO"/>
              </w:rPr>
              <w:t>;</w:t>
            </w:r>
          </w:p>
        </w:tc>
        <w:tc>
          <w:tcPr>
            <w:tcW w:w="4876" w:type="dxa"/>
          </w:tcPr>
          <w:p w:rsidR="00CD43A6" w:rsidRPr="000207C9" w:rsidP="007840D8" w14:paraId="72013864" w14:textId="77777777">
            <w:pPr>
              <w:pStyle w:val="Normal6"/>
              <w:rPr>
                <w:szCs w:val="24"/>
                <w:lang w:val="ro-RO"/>
              </w:rPr>
            </w:pPr>
            <w:r w:rsidRPr="000207C9">
              <w:rPr>
                <w:lang w:val="ro-RO"/>
              </w:rPr>
              <w:t>(d)</w:t>
            </w:r>
            <w:r w:rsidRPr="000207C9">
              <w:rPr>
                <w:lang w:val="ro-RO"/>
              </w:rPr>
              <w:tab/>
              <w:t xml:space="preserve">sectorul culturilor proteice, </w:t>
            </w:r>
            <w:r w:rsidRPr="000207C9">
              <w:rPr>
                <w:b/>
                <w:i/>
                <w:lang w:val="ro-RO"/>
              </w:rPr>
              <w:t>inclusiv produsele furajere proteice derivate din acestea, furajele uscate și produsele derivate din acestea, astfel cum sunt enumerate în</w:t>
            </w:r>
            <w:r w:rsidRPr="000207C9">
              <w:rPr>
                <w:lang w:val="ro-RO"/>
              </w:rPr>
              <w:t xml:space="preserve"> partea IV</w:t>
            </w:r>
          </w:p>
        </w:tc>
      </w:tr>
    </w:tbl>
    <w:p w:rsidR="00CD43A6" w:rsidRPr="000207C9" w:rsidP="00CD43A6" w14:paraId="4943824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DEA55CE" w14:textId="77777777">
      <w:r w:rsidRPr="000207C9">
        <w:rPr>
          <w:rStyle w:val="HideTWBExt"/>
        </w:rPr>
        <w:t>&lt;/AmendB&gt;</w:t>
      </w:r>
    </w:p>
    <w:p w:rsidR="00CD43A6" w:rsidRPr="000207C9" w:rsidP="00CD43A6" w14:paraId="620C9FE8"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309</w:t>
      </w:r>
      <w:r w:rsidRPr="000207C9">
        <w:rPr>
          <w:rStyle w:val="HideTWBExt"/>
          <w:b w:val="0"/>
          <w:lang w:val="ro-RO"/>
        </w:rPr>
        <w:t>&lt;/NumAmB&gt;</w:t>
      </w:r>
    </w:p>
    <w:p w:rsidR="00CD43A6" w:rsidRPr="000207C9" w:rsidP="00CD43A6" w14:paraId="195F69D1" w14:textId="77777777">
      <w:pPr>
        <w:pStyle w:val="NormalBold"/>
      </w:pPr>
      <w:r w:rsidRPr="000207C9">
        <w:rPr>
          <w:rStyle w:val="HideTWBExt"/>
          <w:b w:val="0"/>
        </w:rPr>
        <w:t>&lt;RepeatBlock-By&gt;&lt;Members&gt;</w:t>
      </w:r>
      <w:r w:rsidRPr="000207C9">
        <w:t>Alexander Bernhuber</w:t>
      </w:r>
      <w:r w:rsidRPr="000207C9">
        <w:rPr>
          <w:rStyle w:val="HideTWBExt"/>
          <w:b w:val="0"/>
        </w:rPr>
        <w:t>&lt;/Members&gt;</w:t>
      </w:r>
    </w:p>
    <w:p w:rsidR="00CD43A6" w:rsidRPr="000207C9" w:rsidP="00CD43A6" w14:paraId="7C6B24EE" w14:textId="77777777">
      <w:r w:rsidRPr="000207C9">
        <w:rPr>
          <w:rStyle w:val="HideTWBExt"/>
        </w:rPr>
        <w:t>&lt;/RepeatBlock-By&gt;</w:t>
      </w:r>
    </w:p>
    <w:p w:rsidR="00CD43A6" w:rsidRPr="000207C9" w:rsidP="00CD43A6" w14:paraId="3574AC8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80BB0CD" w14:textId="77777777">
      <w:pPr>
        <w:pStyle w:val="NormalBold"/>
      </w:pPr>
      <w:r w:rsidRPr="000207C9">
        <w:rPr>
          <w:rStyle w:val="HideTWBExt"/>
          <w:b w:val="0"/>
        </w:rPr>
        <w:t>&lt;Article&gt;</w:t>
      </w:r>
      <w:r w:rsidRPr="000207C9">
        <w:t>Articolul 1 – paragraful 1 – punctul 1</w:t>
      </w:r>
      <w:r w:rsidRPr="000207C9">
        <w:rPr>
          <w:rStyle w:val="HideTWBExt"/>
          <w:b w:val="0"/>
        </w:rPr>
        <w:t>&lt;/Article&gt;</w:t>
      </w:r>
    </w:p>
    <w:p w:rsidR="00CD43A6" w:rsidRPr="000207C9" w:rsidP="00CD43A6" w14:paraId="538A88AE"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4AA5DBF" w14:textId="77777777">
      <w:r w:rsidRPr="000207C9">
        <w:rPr>
          <w:rStyle w:val="HideTWBExt"/>
        </w:rPr>
        <w:t>&lt;Article2&gt;</w:t>
      </w:r>
      <w:r w:rsidRPr="000207C9">
        <w:t>Articolul 1 – alineatul 2 – litera d</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F6E86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6DB1665" w14:textId="77777777">
            <w:pPr>
              <w:keepNext/>
            </w:pPr>
          </w:p>
        </w:tc>
      </w:tr>
      <w:tr w14:paraId="2FAE8F3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43E6460" w14:textId="77777777">
            <w:pPr>
              <w:pStyle w:val="ColumnHeading"/>
              <w:keepNext/>
              <w:rPr>
                <w:lang w:val="ro-RO"/>
              </w:rPr>
            </w:pPr>
            <w:r w:rsidRPr="000207C9">
              <w:rPr>
                <w:lang w:val="ro-RO"/>
              </w:rPr>
              <w:t>Textul propus de Comisie</w:t>
            </w:r>
          </w:p>
        </w:tc>
        <w:tc>
          <w:tcPr>
            <w:tcW w:w="4876" w:type="dxa"/>
          </w:tcPr>
          <w:p w:rsidR="00CD43A6" w:rsidRPr="000207C9" w:rsidP="007840D8" w14:paraId="589D901D" w14:textId="77777777">
            <w:pPr>
              <w:pStyle w:val="ColumnHeading"/>
              <w:keepNext/>
              <w:rPr>
                <w:lang w:val="ro-RO"/>
              </w:rPr>
            </w:pPr>
            <w:r w:rsidRPr="000207C9">
              <w:rPr>
                <w:lang w:val="ro-RO"/>
              </w:rPr>
              <w:t>Amendamentul</w:t>
            </w:r>
          </w:p>
        </w:tc>
      </w:tr>
      <w:tr w14:paraId="438A5A2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6B7F86E" w14:textId="77777777">
            <w:pPr>
              <w:pStyle w:val="Normal6"/>
              <w:rPr>
                <w:lang w:val="ro-RO"/>
              </w:rPr>
            </w:pPr>
            <w:r w:rsidRPr="000207C9">
              <w:rPr>
                <w:lang w:val="ro-RO"/>
              </w:rPr>
              <w:t>(d)</w:t>
            </w:r>
            <w:r w:rsidRPr="000207C9">
              <w:rPr>
                <w:lang w:val="ro-RO"/>
              </w:rPr>
              <w:tab/>
            </w:r>
            <w:r w:rsidRPr="000207C9">
              <w:rPr>
                <w:b/>
                <w:bCs/>
                <w:i/>
                <w:iCs/>
                <w:lang w:val="ro-RO"/>
              </w:rPr>
              <w:t>sectorul culturilor proteice</w:t>
            </w:r>
            <w:r w:rsidRPr="000207C9">
              <w:rPr>
                <w:lang w:val="ro-RO"/>
              </w:rPr>
              <w:t>, partea IV</w:t>
            </w:r>
          </w:p>
        </w:tc>
        <w:tc>
          <w:tcPr>
            <w:tcW w:w="4876" w:type="dxa"/>
          </w:tcPr>
          <w:p w:rsidR="00CD43A6" w:rsidRPr="000207C9" w:rsidP="007840D8" w14:paraId="6AC2858D" w14:textId="77777777">
            <w:pPr>
              <w:pStyle w:val="Normal6"/>
              <w:rPr>
                <w:szCs w:val="24"/>
                <w:lang w:val="ro-RO"/>
              </w:rPr>
            </w:pPr>
            <w:r w:rsidRPr="000207C9">
              <w:rPr>
                <w:lang w:val="ro-RO"/>
              </w:rPr>
              <w:t>(d)</w:t>
            </w:r>
            <w:r w:rsidRPr="000207C9">
              <w:rPr>
                <w:lang w:val="ro-RO"/>
              </w:rPr>
              <w:tab/>
            </w:r>
            <w:r w:rsidRPr="000207C9">
              <w:rPr>
                <w:b/>
                <w:bCs/>
                <w:i/>
                <w:iCs/>
                <w:lang w:val="ro-RO"/>
              </w:rPr>
              <w:t>leguminoase, inclusiv leguminoase furajere și amestecuri de leguminoase cu graminee</w:t>
            </w:r>
            <w:r w:rsidRPr="000207C9">
              <w:rPr>
                <w:lang w:val="ro-RO"/>
              </w:rPr>
              <w:t>, partea IV</w:t>
            </w:r>
          </w:p>
        </w:tc>
      </w:tr>
    </w:tbl>
    <w:p w:rsidR="00CD43A6" w:rsidRPr="000207C9" w:rsidP="00CD43A6" w14:paraId="2DB13B2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{DE}</w:t>
      </w:r>
      <w:r w:rsidRPr="000207C9">
        <w:rPr>
          <w:noProof w:val="0"/>
          <w:lang w:val="ro-RO"/>
        </w:rPr>
        <w:t>de</w:t>
      </w:r>
      <w:r w:rsidRPr="000207C9">
        <w:rPr>
          <w:rStyle w:val="HideTWBExt"/>
          <w:lang w:val="ro-RO"/>
        </w:rPr>
        <w:t>&lt;/Original&gt;</w:t>
      </w:r>
    </w:p>
    <w:p w:rsidR="00CD43A6" w:rsidRPr="000207C9" w:rsidP="00CD43A6" w14:paraId="0337D8E3"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0881E09" w14:textId="77777777">
      <w:pPr>
        <w:pStyle w:val="Normal12Italic"/>
        <w:rPr>
          <w:noProof w:val="0"/>
          <w:lang w:val="ro-RO"/>
        </w:rPr>
      </w:pPr>
      <w:r w:rsidRPr="000207C9">
        <w:rPr>
          <w:lang w:val="ro-RO"/>
        </w:rPr>
        <w:t>Noul sector ar trebui definit ca sector al leguminoaselor. Pe lângă leguminoasele pentru boabe, trebuie incluse și leguminoasele furajere precum lucerna și trifoiul, precum și amestecurile de leguminoase cu graminee utilizate în mod obișnuit în practică. În special pentru exploatațiile bazate pe pajiști și pentru cele din zonele montane, cultivarea plantelor furajere reprezintă principala contribuție la aprovizionarea internă cu proteine și la reducerea dependenței de importurile de soia și, prin urmare, nu ar trebui exclusă din noul sector.</w:t>
      </w:r>
    </w:p>
    <w:p w:rsidR="00CD43A6" w:rsidRPr="000207C9" w:rsidP="00CD43A6" w14:paraId="50F50122" w14:textId="77777777">
      <w:r w:rsidRPr="000207C9">
        <w:rPr>
          <w:rStyle w:val="HideTWBExt"/>
        </w:rPr>
        <w:t>&lt;/AmendB&gt;</w:t>
      </w:r>
    </w:p>
    <w:p w:rsidR="00CD43A6" w:rsidRPr="000207C9" w:rsidP="00CD43A6" w14:paraId="3F03159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310</w:t>
      </w:r>
      <w:r w:rsidRPr="000207C9">
        <w:rPr>
          <w:rStyle w:val="HideTWBExt"/>
          <w:b w:val="0"/>
          <w:lang w:val="ro-RO"/>
        </w:rPr>
        <w:t>&lt;/NumAmB&gt;</w:t>
      </w:r>
    </w:p>
    <w:p w:rsidR="00CD43A6" w:rsidRPr="000207C9" w:rsidP="00CD43A6" w14:paraId="745F85FC" w14:textId="77777777">
      <w:pPr>
        <w:pStyle w:val="NormalBold"/>
      </w:pPr>
      <w:r w:rsidRPr="000207C9">
        <w:rPr>
          <w:rStyle w:val="HideTWBExt"/>
          <w:b w:val="0"/>
        </w:rPr>
        <w:t>&lt;RepeatBlock-By&gt;&lt;Members&gt;</w:t>
      </w:r>
      <w:r w:rsidRPr="000207C9">
        <w:t>Sakis Arnaoutoglou</w:t>
      </w:r>
      <w:r w:rsidRPr="000207C9">
        <w:rPr>
          <w:rStyle w:val="HideTWBExt"/>
          <w:b w:val="0"/>
        </w:rPr>
        <w:t>&lt;/Members&gt;</w:t>
      </w:r>
    </w:p>
    <w:p w:rsidR="00CD43A6" w:rsidRPr="000207C9" w:rsidP="00CD43A6" w14:paraId="0FA40FBB" w14:textId="77777777">
      <w:r w:rsidRPr="000207C9">
        <w:rPr>
          <w:rStyle w:val="HideTWBExt"/>
        </w:rPr>
        <w:t>&lt;/RepeatBlock-By&gt;</w:t>
      </w:r>
    </w:p>
    <w:p w:rsidR="00CD43A6" w:rsidRPr="000207C9" w:rsidP="00CD43A6" w14:paraId="23FC4417"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FCCE0F4" w14:textId="77777777">
      <w:pPr>
        <w:pStyle w:val="NormalBold"/>
      </w:pPr>
      <w:r w:rsidRPr="000207C9">
        <w:rPr>
          <w:rStyle w:val="HideTWBExt"/>
          <w:b w:val="0"/>
        </w:rPr>
        <w:t>&lt;Article&gt;</w:t>
      </w:r>
      <w:r w:rsidRPr="000207C9">
        <w:t>Articolul 1 – paragraful 1 – punctul 1</w:t>
      </w:r>
      <w:r w:rsidRPr="000207C9">
        <w:rPr>
          <w:rStyle w:val="HideTWBExt"/>
          <w:b w:val="0"/>
        </w:rPr>
        <w:t>&lt;/Article&gt;</w:t>
      </w:r>
    </w:p>
    <w:p w:rsidR="00CD43A6" w:rsidRPr="000207C9" w:rsidP="00CD43A6" w14:paraId="11DEA5C5"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258A21BA" w14:textId="77777777">
      <w:r w:rsidRPr="000207C9">
        <w:rPr>
          <w:rStyle w:val="HideTWBExt"/>
        </w:rPr>
        <w:t>&lt;Article2&gt;</w:t>
      </w:r>
      <w:r w:rsidRPr="000207C9">
        <w:t>Articolul 1 – alineatul 2 – litera da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06C4A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F3CA806" w14:textId="77777777">
            <w:pPr>
              <w:keepNext/>
            </w:pPr>
          </w:p>
        </w:tc>
      </w:tr>
      <w:tr w14:paraId="0F47F29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FB2DF4F" w14:textId="77777777">
            <w:pPr>
              <w:pStyle w:val="ColumnHeading"/>
              <w:keepNext/>
              <w:rPr>
                <w:lang w:val="ro-RO"/>
              </w:rPr>
            </w:pPr>
            <w:r w:rsidRPr="000207C9">
              <w:rPr>
                <w:lang w:val="ro-RO"/>
              </w:rPr>
              <w:t>Textul propus de Comisie</w:t>
            </w:r>
          </w:p>
        </w:tc>
        <w:tc>
          <w:tcPr>
            <w:tcW w:w="4876" w:type="dxa"/>
          </w:tcPr>
          <w:p w:rsidR="00CD43A6" w:rsidRPr="000207C9" w:rsidP="007840D8" w14:paraId="4C2DACB8" w14:textId="77777777">
            <w:pPr>
              <w:pStyle w:val="ColumnHeading"/>
              <w:keepNext/>
              <w:rPr>
                <w:lang w:val="ro-RO"/>
              </w:rPr>
            </w:pPr>
            <w:r w:rsidRPr="000207C9">
              <w:rPr>
                <w:lang w:val="ro-RO"/>
              </w:rPr>
              <w:t>Amendamentul</w:t>
            </w:r>
          </w:p>
        </w:tc>
      </w:tr>
      <w:tr w14:paraId="7FF3D9C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631C22D" w14:textId="77777777">
            <w:pPr>
              <w:pStyle w:val="Normal6"/>
              <w:rPr>
                <w:lang w:val="ro-RO"/>
              </w:rPr>
            </w:pPr>
          </w:p>
        </w:tc>
        <w:tc>
          <w:tcPr>
            <w:tcW w:w="4876" w:type="dxa"/>
          </w:tcPr>
          <w:p w:rsidR="00CD43A6" w:rsidRPr="000207C9" w:rsidP="007840D8" w14:paraId="4DF30AD8" w14:textId="77777777">
            <w:pPr>
              <w:pStyle w:val="Normal6"/>
              <w:rPr>
                <w:szCs w:val="24"/>
                <w:lang w:val="ro-RO"/>
              </w:rPr>
            </w:pPr>
            <w:r w:rsidRPr="000207C9">
              <w:rPr>
                <w:b/>
                <w:i/>
                <w:lang w:val="ro-RO"/>
              </w:rPr>
              <w:t>(da)</w:t>
            </w:r>
            <w:r w:rsidRPr="000207C9">
              <w:rPr>
                <w:b/>
                <w:i/>
                <w:lang w:val="ro-RO"/>
              </w:rPr>
              <w:tab/>
              <w:t>bumbac și produse din sectorul bumbacului;</w:t>
            </w:r>
          </w:p>
        </w:tc>
      </w:tr>
    </w:tbl>
    <w:p w:rsidR="00CD43A6" w:rsidRPr="000207C9" w:rsidP="00CD43A6" w14:paraId="48F6BB47"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{EL}</w:t>
      </w:r>
      <w:r w:rsidRPr="000207C9">
        <w:rPr>
          <w:noProof w:val="0"/>
          <w:lang w:val="ro-RO"/>
        </w:rPr>
        <w:t>el</w:t>
      </w:r>
      <w:r w:rsidRPr="000207C9">
        <w:rPr>
          <w:rStyle w:val="HideTWBExt"/>
          <w:lang w:val="ro-RO"/>
        </w:rPr>
        <w:t>&lt;/Original&gt;</w:t>
      </w:r>
    </w:p>
    <w:p w:rsidR="00CD43A6" w:rsidRPr="000207C9" w:rsidP="00CD43A6" w14:paraId="3C7B62BE" w14:textId="77777777">
      <w:r w:rsidRPr="000207C9">
        <w:rPr>
          <w:rStyle w:val="HideTWBExt"/>
        </w:rPr>
        <w:t>&lt;/AmendB&gt;</w:t>
      </w:r>
    </w:p>
    <w:p w:rsidR="00CD43A6" w:rsidRPr="000207C9" w:rsidP="00CD43A6" w14:paraId="7E1B67E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311</w:t>
      </w:r>
      <w:r w:rsidRPr="000207C9">
        <w:rPr>
          <w:rStyle w:val="HideTWBExt"/>
          <w:b w:val="0"/>
          <w:lang w:val="ro-RO"/>
        </w:rPr>
        <w:t>&lt;/NumAmB&gt;</w:t>
      </w:r>
    </w:p>
    <w:p w:rsidR="00CD43A6" w:rsidRPr="000207C9" w:rsidP="00CD43A6" w14:paraId="7C6E55B2" w14:textId="77777777">
      <w:pPr>
        <w:pStyle w:val="NormalBold"/>
      </w:pPr>
      <w:r w:rsidRPr="000207C9">
        <w:rPr>
          <w:rStyle w:val="HideTWBExt"/>
          <w:b w:val="0"/>
        </w:rPr>
        <w:t>&lt;RepeatBlock-By&gt;&lt;Members&gt;</w:t>
      </w:r>
      <w:r w:rsidRPr="000207C9">
        <w:t>Sakis Arnaoutoglou</w:t>
      </w:r>
      <w:r w:rsidRPr="000207C9">
        <w:rPr>
          <w:rStyle w:val="HideTWBExt"/>
          <w:b w:val="0"/>
        </w:rPr>
        <w:t>&lt;/Members&gt;</w:t>
      </w:r>
    </w:p>
    <w:p w:rsidR="00CD43A6" w:rsidRPr="000207C9" w:rsidP="00CD43A6" w14:paraId="2FDA77D7" w14:textId="77777777">
      <w:r w:rsidRPr="000207C9">
        <w:rPr>
          <w:rStyle w:val="HideTWBExt"/>
        </w:rPr>
        <w:t>&lt;/RepeatBlock-By&gt;</w:t>
      </w:r>
    </w:p>
    <w:p w:rsidR="00CD43A6" w:rsidRPr="000207C9" w:rsidP="00CD43A6" w14:paraId="6B34356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CF21A32" w14:textId="77777777">
      <w:pPr>
        <w:pStyle w:val="NormalBold"/>
      </w:pPr>
      <w:r w:rsidRPr="000207C9">
        <w:rPr>
          <w:rStyle w:val="HideTWBExt"/>
          <w:b w:val="0"/>
        </w:rPr>
        <w:t>&lt;Article&gt;</w:t>
      </w:r>
      <w:r w:rsidRPr="000207C9">
        <w:t>Articolul 1 – paragraful 1 – punctul 1</w:t>
      </w:r>
      <w:r w:rsidRPr="000207C9">
        <w:rPr>
          <w:rStyle w:val="HideTWBExt"/>
          <w:b w:val="0"/>
        </w:rPr>
        <w:t>&lt;/Article&gt;</w:t>
      </w:r>
    </w:p>
    <w:p w:rsidR="00CD43A6" w:rsidRPr="000207C9" w:rsidP="00CD43A6" w14:paraId="7EE3BF36"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22B6CAA" w14:textId="77777777">
      <w:r w:rsidRPr="000207C9">
        <w:rPr>
          <w:rStyle w:val="HideTWBExt"/>
        </w:rPr>
        <w:t>&lt;Article2&gt;</w:t>
      </w:r>
      <w:r w:rsidRPr="000207C9">
        <w:t>Articolul 1 – alineatul 2 – litera db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65C982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6F4548D" w14:textId="77777777">
            <w:pPr>
              <w:keepNext/>
            </w:pPr>
          </w:p>
        </w:tc>
      </w:tr>
      <w:tr w14:paraId="72BE274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9466629" w14:textId="77777777">
            <w:pPr>
              <w:pStyle w:val="ColumnHeading"/>
              <w:keepNext/>
              <w:rPr>
                <w:lang w:val="ro-RO"/>
              </w:rPr>
            </w:pPr>
            <w:r w:rsidRPr="000207C9">
              <w:rPr>
                <w:lang w:val="ro-RO"/>
              </w:rPr>
              <w:t>Textul propus de Comisie</w:t>
            </w:r>
          </w:p>
        </w:tc>
        <w:tc>
          <w:tcPr>
            <w:tcW w:w="4876" w:type="dxa"/>
          </w:tcPr>
          <w:p w:rsidR="00CD43A6" w:rsidRPr="000207C9" w:rsidP="007840D8" w14:paraId="7CCA2A1A" w14:textId="77777777">
            <w:pPr>
              <w:pStyle w:val="ColumnHeading"/>
              <w:keepNext/>
              <w:rPr>
                <w:lang w:val="ro-RO"/>
              </w:rPr>
            </w:pPr>
            <w:r w:rsidRPr="000207C9">
              <w:rPr>
                <w:lang w:val="ro-RO"/>
              </w:rPr>
              <w:t>Amendamentul</w:t>
            </w:r>
          </w:p>
        </w:tc>
      </w:tr>
      <w:tr w14:paraId="64C1D47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3F57DC7" w14:textId="77777777">
            <w:pPr>
              <w:pStyle w:val="Normal6"/>
              <w:rPr>
                <w:lang w:val="ro-RO"/>
              </w:rPr>
            </w:pPr>
          </w:p>
        </w:tc>
        <w:tc>
          <w:tcPr>
            <w:tcW w:w="4876" w:type="dxa"/>
          </w:tcPr>
          <w:p w:rsidR="00CD43A6" w:rsidRPr="000207C9" w:rsidP="007840D8" w14:paraId="7BE6EA92" w14:textId="77777777">
            <w:pPr>
              <w:pStyle w:val="Normal6"/>
              <w:rPr>
                <w:szCs w:val="24"/>
                <w:lang w:val="ro-RO"/>
              </w:rPr>
            </w:pPr>
            <w:r w:rsidRPr="000207C9">
              <w:rPr>
                <w:b/>
                <w:i/>
                <w:lang w:val="ro-RO"/>
              </w:rPr>
              <w:t>(db)</w:t>
            </w:r>
            <w:r w:rsidRPr="000207C9">
              <w:rPr>
                <w:b/>
                <w:i/>
                <w:lang w:val="ro-RO"/>
              </w:rPr>
              <w:tab/>
              <w:t>sectorul lânii;</w:t>
            </w:r>
          </w:p>
        </w:tc>
      </w:tr>
    </w:tbl>
    <w:p w:rsidR="00CD43A6" w:rsidRPr="000207C9" w:rsidP="00CD43A6" w14:paraId="7B014CD2"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{EL}</w:t>
      </w:r>
      <w:r w:rsidRPr="000207C9">
        <w:rPr>
          <w:noProof w:val="0"/>
          <w:lang w:val="ro-RO"/>
        </w:rPr>
        <w:t>el</w:t>
      </w:r>
      <w:r w:rsidRPr="000207C9">
        <w:rPr>
          <w:rStyle w:val="HideTWBExt"/>
          <w:lang w:val="ro-RO"/>
        </w:rPr>
        <w:t>&lt;/Original&gt;</w:t>
      </w:r>
    </w:p>
    <w:p w:rsidR="00CD43A6" w:rsidRPr="000207C9" w:rsidP="00CD43A6" w14:paraId="7BED01D5" w14:textId="77777777">
      <w:r w:rsidRPr="000207C9">
        <w:rPr>
          <w:rStyle w:val="HideTWBExt"/>
        </w:rPr>
        <w:t>&lt;/AmendB&gt;</w:t>
      </w:r>
    </w:p>
    <w:p w:rsidR="00CD43A6" w:rsidRPr="000207C9" w:rsidP="00CD43A6" w14:paraId="060F1DA8"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312</w:t>
      </w:r>
      <w:r w:rsidRPr="000207C9">
        <w:rPr>
          <w:rStyle w:val="HideTWBExt"/>
          <w:b w:val="0"/>
          <w:lang w:val="ro-RO"/>
        </w:rPr>
        <w:t>&lt;/NumAmB&gt;</w:t>
      </w:r>
    </w:p>
    <w:p w:rsidR="00CD43A6" w:rsidRPr="000207C9" w:rsidP="00CD43A6" w14:paraId="0CF15B0D" w14:textId="77777777">
      <w:pPr>
        <w:pStyle w:val="NormalBold"/>
      </w:pPr>
      <w:r w:rsidRPr="000207C9">
        <w:rPr>
          <w:rStyle w:val="HideTWBExt"/>
          <w:b w:val="0"/>
        </w:rPr>
        <w:t>&lt;RepeatBlock-By&gt;&lt;Members&gt;</w:t>
      </w:r>
      <w:r w:rsidRPr="000207C9">
        <w:t>Stefano Bonaccini, Dario Nardella</w:t>
      </w:r>
      <w:r w:rsidRPr="000207C9">
        <w:rPr>
          <w:rStyle w:val="HideTWBExt"/>
          <w:b w:val="0"/>
        </w:rPr>
        <w:t>&lt;/Members&gt;</w:t>
      </w:r>
    </w:p>
    <w:p w:rsidR="00CD43A6" w:rsidRPr="000207C9" w:rsidP="00CD43A6" w14:paraId="223EAADC" w14:textId="77777777">
      <w:r w:rsidRPr="000207C9">
        <w:rPr>
          <w:rStyle w:val="HideTWBExt"/>
        </w:rPr>
        <w:t>&lt;/RepeatBlock-By&gt;</w:t>
      </w:r>
    </w:p>
    <w:p w:rsidR="00CD43A6" w:rsidRPr="000207C9" w:rsidP="00CD43A6" w14:paraId="592D890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2EF6401" w14:textId="77777777">
      <w:pPr>
        <w:pStyle w:val="NormalBold"/>
      </w:pPr>
      <w:r w:rsidRPr="000207C9">
        <w:rPr>
          <w:rStyle w:val="HideTWBExt"/>
          <w:b w:val="0"/>
        </w:rPr>
        <w:t>&lt;Article&gt;</w:t>
      </w:r>
      <w:r w:rsidRPr="000207C9">
        <w:t>Articolul 1 – paragraful 1 – punctul 1 a (nou)</w:t>
      </w:r>
      <w:r w:rsidRPr="000207C9">
        <w:rPr>
          <w:rStyle w:val="HideTWBExt"/>
          <w:b w:val="0"/>
        </w:rPr>
        <w:t>&lt;/Article&gt;</w:t>
      </w:r>
    </w:p>
    <w:p w:rsidR="00CD43A6" w:rsidRPr="000207C9" w:rsidP="00CD43A6" w14:paraId="74DC619D"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599A96A" w14:textId="77777777">
      <w:r w:rsidRPr="000207C9">
        <w:rPr>
          <w:rStyle w:val="HideTWBExt"/>
        </w:rPr>
        <w:t>&lt;Article2&gt;</w:t>
      </w:r>
      <w:r w:rsidRPr="000207C9">
        <w:t>Articolul 1 – alineatul 2 – paragraful 1 a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7E74C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3051835" w14:textId="77777777">
            <w:pPr>
              <w:keepNext/>
            </w:pPr>
          </w:p>
        </w:tc>
      </w:tr>
      <w:tr w14:paraId="5EE8B45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F52FA18" w14:textId="77777777">
            <w:pPr>
              <w:pStyle w:val="ColumnHeading"/>
              <w:keepNext/>
              <w:rPr>
                <w:lang w:val="ro-RO"/>
              </w:rPr>
            </w:pPr>
            <w:r w:rsidRPr="000207C9">
              <w:rPr>
                <w:lang w:val="ro-RO"/>
              </w:rPr>
              <w:t>Textul propus de Comisie</w:t>
            </w:r>
          </w:p>
        </w:tc>
        <w:tc>
          <w:tcPr>
            <w:tcW w:w="4876" w:type="dxa"/>
          </w:tcPr>
          <w:p w:rsidR="00CD43A6" w:rsidRPr="000207C9" w:rsidP="007840D8" w14:paraId="6D513199" w14:textId="77777777">
            <w:pPr>
              <w:pStyle w:val="ColumnHeading"/>
              <w:keepNext/>
              <w:rPr>
                <w:lang w:val="ro-RO"/>
              </w:rPr>
            </w:pPr>
            <w:r w:rsidRPr="000207C9">
              <w:rPr>
                <w:lang w:val="ro-RO"/>
              </w:rPr>
              <w:t>Amendamentul</w:t>
            </w:r>
          </w:p>
        </w:tc>
      </w:tr>
      <w:tr w14:paraId="34F461F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05B4DE4" w14:textId="77777777">
            <w:pPr>
              <w:pStyle w:val="Normal6"/>
              <w:rPr>
                <w:lang w:val="ro-RO"/>
              </w:rPr>
            </w:pPr>
          </w:p>
        </w:tc>
        <w:tc>
          <w:tcPr>
            <w:tcW w:w="4876" w:type="dxa"/>
          </w:tcPr>
          <w:p w:rsidR="00CD43A6" w:rsidRPr="000207C9" w:rsidP="007840D8" w14:paraId="69C7E6F6" w14:textId="77777777">
            <w:pPr>
              <w:pStyle w:val="Normal6"/>
              <w:rPr>
                <w:szCs w:val="24"/>
                <w:lang w:val="ro-RO"/>
              </w:rPr>
            </w:pPr>
            <w:r w:rsidRPr="000207C9">
              <w:rPr>
                <w:b/>
                <w:i/>
                <w:lang w:val="ro-RO"/>
              </w:rPr>
              <w:t>(1a)</w:t>
            </w:r>
            <w:r w:rsidRPr="000207C9">
              <w:rPr>
                <w:b/>
                <w:i/>
                <w:lang w:val="ro-RO"/>
              </w:rPr>
              <w:tab/>
              <w:t>La articolul 1 alineatul (2) se adaugă următoarea literă:</w:t>
            </w:r>
          </w:p>
        </w:tc>
      </w:tr>
      <w:tr w14:paraId="2E2B4B8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E5FA244" w14:textId="77777777">
            <w:pPr>
              <w:pStyle w:val="Normal6"/>
              <w:rPr>
                <w:lang w:val="ro-RO"/>
              </w:rPr>
            </w:pPr>
          </w:p>
        </w:tc>
        <w:tc>
          <w:tcPr>
            <w:tcW w:w="4876" w:type="dxa"/>
          </w:tcPr>
          <w:p w:rsidR="00CD43A6" w:rsidRPr="000207C9" w:rsidP="007840D8" w14:paraId="55E0DA80" w14:textId="77777777">
            <w:pPr>
              <w:pStyle w:val="Normal6"/>
              <w:rPr>
                <w:szCs w:val="24"/>
                <w:lang w:val="ro-RO"/>
              </w:rPr>
            </w:pPr>
            <w:r w:rsidRPr="000207C9">
              <w:rPr>
                <w:b/>
                <w:i/>
                <w:lang w:val="ro-RO"/>
              </w:rPr>
              <w:t>(la) oțet, partea XIIa;</w:t>
            </w:r>
          </w:p>
        </w:tc>
      </w:tr>
    </w:tbl>
    <w:p w:rsidR="00CD43A6" w:rsidRPr="000207C9" w:rsidP="00CD43A6" w14:paraId="4DFC2FA9"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EBD4F25" w14:textId="77777777">
      <w:r w:rsidRPr="000207C9">
        <w:rPr>
          <w:rStyle w:val="HideTWBExt"/>
        </w:rPr>
        <w:t>&lt;/AmendB&gt;</w:t>
      </w:r>
    </w:p>
    <w:p w:rsidR="00CD43A6" w:rsidRPr="000207C9" w:rsidP="00CD43A6" w14:paraId="0F21E4F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313</w:t>
      </w:r>
      <w:r w:rsidRPr="000207C9">
        <w:rPr>
          <w:rStyle w:val="HideTWBExt"/>
          <w:b w:val="0"/>
          <w:lang w:val="ro-RO"/>
        </w:rPr>
        <w:t>&lt;/NumAmB&gt;</w:t>
      </w:r>
    </w:p>
    <w:p w:rsidR="00CD43A6" w:rsidRPr="000207C9" w:rsidP="00CD43A6" w14:paraId="22594C0B" w14:textId="77777777">
      <w:pPr>
        <w:pStyle w:val="NormalBold"/>
      </w:pPr>
      <w:r w:rsidRPr="000207C9">
        <w:rPr>
          <w:rStyle w:val="HideTWBExt"/>
          <w:b w:val="0"/>
        </w:rPr>
        <w:t>&lt;RepeatBlock-By&gt;&lt;Members&gt;</w:t>
      </w:r>
      <w:r w:rsidRPr="000207C9">
        <w:t>Claire Fita</w:t>
      </w:r>
      <w:r w:rsidRPr="000207C9">
        <w:rPr>
          <w:rStyle w:val="HideTWBExt"/>
          <w:b w:val="0"/>
        </w:rPr>
        <w:t>&lt;/Members&gt;</w:t>
      </w:r>
    </w:p>
    <w:p w:rsidR="00CD43A6" w:rsidRPr="000207C9" w:rsidP="00CD43A6" w14:paraId="56C70EF2" w14:textId="77777777">
      <w:r w:rsidRPr="000207C9">
        <w:rPr>
          <w:rStyle w:val="HideTWBExt"/>
        </w:rPr>
        <w:t>&lt;/RepeatBlock-By&gt;</w:t>
      </w:r>
    </w:p>
    <w:p w:rsidR="00CD43A6" w:rsidRPr="000207C9" w:rsidP="00CD43A6" w14:paraId="2D9548A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31140B4" w14:textId="77777777">
      <w:pPr>
        <w:pStyle w:val="NormalBold"/>
      </w:pPr>
      <w:r w:rsidRPr="000207C9">
        <w:rPr>
          <w:rStyle w:val="HideTWBExt"/>
          <w:b w:val="0"/>
        </w:rPr>
        <w:t>&lt;Article&gt;</w:t>
      </w:r>
      <w:r w:rsidRPr="000207C9">
        <w:t>Articolul 1 – paragraful 1 – punctul 1 a (nou)</w:t>
      </w:r>
      <w:r w:rsidRPr="000207C9">
        <w:rPr>
          <w:rStyle w:val="HideTWBExt"/>
          <w:b w:val="0"/>
        </w:rPr>
        <w:t>&lt;/Article&gt;</w:t>
      </w:r>
    </w:p>
    <w:p w:rsidR="00CD43A6" w:rsidRPr="000207C9" w:rsidP="00CD43A6" w14:paraId="57EC13E7"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6C46EF2" w14:textId="77777777">
      <w:r w:rsidRPr="000207C9">
        <w:rPr>
          <w:rStyle w:val="HideTWBExt"/>
        </w:rPr>
        <w:t>&lt;Article2&gt;</w:t>
      </w:r>
      <w:r w:rsidRPr="000207C9">
        <w:t>Articolul 1 a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1F8594"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8E0EE38" w14:textId="77777777">
            <w:pPr>
              <w:keepNext/>
            </w:pPr>
          </w:p>
        </w:tc>
      </w:tr>
      <w:tr w14:paraId="66E29A6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C545130" w14:textId="77777777">
            <w:pPr>
              <w:pStyle w:val="ColumnHeading"/>
              <w:keepNext/>
              <w:rPr>
                <w:lang w:val="ro-RO"/>
              </w:rPr>
            </w:pPr>
            <w:r w:rsidRPr="000207C9">
              <w:rPr>
                <w:lang w:val="ro-RO"/>
              </w:rPr>
              <w:t>Textul propus de Comisie</w:t>
            </w:r>
          </w:p>
        </w:tc>
        <w:tc>
          <w:tcPr>
            <w:tcW w:w="4876" w:type="dxa"/>
          </w:tcPr>
          <w:p w:rsidR="00CD43A6" w:rsidRPr="000207C9" w:rsidP="007840D8" w14:paraId="39BB70C9" w14:textId="77777777">
            <w:pPr>
              <w:pStyle w:val="ColumnHeading"/>
              <w:keepNext/>
              <w:rPr>
                <w:lang w:val="ro-RO"/>
              </w:rPr>
            </w:pPr>
            <w:r w:rsidRPr="000207C9">
              <w:rPr>
                <w:lang w:val="ro-RO"/>
              </w:rPr>
              <w:t>Amendamentul</w:t>
            </w:r>
          </w:p>
        </w:tc>
      </w:tr>
      <w:tr w14:paraId="6D51F0C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E4A0A8E" w14:textId="77777777">
            <w:pPr>
              <w:pStyle w:val="Normal6"/>
              <w:rPr>
                <w:lang w:val="ro-RO"/>
              </w:rPr>
            </w:pPr>
          </w:p>
        </w:tc>
        <w:tc>
          <w:tcPr>
            <w:tcW w:w="4876" w:type="dxa"/>
          </w:tcPr>
          <w:p w:rsidR="00CD43A6" w:rsidRPr="000207C9" w:rsidP="007840D8" w14:paraId="1983B8B6" w14:textId="77777777">
            <w:pPr>
              <w:pStyle w:val="Normal6"/>
              <w:rPr>
                <w:szCs w:val="24"/>
                <w:lang w:val="ro-RO"/>
              </w:rPr>
            </w:pPr>
            <w:r w:rsidRPr="000207C9">
              <w:rPr>
                <w:b/>
                <w:i/>
                <w:lang w:val="ro-RO"/>
              </w:rPr>
              <w:t>(1a)</w:t>
            </w:r>
            <w:r w:rsidRPr="000207C9">
              <w:rPr>
                <w:b/>
                <w:i/>
                <w:lang w:val="ro-RO"/>
              </w:rPr>
              <w:tab/>
              <w:t>Articolul 1a</w:t>
            </w:r>
          </w:p>
        </w:tc>
      </w:tr>
      <w:tr w14:paraId="20D527B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B8E5016" w14:textId="77777777">
            <w:pPr>
              <w:pStyle w:val="Normal6"/>
              <w:rPr>
                <w:lang w:val="ro-RO"/>
              </w:rPr>
            </w:pPr>
          </w:p>
        </w:tc>
        <w:tc>
          <w:tcPr>
            <w:tcW w:w="4876" w:type="dxa"/>
          </w:tcPr>
          <w:p w:rsidR="00CD43A6" w:rsidRPr="000207C9" w:rsidP="007840D8" w14:paraId="1DA367E3" w14:textId="77777777">
            <w:pPr>
              <w:pStyle w:val="Normal6"/>
              <w:rPr>
                <w:szCs w:val="24"/>
                <w:lang w:val="ro-RO"/>
              </w:rPr>
            </w:pPr>
            <w:r w:rsidRPr="000207C9">
              <w:rPr>
                <w:b/>
                <w:i/>
                <w:lang w:val="ro-RO"/>
              </w:rPr>
              <w:t>Obiect</w:t>
            </w:r>
          </w:p>
        </w:tc>
      </w:tr>
      <w:tr w14:paraId="695A3F4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C6240F3" w14:textId="77777777">
            <w:pPr>
              <w:pStyle w:val="Normal6"/>
              <w:rPr>
                <w:lang w:val="ro-RO"/>
              </w:rPr>
            </w:pPr>
          </w:p>
        </w:tc>
        <w:tc>
          <w:tcPr>
            <w:tcW w:w="4876" w:type="dxa"/>
          </w:tcPr>
          <w:p w:rsidR="00CD43A6" w:rsidRPr="000207C9" w:rsidP="007840D8" w14:paraId="50626219" w14:textId="77777777">
            <w:pPr>
              <w:pStyle w:val="Normal6"/>
              <w:rPr>
                <w:szCs w:val="24"/>
                <w:lang w:val="ro-RO"/>
              </w:rPr>
            </w:pPr>
            <w:r w:rsidRPr="000207C9">
              <w:rPr>
                <w:b/>
                <w:i/>
                <w:lang w:val="ro-RO"/>
              </w:rPr>
              <w:t xml:space="preserve">Prezentul regulament urmărește stabilirea normelor necesare pentru organizarea </w:t>
            </w:r>
            <w:r w:rsidRPr="000207C9">
              <w:rPr>
                <w:b/>
                <w:i/>
                <w:lang w:val="ro-RO"/>
              </w:rPr>
              <w:t>pieței comune a produselor menționate la articolul 1 alineatul (2). Aceste dispoziții contribuie la realizarea obiectivelor politicii agricole comune (PAC), astfel cum sunt menționate la articolul 39 din Tratatul privind funcționarea Uniunii Europene, în special a celor referitoare la stabilizarea piețelor și la asigurarea securității aprovizionării. Dispozițiile respective definesc măsurile pe care „plasa de siguranță a Uniunii”, definită la articolul 32 din Regulamentul (UE) .../... [Regulamentul FPNR] (PPNR) le poate finanța în cazul unui dezechilibru al pieței, precum și măsurile pe care statele membre, în cooperare cu Comisia, le pot pune în aplicare în vederea pregătirii pentru situații de criză cu scopul de a asigura aprovizionarea cu alimente. Prezentul regulament definește programul UE pentru școli. Regulamentul precizează derogările de la legislația în domeniul concurenței, de care beneficiază fermierii pentru a se organiza și a primi finanțare pentru a-și îmbunătăți poziția de negociere în lanțul valoric și a lua măsuri preventive împotriva dezechilibrelor pieței. Regulamentul stabilește principalele norme aplicabile pentru denumirea și comercializarea produselor enumerate la articolul 1 alineatul (2). Acesta definește intervenții sectoriale menite să sprijine dezvoltarea sectoarelor agricole. Regulamentul consolidează rolul politicii privind calitatea drept catalizator pentru dezvoltarea regională.</w:t>
            </w:r>
          </w:p>
        </w:tc>
      </w:tr>
    </w:tbl>
    <w:p w:rsidR="00CD43A6" w:rsidRPr="000207C9" w:rsidP="00CD43A6" w14:paraId="463AA41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52B50421" w14:textId="77777777">
      <w:r w:rsidRPr="000207C9">
        <w:rPr>
          <w:rStyle w:val="HideTWBExt"/>
        </w:rPr>
        <w:t>&lt;/AmendB&gt;</w:t>
      </w:r>
    </w:p>
    <w:p w:rsidR="00CD43A6" w:rsidRPr="000207C9" w:rsidP="00CD43A6" w14:paraId="38AD6BF4"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314</w:t>
      </w:r>
      <w:r w:rsidRPr="000207C9">
        <w:rPr>
          <w:rStyle w:val="HideTWBExt"/>
          <w:b w:val="0"/>
          <w:lang w:val="ro-RO"/>
        </w:rPr>
        <w:t>&lt;/NumAmB&gt;</w:t>
      </w:r>
    </w:p>
    <w:p w:rsidR="00CD43A6" w:rsidRPr="000207C9" w:rsidP="00CD43A6" w14:paraId="70133E63" w14:textId="77777777">
      <w:pPr>
        <w:pStyle w:val="NormalBold"/>
      </w:pPr>
      <w:r w:rsidRPr="000207C9">
        <w:rPr>
          <w:rStyle w:val="HideTWBExt"/>
          <w:b w:val="0"/>
        </w:rPr>
        <w:t>&lt;RepeatBlock-By&gt;&lt;Members&gt;</w:t>
      </w:r>
      <w:r w:rsidRPr="000207C9">
        <w:t>Esther Herranz García, Gabriel Mato, Carmen Crespo Díaz, Dolors Montserrat, Emmanouil Kefalogiannis, Paulo do Nascimento Cabral, Adrián Vázquez Lázara, Antonio López-Istúriz White, Rosa Estaràs Ferragut, Elena Nevado del Campo, Isabel Benjumea Benjumea, Raúl de la Hoz Quintano</w:t>
      </w:r>
      <w:r w:rsidRPr="000207C9">
        <w:rPr>
          <w:rStyle w:val="HideTWBExt"/>
          <w:b w:val="0"/>
        </w:rPr>
        <w:t>&lt;/Members&gt;</w:t>
      </w:r>
    </w:p>
    <w:p w:rsidR="00CD43A6" w:rsidRPr="000207C9" w:rsidP="00CD43A6" w14:paraId="2D4D587F" w14:textId="77777777">
      <w:r w:rsidRPr="000207C9">
        <w:rPr>
          <w:rStyle w:val="HideTWBExt"/>
        </w:rPr>
        <w:t>&lt;/RepeatBlock-By&gt;</w:t>
      </w:r>
    </w:p>
    <w:p w:rsidR="00CD43A6" w:rsidRPr="000207C9" w:rsidP="00CD43A6" w14:paraId="0B48D5C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43E24BD" w14:textId="77777777">
      <w:pPr>
        <w:pStyle w:val="NormalBold"/>
      </w:pPr>
      <w:r w:rsidRPr="000207C9">
        <w:rPr>
          <w:rStyle w:val="HideTWBExt"/>
          <w:b w:val="0"/>
        </w:rPr>
        <w:t>&lt;Article&gt;</w:t>
      </w:r>
      <w:r w:rsidRPr="000207C9">
        <w:t>Articolul 1 – paragraful 1 – punctul 1 a (nou)</w:t>
      </w:r>
      <w:r w:rsidRPr="000207C9">
        <w:rPr>
          <w:rStyle w:val="HideTWBExt"/>
          <w:b w:val="0"/>
        </w:rPr>
        <w:t>&lt;/Article&gt;</w:t>
      </w:r>
    </w:p>
    <w:p w:rsidR="00CD43A6" w:rsidRPr="000207C9" w:rsidP="00CD43A6" w14:paraId="5F141A49"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21414221" w14:textId="77777777">
      <w:r w:rsidRPr="000207C9">
        <w:rPr>
          <w:rStyle w:val="HideTWBExt"/>
        </w:rPr>
        <w:t>&lt;Article2&gt;</w:t>
      </w:r>
      <w:r w:rsidRPr="000207C9">
        <w:t>Articolul 1 a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6EB6B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F92BD22" w14:textId="77777777">
            <w:pPr>
              <w:keepNext/>
            </w:pPr>
          </w:p>
        </w:tc>
      </w:tr>
      <w:tr w14:paraId="385E85F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1636904" w14:textId="77777777">
            <w:pPr>
              <w:pStyle w:val="ColumnHeading"/>
              <w:keepNext/>
              <w:rPr>
                <w:lang w:val="ro-RO"/>
              </w:rPr>
            </w:pPr>
            <w:r w:rsidRPr="000207C9">
              <w:rPr>
                <w:lang w:val="ro-RO"/>
              </w:rPr>
              <w:t>Textul propus de Comisie</w:t>
            </w:r>
          </w:p>
        </w:tc>
        <w:tc>
          <w:tcPr>
            <w:tcW w:w="4876" w:type="dxa"/>
          </w:tcPr>
          <w:p w:rsidR="00CD43A6" w:rsidRPr="000207C9" w:rsidP="007840D8" w14:paraId="5DC06138" w14:textId="77777777">
            <w:pPr>
              <w:pStyle w:val="ColumnHeading"/>
              <w:keepNext/>
              <w:rPr>
                <w:lang w:val="ro-RO"/>
              </w:rPr>
            </w:pPr>
            <w:r w:rsidRPr="000207C9">
              <w:rPr>
                <w:lang w:val="ro-RO"/>
              </w:rPr>
              <w:t>Amendamentul</w:t>
            </w:r>
          </w:p>
        </w:tc>
      </w:tr>
      <w:tr w14:paraId="3F01C1F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D468497" w14:textId="77777777">
            <w:pPr>
              <w:pStyle w:val="Normal6"/>
              <w:rPr>
                <w:lang w:val="ro-RO"/>
              </w:rPr>
            </w:pPr>
          </w:p>
        </w:tc>
        <w:tc>
          <w:tcPr>
            <w:tcW w:w="4876" w:type="dxa"/>
          </w:tcPr>
          <w:p w:rsidR="00CD43A6" w:rsidRPr="000207C9" w:rsidP="007840D8" w14:paraId="3559543F" w14:textId="77777777">
            <w:pPr>
              <w:pStyle w:val="Normal6"/>
              <w:rPr>
                <w:szCs w:val="24"/>
                <w:lang w:val="ro-RO"/>
              </w:rPr>
            </w:pPr>
            <w:r w:rsidRPr="000207C9">
              <w:rPr>
                <w:b/>
                <w:i/>
                <w:lang w:val="ro-RO"/>
              </w:rPr>
              <w:t>(1a)</w:t>
            </w:r>
            <w:r w:rsidRPr="000207C9">
              <w:rPr>
                <w:b/>
                <w:i/>
                <w:lang w:val="ro-RO"/>
              </w:rPr>
              <w:tab/>
              <w:t>Articolul 1a</w:t>
            </w:r>
          </w:p>
        </w:tc>
      </w:tr>
      <w:tr w14:paraId="655852C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17BDD3A" w14:textId="77777777">
            <w:pPr>
              <w:pStyle w:val="Normal6"/>
              <w:rPr>
                <w:lang w:val="ro-RO"/>
              </w:rPr>
            </w:pPr>
          </w:p>
        </w:tc>
        <w:tc>
          <w:tcPr>
            <w:tcW w:w="4876" w:type="dxa"/>
          </w:tcPr>
          <w:p w:rsidR="00CD43A6" w:rsidRPr="000207C9" w:rsidP="007840D8" w14:paraId="47E2DD80" w14:textId="77777777">
            <w:pPr>
              <w:pStyle w:val="Normal6"/>
              <w:rPr>
                <w:szCs w:val="24"/>
                <w:lang w:val="ro-RO"/>
              </w:rPr>
            </w:pPr>
            <w:r w:rsidRPr="000207C9">
              <w:rPr>
                <w:b/>
                <w:i/>
                <w:lang w:val="ro-RO"/>
              </w:rPr>
              <w:t>Subiectul</w:t>
            </w:r>
          </w:p>
        </w:tc>
      </w:tr>
      <w:tr w14:paraId="2DD1BE2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86BE5D3" w14:textId="77777777">
            <w:pPr>
              <w:pStyle w:val="Normal6"/>
              <w:rPr>
                <w:lang w:val="ro-RO"/>
              </w:rPr>
            </w:pPr>
          </w:p>
        </w:tc>
        <w:tc>
          <w:tcPr>
            <w:tcW w:w="4876" w:type="dxa"/>
          </w:tcPr>
          <w:p w:rsidR="00CD43A6" w:rsidRPr="000207C9" w:rsidP="007840D8" w14:paraId="2E5C811B" w14:textId="77777777">
            <w:pPr>
              <w:pStyle w:val="Normal6"/>
              <w:rPr>
                <w:szCs w:val="24"/>
                <w:lang w:val="ro-RO"/>
              </w:rPr>
            </w:pPr>
            <w:r w:rsidRPr="000207C9">
              <w:rPr>
                <w:b/>
                <w:i/>
                <w:lang w:val="ro-RO"/>
              </w:rPr>
              <w:t>Prezentul regulament urmărește stabilirea normelor necesare pentru organizarea pieței comune pentru produsele menționate la articolul 1 alineatul (2). Aceste dispoziții contribuie la realizarea obiectivelor politicii agricole comune (PAC), astfel cum sunt prevăzute la articolul 39 din Tratatul privind funcționarea Uniunii Europene, în special a celor referitoare la stabilizarea piețelor și la securitatea aprovizionării. Dispozițiile stabilesc măsurile pe care plasa de siguranță a unității definită la articolul 32 din Regulamentul (UE) .../... [Regulamentul FPNR] (PPNR) le poate finanța în cazul unor dezechilibre ale pieței, precum și statele membre, în cooperare cu Comisia, în vederea pregătirii pentru situații de criză cu scopul de a asigura aprovizionarea cu alimente.</w:t>
            </w:r>
          </w:p>
        </w:tc>
      </w:tr>
      <w:tr w14:paraId="0C46ECA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278B3BC" w14:textId="77777777">
            <w:pPr>
              <w:pStyle w:val="Normal6"/>
              <w:rPr>
                <w:lang w:val="ro-RO"/>
              </w:rPr>
            </w:pPr>
          </w:p>
        </w:tc>
        <w:tc>
          <w:tcPr>
            <w:tcW w:w="4876" w:type="dxa"/>
          </w:tcPr>
          <w:p w:rsidR="00CD43A6" w:rsidRPr="000207C9" w:rsidP="007840D8" w14:paraId="4B941DC5" w14:textId="77777777">
            <w:pPr>
              <w:pStyle w:val="Normal6"/>
              <w:rPr>
                <w:szCs w:val="24"/>
                <w:lang w:val="ro-RO"/>
              </w:rPr>
            </w:pPr>
            <w:r w:rsidRPr="000207C9">
              <w:rPr>
                <w:b/>
                <w:i/>
                <w:lang w:val="ro-RO"/>
              </w:rPr>
              <w:t xml:space="preserve">Prezentul regulament definește programul UE pentru școli. Regulamentul precizează derogările de la legislația în domeniul concurenței, de care beneficiază fermierii pentru a se organiza și a avea acces la finanțare astfel încât să își îmbunătățească poziția de negociere în lanțul valoric și să ia măsuri preventive împotriva dezechilibrelor pieței. Regulamentul stabilește principalele norme pentru denumirea și comercializarea produselor enumerate la articolul 1 alineatul (2). Acesta stabilește intervenții sectoriale pentru a sprijini dezvoltarea sectoarelor agricole. Regulamentul consolidează rolul unei politici de calitate în catalizarea </w:t>
            </w:r>
            <w:r w:rsidRPr="000207C9">
              <w:rPr>
                <w:b/>
                <w:i/>
                <w:lang w:val="ro-RO"/>
              </w:rPr>
              <w:t>dezvoltării regionale.</w:t>
            </w:r>
          </w:p>
        </w:tc>
      </w:tr>
    </w:tbl>
    <w:p w:rsidR="00CD43A6" w:rsidRPr="000207C9" w:rsidP="00CD43A6" w14:paraId="17F2881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E5B624C"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22D6E131" w14:textId="77777777">
      <w:pPr>
        <w:pStyle w:val="Normal12Italic"/>
        <w:rPr>
          <w:noProof w:val="0"/>
          <w:lang w:val="ro-RO"/>
        </w:rPr>
      </w:pPr>
      <w:r w:rsidRPr="000207C9">
        <w:rPr>
          <w:lang w:val="ro-RO"/>
        </w:rPr>
        <w:t>Având în vedere relevanța OCP, ar trebui adăugat un nou articol privind obiectul regulamentului și legătura clară a acestuia cu tratatele UE.</w:t>
      </w:r>
    </w:p>
    <w:p w:rsidR="00CD43A6" w:rsidRPr="000207C9" w:rsidP="00CD43A6" w14:paraId="2889D7A3" w14:textId="77777777">
      <w:r w:rsidRPr="000207C9">
        <w:rPr>
          <w:rStyle w:val="HideTWBExt"/>
        </w:rPr>
        <w:t>&lt;/AmendB&gt;</w:t>
      </w:r>
    </w:p>
    <w:p w:rsidR="00CD43A6" w:rsidRPr="000207C9" w:rsidP="00CD43A6" w14:paraId="232527A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315</w:t>
      </w:r>
      <w:r w:rsidRPr="000207C9">
        <w:rPr>
          <w:rStyle w:val="HideTWBExt"/>
          <w:b w:val="0"/>
          <w:lang w:val="ro-RO"/>
        </w:rPr>
        <w:t>&lt;/NumAmB&gt;</w:t>
      </w:r>
    </w:p>
    <w:p w:rsidR="00CD43A6" w:rsidRPr="000207C9" w:rsidP="00CD43A6" w14:paraId="636FE266" w14:textId="77777777">
      <w:pPr>
        <w:pStyle w:val="NormalBold"/>
      </w:pPr>
      <w:r w:rsidRPr="000207C9">
        <w:rPr>
          <w:rStyle w:val="HideTWBExt"/>
          <w:b w:val="0"/>
        </w:rPr>
        <w:t>&lt;RepeatBlock-By&gt;&lt;Members&gt;</w:t>
      </w:r>
      <w:r w:rsidRPr="000207C9">
        <w:t>Jérémy Decerle, Asger Christensen, Charles Goerens</w:t>
      </w:r>
      <w:r w:rsidRPr="000207C9">
        <w:rPr>
          <w:rStyle w:val="HideTWBExt"/>
          <w:b w:val="0"/>
        </w:rPr>
        <w:t>&lt;/Members&gt;</w:t>
      </w:r>
    </w:p>
    <w:p w:rsidR="00CD43A6" w:rsidRPr="000207C9" w:rsidP="00CD43A6" w14:paraId="564D58FE" w14:textId="77777777">
      <w:r w:rsidRPr="000207C9">
        <w:rPr>
          <w:rStyle w:val="HideTWBExt"/>
        </w:rPr>
        <w:t>&lt;/RepeatBlock-By&gt;</w:t>
      </w:r>
    </w:p>
    <w:p w:rsidR="00CD43A6" w:rsidRPr="000207C9" w:rsidP="00CD43A6" w14:paraId="705BDE5D"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F6E8AAD" w14:textId="77777777">
      <w:pPr>
        <w:pStyle w:val="NormalBold"/>
      </w:pPr>
      <w:r w:rsidRPr="000207C9">
        <w:rPr>
          <w:rStyle w:val="HideTWBExt"/>
          <w:b w:val="0"/>
        </w:rPr>
        <w:t>&lt;Article&gt;</w:t>
      </w:r>
      <w:r w:rsidRPr="000207C9">
        <w:t>Articolul 1 – paragraful 1 – punctul 1 a (nou)</w:t>
      </w:r>
      <w:r w:rsidRPr="000207C9">
        <w:rPr>
          <w:rStyle w:val="HideTWBExt"/>
          <w:b w:val="0"/>
        </w:rPr>
        <w:t>&lt;/Article&gt;</w:t>
      </w:r>
    </w:p>
    <w:p w:rsidR="00CD43A6" w:rsidRPr="000207C9" w:rsidP="00CD43A6" w14:paraId="1ECAD01D"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659EA407" w14:textId="77777777">
      <w:r w:rsidRPr="000207C9">
        <w:rPr>
          <w:rStyle w:val="HideTWBExt"/>
        </w:rPr>
        <w:t>&lt;Article2&gt;</w:t>
      </w:r>
      <w:r w:rsidRPr="000207C9">
        <w:t>Articolul 1 a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36848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20782ED" w14:textId="77777777">
            <w:pPr>
              <w:keepNext/>
            </w:pPr>
          </w:p>
        </w:tc>
      </w:tr>
      <w:tr w14:paraId="7B8C8EC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787255B" w14:textId="77777777">
            <w:pPr>
              <w:pStyle w:val="ColumnHeading"/>
              <w:keepNext/>
              <w:rPr>
                <w:lang w:val="ro-RO"/>
              </w:rPr>
            </w:pPr>
            <w:r w:rsidRPr="000207C9">
              <w:rPr>
                <w:lang w:val="ro-RO"/>
              </w:rPr>
              <w:t>Textul propus de Comisie</w:t>
            </w:r>
          </w:p>
        </w:tc>
        <w:tc>
          <w:tcPr>
            <w:tcW w:w="4876" w:type="dxa"/>
          </w:tcPr>
          <w:p w:rsidR="00CD43A6" w:rsidRPr="000207C9" w:rsidP="007840D8" w14:paraId="76B0E6A0" w14:textId="77777777">
            <w:pPr>
              <w:pStyle w:val="ColumnHeading"/>
              <w:keepNext/>
              <w:rPr>
                <w:lang w:val="ro-RO"/>
              </w:rPr>
            </w:pPr>
            <w:r w:rsidRPr="000207C9">
              <w:rPr>
                <w:lang w:val="ro-RO"/>
              </w:rPr>
              <w:t>Amendamentul</w:t>
            </w:r>
          </w:p>
        </w:tc>
      </w:tr>
      <w:tr w14:paraId="6195C07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A4E0524" w14:textId="77777777">
            <w:pPr>
              <w:pStyle w:val="Normal6"/>
              <w:rPr>
                <w:lang w:val="ro-RO"/>
              </w:rPr>
            </w:pPr>
          </w:p>
        </w:tc>
        <w:tc>
          <w:tcPr>
            <w:tcW w:w="4876" w:type="dxa"/>
          </w:tcPr>
          <w:p w:rsidR="00CD43A6" w:rsidRPr="000207C9" w:rsidP="007840D8" w14:paraId="7E280D5E" w14:textId="77777777">
            <w:pPr>
              <w:pStyle w:val="Normal6"/>
              <w:rPr>
                <w:szCs w:val="24"/>
                <w:lang w:val="ro-RO"/>
              </w:rPr>
            </w:pPr>
            <w:r w:rsidRPr="000207C9">
              <w:rPr>
                <w:b/>
                <w:i/>
                <w:lang w:val="ro-RO"/>
              </w:rPr>
              <w:t>(1a)</w:t>
            </w:r>
            <w:r w:rsidRPr="000207C9">
              <w:rPr>
                <w:b/>
                <w:i/>
                <w:lang w:val="ro-RO"/>
              </w:rPr>
              <w:tab/>
              <w:t>Articolul 1a</w:t>
            </w:r>
          </w:p>
        </w:tc>
      </w:tr>
      <w:tr w14:paraId="56F4400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047B1A" w14:textId="77777777">
            <w:pPr>
              <w:pStyle w:val="Normal6"/>
              <w:rPr>
                <w:lang w:val="ro-RO"/>
              </w:rPr>
            </w:pPr>
          </w:p>
        </w:tc>
        <w:tc>
          <w:tcPr>
            <w:tcW w:w="4876" w:type="dxa"/>
          </w:tcPr>
          <w:p w:rsidR="00CD43A6" w:rsidRPr="000207C9" w:rsidP="007840D8" w14:paraId="4BF37C4C" w14:textId="77777777">
            <w:pPr>
              <w:pStyle w:val="Normal6"/>
              <w:rPr>
                <w:szCs w:val="24"/>
                <w:lang w:val="ro-RO"/>
              </w:rPr>
            </w:pPr>
            <w:r w:rsidRPr="000207C9">
              <w:rPr>
                <w:b/>
                <w:i/>
                <w:lang w:val="ro-RO"/>
              </w:rPr>
              <w:t>Subiectul</w:t>
            </w:r>
          </w:p>
        </w:tc>
      </w:tr>
      <w:tr w14:paraId="308E096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34862BE" w14:textId="77777777">
            <w:pPr>
              <w:pStyle w:val="Normal6"/>
              <w:rPr>
                <w:lang w:val="ro-RO"/>
              </w:rPr>
            </w:pPr>
          </w:p>
        </w:tc>
        <w:tc>
          <w:tcPr>
            <w:tcW w:w="4876" w:type="dxa"/>
          </w:tcPr>
          <w:p w:rsidR="00CD43A6" w:rsidRPr="000207C9" w:rsidP="007840D8" w14:paraId="3B0100F2" w14:textId="77777777">
            <w:pPr>
              <w:pStyle w:val="Normal6"/>
              <w:rPr>
                <w:szCs w:val="24"/>
                <w:lang w:val="ro-RO"/>
              </w:rPr>
            </w:pPr>
            <w:r w:rsidRPr="000207C9">
              <w:rPr>
                <w:b/>
                <w:i/>
                <w:lang w:val="ro-RO"/>
              </w:rPr>
              <w:t xml:space="preserve">Prezentul regulament urmărește stabilirea normelor necesare pentru organizarea pieței comune pentru produsele menționate la articolul 1 alineatul (2). Aceste dispoziții contribuie la realizarea obiectivelor politicii agricole comune (PAC), astfel cum sunt prevăzute la articolul 39 din Tratatul privind funcționarea Uniunii Europene, în special a celor referitoare la stabilizarea piețelor și la securitatea aprovizionării. Regulamentul stabilește intervenții sectoriale pentru a sprijini dezvoltarea sectoarelor agricole. Acesta consolidează rolul unei politici de calitate în catalizarea dezvoltării regionale. Dispozițiile stabilesc măsurile pe care plasa de siguranță a unității definită la articolul 32 din Regulamentul (UE) .../... [Regulamentul FPNR] (PPNR) le poate finanța în cazul unor dezechilibre ale pieței, precum și măsurile pe care statele membre, în cooperare cu Comisia, trebuie să le ia în vederea pregătirii pentru situații de criză </w:t>
            </w:r>
            <w:r w:rsidRPr="000207C9">
              <w:rPr>
                <w:b/>
                <w:i/>
                <w:lang w:val="ro-RO"/>
              </w:rPr>
              <w:t>cu scopul de a asigura aprovizionarea cu alimente. Prezentul regulament definește programul UE pentru școli. Regulamentul precizează derogările de la legislația în domeniul concurenței, de care beneficiază fermierii pentru a se organiza și a avea acces la finanțare astfel încât să își îmbunătățească poziția de negociere în lanțul valoric și să ia măsuri preventive împotriva dezechilibrelor pieței. Regulamentul stabilește principalele norme pentru denumirea și comercializarea produselor enumerate la articolul 1 alineatul (2).</w:t>
            </w:r>
          </w:p>
        </w:tc>
      </w:tr>
    </w:tbl>
    <w:p w:rsidR="00CD43A6" w:rsidRPr="000207C9" w:rsidP="00CD43A6" w14:paraId="540A69F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E8FE426"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61306137" w14:textId="77777777">
      <w:pPr>
        <w:pStyle w:val="Normal12Italic"/>
        <w:rPr>
          <w:noProof w:val="0"/>
          <w:lang w:val="ro-RO"/>
        </w:rPr>
      </w:pPr>
      <w:r w:rsidRPr="000207C9">
        <w:rPr>
          <w:lang w:val="ro-RO"/>
        </w:rPr>
        <w:t>Noul articol 1a vizează stabilirea obiectivelor regulamentului, inclusiv stabilirea intervențiilor sectoriale.</w:t>
      </w:r>
    </w:p>
    <w:p w:rsidR="00CD43A6" w:rsidRPr="000207C9" w:rsidP="00CD43A6" w14:paraId="180E6BE6" w14:textId="77777777">
      <w:r w:rsidRPr="000207C9">
        <w:rPr>
          <w:rStyle w:val="HideTWBExt"/>
        </w:rPr>
        <w:t>&lt;/AmendB&gt;</w:t>
      </w:r>
    </w:p>
    <w:p w:rsidR="00CD43A6" w:rsidRPr="000207C9" w:rsidP="00CD43A6" w14:paraId="547DD65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316</w:t>
      </w:r>
      <w:r w:rsidRPr="000207C9">
        <w:rPr>
          <w:rStyle w:val="HideTWBExt"/>
          <w:b w:val="0"/>
          <w:lang w:val="ro-RO"/>
        </w:rPr>
        <w:t>&lt;/NumAmB&gt;</w:t>
      </w:r>
    </w:p>
    <w:p w:rsidR="00CD43A6" w:rsidRPr="000207C9" w:rsidP="00CD43A6" w14:paraId="7A93CBAC" w14:textId="77777777">
      <w:pPr>
        <w:pStyle w:val="NormalBold"/>
      </w:pPr>
      <w:r w:rsidRPr="000207C9">
        <w:rPr>
          <w:rStyle w:val="HideTWBExt"/>
          <w:b w:val="0"/>
        </w:rPr>
        <w:t>&lt;RepeatBlock-By&gt;&lt;Members&gt;</w:t>
      </w:r>
      <w:r w:rsidRPr="000207C9">
        <w:t>Carmen Crespo Díaz, Esther Herranz García, Susana Solís Pérez, Juan Ignacio Zoido Álvarez, Antonio López-Istúriz White, Elena Nevado del Campo</w:t>
      </w:r>
      <w:r w:rsidRPr="000207C9">
        <w:rPr>
          <w:rStyle w:val="HideTWBExt"/>
          <w:b w:val="0"/>
        </w:rPr>
        <w:t>&lt;/Members&gt;</w:t>
      </w:r>
    </w:p>
    <w:p w:rsidR="00CD43A6" w:rsidRPr="000207C9" w:rsidP="00CD43A6" w14:paraId="12F9750E" w14:textId="77777777">
      <w:r w:rsidRPr="000207C9">
        <w:rPr>
          <w:rStyle w:val="HideTWBExt"/>
        </w:rPr>
        <w:t>&lt;/RepeatBlock-By&gt;</w:t>
      </w:r>
    </w:p>
    <w:p w:rsidR="00CD43A6" w:rsidRPr="000207C9" w:rsidP="00CD43A6" w14:paraId="070C5F6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0B48035" w14:textId="77777777">
      <w:pPr>
        <w:pStyle w:val="NormalBold"/>
      </w:pPr>
      <w:r w:rsidRPr="000207C9">
        <w:rPr>
          <w:rStyle w:val="HideTWBExt"/>
          <w:b w:val="0"/>
        </w:rPr>
        <w:t>&lt;Article&gt;</w:t>
      </w:r>
      <w:r w:rsidRPr="000207C9">
        <w:t>Articolul 1 – paragraful 1 – punctul 2</w:t>
      </w:r>
      <w:r w:rsidRPr="000207C9">
        <w:rPr>
          <w:rStyle w:val="HideTWBExt"/>
          <w:b w:val="0"/>
        </w:rPr>
        <w:t>&lt;/Article&gt;</w:t>
      </w:r>
    </w:p>
    <w:p w:rsidR="00CD43A6" w:rsidRPr="000207C9" w:rsidP="00CD43A6" w14:paraId="27A734EA"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4A5CFAC" w14:textId="77777777">
      <w:r w:rsidRPr="000207C9">
        <w:rPr>
          <w:rStyle w:val="HideTWBExt"/>
        </w:rPr>
        <w:t>&lt;Article2&gt;</w:t>
      </w:r>
      <w:r w:rsidRPr="000207C9">
        <w:t>Articolul 2</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60F33D"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81CD694" w14:textId="77777777">
            <w:pPr>
              <w:keepNext/>
            </w:pPr>
          </w:p>
        </w:tc>
      </w:tr>
      <w:tr w14:paraId="06BDFB4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3602E38" w14:textId="77777777">
            <w:pPr>
              <w:pStyle w:val="ColumnHeading"/>
              <w:keepNext/>
              <w:rPr>
                <w:lang w:val="ro-RO"/>
              </w:rPr>
            </w:pPr>
            <w:r w:rsidRPr="000207C9">
              <w:rPr>
                <w:lang w:val="ro-RO"/>
              </w:rPr>
              <w:t>Textul propus de Comisie</w:t>
            </w:r>
          </w:p>
        </w:tc>
        <w:tc>
          <w:tcPr>
            <w:tcW w:w="4876" w:type="dxa"/>
          </w:tcPr>
          <w:p w:rsidR="00CD43A6" w:rsidRPr="000207C9" w:rsidP="007840D8" w14:paraId="4BDA09FD" w14:textId="77777777">
            <w:pPr>
              <w:pStyle w:val="ColumnHeading"/>
              <w:keepNext/>
              <w:rPr>
                <w:lang w:val="ro-RO"/>
              </w:rPr>
            </w:pPr>
            <w:r w:rsidRPr="000207C9">
              <w:rPr>
                <w:lang w:val="ro-RO"/>
              </w:rPr>
              <w:t>Amendamentul</w:t>
            </w:r>
          </w:p>
        </w:tc>
      </w:tr>
      <w:tr w14:paraId="535102D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15D16B3" w14:textId="77777777">
            <w:pPr>
              <w:pStyle w:val="Normal6"/>
              <w:rPr>
                <w:lang w:val="ro-RO"/>
              </w:rPr>
            </w:pPr>
            <w:r w:rsidRPr="000207C9">
              <w:rPr>
                <w:b/>
                <w:bCs/>
                <w:i/>
                <w:iCs/>
                <w:lang w:val="ro-RO"/>
              </w:rPr>
              <w:t xml:space="preserve">Regulamentul (UE) .../... al Parlamentului European și al Consiliului </w:t>
            </w:r>
            <w:r w:rsidRPr="000207C9">
              <w:rPr>
                <w:lang w:val="ro-RO"/>
              </w:rPr>
              <w:t>[Regulamentul FPNR]</w:t>
            </w:r>
            <w:r w:rsidRPr="000207C9">
              <w:rPr>
                <w:b/>
                <w:bCs/>
                <w:i/>
                <w:iCs/>
                <w:lang w:val="ro-RO"/>
              </w:rPr>
              <w:t xml:space="preserve"> * </w:t>
            </w:r>
            <w:r w:rsidRPr="000207C9">
              <w:rPr>
                <w:lang w:val="ro-RO"/>
              </w:rPr>
              <w:t>și</w:t>
            </w:r>
            <w:r w:rsidRPr="000207C9">
              <w:rPr>
                <w:b/>
                <w:bCs/>
                <w:i/>
                <w:iCs/>
                <w:lang w:val="ro-RO"/>
              </w:rPr>
              <w:t xml:space="preserve"> Regulamentul </w:t>
            </w:r>
            <w:r w:rsidRPr="000207C9">
              <w:rPr>
                <w:lang w:val="ro-RO"/>
              </w:rPr>
              <w:t xml:space="preserve">(UE) .../... </w:t>
            </w:r>
            <w:r w:rsidRPr="000207C9">
              <w:rPr>
                <w:b/>
                <w:bCs/>
                <w:i/>
                <w:iCs/>
                <w:lang w:val="ro-RO"/>
              </w:rPr>
              <w:t xml:space="preserve">al Parlamentului European și al Consiliului </w:t>
            </w:r>
            <w:r w:rsidRPr="000207C9">
              <w:rPr>
                <w:lang w:val="ro-RO"/>
              </w:rPr>
              <w:t>[Regulamentul privind performanța]</w:t>
            </w:r>
            <w:r w:rsidRPr="000207C9">
              <w:rPr>
                <w:b/>
                <w:bCs/>
                <w:i/>
                <w:iCs/>
                <w:lang w:val="ro-RO"/>
              </w:rPr>
              <w:t xml:space="preserve">** </w:t>
            </w:r>
            <w:r w:rsidRPr="000207C9">
              <w:rPr>
                <w:lang w:val="ro-RO"/>
              </w:rPr>
              <w:t xml:space="preserve">și dispozițiile adoptate în temeiul lor se aplică </w:t>
            </w:r>
            <w:r w:rsidRPr="000207C9">
              <w:rPr>
                <w:b/>
                <w:bCs/>
                <w:i/>
                <w:iCs/>
                <w:lang w:val="ro-RO"/>
              </w:rPr>
              <w:t xml:space="preserve">în legătură cu măsurile </w:t>
            </w:r>
            <w:r w:rsidRPr="000207C9">
              <w:rPr>
                <w:lang w:val="ro-RO"/>
              </w:rPr>
              <w:t>prevăzute</w:t>
            </w:r>
            <w:r w:rsidRPr="000207C9">
              <w:rPr>
                <w:b/>
                <w:bCs/>
                <w:i/>
                <w:iCs/>
                <w:lang w:val="ro-RO"/>
              </w:rPr>
              <w:t xml:space="preserve"> în </w:t>
            </w:r>
            <w:r w:rsidRPr="000207C9">
              <w:rPr>
                <w:lang w:val="ro-RO"/>
              </w:rPr>
              <w:t>prezentul regulament.</w:t>
            </w:r>
          </w:p>
        </w:tc>
        <w:tc>
          <w:tcPr>
            <w:tcW w:w="4876" w:type="dxa"/>
          </w:tcPr>
          <w:p w:rsidR="00CD43A6" w:rsidRPr="000207C9" w:rsidP="007840D8" w14:paraId="2B3CB74E" w14:textId="77777777">
            <w:pPr>
              <w:pStyle w:val="Normal6"/>
              <w:rPr>
                <w:szCs w:val="24"/>
                <w:lang w:val="ro-RO"/>
              </w:rPr>
            </w:pPr>
            <w:r w:rsidRPr="000207C9">
              <w:rPr>
                <w:b/>
                <w:bCs/>
                <w:i/>
                <w:iCs/>
                <w:lang w:val="ro-RO"/>
              </w:rPr>
              <w:t>Prezentul regulament stabilește dispozițiile specifice aplicabile organizării comune a piețelor agricole.</w:t>
            </w:r>
          </w:p>
        </w:tc>
      </w:tr>
      <w:tr w14:paraId="3CA6C73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5E74507" w14:textId="77777777">
            <w:pPr>
              <w:pStyle w:val="Normal6"/>
              <w:rPr>
                <w:lang w:val="ro-RO"/>
              </w:rPr>
            </w:pPr>
          </w:p>
        </w:tc>
        <w:tc>
          <w:tcPr>
            <w:tcW w:w="4876" w:type="dxa"/>
          </w:tcPr>
          <w:p w:rsidR="00CD43A6" w:rsidRPr="000207C9" w:rsidP="007840D8" w14:paraId="74500398" w14:textId="77777777">
            <w:pPr>
              <w:pStyle w:val="Normal6"/>
              <w:rPr>
                <w:szCs w:val="24"/>
                <w:lang w:val="ro-RO"/>
              </w:rPr>
            </w:pPr>
            <w:r w:rsidRPr="000207C9">
              <w:rPr>
                <w:b/>
                <w:bCs/>
                <w:i/>
                <w:iCs/>
                <w:lang w:val="ro-RO"/>
              </w:rPr>
              <w:t xml:space="preserve">Normele privind intervențiile pe piață și intervențiile sectoriale, programele operaționale, organizațiile de producători, prevenirea și gestionarea crizelor, precum </w:t>
            </w:r>
            <w:r w:rsidRPr="000207C9">
              <w:rPr>
                <w:b/>
                <w:bCs/>
                <w:i/>
                <w:iCs/>
                <w:lang w:val="ro-RO"/>
              </w:rPr>
              <w:t>și disponibilitatea aprovizionării sunt reglementate cu prioritate de prezentul regulament, menținându-se caracterul lor european și, în ceea ce privește programele operaționale din sectorul fructelor și legumelor, bugetul nelimitat.</w:t>
            </w:r>
          </w:p>
        </w:tc>
      </w:tr>
      <w:tr w14:paraId="36153EB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5348F12" w14:textId="77777777">
            <w:pPr>
              <w:pStyle w:val="Normal6"/>
              <w:rPr>
                <w:lang w:val="ro-RO"/>
              </w:rPr>
            </w:pPr>
          </w:p>
        </w:tc>
        <w:tc>
          <w:tcPr>
            <w:tcW w:w="4876" w:type="dxa"/>
          </w:tcPr>
          <w:p w:rsidR="00CD43A6" w:rsidRPr="000207C9" w:rsidP="007840D8" w14:paraId="2C619170" w14:textId="77777777">
            <w:pPr>
              <w:pStyle w:val="Normal6"/>
              <w:rPr>
                <w:szCs w:val="24"/>
                <w:lang w:val="ro-RO"/>
              </w:rPr>
            </w:pPr>
            <w:r w:rsidRPr="000207C9">
              <w:rPr>
                <w:b/>
                <w:bCs/>
                <w:i/>
                <w:iCs/>
                <w:lang w:val="ro-RO"/>
              </w:rPr>
              <w:t>Regulamentele (UE) .../...</w:t>
            </w:r>
            <w:r w:rsidRPr="000207C9">
              <w:rPr>
                <w:lang w:val="ro-RO"/>
              </w:rPr>
              <w:t xml:space="preserve"> [Regulamentul FPNR] </w:t>
            </w:r>
            <w:r w:rsidRPr="000207C9">
              <w:rPr>
                <w:b/>
                <w:bCs/>
                <w:i/>
                <w:iCs/>
                <w:lang w:val="ro-RO"/>
              </w:rPr>
              <w:t>și (UE)</w:t>
            </w:r>
            <w:r w:rsidRPr="000207C9">
              <w:rPr>
                <w:lang w:val="ro-RO"/>
              </w:rPr>
              <w:t xml:space="preserve"> .../... [Regulamentul privind performanța]</w:t>
            </w:r>
            <w:r w:rsidRPr="000207C9">
              <w:rPr>
                <w:b/>
                <w:bCs/>
                <w:i/>
                <w:iCs/>
                <w:lang w:val="ro-RO"/>
              </w:rPr>
              <w:t xml:space="preserve">, precum </w:t>
            </w:r>
            <w:r w:rsidRPr="000207C9">
              <w:rPr>
                <w:lang w:val="ro-RO"/>
              </w:rPr>
              <w:t>și dispozițiile adoptate în temeiul lor se aplică</w:t>
            </w:r>
            <w:r w:rsidRPr="000207C9">
              <w:rPr>
                <w:b/>
                <w:bCs/>
                <w:i/>
                <w:iCs/>
                <w:lang w:val="ro-RO"/>
              </w:rPr>
              <w:t xml:space="preserve"> numai în măsura în care sunt compatibile cu normele specifice </w:t>
            </w:r>
            <w:r w:rsidRPr="000207C9">
              <w:rPr>
                <w:lang w:val="ro-RO"/>
              </w:rPr>
              <w:t>prevăzute</w:t>
            </w:r>
            <w:r w:rsidRPr="000207C9">
              <w:rPr>
                <w:b/>
                <w:bCs/>
                <w:i/>
                <w:iCs/>
                <w:lang w:val="ro-RO"/>
              </w:rPr>
              <w:t xml:space="preserve"> de </w:t>
            </w:r>
            <w:r w:rsidRPr="000207C9">
              <w:rPr>
                <w:lang w:val="ro-RO"/>
              </w:rPr>
              <w:t>prezentul regulament.</w:t>
            </w:r>
          </w:p>
        </w:tc>
      </w:tr>
    </w:tbl>
    <w:p w:rsidR="00CD43A6" w:rsidRPr="000207C9" w:rsidP="00CD43A6" w14:paraId="6814DCA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{ES}</w:t>
      </w:r>
      <w:r w:rsidRPr="000207C9">
        <w:rPr>
          <w:noProof w:val="0"/>
          <w:lang w:val="ro-RO"/>
        </w:rPr>
        <w:t>es</w:t>
      </w:r>
      <w:r w:rsidRPr="000207C9">
        <w:rPr>
          <w:rStyle w:val="HideTWBExt"/>
          <w:lang w:val="ro-RO"/>
        </w:rPr>
        <w:t>&lt;/Original&gt;</w:t>
      </w:r>
    </w:p>
    <w:p w:rsidR="00CD43A6" w:rsidRPr="000207C9" w:rsidP="00CD43A6" w14:paraId="0363015E" w14:textId="77777777">
      <w:r w:rsidRPr="000207C9">
        <w:rPr>
          <w:rStyle w:val="HideTWBExt"/>
        </w:rPr>
        <w:t>&lt;/AmendB&gt;</w:t>
      </w:r>
    </w:p>
    <w:p w:rsidR="00CD43A6" w:rsidRPr="000207C9" w:rsidP="00CD43A6" w14:paraId="438B52A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317</w:t>
      </w:r>
      <w:r w:rsidRPr="000207C9">
        <w:rPr>
          <w:rStyle w:val="HideTWBExt"/>
          <w:b w:val="0"/>
          <w:lang w:val="ro-RO"/>
        </w:rPr>
        <w:t>&lt;/NumAmB&gt;</w:t>
      </w:r>
    </w:p>
    <w:p w:rsidR="00CD43A6" w:rsidRPr="000207C9" w:rsidP="00CD43A6" w14:paraId="52EF8B84" w14:textId="77777777">
      <w:pPr>
        <w:pStyle w:val="NormalBold"/>
      </w:pPr>
      <w:r w:rsidRPr="000207C9">
        <w:rPr>
          <w:rStyle w:val="HideTWBExt"/>
          <w:b w:val="0"/>
        </w:rPr>
        <w:t>&lt;RepeatBlock-By&gt;&lt;Members&gt;</w:t>
      </w:r>
      <w:r w:rsidRPr="000207C9">
        <w:t>Paulo do Nascimento Cabral</w:t>
      </w:r>
      <w:r w:rsidRPr="000207C9">
        <w:rPr>
          <w:rStyle w:val="HideTWBExt"/>
          <w:b w:val="0"/>
        </w:rPr>
        <w:t>&lt;/Members&gt;</w:t>
      </w:r>
    </w:p>
    <w:p w:rsidR="00CD43A6" w:rsidRPr="000207C9" w:rsidP="00CD43A6" w14:paraId="4AC82A88" w14:textId="77777777">
      <w:r w:rsidRPr="000207C9">
        <w:rPr>
          <w:rStyle w:val="HideTWBExt"/>
        </w:rPr>
        <w:t>&lt;/RepeatBlock-By&gt;</w:t>
      </w:r>
    </w:p>
    <w:p w:rsidR="00CD43A6" w:rsidRPr="000207C9" w:rsidP="00CD43A6" w14:paraId="7C148C9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B62F10C" w14:textId="77777777">
      <w:pPr>
        <w:pStyle w:val="NormalBold"/>
      </w:pPr>
      <w:r w:rsidRPr="000207C9">
        <w:rPr>
          <w:rStyle w:val="HideTWBExt"/>
          <w:b w:val="0"/>
        </w:rPr>
        <w:t>&lt;Article&gt;</w:t>
      </w:r>
      <w:r w:rsidRPr="000207C9">
        <w:t>Articolul 1 – paragraful 1 – punctul 2</w:t>
      </w:r>
      <w:r w:rsidRPr="000207C9">
        <w:rPr>
          <w:rStyle w:val="HideTWBExt"/>
          <w:b w:val="0"/>
        </w:rPr>
        <w:t>&lt;/Article&gt;</w:t>
      </w:r>
    </w:p>
    <w:p w:rsidR="00CD43A6" w:rsidRPr="000207C9" w:rsidP="00CD43A6" w14:paraId="5DC63200"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778FF45" w14:textId="77777777">
      <w:r w:rsidRPr="000207C9">
        <w:rPr>
          <w:rStyle w:val="HideTWBExt"/>
        </w:rPr>
        <w:t>&lt;Article2&gt;</w:t>
      </w:r>
      <w:r w:rsidRPr="000207C9">
        <w:t>Articolul 2</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50105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7E5C8AB" w14:textId="77777777">
            <w:pPr>
              <w:keepNext/>
            </w:pPr>
          </w:p>
        </w:tc>
      </w:tr>
      <w:tr w14:paraId="69FA75C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902A6E" w14:textId="77777777">
            <w:pPr>
              <w:pStyle w:val="ColumnHeading"/>
              <w:keepNext/>
              <w:rPr>
                <w:lang w:val="ro-RO"/>
              </w:rPr>
            </w:pPr>
            <w:r w:rsidRPr="000207C9">
              <w:rPr>
                <w:lang w:val="ro-RO"/>
              </w:rPr>
              <w:t>Textul propus de Comisie</w:t>
            </w:r>
          </w:p>
        </w:tc>
        <w:tc>
          <w:tcPr>
            <w:tcW w:w="4876" w:type="dxa"/>
          </w:tcPr>
          <w:p w:rsidR="00CD43A6" w:rsidRPr="000207C9" w:rsidP="007840D8" w14:paraId="74B8A0B7" w14:textId="77777777">
            <w:pPr>
              <w:pStyle w:val="ColumnHeading"/>
              <w:keepNext/>
              <w:rPr>
                <w:lang w:val="ro-RO"/>
              </w:rPr>
            </w:pPr>
            <w:r w:rsidRPr="000207C9">
              <w:rPr>
                <w:lang w:val="ro-RO"/>
              </w:rPr>
              <w:t>Amendamentul</w:t>
            </w:r>
          </w:p>
        </w:tc>
      </w:tr>
      <w:tr w14:paraId="4B463ED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8844EE5" w14:textId="77777777">
            <w:pPr>
              <w:pStyle w:val="Normal6"/>
              <w:rPr>
                <w:lang w:val="ro-RO"/>
              </w:rPr>
            </w:pPr>
            <w:r w:rsidRPr="000207C9">
              <w:rPr>
                <w:lang w:val="ro-RO"/>
              </w:rPr>
              <w:t xml:space="preserve">Regulamentul (UE) .../... al Parlamentului European și al Consiliului [Regulamentul </w:t>
            </w:r>
            <w:r w:rsidRPr="000207C9">
              <w:rPr>
                <w:b/>
                <w:bCs/>
                <w:i/>
                <w:iCs/>
                <w:lang w:val="ro-RO"/>
              </w:rPr>
              <w:t>FPNR</w:t>
            </w:r>
            <w:r w:rsidRPr="000207C9">
              <w:rPr>
                <w:lang w:val="ro-RO"/>
              </w:rPr>
              <w:t>] * și Regulamentul (UE) .../... al Parlamentului European și al Consiliului [Regulamentul privind performanța]** și dispozițiile adoptate în temeiul lor se aplică în legătură cu măsurile prevăzute în prezentul regulament.</w:t>
            </w:r>
          </w:p>
        </w:tc>
        <w:tc>
          <w:tcPr>
            <w:tcW w:w="4876" w:type="dxa"/>
          </w:tcPr>
          <w:p w:rsidR="00CD43A6" w:rsidRPr="000207C9" w:rsidP="007840D8" w14:paraId="16D3829B" w14:textId="77777777">
            <w:pPr>
              <w:pStyle w:val="Normal6"/>
              <w:rPr>
                <w:szCs w:val="24"/>
                <w:lang w:val="ro-RO"/>
              </w:rPr>
            </w:pPr>
            <w:r w:rsidRPr="000207C9">
              <w:rPr>
                <w:lang w:val="ro-RO"/>
              </w:rPr>
              <w:t xml:space="preserve">Regulamentul (UE) .../... al Parlamentului European și al Consiliului [Regulamentul </w:t>
            </w:r>
            <w:r w:rsidRPr="000207C9">
              <w:rPr>
                <w:b/>
                <w:bCs/>
                <w:i/>
                <w:iCs/>
                <w:lang w:val="ro-RO"/>
              </w:rPr>
              <w:t>PAC</w:t>
            </w:r>
            <w:r w:rsidRPr="000207C9">
              <w:rPr>
                <w:lang w:val="ro-RO"/>
              </w:rPr>
              <w:t>] * și Regulamentul (UE) .../... al Parlamentului European și al Consiliului [Regulamentul privind performanța]** și dispozițiile adoptate în temeiul lor se aplică în legătură cu măsurile prevăzute în prezentul regulament.</w:t>
            </w:r>
          </w:p>
        </w:tc>
      </w:tr>
    </w:tbl>
    <w:p w:rsidR="00CD43A6" w:rsidRPr="000207C9" w:rsidP="00CD43A6" w14:paraId="60E673DB"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{PT}</w:t>
      </w:r>
      <w:r w:rsidRPr="000207C9">
        <w:rPr>
          <w:noProof w:val="0"/>
          <w:lang w:val="ro-RO"/>
        </w:rPr>
        <w:t>pt</w:t>
      </w:r>
      <w:r w:rsidRPr="000207C9">
        <w:rPr>
          <w:rStyle w:val="HideTWBExt"/>
          <w:lang w:val="ro-RO"/>
        </w:rPr>
        <w:t>&lt;/Original&gt;</w:t>
      </w:r>
    </w:p>
    <w:p w:rsidR="00CD43A6" w:rsidRPr="000207C9" w:rsidP="00CD43A6" w14:paraId="03F79505" w14:textId="77777777">
      <w:r w:rsidRPr="000207C9">
        <w:rPr>
          <w:rStyle w:val="HideTWBExt"/>
        </w:rPr>
        <w:t>&lt;/AmendB&gt;</w:t>
      </w:r>
    </w:p>
    <w:p w:rsidR="00CD43A6" w:rsidRPr="000207C9" w:rsidP="00CD43A6" w14:paraId="5F84AEF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318</w:t>
      </w:r>
      <w:r w:rsidRPr="000207C9">
        <w:rPr>
          <w:rStyle w:val="HideTWBExt"/>
          <w:b w:val="0"/>
          <w:lang w:val="ro-RO"/>
        </w:rPr>
        <w:t>&lt;/NumAmB&gt;</w:t>
      </w:r>
    </w:p>
    <w:p w:rsidR="00CD43A6" w:rsidRPr="000207C9" w:rsidP="00CD43A6" w14:paraId="00399CC4" w14:textId="77777777">
      <w:pPr>
        <w:pStyle w:val="NormalBold"/>
      </w:pPr>
      <w:r w:rsidRPr="000207C9">
        <w:rPr>
          <w:rStyle w:val="HideTWBExt"/>
          <w:b w:val="0"/>
        </w:rPr>
        <w:t>&lt;RepeatBlock-By&gt;&lt;Members&gt;</w:t>
      </w:r>
      <w:r w:rsidRPr="000207C9">
        <w:t>Willemien Koning</w:t>
      </w:r>
      <w:r w:rsidRPr="000207C9">
        <w:rPr>
          <w:rStyle w:val="HideTWBExt"/>
          <w:b w:val="0"/>
        </w:rPr>
        <w:t>&lt;/Members&gt;</w:t>
      </w:r>
    </w:p>
    <w:p w:rsidR="00CD43A6" w:rsidRPr="000207C9" w:rsidP="00CD43A6" w14:paraId="3D3FCCEA" w14:textId="77777777">
      <w:r w:rsidRPr="000207C9">
        <w:rPr>
          <w:rStyle w:val="HideTWBExt"/>
        </w:rPr>
        <w:t>&lt;/RepeatBlock-By&gt;</w:t>
      </w:r>
    </w:p>
    <w:p w:rsidR="00CD43A6" w:rsidRPr="000207C9" w:rsidP="00CD43A6" w14:paraId="53A5125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EBC5F1A" w14:textId="77777777">
      <w:pPr>
        <w:pStyle w:val="NormalBold"/>
      </w:pPr>
      <w:r w:rsidRPr="000207C9">
        <w:rPr>
          <w:rStyle w:val="HideTWBExt"/>
          <w:b w:val="0"/>
        </w:rPr>
        <w:t>&lt;Article&gt;</w:t>
      </w:r>
      <w:r w:rsidRPr="000207C9">
        <w:t>Articolul 1 – paragraful 1 – punctul 2 a (nou)</w:t>
      </w:r>
      <w:r w:rsidRPr="000207C9">
        <w:rPr>
          <w:rStyle w:val="HideTWBExt"/>
          <w:b w:val="0"/>
        </w:rPr>
        <w:t>&lt;/Article&gt;</w:t>
      </w:r>
    </w:p>
    <w:p w:rsidR="00CD43A6" w:rsidRPr="000207C9" w:rsidP="00CD43A6" w14:paraId="1B9952B2"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64064004" w14:textId="77777777">
      <w:r w:rsidRPr="000207C9">
        <w:rPr>
          <w:rStyle w:val="HideTWBExt"/>
        </w:rPr>
        <w:t>&lt;Article2&gt;</w:t>
      </w:r>
      <w:r w:rsidRPr="000207C9">
        <w:t>Articolul 2 – paragraful 1 a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F4FF3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ED2D2FC" w14:textId="77777777">
            <w:pPr>
              <w:keepNext/>
            </w:pPr>
          </w:p>
        </w:tc>
      </w:tr>
      <w:tr w14:paraId="5B1FB90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EFA983" w14:textId="77777777">
            <w:pPr>
              <w:pStyle w:val="ColumnHeading"/>
              <w:keepNext/>
              <w:rPr>
                <w:lang w:val="ro-RO"/>
              </w:rPr>
            </w:pPr>
            <w:r w:rsidRPr="000207C9">
              <w:rPr>
                <w:lang w:val="ro-RO"/>
              </w:rPr>
              <w:t>Textul propus de Comisie</w:t>
            </w:r>
          </w:p>
        </w:tc>
        <w:tc>
          <w:tcPr>
            <w:tcW w:w="4876" w:type="dxa"/>
          </w:tcPr>
          <w:p w:rsidR="00CD43A6" w:rsidRPr="000207C9" w:rsidP="007840D8" w14:paraId="0A46D9D7" w14:textId="77777777">
            <w:pPr>
              <w:pStyle w:val="ColumnHeading"/>
              <w:keepNext/>
              <w:rPr>
                <w:lang w:val="ro-RO"/>
              </w:rPr>
            </w:pPr>
            <w:r w:rsidRPr="000207C9">
              <w:rPr>
                <w:lang w:val="ro-RO"/>
              </w:rPr>
              <w:t>Amendamentul</w:t>
            </w:r>
          </w:p>
        </w:tc>
      </w:tr>
      <w:tr w14:paraId="55F3C20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B0992DC" w14:textId="77777777">
            <w:pPr>
              <w:pStyle w:val="Normal6"/>
              <w:rPr>
                <w:lang w:val="ro-RO"/>
              </w:rPr>
            </w:pPr>
          </w:p>
        </w:tc>
        <w:tc>
          <w:tcPr>
            <w:tcW w:w="4876" w:type="dxa"/>
          </w:tcPr>
          <w:p w:rsidR="00CD43A6" w:rsidRPr="000207C9" w:rsidP="007840D8" w14:paraId="6953FBE7" w14:textId="77777777">
            <w:pPr>
              <w:pStyle w:val="Normal6"/>
              <w:rPr>
                <w:szCs w:val="24"/>
                <w:lang w:val="ro-RO"/>
              </w:rPr>
            </w:pPr>
            <w:r w:rsidRPr="000207C9">
              <w:rPr>
                <w:b/>
                <w:i/>
                <w:lang w:val="ro-RO"/>
              </w:rPr>
              <w:t>(2a)</w:t>
            </w:r>
            <w:r w:rsidRPr="000207C9">
              <w:rPr>
                <w:b/>
                <w:i/>
                <w:lang w:val="ro-RO"/>
              </w:rPr>
              <w:tab/>
              <w:t xml:space="preserve">Programele operaționale aprobate în temeiul Regulamentului (UE) 2021/2115 pentru o durată care se extinde după 31 decembrie 2027 continuă să fie eligibile pentru finanțare până la finalizarea lor. Cheltuielile suportate în cadrul acestor programe sunt finanțate direct la nivelul Uniunii, nu sunt suportate din pachetul național al statului membru în cauză și nici nu sunt supuse normelor privind contribuția națională prevăzute în Regulamentul (UE) .../... [articolul 20 alineatul (4) din Regulamentul PNR]. </w:t>
            </w:r>
          </w:p>
        </w:tc>
      </w:tr>
    </w:tbl>
    <w:p w:rsidR="00CD43A6" w:rsidRPr="000207C9" w:rsidP="00CD43A6" w14:paraId="0367831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51C4566"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89F1733" w14:textId="77777777">
      <w:pPr>
        <w:pStyle w:val="Normal12Italic"/>
        <w:rPr>
          <w:noProof w:val="0"/>
          <w:lang w:val="ro-RO"/>
        </w:rPr>
      </w:pPr>
      <w:r w:rsidRPr="000207C9">
        <w:rPr>
          <w:lang w:val="ro-RO"/>
        </w:rPr>
        <w:t>Programele operaționale se desfășoară pe o perioadă de trei până la șapte ani, ceea ce înseamnă că angajamentele asumate în 2026/2027 se vor extinde și în următorul deceniu. Deși continuitatea este esențială, includerea obligatorie a acestor programe existente în noile planuri PNR ar epuiza noile pachete financiare naționale cu obligații anterioare, sancționând statele membre cu investiții pe termen lung în rândul producătorilor. Pentru a onora aceste angajamente în mod echitabil, finanțarea trebuie să rămână directă la nivelul Uniunii și în afara noilor bugete naționale.</w:t>
      </w:r>
    </w:p>
    <w:p w:rsidR="00CD43A6" w:rsidRPr="000207C9" w:rsidP="00CD43A6" w14:paraId="2A49BB66" w14:textId="77777777">
      <w:r w:rsidRPr="000207C9">
        <w:rPr>
          <w:rStyle w:val="HideTWBExt"/>
        </w:rPr>
        <w:t>&lt;/AmendB&gt;</w:t>
      </w:r>
    </w:p>
    <w:p w:rsidR="00CD43A6" w:rsidRPr="000207C9" w:rsidP="00CD43A6" w14:paraId="377B684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319</w:t>
      </w:r>
      <w:r w:rsidRPr="000207C9">
        <w:rPr>
          <w:rStyle w:val="HideTWBExt"/>
          <w:b w:val="0"/>
          <w:lang w:val="ro-RO"/>
        </w:rPr>
        <w:t>&lt;/NumAmB&gt;</w:t>
      </w:r>
    </w:p>
    <w:p w:rsidR="00CD43A6" w:rsidRPr="000207C9" w:rsidP="00CD43A6" w14:paraId="145BAD75" w14:textId="77777777">
      <w:pPr>
        <w:pStyle w:val="NormalBold"/>
      </w:pPr>
      <w:r w:rsidRPr="000207C9">
        <w:rPr>
          <w:rStyle w:val="HideTWBExt"/>
          <w:b w:val="0"/>
        </w:rPr>
        <w:t>&lt;RepeatBlock-By&gt;&lt;Members&gt;</w:t>
      </w:r>
      <w:r w:rsidRPr="000207C9">
        <w:t>Valérie Deloge, Gilles Pennelle, Csaba Dömötör, Mireia Borrás Pabón</w:t>
      </w:r>
      <w:r w:rsidRPr="000207C9">
        <w:rPr>
          <w:rStyle w:val="HideTWBExt"/>
          <w:b w:val="0"/>
        </w:rPr>
        <w:t>&lt;/Members&gt;</w:t>
      </w:r>
    </w:p>
    <w:p w:rsidR="00CD43A6" w:rsidRPr="000207C9" w:rsidP="00CD43A6" w14:paraId="1C1A1030" w14:textId="77777777">
      <w:r w:rsidRPr="000207C9">
        <w:rPr>
          <w:rStyle w:val="HideTWBExt"/>
        </w:rPr>
        <w:t>&lt;/RepeatBlock-By&gt;</w:t>
      </w:r>
    </w:p>
    <w:p w:rsidR="00CD43A6" w:rsidRPr="000207C9" w:rsidP="00CD43A6" w14:paraId="2EEBBB22"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476DBF3" w14:textId="77777777">
      <w:pPr>
        <w:pStyle w:val="NormalBold"/>
      </w:pPr>
      <w:r w:rsidRPr="000207C9">
        <w:rPr>
          <w:rStyle w:val="HideTWBExt"/>
          <w:b w:val="0"/>
        </w:rPr>
        <w:t>&lt;Article&gt;</w:t>
      </w:r>
      <w:r w:rsidRPr="000207C9">
        <w:t>Articolul 1 – paragraful 1 – punctul 3 – litera b – partea introductivă</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BA950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EE0AF86" w14:textId="77777777">
            <w:pPr>
              <w:keepNext/>
            </w:pPr>
          </w:p>
        </w:tc>
      </w:tr>
      <w:tr w14:paraId="0F6889F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CF2FB70" w14:textId="77777777">
            <w:pPr>
              <w:pStyle w:val="ColumnHeading"/>
              <w:keepNext/>
              <w:rPr>
                <w:lang w:val="ro-RO"/>
              </w:rPr>
            </w:pPr>
            <w:r w:rsidRPr="000207C9">
              <w:rPr>
                <w:lang w:val="ro-RO"/>
              </w:rPr>
              <w:t>Textul propus de Comisie</w:t>
            </w:r>
          </w:p>
        </w:tc>
        <w:tc>
          <w:tcPr>
            <w:tcW w:w="4876" w:type="dxa"/>
          </w:tcPr>
          <w:p w:rsidR="00CD43A6" w:rsidRPr="000207C9" w:rsidP="007840D8" w14:paraId="40A4DABE" w14:textId="77777777">
            <w:pPr>
              <w:pStyle w:val="ColumnHeading"/>
              <w:keepNext/>
              <w:rPr>
                <w:lang w:val="ro-RO"/>
              </w:rPr>
            </w:pPr>
            <w:r w:rsidRPr="000207C9">
              <w:rPr>
                <w:lang w:val="ro-RO"/>
              </w:rPr>
              <w:t>Amendamentul</w:t>
            </w:r>
          </w:p>
        </w:tc>
      </w:tr>
      <w:tr w14:paraId="0970C9B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8815B2A" w14:textId="77777777">
            <w:pPr>
              <w:pStyle w:val="Normal6"/>
              <w:rPr>
                <w:lang w:val="ro-RO"/>
              </w:rPr>
            </w:pPr>
            <w:r w:rsidRPr="000207C9">
              <w:rPr>
                <w:lang w:val="ro-RO"/>
              </w:rPr>
              <w:t>(b)</w:t>
            </w:r>
            <w:r w:rsidRPr="000207C9">
              <w:rPr>
                <w:lang w:val="ro-RO"/>
              </w:rPr>
              <w:tab/>
              <w:t xml:space="preserve">la alineatul (5), se adaugă </w:t>
            </w:r>
            <w:r w:rsidRPr="000207C9">
              <w:rPr>
                <w:b/>
                <w:bCs/>
                <w:i/>
                <w:iCs/>
                <w:lang w:val="ro-RO"/>
              </w:rPr>
              <w:t>următoarea literă</w:t>
            </w:r>
            <w:r w:rsidRPr="000207C9">
              <w:rPr>
                <w:lang w:val="ro-RO"/>
              </w:rPr>
              <w:t>:</w:t>
            </w:r>
          </w:p>
        </w:tc>
        <w:tc>
          <w:tcPr>
            <w:tcW w:w="4876" w:type="dxa"/>
          </w:tcPr>
          <w:p w:rsidR="00CD43A6" w:rsidRPr="000207C9" w:rsidP="007840D8" w14:paraId="559327F5" w14:textId="77777777">
            <w:pPr>
              <w:pStyle w:val="Normal6"/>
              <w:rPr>
                <w:szCs w:val="24"/>
                <w:lang w:val="ro-RO"/>
              </w:rPr>
            </w:pPr>
            <w:r w:rsidRPr="000207C9">
              <w:rPr>
                <w:lang w:val="ro-RO"/>
              </w:rPr>
              <w:t>(b)</w:t>
            </w:r>
            <w:r w:rsidRPr="000207C9">
              <w:rPr>
                <w:lang w:val="ro-RO"/>
              </w:rPr>
              <w:tab/>
              <w:t xml:space="preserve">la alineatul (5), se adaugă </w:t>
            </w:r>
            <w:r w:rsidRPr="000207C9">
              <w:rPr>
                <w:b/>
                <w:bCs/>
                <w:i/>
                <w:iCs/>
                <w:lang w:val="ro-RO"/>
              </w:rPr>
              <w:t>următoarele litere</w:t>
            </w:r>
            <w:r w:rsidRPr="000207C9">
              <w:rPr>
                <w:lang w:val="ro-RO"/>
              </w:rPr>
              <w:t>:</w:t>
            </w:r>
          </w:p>
        </w:tc>
      </w:tr>
    </w:tbl>
    <w:p w:rsidR="00CD43A6" w:rsidRPr="000207C9" w:rsidP="00CD43A6" w14:paraId="46F6E73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0911073E" w14:textId="77777777">
      <w:r w:rsidRPr="000207C9">
        <w:rPr>
          <w:rStyle w:val="HideTWBExt"/>
        </w:rPr>
        <w:t>&lt;/AmendB&gt;</w:t>
      </w:r>
    </w:p>
    <w:p w:rsidR="00CD43A6" w:rsidRPr="000207C9" w:rsidP="00CD43A6" w14:paraId="72E9A49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320</w:t>
      </w:r>
      <w:r w:rsidRPr="000207C9">
        <w:rPr>
          <w:rStyle w:val="HideTWBExt"/>
          <w:b w:val="0"/>
          <w:lang w:val="ro-RO"/>
        </w:rPr>
        <w:t>&lt;/NumAmB&gt;</w:t>
      </w:r>
    </w:p>
    <w:p w:rsidR="00CD43A6" w:rsidRPr="000207C9" w:rsidP="00CD43A6" w14:paraId="085B4E82" w14:textId="77777777">
      <w:pPr>
        <w:pStyle w:val="NormalBold"/>
      </w:pPr>
      <w:r w:rsidRPr="000207C9">
        <w:rPr>
          <w:rStyle w:val="HideTWBExt"/>
          <w:b w:val="0"/>
        </w:rPr>
        <w:t>&lt;RepeatBlock-By&gt;&lt;Members&gt;</w:t>
      </w:r>
      <w:r w:rsidRPr="000207C9">
        <w:t>Anja Hazekamp, Sebastian Everding, Arash Saeidi</w:t>
      </w:r>
      <w:r w:rsidRPr="000207C9">
        <w:rPr>
          <w:rStyle w:val="HideTWBExt"/>
          <w:b w:val="0"/>
        </w:rPr>
        <w:t>&lt;/Members&gt;</w:t>
      </w:r>
    </w:p>
    <w:p w:rsidR="00CD43A6" w:rsidRPr="000207C9" w:rsidP="00CD43A6" w14:paraId="31DF8035" w14:textId="77777777">
      <w:r w:rsidRPr="000207C9">
        <w:rPr>
          <w:rStyle w:val="HideTWBExt"/>
        </w:rPr>
        <w:t>&lt;/RepeatBlock-By&gt;</w:t>
      </w:r>
    </w:p>
    <w:p w:rsidR="00CD43A6" w:rsidRPr="000207C9" w:rsidP="00CD43A6" w14:paraId="664646D2"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117D0C3" w14:textId="77777777">
      <w:pPr>
        <w:pStyle w:val="NormalBold"/>
      </w:pPr>
      <w:r w:rsidRPr="000207C9">
        <w:rPr>
          <w:rStyle w:val="HideTWBExt"/>
          <w:b w:val="0"/>
        </w:rPr>
        <w:t>&lt;Article&gt;</w:t>
      </w:r>
      <w:r w:rsidRPr="000207C9">
        <w:t>Articolul 1 – paragraful 1 – punctul 3 – litera b – partea introductivă</w:t>
      </w:r>
      <w:r w:rsidRPr="000207C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019784"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9B0A6F2" w14:textId="77777777">
            <w:pPr>
              <w:keepNext/>
            </w:pPr>
          </w:p>
        </w:tc>
      </w:tr>
      <w:tr w14:paraId="6FD37EA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D1E5156" w14:textId="77777777">
            <w:pPr>
              <w:pStyle w:val="ColumnHeading"/>
              <w:keepNext/>
              <w:rPr>
                <w:lang w:val="ro-RO"/>
              </w:rPr>
            </w:pPr>
            <w:r w:rsidRPr="000207C9">
              <w:rPr>
                <w:lang w:val="ro-RO"/>
              </w:rPr>
              <w:t>Textul propus de Comisie</w:t>
            </w:r>
          </w:p>
        </w:tc>
        <w:tc>
          <w:tcPr>
            <w:tcW w:w="4876" w:type="dxa"/>
          </w:tcPr>
          <w:p w:rsidR="00CD43A6" w:rsidRPr="000207C9" w:rsidP="007840D8" w14:paraId="2F23146E" w14:textId="77777777">
            <w:pPr>
              <w:pStyle w:val="ColumnHeading"/>
              <w:keepNext/>
              <w:rPr>
                <w:lang w:val="ro-RO"/>
              </w:rPr>
            </w:pPr>
            <w:r w:rsidRPr="000207C9">
              <w:rPr>
                <w:lang w:val="ro-RO"/>
              </w:rPr>
              <w:t>Amendamentul</w:t>
            </w:r>
          </w:p>
        </w:tc>
      </w:tr>
      <w:tr w14:paraId="0B84FB3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FAF8DF6" w14:textId="77777777">
            <w:pPr>
              <w:pStyle w:val="Normal6"/>
              <w:rPr>
                <w:lang w:val="ro-RO"/>
              </w:rPr>
            </w:pPr>
            <w:r w:rsidRPr="000207C9">
              <w:rPr>
                <w:lang w:val="ro-RO"/>
              </w:rPr>
              <w:t>(b)</w:t>
            </w:r>
            <w:r w:rsidRPr="000207C9">
              <w:rPr>
                <w:lang w:val="ro-RO"/>
              </w:rPr>
              <w:tab/>
              <w:t xml:space="preserve">la alineatul (5), se adaugă </w:t>
            </w:r>
            <w:r w:rsidRPr="000207C9">
              <w:rPr>
                <w:b/>
                <w:i/>
                <w:lang w:val="ro-RO"/>
              </w:rPr>
              <w:t>următoarea literă</w:t>
            </w:r>
            <w:r w:rsidRPr="000207C9">
              <w:rPr>
                <w:lang w:val="ro-RO"/>
              </w:rPr>
              <w:t>:</w:t>
            </w:r>
          </w:p>
        </w:tc>
        <w:tc>
          <w:tcPr>
            <w:tcW w:w="4876" w:type="dxa"/>
          </w:tcPr>
          <w:p w:rsidR="00CD43A6" w:rsidRPr="000207C9" w:rsidP="007840D8" w14:paraId="2CE5EB6A" w14:textId="77777777">
            <w:pPr>
              <w:pStyle w:val="Normal6"/>
              <w:rPr>
                <w:szCs w:val="24"/>
                <w:lang w:val="ro-RO"/>
              </w:rPr>
            </w:pPr>
            <w:r w:rsidRPr="000207C9">
              <w:rPr>
                <w:lang w:val="ro-RO"/>
              </w:rPr>
              <w:t>(b)</w:t>
            </w:r>
            <w:r w:rsidRPr="000207C9">
              <w:rPr>
                <w:lang w:val="ro-RO"/>
              </w:rPr>
              <w:tab/>
              <w:t xml:space="preserve">la alineatul (5) se adaugă </w:t>
            </w:r>
            <w:r w:rsidRPr="000207C9">
              <w:rPr>
                <w:b/>
                <w:i/>
                <w:lang w:val="ro-RO"/>
              </w:rPr>
              <w:t>următoarele litere</w:t>
            </w:r>
            <w:r w:rsidRPr="000207C9">
              <w:rPr>
                <w:lang w:val="ro-RO"/>
              </w:rPr>
              <w:t>:</w:t>
            </w:r>
          </w:p>
        </w:tc>
      </w:tr>
    </w:tbl>
    <w:p w:rsidR="00CD43A6" w:rsidRPr="000207C9" w:rsidP="00CD43A6" w14:paraId="07A5CE7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EEF47A8" w14:textId="77777777">
      <w:r w:rsidRPr="000207C9">
        <w:rPr>
          <w:rStyle w:val="HideTWBExt"/>
        </w:rPr>
        <w:t>&lt;/AmendB&gt;</w:t>
      </w:r>
    </w:p>
    <w:p w:rsidR="00CD43A6" w:rsidRPr="000207C9" w:rsidP="00CD43A6" w14:paraId="17E8B2DB"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321</w:t>
      </w:r>
      <w:r w:rsidRPr="000207C9">
        <w:rPr>
          <w:rStyle w:val="HideTWBExt"/>
          <w:b w:val="0"/>
          <w:lang w:val="ro-RO"/>
        </w:rPr>
        <w:t>&lt;/NumAmB&gt;</w:t>
      </w:r>
    </w:p>
    <w:p w:rsidR="00CD43A6" w:rsidRPr="000207C9" w:rsidP="00CD43A6" w14:paraId="552246B6" w14:textId="77777777">
      <w:pPr>
        <w:pStyle w:val="NormalBold"/>
      </w:pPr>
      <w:r w:rsidRPr="000207C9">
        <w:rPr>
          <w:rStyle w:val="HideTWBExt"/>
          <w:b w:val="0"/>
        </w:rPr>
        <w:t>&lt;RepeatBlock-By&gt;&lt;Members&gt;</w:t>
      </w:r>
      <w:r w:rsidRPr="000207C9">
        <w:t>Salvatore De Meo</w:t>
      </w:r>
      <w:r w:rsidRPr="000207C9">
        <w:rPr>
          <w:rStyle w:val="HideTWBExt"/>
          <w:b w:val="0"/>
        </w:rPr>
        <w:t>&lt;/Members&gt;</w:t>
      </w:r>
    </w:p>
    <w:p w:rsidR="00CD43A6" w:rsidRPr="000207C9" w:rsidP="00CD43A6" w14:paraId="1EFF9514" w14:textId="77777777">
      <w:r w:rsidRPr="000207C9">
        <w:rPr>
          <w:rStyle w:val="HideTWBExt"/>
        </w:rPr>
        <w:t>&lt;/RepeatBlock-By&gt;</w:t>
      </w:r>
    </w:p>
    <w:p w:rsidR="00CD43A6" w:rsidRPr="000207C9" w:rsidP="00CD43A6" w14:paraId="4E06D56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7352ED9"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4E532CA6"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67E4B2D8"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61ADB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BAE00CE" w14:textId="77777777">
            <w:pPr>
              <w:keepNext/>
            </w:pPr>
          </w:p>
        </w:tc>
      </w:tr>
      <w:tr w14:paraId="426E416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752E966" w14:textId="77777777">
            <w:pPr>
              <w:pStyle w:val="ColumnHeading"/>
              <w:keepNext/>
              <w:rPr>
                <w:lang w:val="ro-RO"/>
              </w:rPr>
            </w:pPr>
            <w:r w:rsidRPr="000207C9">
              <w:rPr>
                <w:lang w:val="ro-RO"/>
              </w:rPr>
              <w:t>Textul propus de Comisie</w:t>
            </w:r>
          </w:p>
        </w:tc>
        <w:tc>
          <w:tcPr>
            <w:tcW w:w="4876" w:type="dxa"/>
          </w:tcPr>
          <w:p w:rsidR="00CD43A6" w:rsidRPr="000207C9" w:rsidP="007840D8" w14:paraId="22D0E1AC" w14:textId="77777777">
            <w:pPr>
              <w:pStyle w:val="ColumnHeading"/>
              <w:keepNext/>
              <w:rPr>
                <w:lang w:val="ro-RO"/>
              </w:rPr>
            </w:pPr>
            <w:r w:rsidRPr="000207C9">
              <w:rPr>
                <w:lang w:val="ro-RO"/>
              </w:rPr>
              <w:t>Amendamentul</w:t>
            </w:r>
          </w:p>
        </w:tc>
      </w:tr>
      <w:tr w14:paraId="5C760A9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ACEDB11" w14:textId="77777777">
            <w:pPr>
              <w:pStyle w:val="Normal6"/>
              <w:rPr>
                <w:lang w:val="ro-RO"/>
              </w:rPr>
            </w:pPr>
          </w:p>
        </w:tc>
        <w:tc>
          <w:tcPr>
            <w:tcW w:w="4876" w:type="dxa"/>
          </w:tcPr>
          <w:p w:rsidR="00CD43A6" w:rsidRPr="000207C9" w:rsidP="007840D8" w14:paraId="0CB6D0D4" w14:textId="77777777">
            <w:pPr>
              <w:pStyle w:val="Normal6"/>
              <w:rPr>
                <w:szCs w:val="24"/>
                <w:lang w:val="ro-RO"/>
              </w:rPr>
            </w:pPr>
            <w:r w:rsidRPr="000207C9">
              <w:rPr>
                <w:b/>
                <w:i/>
                <w:lang w:val="ro-RO"/>
              </w:rPr>
              <w:t>(ca)</w:t>
            </w:r>
            <w:r w:rsidRPr="000207C9">
              <w:rPr>
                <w:b/>
                <w:i/>
                <w:lang w:val="ro-RO"/>
              </w:rPr>
              <w:tab/>
              <w:t>la alineatul (5) se adaugă următoarea literă:</w:t>
            </w:r>
          </w:p>
        </w:tc>
      </w:tr>
      <w:tr w14:paraId="1F509BB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78117D3" w14:textId="77777777">
            <w:pPr>
              <w:pStyle w:val="Normal6"/>
              <w:rPr>
                <w:lang w:val="ro-RO"/>
              </w:rPr>
            </w:pPr>
          </w:p>
        </w:tc>
        <w:tc>
          <w:tcPr>
            <w:tcW w:w="4876" w:type="dxa"/>
          </w:tcPr>
          <w:p w:rsidR="00CD43A6" w:rsidRPr="000207C9" w:rsidP="007840D8" w14:paraId="6E7BD2BD" w14:textId="77777777">
            <w:pPr>
              <w:pStyle w:val="Normal6"/>
              <w:rPr>
                <w:szCs w:val="24"/>
                <w:lang w:val="ro-RO"/>
              </w:rPr>
            </w:pPr>
            <w:r w:rsidRPr="000207C9">
              <w:rPr>
                <w:b/>
                <w:i/>
                <w:lang w:val="ro-RO"/>
              </w:rPr>
              <w:t>(e) „risc de perturbare a pieței” înseamnă o situație în care prețurile din UE și/sau prețurile reprezentative pentru contractele pe termen scurt riscă să scadă sub pragurile de referință actualizate sau să se abată semnificativ pe o perioadă de trei luni de la niveluri compatibile cu funcționarea normală a pieței și/sau în care estimările producției, stocurilor sau fluxurilor comerciale riscă să se abată semnificativ pe o perioadă de trei luni de la niveluri compatibile cu funcționarea normală a pieței, amenințând astfel să cauzeze prejudicii economice fermierilor sau procesatorilor din prima etapă, sau o situație în care alte evenimente și circumstanțe amenință să perturbe piața în cauză; în acest scop, ar trebui luate în considerare și datele prezentate de sectorul în cauză.</w:t>
            </w:r>
          </w:p>
        </w:tc>
      </w:tr>
    </w:tbl>
    <w:p w:rsidR="00CD43A6" w:rsidRPr="000207C9" w:rsidP="00CD43A6" w14:paraId="72737DE5"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53B1AB08"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61FB4106" w14:textId="77777777">
      <w:pPr>
        <w:pStyle w:val="Normal12Italic"/>
        <w:rPr>
          <w:noProof w:val="0"/>
          <w:lang w:val="ro-RO"/>
        </w:rPr>
      </w:pPr>
      <w:r w:rsidRPr="000207C9">
        <w:rPr>
          <w:lang w:val="ro-RO"/>
        </w:rPr>
        <w:t>Experiența acumulată în cursul recentelor crize de pe piață a demonstrat că mecanismele de intervenție ale Uniunii sunt activate adesea numai după producerea perturbării pieței, ceea ce le limitează eficacitatea și amplifică prejudiciul economic pentru fermieri sau pentru procesatorii din prima etapă. Introducerea unei definiții a „amenințării de perturbare a pieței” permite identificarea în timp util a riscurilor emergente și favorizează adoptarea unor măsuri preventive și proporționale.</w:t>
      </w:r>
    </w:p>
    <w:p w:rsidR="00CD43A6" w:rsidRPr="000207C9" w:rsidP="00CD43A6" w14:paraId="7EFA6B54" w14:textId="77777777">
      <w:r w:rsidRPr="000207C9">
        <w:rPr>
          <w:rStyle w:val="HideTWBExt"/>
        </w:rPr>
        <w:t>&lt;/AmendB&gt;</w:t>
      </w:r>
    </w:p>
    <w:p w:rsidR="00CD43A6" w:rsidRPr="000207C9" w:rsidP="00CD43A6" w14:paraId="120660D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322</w:t>
      </w:r>
      <w:r w:rsidRPr="000207C9">
        <w:rPr>
          <w:rStyle w:val="HideTWBExt"/>
          <w:b w:val="0"/>
          <w:lang w:val="ro-RO"/>
        </w:rPr>
        <w:t>&lt;/NumAmB&gt;</w:t>
      </w:r>
    </w:p>
    <w:p w:rsidR="00CD43A6" w:rsidRPr="000207C9" w:rsidP="00CD43A6" w14:paraId="19BDAD2A"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1CA8D94F" w14:textId="77777777">
      <w:r w:rsidRPr="000207C9">
        <w:rPr>
          <w:rStyle w:val="HideTWBExt"/>
        </w:rPr>
        <w:t>&lt;/RepeatBlock-By&gt;</w:t>
      </w:r>
    </w:p>
    <w:p w:rsidR="00CD43A6" w:rsidRPr="000207C9" w:rsidP="00CD43A6" w14:paraId="14A5764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AB66B30"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333AE688"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75AABDEE"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F89CED"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2453B17" w14:textId="77777777">
            <w:pPr>
              <w:keepNext/>
            </w:pPr>
          </w:p>
        </w:tc>
      </w:tr>
      <w:tr w14:paraId="4F0F61B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0A8F315" w14:textId="77777777">
            <w:pPr>
              <w:pStyle w:val="ColumnHeading"/>
              <w:keepNext/>
              <w:rPr>
                <w:lang w:val="ro-RO"/>
              </w:rPr>
            </w:pPr>
            <w:r w:rsidRPr="000207C9">
              <w:rPr>
                <w:lang w:val="ro-RO"/>
              </w:rPr>
              <w:t>Textul propus de Comisie</w:t>
            </w:r>
          </w:p>
        </w:tc>
        <w:tc>
          <w:tcPr>
            <w:tcW w:w="4876" w:type="dxa"/>
          </w:tcPr>
          <w:p w:rsidR="00CD43A6" w:rsidRPr="000207C9" w:rsidP="007840D8" w14:paraId="1C82554E" w14:textId="77777777">
            <w:pPr>
              <w:pStyle w:val="ColumnHeading"/>
              <w:keepNext/>
              <w:rPr>
                <w:lang w:val="ro-RO"/>
              </w:rPr>
            </w:pPr>
            <w:r w:rsidRPr="000207C9">
              <w:rPr>
                <w:lang w:val="ro-RO"/>
              </w:rPr>
              <w:t>Amendamentul</w:t>
            </w:r>
          </w:p>
        </w:tc>
      </w:tr>
      <w:tr w14:paraId="3FBD01E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C253F51" w14:textId="77777777">
            <w:pPr>
              <w:pStyle w:val="Normal6"/>
              <w:rPr>
                <w:lang w:val="ro-RO"/>
              </w:rPr>
            </w:pPr>
          </w:p>
        </w:tc>
        <w:tc>
          <w:tcPr>
            <w:tcW w:w="4876" w:type="dxa"/>
          </w:tcPr>
          <w:p w:rsidR="00CD43A6" w:rsidRPr="000207C9" w:rsidP="007840D8" w14:paraId="5BFACDFB" w14:textId="77777777">
            <w:pPr>
              <w:pStyle w:val="Normal6"/>
              <w:rPr>
                <w:szCs w:val="24"/>
                <w:lang w:val="ro-RO"/>
              </w:rPr>
            </w:pPr>
            <w:r w:rsidRPr="000207C9">
              <w:rPr>
                <w:b/>
                <w:i/>
                <w:lang w:val="ro-RO"/>
              </w:rPr>
              <w:t>(ca)</w:t>
            </w:r>
            <w:r w:rsidRPr="000207C9">
              <w:rPr>
                <w:b/>
                <w:i/>
                <w:lang w:val="ro-RO"/>
              </w:rPr>
              <w:tab/>
              <w:t>„perturbarea pieței” înseamnă o situație în care prețurile UE și prețurile contractelor pe termen scurt (spot), prețurile futures și spot ale pieței mondiale scad sub pragurile de referință actualizate sau deviază semnificativ, pe o perioadă de trei luni, de la nivelurile compatibile cu funcționarea normală a pieței și/sau estimările de producție, estimările stocurilor sau fluxurile comerciale deviază semnificativ, pe o perioadă de șase luni, astfel provocând sau amenințând să provoace prejudicii economice fermierilor sau prim-procesatorilor.</w:t>
            </w:r>
          </w:p>
        </w:tc>
      </w:tr>
    </w:tbl>
    <w:p w:rsidR="00CD43A6" w:rsidRPr="000207C9" w:rsidP="00CD43A6" w14:paraId="50FFE8F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4984B75" w14:textId="77777777">
      <w:r w:rsidRPr="000207C9">
        <w:rPr>
          <w:rStyle w:val="HideTWBExt"/>
        </w:rPr>
        <w:t>&lt;/AmendB&gt;</w:t>
      </w:r>
    </w:p>
    <w:p w:rsidR="00CD43A6" w:rsidRPr="000207C9" w:rsidP="00CD43A6" w14:paraId="2BDB398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323</w:t>
      </w:r>
      <w:r w:rsidRPr="000207C9">
        <w:rPr>
          <w:rStyle w:val="HideTWBExt"/>
          <w:b w:val="0"/>
          <w:lang w:val="ro-RO"/>
        </w:rPr>
        <w:t>&lt;/NumAmB&gt;</w:t>
      </w:r>
    </w:p>
    <w:p w:rsidR="00CD43A6" w:rsidRPr="000207C9" w:rsidP="00CD43A6" w14:paraId="143A9F7A" w14:textId="77777777">
      <w:pPr>
        <w:pStyle w:val="NormalBold"/>
      </w:pPr>
      <w:r w:rsidRPr="000207C9">
        <w:rPr>
          <w:rStyle w:val="HideTWBExt"/>
          <w:b w:val="0"/>
        </w:rPr>
        <w:t>&lt;RepeatBlock-By&gt;&lt;Members&gt;</w:t>
      </w:r>
      <w:r w:rsidRPr="000207C9">
        <w:t>Arash Saeidi</w:t>
      </w:r>
      <w:r w:rsidRPr="000207C9">
        <w:rPr>
          <w:rStyle w:val="HideTWBExt"/>
          <w:b w:val="0"/>
        </w:rPr>
        <w:t>&lt;/Members&gt;</w:t>
      </w:r>
    </w:p>
    <w:p w:rsidR="00CD43A6" w:rsidRPr="000207C9" w:rsidP="00CD43A6" w14:paraId="2804BDF9" w14:textId="77777777">
      <w:r w:rsidRPr="000207C9">
        <w:rPr>
          <w:rStyle w:val="HideTWBExt"/>
        </w:rPr>
        <w:t>&lt;/RepeatBlock-By&gt;</w:t>
      </w:r>
    </w:p>
    <w:p w:rsidR="00CD43A6" w:rsidRPr="000207C9" w:rsidP="00CD43A6" w14:paraId="58F8CB3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B986A3F"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0130E35C"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B8EE62F"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6733E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42187E5" w14:textId="77777777">
            <w:pPr>
              <w:keepNext/>
            </w:pPr>
          </w:p>
        </w:tc>
      </w:tr>
      <w:tr w14:paraId="2FA6C42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3402632" w14:textId="77777777">
            <w:pPr>
              <w:pStyle w:val="ColumnHeading"/>
              <w:keepNext/>
              <w:rPr>
                <w:lang w:val="ro-RO"/>
              </w:rPr>
            </w:pPr>
            <w:r w:rsidRPr="000207C9">
              <w:rPr>
                <w:lang w:val="ro-RO"/>
              </w:rPr>
              <w:t>Textul propus de Comisie</w:t>
            </w:r>
          </w:p>
        </w:tc>
        <w:tc>
          <w:tcPr>
            <w:tcW w:w="4876" w:type="dxa"/>
          </w:tcPr>
          <w:p w:rsidR="00CD43A6" w:rsidRPr="000207C9" w:rsidP="007840D8" w14:paraId="7F064C37" w14:textId="77777777">
            <w:pPr>
              <w:pStyle w:val="ColumnHeading"/>
              <w:keepNext/>
              <w:rPr>
                <w:lang w:val="ro-RO"/>
              </w:rPr>
            </w:pPr>
            <w:r w:rsidRPr="000207C9">
              <w:rPr>
                <w:lang w:val="ro-RO"/>
              </w:rPr>
              <w:t>Amendamentul</w:t>
            </w:r>
          </w:p>
        </w:tc>
      </w:tr>
      <w:tr w14:paraId="4C4384C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BBFF4D8" w14:textId="77777777">
            <w:pPr>
              <w:pStyle w:val="Normal6"/>
              <w:rPr>
                <w:lang w:val="ro-RO"/>
              </w:rPr>
            </w:pPr>
          </w:p>
        </w:tc>
        <w:tc>
          <w:tcPr>
            <w:tcW w:w="4876" w:type="dxa"/>
          </w:tcPr>
          <w:p w:rsidR="00CD43A6" w:rsidRPr="000207C9" w:rsidP="007840D8" w14:paraId="7E20D2CA" w14:textId="77777777">
            <w:pPr>
              <w:pStyle w:val="Normal6"/>
              <w:rPr>
                <w:szCs w:val="24"/>
                <w:lang w:val="ro-RO"/>
              </w:rPr>
            </w:pPr>
            <w:r w:rsidRPr="000207C9">
              <w:rPr>
                <w:b/>
                <w:i/>
                <w:lang w:val="ro-RO"/>
              </w:rPr>
              <w:t>(ca)</w:t>
            </w:r>
            <w:r w:rsidRPr="000207C9">
              <w:rPr>
                <w:b/>
                <w:i/>
                <w:lang w:val="ro-RO"/>
              </w:rPr>
              <w:tab/>
              <w:t>„perturbarea pieței” înseamnă o situație în care prețurile pieței observate în Uniune cresc sau scad cu peste 15 % pe parcursul unei perioade mobile de trei luni sau rămân stabile mai mult de trei luni consecutive, situându-se în același timp sub 85 % din costurile totale ale producătorilor europeni.</w:t>
            </w:r>
          </w:p>
        </w:tc>
      </w:tr>
    </w:tbl>
    <w:p w:rsidR="00CD43A6" w:rsidRPr="000207C9" w:rsidP="00CD43A6" w14:paraId="554A51D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1F335744"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0FA7863A" w14:textId="77777777">
      <w:pPr>
        <w:pStyle w:val="Normal12Italic"/>
        <w:rPr>
          <w:noProof w:val="0"/>
          <w:lang w:val="ro-RO"/>
        </w:rPr>
      </w:pPr>
      <w:r w:rsidRPr="000207C9">
        <w:rPr>
          <w:lang w:val="ro-RO"/>
        </w:rPr>
        <w:t>O situație de perturbare a pieței nu ar trebui definită exclusiv prin fluctuațiile bruște ale prețurilor. Menținerea prețurilor sub 85 % din costurile medii de producție pe o perioadă de peste trei luni constituie, de asemenea, o perturbare gravă. Această definiție ar permite să se declanșeze mai rapid măsurile de gestionare a pieței, să se furnizeze un răspuns mai bun la crizele structurale și să se asigure îndeplinirea obiectivelor de stabilizare a pieței și de protecție a veniturilor fermierilor.</w:t>
      </w:r>
    </w:p>
    <w:p w:rsidR="00CD43A6" w:rsidRPr="000207C9" w:rsidP="00CD43A6" w14:paraId="28D50D3A" w14:textId="77777777">
      <w:r w:rsidRPr="000207C9">
        <w:rPr>
          <w:rStyle w:val="HideTWBExt"/>
        </w:rPr>
        <w:t>&lt;/AmendB&gt;</w:t>
      </w:r>
    </w:p>
    <w:p w:rsidR="00CD43A6" w:rsidRPr="000207C9" w:rsidP="00CD43A6" w14:paraId="5CF961A2"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324</w:t>
      </w:r>
      <w:r w:rsidRPr="000207C9">
        <w:rPr>
          <w:rStyle w:val="HideTWBExt"/>
          <w:b w:val="0"/>
          <w:lang w:val="ro-RO"/>
        </w:rPr>
        <w:t>&lt;/NumAmB&gt;</w:t>
      </w:r>
    </w:p>
    <w:p w:rsidR="00CD43A6" w:rsidRPr="000207C9" w:rsidP="00CD43A6" w14:paraId="66235F7D"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76131DDE" w14:textId="77777777">
      <w:r w:rsidRPr="000207C9">
        <w:rPr>
          <w:rStyle w:val="HideTWBExt"/>
        </w:rPr>
        <w:t>&lt;/RepeatBlock-By&gt;</w:t>
      </w:r>
    </w:p>
    <w:p w:rsidR="00CD43A6" w:rsidRPr="000207C9" w:rsidP="00CD43A6" w14:paraId="566DB73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A1ADD00"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039D13EF"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3C125D84" w14:textId="77777777">
      <w:r w:rsidRPr="000207C9">
        <w:rPr>
          <w:rStyle w:val="HideTWBExt"/>
        </w:rPr>
        <w:t>&lt;Article2&gt;</w:t>
      </w:r>
      <w:r w:rsidRPr="000207C9">
        <w:t>Articolul 3 – alineatul 5 – litera cb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59897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79A5271" w14:textId="77777777">
            <w:pPr>
              <w:keepNext/>
            </w:pPr>
          </w:p>
        </w:tc>
      </w:tr>
      <w:tr w14:paraId="730BC08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3FAD6CC" w14:textId="77777777">
            <w:pPr>
              <w:pStyle w:val="ColumnHeading"/>
              <w:keepNext/>
              <w:rPr>
                <w:lang w:val="ro-RO"/>
              </w:rPr>
            </w:pPr>
            <w:r w:rsidRPr="000207C9">
              <w:rPr>
                <w:lang w:val="ro-RO"/>
              </w:rPr>
              <w:t>Textul propus de Comisie</w:t>
            </w:r>
          </w:p>
        </w:tc>
        <w:tc>
          <w:tcPr>
            <w:tcW w:w="4876" w:type="dxa"/>
          </w:tcPr>
          <w:p w:rsidR="00CD43A6" w:rsidRPr="000207C9" w:rsidP="007840D8" w14:paraId="190F17AB" w14:textId="77777777">
            <w:pPr>
              <w:pStyle w:val="ColumnHeading"/>
              <w:keepNext/>
              <w:rPr>
                <w:lang w:val="ro-RO"/>
              </w:rPr>
            </w:pPr>
            <w:r w:rsidRPr="000207C9">
              <w:rPr>
                <w:lang w:val="ro-RO"/>
              </w:rPr>
              <w:t>Amendamentul</w:t>
            </w:r>
          </w:p>
        </w:tc>
      </w:tr>
      <w:tr w14:paraId="5E2BECE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E4F659" w14:textId="77777777">
            <w:pPr>
              <w:pStyle w:val="Normal6"/>
              <w:rPr>
                <w:lang w:val="ro-RO"/>
              </w:rPr>
            </w:pPr>
          </w:p>
        </w:tc>
        <w:tc>
          <w:tcPr>
            <w:tcW w:w="4876" w:type="dxa"/>
          </w:tcPr>
          <w:p w:rsidR="00CD43A6" w:rsidRPr="000207C9" w:rsidP="007840D8" w14:paraId="7ECB73F1" w14:textId="77777777">
            <w:pPr>
              <w:pStyle w:val="Normal6"/>
              <w:rPr>
                <w:szCs w:val="24"/>
                <w:lang w:val="ro-RO"/>
              </w:rPr>
            </w:pPr>
            <w:r w:rsidRPr="000207C9">
              <w:rPr>
                <w:b/>
                <w:i/>
                <w:lang w:val="ro-RO"/>
              </w:rPr>
              <w:t>(cb)</w:t>
            </w:r>
            <w:r w:rsidRPr="000207C9">
              <w:rPr>
                <w:b/>
                <w:i/>
                <w:lang w:val="ro-RO"/>
              </w:rPr>
              <w:tab/>
              <w:t xml:space="preserve">„amenințarea unei perturbări a pieței” înseamnă o situație în care prețurile UE și prețurile contractelor pe termen scurt (spot), prețurile futures și spot ale pieței mondiale riscă să scadă sub pragurile de referință actualizate sau să devieze semnificativ, pe o perioadă de trei luni, de la nivelurile compatibile cu funcționarea normală a pieței și/sau estimările de producție, estimările stocurilor sau fluxurile comerciale riscă să devieze semnificativ, pe o perioadă de </w:t>
            </w:r>
            <w:r w:rsidRPr="000207C9">
              <w:rPr>
                <w:b/>
                <w:i/>
                <w:lang w:val="ro-RO"/>
              </w:rPr>
              <w:t>trei luni, de la nivelurile compatibile cu funcționarea normală a pieței, amenințând astfel să provoace prejudicii economice fermierilor sau prim-procesatorilor, sau o situație în care alte evenimente și circumstanțe amenință să perturbe piața în cauză; în acest sens, ar trebui luate în considerare și datele prezentate de sectorul în cauză.</w:t>
            </w:r>
          </w:p>
        </w:tc>
      </w:tr>
    </w:tbl>
    <w:p w:rsidR="00CD43A6" w:rsidRPr="000207C9" w:rsidP="00CD43A6" w14:paraId="562CE3B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327BB7F" w14:textId="77777777">
      <w:r w:rsidRPr="000207C9">
        <w:rPr>
          <w:rStyle w:val="HideTWBExt"/>
        </w:rPr>
        <w:t>&lt;/AmendB&gt;</w:t>
      </w:r>
    </w:p>
    <w:p w:rsidR="00CD43A6" w:rsidRPr="000207C9" w:rsidP="00CD43A6" w14:paraId="496FE40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325</w:t>
      </w:r>
      <w:r w:rsidRPr="000207C9">
        <w:rPr>
          <w:rStyle w:val="HideTWBExt"/>
          <w:b w:val="0"/>
          <w:lang w:val="ro-RO"/>
        </w:rPr>
        <w:t>&lt;/NumAmB&gt;</w:t>
      </w:r>
    </w:p>
    <w:p w:rsidR="00CD43A6" w:rsidRPr="000207C9" w:rsidP="00CD43A6" w14:paraId="648C424D"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73D868AC" w14:textId="77777777">
      <w:r w:rsidRPr="000207C9">
        <w:rPr>
          <w:rStyle w:val="HideTWBExt"/>
        </w:rPr>
        <w:t>&lt;/RepeatBlock-By&gt;</w:t>
      </w:r>
    </w:p>
    <w:p w:rsidR="00CD43A6" w:rsidRPr="000207C9" w:rsidP="00CD43A6" w14:paraId="5034937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C0ABF69" w14:textId="77777777">
      <w:pPr>
        <w:pStyle w:val="NormalBold"/>
      </w:pPr>
      <w:r w:rsidRPr="000207C9">
        <w:rPr>
          <w:rStyle w:val="HideTWBExt"/>
          <w:b w:val="0"/>
        </w:rPr>
        <w:t>&lt;Article&gt;</w:t>
      </w:r>
      <w:r w:rsidRPr="000207C9">
        <w:t>Articolul 1 – paragraful 1 – punctul 3 – litera ba (nouă)</w:t>
      </w:r>
      <w:r w:rsidRPr="000207C9">
        <w:rPr>
          <w:rStyle w:val="HideTWBExt"/>
          <w:b w:val="0"/>
        </w:rPr>
        <w:t>&lt;/Article&gt;</w:t>
      </w:r>
    </w:p>
    <w:p w:rsidR="00CD43A6" w:rsidRPr="000207C9" w:rsidP="00CD43A6" w14:paraId="135DDDF0"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317FBE9"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9EDF54"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A27C435" w14:textId="77777777">
            <w:pPr>
              <w:keepNext/>
            </w:pPr>
          </w:p>
        </w:tc>
      </w:tr>
      <w:tr w14:paraId="04F6381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3EA443A" w14:textId="77777777">
            <w:pPr>
              <w:pStyle w:val="ColumnHeading"/>
              <w:keepNext/>
              <w:rPr>
                <w:lang w:val="ro-RO"/>
              </w:rPr>
            </w:pPr>
            <w:r w:rsidRPr="000207C9">
              <w:rPr>
                <w:lang w:val="ro-RO"/>
              </w:rPr>
              <w:t>Textul propus de Comisie</w:t>
            </w:r>
          </w:p>
        </w:tc>
        <w:tc>
          <w:tcPr>
            <w:tcW w:w="4876" w:type="dxa"/>
          </w:tcPr>
          <w:p w:rsidR="00CD43A6" w:rsidRPr="000207C9" w:rsidP="007840D8" w14:paraId="6D482D14" w14:textId="77777777">
            <w:pPr>
              <w:pStyle w:val="ColumnHeading"/>
              <w:keepNext/>
              <w:rPr>
                <w:lang w:val="ro-RO"/>
              </w:rPr>
            </w:pPr>
            <w:r w:rsidRPr="000207C9">
              <w:rPr>
                <w:lang w:val="ro-RO"/>
              </w:rPr>
              <w:t>Amendamentul</w:t>
            </w:r>
          </w:p>
        </w:tc>
      </w:tr>
      <w:tr w14:paraId="4C81C86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4D2FD35" w14:textId="77777777">
            <w:pPr>
              <w:pStyle w:val="Normal6"/>
              <w:rPr>
                <w:lang w:val="ro-RO"/>
              </w:rPr>
            </w:pPr>
          </w:p>
        </w:tc>
        <w:tc>
          <w:tcPr>
            <w:tcW w:w="4876" w:type="dxa"/>
          </w:tcPr>
          <w:p w:rsidR="00CD43A6" w:rsidRPr="000207C9" w:rsidP="007840D8" w14:paraId="5D48CA32" w14:textId="77777777">
            <w:pPr>
              <w:pStyle w:val="Normal6"/>
              <w:rPr>
                <w:szCs w:val="24"/>
                <w:lang w:val="ro-RO"/>
              </w:rPr>
            </w:pPr>
            <w:r w:rsidRPr="000207C9">
              <w:rPr>
                <w:b/>
                <w:i/>
                <w:lang w:val="ro-RO"/>
              </w:rPr>
              <w:t>(ba)</w:t>
            </w:r>
            <w:r w:rsidRPr="000207C9">
              <w:rPr>
                <w:b/>
                <w:i/>
                <w:lang w:val="ro-RO"/>
              </w:rPr>
              <w:tab/>
              <w:t>la alineatul (5), se adaugă următoarea literă:</w:t>
            </w:r>
          </w:p>
        </w:tc>
      </w:tr>
      <w:tr w14:paraId="0215CC8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9F17135" w14:textId="77777777">
            <w:pPr>
              <w:pStyle w:val="Normal6"/>
              <w:rPr>
                <w:lang w:val="ro-RO"/>
              </w:rPr>
            </w:pPr>
          </w:p>
        </w:tc>
        <w:tc>
          <w:tcPr>
            <w:tcW w:w="4876" w:type="dxa"/>
          </w:tcPr>
          <w:p w:rsidR="00CD43A6" w:rsidRPr="000207C9" w:rsidP="007840D8" w14:paraId="2E90BFAB" w14:textId="77777777">
            <w:pPr>
              <w:pStyle w:val="Normal6"/>
              <w:rPr>
                <w:szCs w:val="24"/>
                <w:lang w:val="ro-RO"/>
              </w:rPr>
            </w:pPr>
            <w:r w:rsidRPr="000207C9">
              <w:rPr>
                <w:b/>
                <w:i/>
                <w:lang w:val="ro-RO"/>
              </w:rPr>
              <w:t>(d) „perturbarea pieței” înseamnă o situație în care prețurile Uniunii și prețurile contractelor pe termen scurt (spot), precum și prețurile la termen și spot de pe piața mondială, scad sub pragurile de referință actualizate sau se îndepărtează în mod semnificativ, pe o perioadă de trei luni, de nivelurile compatibile cu funcționarea normală a pieței și/sau cu estimările privind producția, stocurile ori fluxurile comerciale se îndepărtează în mod semnificativ, pe o perioadă de șase luni, cauzând astfel sau riscând să cauzeze prejudicii economice fermierilor sau întreprinderilor prelucrătoare de la primul nivel.</w:t>
            </w:r>
          </w:p>
        </w:tc>
      </w:tr>
    </w:tbl>
    <w:p w:rsidR="00CD43A6" w:rsidRPr="000207C9" w:rsidP="00CD43A6" w14:paraId="1955175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706E11F7" w14:textId="77777777">
      <w:r w:rsidRPr="000207C9">
        <w:rPr>
          <w:rStyle w:val="HideTWBExt"/>
        </w:rPr>
        <w:t>&lt;/AmendB&gt;</w:t>
      </w:r>
    </w:p>
    <w:p w:rsidR="00CD43A6" w:rsidRPr="000207C9" w:rsidP="00CD43A6" w14:paraId="3187610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326</w:t>
      </w:r>
      <w:r w:rsidRPr="000207C9">
        <w:rPr>
          <w:rStyle w:val="HideTWBExt"/>
          <w:b w:val="0"/>
          <w:lang w:val="ro-RO"/>
        </w:rPr>
        <w:t>&lt;/NumAmB&gt;</w:t>
      </w:r>
    </w:p>
    <w:p w:rsidR="00CD43A6" w:rsidRPr="000207C9" w:rsidP="00CD43A6" w14:paraId="31A2E200" w14:textId="77777777">
      <w:pPr>
        <w:pStyle w:val="NormalBold"/>
      </w:pPr>
      <w:r w:rsidRPr="000207C9">
        <w:rPr>
          <w:rStyle w:val="HideTWBExt"/>
          <w:b w:val="0"/>
        </w:rPr>
        <w:t>&lt;RepeatBlock-By&gt;&lt;Members&gt;</w:t>
      </w:r>
      <w:r w:rsidRPr="000207C9">
        <w:t>Mireia Borrás Pabón</w:t>
      </w:r>
      <w:r w:rsidRPr="000207C9">
        <w:rPr>
          <w:rStyle w:val="HideTWBExt"/>
          <w:b w:val="0"/>
        </w:rPr>
        <w:t>&lt;/Members&gt;</w:t>
      </w:r>
    </w:p>
    <w:p w:rsidR="00CD43A6" w:rsidRPr="000207C9" w:rsidP="00CD43A6" w14:paraId="50C4EF45" w14:textId="77777777">
      <w:r w:rsidRPr="000207C9">
        <w:rPr>
          <w:rStyle w:val="HideTWBExt"/>
        </w:rPr>
        <w:t>&lt;/RepeatBlock-By&gt;</w:t>
      </w:r>
    </w:p>
    <w:p w:rsidR="00CD43A6" w:rsidRPr="000207C9" w:rsidP="00CD43A6" w14:paraId="2E1BF8A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21F805B" w14:textId="77777777">
      <w:pPr>
        <w:pStyle w:val="NormalBold"/>
      </w:pPr>
      <w:r w:rsidRPr="000207C9">
        <w:rPr>
          <w:rStyle w:val="HideTWBExt"/>
          <w:b w:val="0"/>
        </w:rPr>
        <w:t>&lt;Article&gt;</w:t>
      </w:r>
      <w:r w:rsidRPr="000207C9">
        <w:t>Articolul 1 – paragraful 1 – punctul 3 – litera ba (nouă)</w:t>
      </w:r>
      <w:r w:rsidRPr="000207C9">
        <w:rPr>
          <w:rStyle w:val="HideTWBExt"/>
          <w:b w:val="0"/>
        </w:rPr>
        <w:t>&lt;/Article&gt;</w:t>
      </w:r>
    </w:p>
    <w:p w:rsidR="00CD43A6" w:rsidRPr="000207C9" w:rsidP="00CD43A6" w14:paraId="0D8BDA6F"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94790B8"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61371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987BCC2" w14:textId="77777777">
            <w:pPr>
              <w:keepNext/>
            </w:pPr>
          </w:p>
        </w:tc>
      </w:tr>
      <w:tr w14:paraId="31109A0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78C4F2A" w14:textId="77777777">
            <w:pPr>
              <w:pStyle w:val="ColumnHeading"/>
              <w:keepNext/>
              <w:rPr>
                <w:lang w:val="ro-RO"/>
              </w:rPr>
            </w:pPr>
            <w:r w:rsidRPr="000207C9">
              <w:rPr>
                <w:lang w:val="ro-RO"/>
              </w:rPr>
              <w:t>Textul propus de Comisie</w:t>
            </w:r>
          </w:p>
        </w:tc>
        <w:tc>
          <w:tcPr>
            <w:tcW w:w="4876" w:type="dxa"/>
          </w:tcPr>
          <w:p w:rsidR="00CD43A6" w:rsidRPr="000207C9" w:rsidP="007840D8" w14:paraId="5CC5F338" w14:textId="77777777">
            <w:pPr>
              <w:pStyle w:val="ColumnHeading"/>
              <w:keepNext/>
              <w:rPr>
                <w:lang w:val="ro-RO"/>
              </w:rPr>
            </w:pPr>
            <w:r w:rsidRPr="000207C9">
              <w:rPr>
                <w:lang w:val="ro-RO"/>
              </w:rPr>
              <w:t>Amendamentul</w:t>
            </w:r>
          </w:p>
        </w:tc>
      </w:tr>
      <w:tr w14:paraId="4228A5E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4F149CB" w14:textId="77777777">
            <w:pPr>
              <w:pStyle w:val="Normal6"/>
              <w:rPr>
                <w:lang w:val="ro-RO"/>
              </w:rPr>
            </w:pPr>
          </w:p>
        </w:tc>
        <w:tc>
          <w:tcPr>
            <w:tcW w:w="4876" w:type="dxa"/>
          </w:tcPr>
          <w:p w:rsidR="00CD43A6" w:rsidRPr="000207C9" w:rsidP="007840D8" w14:paraId="17A8CF62" w14:textId="77777777">
            <w:pPr>
              <w:pStyle w:val="Normal6"/>
              <w:rPr>
                <w:szCs w:val="24"/>
                <w:lang w:val="ro-RO"/>
              </w:rPr>
            </w:pPr>
            <w:r w:rsidRPr="000207C9">
              <w:rPr>
                <w:b/>
                <w:i/>
                <w:lang w:val="ro-RO"/>
              </w:rPr>
              <w:t>(ba)</w:t>
            </w:r>
            <w:r w:rsidRPr="000207C9">
              <w:rPr>
                <w:b/>
                <w:i/>
                <w:lang w:val="ro-RO"/>
              </w:rPr>
              <w:tab/>
              <w:t>(d) „perturbarea pieței” înseamnă o situație în care prețurile UE și prețurile contractelor pe termen scurt (spot), prețurile futures și spot ale pieței mondiale scad sub pragurile de referință actualizate sau deviază semnificativ, pe o perioadă de trei luni, de la nivelurile compatibile cu funcționarea normală a pieței și/sau estimările de producție, estimările stocurilor sau fluxurile comerciale deviază semnificativ, pe o perioadă de șase luni, astfel provocând sau amenințând să provoace prejudicii economice fermierilor sau prim-procesatorilor.</w:t>
            </w:r>
          </w:p>
        </w:tc>
      </w:tr>
    </w:tbl>
    <w:p w:rsidR="00CD43A6" w:rsidRPr="000207C9" w:rsidP="00CD43A6" w14:paraId="2C70D3A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F746D81"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3099E4C7" w14:textId="77777777">
      <w:pPr>
        <w:pStyle w:val="Normal12Italic"/>
        <w:rPr>
          <w:noProof w:val="0"/>
          <w:lang w:val="ro-RO"/>
        </w:rPr>
      </w:pPr>
      <w:r w:rsidRPr="000207C9">
        <w:rPr>
          <w:lang w:val="ro-RO"/>
        </w:rPr>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CD43A6" w:rsidRPr="000207C9" w:rsidP="00CD43A6" w14:paraId="1AEA63F6" w14:textId="77777777">
      <w:r w:rsidRPr="000207C9">
        <w:rPr>
          <w:rStyle w:val="HideTWBExt"/>
        </w:rPr>
        <w:t>&lt;/AmendB&gt;</w:t>
      </w:r>
    </w:p>
    <w:p w:rsidR="00CD43A6" w:rsidRPr="000207C9" w:rsidP="00CD43A6" w14:paraId="46D19F8B"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327</w:t>
      </w:r>
      <w:r w:rsidRPr="000207C9">
        <w:rPr>
          <w:rStyle w:val="HideTWBExt"/>
          <w:b w:val="0"/>
          <w:lang w:val="ro-RO"/>
        </w:rPr>
        <w:t>&lt;/NumAmB&gt;</w:t>
      </w:r>
    </w:p>
    <w:p w:rsidR="00CD43A6" w:rsidRPr="000207C9" w:rsidP="00CD43A6" w14:paraId="72E27A2D" w14:textId="77777777">
      <w:pPr>
        <w:pStyle w:val="NormalBold"/>
      </w:pPr>
      <w:r w:rsidRPr="000207C9">
        <w:rPr>
          <w:rStyle w:val="HideTWBExt"/>
          <w:b w:val="0"/>
        </w:rPr>
        <w:t>&lt;RepeatBlock-By&gt;&lt;Members&gt;</w:t>
      </w:r>
      <w:r w:rsidRPr="000207C9">
        <w:t>Carmen Crespo Díaz, Esther Herranz García, Susana Solís Pérez, Juan Ignacio Zoido Álvarez, Antonio López-Istúriz White, Elena Nevado del Campo</w:t>
      </w:r>
      <w:r w:rsidRPr="000207C9">
        <w:rPr>
          <w:rStyle w:val="HideTWBExt"/>
          <w:b w:val="0"/>
        </w:rPr>
        <w:t>&lt;/Members&gt;</w:t>
      </w:r>
    </w:p>
    <w:p w:rsidR="00CD43A6" w:rsidRPr="000207C9" w:rsidP="00CD43A6" w14:paraId="7575F2A7" w14:textId="77777777">
      <w:r w:rsidRPr="000207C9">
        <w:rPr>
          <w:rStyle w:val="HideTWBExt"/>
        </w:rPr>
        <w:t>&lt;/RepeatBlock-By&gt;</w:t>
      </w:r>
    </w:p>
    <w:p w:rsidR="00CD43A6" w:rsidRPr="000207C9" w:rsidP="00CD43A6" w14:paraId="48EAD67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4339A47" w14:textId="77777777">
      <w:pPr>
        <w:pStyle w:val="NormalBold"/>
      </w:pPr>
      <w:r w:rsidRPr="000207C9">
        <w:rPr>
          <w:rStyle w:val="HideTWBExt"/>
          <w:b w:val="0"/>
        </w:rPr>
        <w:t>&lt;Article&gt;</w:t>
      </w:r>
      <w:r w:rsidRPr="000207C9">
        <w:t>Articolul 1 – paragraful 1 – punctul 3 – litera ba (nouă)</w:t>
      </w:r>
      <w:r w:rsidRPr="000207C9">
        <w:rPr>
          <w:rStyle w:val="HideTWBExt"/>
          <w:b w:val="0"/>
        </w:rPr>
        <w:t>&lt;/Article&gt;</w:t>
      </w:r>
    </w:p>
    <w:p w:rsidR="00CD43A6" w:rsidRPr="000207C9" w:rsidP="00CD43A6" w14:paraId="7AB29551"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30174AA0"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E7436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8969BE5" w14:textId="77777777">
            <w:pPr>
              <w:keepNext/>
            </w:pPr>
          </w:p>
        </w:tc>
      </w:tr>
      <w:tr w14:paraId="265079F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711D4DC" w14:textId="77777777">
            <w:pPr>
              <w:pStyle w:val="ColumnHeading"/>
              <w:keepNext/>
              <w:rPr>
                <w:lang w:val="ro-RO"/>
              </w:rPr>
            </w:pPr>
            <w:r w:rsidRPr="000207C9">
              <w:rPr>
                <w:lang w:val="ro-RO"/>
              </w:rPr>
              <w:t>Textul propus de Comisie</w:t>
            </w:r>
          </w:p>
        </w:tc>
        <w:tc>
          <w:tcPr>
            <w:tcW w:w="4876" w:type="dxa"/>
          </w:tcPr>
          <w:p w:rsidR="00CD43A6" w:rsidRPr="000207C9" w:rsidP="007840D8" w14:paraId="521FBADC" w14:textId="77777777">
            <w:pPr>
              <w:pStyle w:val="ColumnHeading"/>
              <w:keepNext/>
              <w:rPr>
                <w:lang w:val="ro-RO"/>
              </w:rPr>
            </w:pPr>
            <w:r w:rsidRPr="000207C9">
              <w:rPr>
                <w:lang w:val="ro-RO"/>
              </w:rPr>
              <w:t>Amendamentul</w:t>
            </w:r>
          </w:p>
        </w:tc>
      </w:tr>
      <w:tr w14:paraId="11A5428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862DB3A" w14:textId="77777777">
            <w:pPr>
              <w:pStyle w:val="Normal6"/>
              <w:rPr>
                <w:lang w:val="ro-RO"/>
              </w:rPr>
            </w:pPr>
          </w:p>
        </w:tc>
        <w:tc>
          <w:tcPr>
            <w:tcW w:w="4876" w:type="dxa"/>
          </w:tcPr>
          <w:p w:rsidR="00CD43A6" w:rsidRPr="000207C9" w:rsidP="007840D8" w14:paraId="0381479F" w14:textId="77777777">
            <w:pPr>
              <w:pStyle w:val="Normal6"/>
              <w:rPr>
                <w:szCs w:val="24"/>
                <w:lang w:val="ro-RO"/>
              </w:rPr>
            </w:pPr>
            <w:r w:rsidRPr="000207C9">
              <w:rPr>
                <w:b/>
                <w:i/>
                <w:lang w:val="ro-RO"/>
              </w:rPr>
              <w:t>(ba)</w:t>
            </w:r>
            <w:r w:rsidRPr="000207C9">
              <w:rPr>
                <w:b/>
                <w:i/>
                <w:lang w:val="ro-RO"/>
              </w:rPr>
              <w:tab/>
              <w:t>(d) „perturbare a pieței” înseamnă o situație în care prețurile din Uniune, prețurile reprezentative ale contractelor pe termen scurt, costurile de producție, marjele producătorilor, stocurile, producția, consumul sau fluxurile comerciale se abat în mod semnificativ și susținut de la condițiile normale de funcționare a pieței și cauzează sau pot cauza, în mod iminent, un prejudiciu economic grav fermierilor sau primilor procesatori.</w:t>
            </w:r>
          </w:p>
        </w:tc>
      </w:tr>
    </w:tbl>
    <w:p w:rsidR="00CD43A6" w:rsidRPr="000207C9" w:rsidP="00CD43A6" w14:paraId="0BF51AF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{ES}</w:t>
      </w:r>
      <w:r w:rsidRPr="000207C9">
        <w:rPr>
          <w:noProof w:val="0"/>
          <w:lang w:val="ro-RO"/>
        </w:rPr>
        <w:t>es</w:t>
      </w:r>
      <w:r w:rsidRPr="000207C9">
        <w:rPr>
          <w:rStyle w:val="HideTWBExt"/>
          <w:lang w:val="ro-RO"/>
        </w:rPr>
        <w:t>&lt;/Original&gt;</w:t>
      </w:r>
    </w:p>
    <w:p w:rsidR="00CD43A6" w:rsidRPr="000207C9" w:rsidP="00CD43A6" w14:paraId="55194ABA" w14:textId="77777777">
      <w:r w:rsidRPr="000207C9">
        <w:rPr>
          <w:rStyle w:val="HideTWBExt"/>
        </w:rPr>
        <w:t>&lt;/AmendB&gt;</w:t>
      </w:r>
    </w:p>
    <w:p w:rsidR="00CD43A6" w:rsidRPr="000207C9" w:rsidP="00CD43A6" w14:paraId="06AEBE78"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328</w:t>
      </w:r>
      <w:r w:rsidRPr="000207C9">
        <w:rPr>
          <w:rStyle w:val="HideTWBExt"/>
          <w:b w:val="0"/>
          <w:lang w:val="ro-RO"/>
        </w:rPr>
        <w:t>&lt;/NumAmB&gt;</w:t>
      </w:r>
    </w:p>
    <w:p w:rsidR="00CD43A6" w:rsidRPr="000207C9" w:rsidP="00CD43A6" w14:paraId="78CDC15B" w14:textId="77777777">
      <w:pPr>
        <w:pStyle w:val="NormalBold"/>
      </w:pPr>
      <w:r w:rsidRPr="000207C9">
        <w:rPr>
          <w:rStyle w:val="HideTWBExt"/>
          <w:b w:val="0"/>
        </w:rPr>
        <w:t>&lt;RepeatBlock-By&gt;&lt;Members&gt;</w:t>
      </w:r>
      <w:r w:rsidRPr="000207C9">
        <w:t>Salvatore De Meo</w:t>
      </w:r>
      <w:r w:rsidRPr="000207C9">
        <w:rPr>
          <w:rStyle w:val="HideTWBExt"/>
          <w:b w:val="0"/>
        </w:rPr>
        <w:t>&lt;/Members&gt;</w:t>
      </w:r>
    </w:p>
    <w:p w:rsidR="00CD43A6" w:rsidRPr="000207C9" w:rsidP="00CD43A6" w14:paraId="087FB001" w14:textId="77777777">
      <w:r w:rsidRPr="000207C9">
        <w:rPr>
          <w:rStyle w:val="HideTWBExt"/>
        </w:rPr>
        <w:t>&lt;/RepeatBlock-By&gt;</w:t>
      </w:r>
    </w:p>
    <w:p w:rsidR="00CD43A6" w:rsidRPr="000207C9" w:rsidP="00CD43A6" w14:paraId="258FD83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A66F5F3" w14:textId="77777777">
      <w:pPr>
        <w:pStyle w:val="NormalBold"/>
      </w:pPr>
      <w:r w:rsidRPr="000207C9">
        <w:rPr>
          <w:rStyle w:val="HideTWBExt"/>
          <w:b w:val="0"/>
        </w:rPr>
        <w:t>&lt;Article&gt;</w:t>
      </w:r>
      <w:r w:rsidRPr="000207C9">
        <w:t>Articolul 1 – paragraful 1 – punctul 3 – litera ba (nouă)</w:t>
      </w:r>
      <w:r w:rsidRPr="000207C9">
        <w:rPr>
          <w:rStyle w:val="HideTWBExt"/>
          <w:b w:val="0"/>
        </w:rPr>
        <w:t>&lt;/Article&gt;</w:t>
      </w:r>
    </w:p>
    <w:p w:rsidR="00CD43A6" w:rsidRPr="000207C9" w:rsidP="00CD43A6" w14:paraId="7AF62CB0"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11D4BBB"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87E31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BEF1F12" w14:textId="77777777">
            <w:pPr>
              <w:keepNext/>
            </w:pPr>
          </w:p>
        </w:tc>
      </w:tr>
      <w:tr w14:paraId="36BE499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B1F8C0D" w14:textId="77777777">
            <w:pPr>
              <w:pStyle w:val="ColumnHeading"/>
              <w:keepNext/>
              <w:rPr>
                <w:lang w:val="ro-RO"/>
              </w:rPr>
            </w:pPr>
            <w:r w:rsidRPr="000207C9">
              <w:rPr>
                <w:lang w:val="ro-RO"/>
              </w:rPr>
              <w:t>Textul propus de Comisie</w:t>
            </w:r>
          </w:p>
        </w:tc>
        <w:tc>
          <w:tcPr>
            <w:tcW w:w="4876" w:type="dxa"/>
          </w:tcPr>
          <w:p w:rsidR="00CD43A6" w:rsidRPr="000207C9" w:rsidP="007840D8" w14:paraId="744C8604" w14:textId="77777777">
            <w:pPr>
              <w:pStyle w:val="ColumnHeading"/>
              <w:keepNext/>
              <w:rPr>
                <w:lang w:val="ro-RO"/>
              </w:rPr>
            </w:pPr>
            <w:r w:rsidRPr="000207C9">
              <w:rPr>
                <w:lang w:val="ro-RO"/>
              </w:rPr>
              <w:t>Amendamentul</w:t>
            </w:r>
          </w:p>
        </w:tc>
      </w:tr>
      <w:tr w14:paraId="435E710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D1A866B" w14:textId="77777777">
            <w:pPr>
              <w:pStyle w:val="Normal6"/>
              <w:rPr>
                <w:lang w:val="ro-RO"/>
              </w:rPr>
            </w:pPr>
          </w:p>
        </w:tc>
        <w:tc>
          <w:tcPr>
            <w:tcW w:w="4876" w:type="dxa"/>
          </w:tcPr>
          <w:p w:rsidR="00CD43A6" w:rsidRPr="000207C9" w:rsidP="007840D8" w14:paraId="3DA378CF" w14:textId="77777777">
            <w:pPr>
              <w:pStyle w:val="Normal6"/>
              <w:rPr>
                <w:szCs w:val="24"/>
                <w:lang w:val="ro-RO"/>
              </w:rPr>
            </w:pPr>
            <w:r w:rsidRPr="000207C9">
              <w:rPr>
                <w:b/>
                <w:i/>
                <w:lang w:val="ro-RO"/>
              </w:rPr>
              <w:t>(ba)</w:t>
            </w:r>
            <w:r w:rsidRPr="000207C9">
              <w:rPr>
                <w:b/>
                <w:i/>
                <w:lang w:val="ro-RO"/>
              </w:rPr>
              <w:tab/>
              <w:t>la alineatul (5) se adaugă următoarea literă:</w:t>
            </w:r>
          </w:p>
        </w:tc>
      </w:tr>
      <w:tr w14:paraId="016A4E9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92396A7" w14:textId="77777777">
            <w:pPr>
              <w:pStyle w:val="Normal6"/>
              <w:rPr>
                <w:lang w:val="ro-RO"/>
              </w:rPr>
            </w:pPr>
          </w:p>
        </w:tc>
        <w:tc>
          <w:tcPr>
            <w:tcW w:w="4876" w:type="dxa"/>
          </w:tcPr>
          <w:p w:rsidR="00CD43A6" w:rsidRPr="000207C9" w:rsidP="007840D8" w14:paraId="05574E7A" w14:textId="77777777">
            <w:pPr>
              <w:pStyle w:val="Normal6"/>
              <w:rPr>
                <w:szCs w:val="24"/>
                <w:lang w:val="ro-RO"/>
              </w:rPr>
            </w:pPr>
            <w:r w:rsidRPr="000207C9">
              <w:rPr>
                <w:b/>
                <w:i/>
                <w:lang w:val="ro-RO"/>
              </w:rPr>
              <w:t>(d) „perturbarea pieței” înseamnă situația în care prețurile din UE sau prețurile reprezentative ale contractelor pe termen scurt scad sub valorile de referință actualizate sau se abat cu peste 10 % pe o perioadă de trei luni de la niveluri conforme cu funcționarea normală a pieței.</w:t>
            </w:r>
          </w:p>
        </w:tc>
      </w:tr>
    </w:tbl>
    <w:p w:rsidR="00CD43A6" w:rsidRPr="000207C9" w:rsidP="00CD43A6" w14:paraId="6655365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6E1298BF"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5A7AC754" w14:textId="77777777">
      <w:pPr>
        <w:pStyle w:val="Normal12Italic"/>
        <w:rPr>
          <w:noProof w:val="0"/>
          <w:lang w:val="ro-RO"/>
        </w:rPr>
      </w:pPr>
      <w:r w:rsidRPr="000207C9">
        <w:rPr>
          <w:lang w:val="ro-RO"/>
        </w:rPr>
        <w:t>Considerăm că o definiție specifică a perturbării pieței în Regulamentul (UE) nr. 1308/2013 ar putea contribui la soluționarea situației de incertitudine juridică care rezultă din absența actuală a unei astfel de definiții armonizate.</w:t>
      </w:r>
    </w:p>
    <w:p w:rsidR="00CD43A6" w:rsidRPr="000207C9" w:rsidP="00CD43A6" w14:paraId="333DC9BE" w14:textId="77777777">
      <w:r w:rsidRPr="000207C9">
        <w:rPr>
          <w:rStyle w:val="HideTWBExt"/>
        </w:rPr>
        <w:t>&lt;/AmendB&gt;</w:t>
      </w:r>
    </w:p>
    <w:p w:rsidR="00CD43A6" w:rsidRPr="000207C9" w:rsidP="00CD43A6" w14:paraId="2851EF6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329</w:t>
      </w:r>
      <w:r w:rsidRPr="000207C9">
        <w:rPr>
          <w:rStyle w:val="HideTWBExt"/>
          <w:b w:val="0"/>
          <w:lang w:val="ro-RO"/>
        </w:rPr>
        <w:t>&lt;/NumAmB&gt;</w:t>
      </w:r>
    </w:p>
    <w:p w:rsidR="00CD43A6" w:rsidRPr="000207C9" w:rsidP="00CD43A6" w14:paraId="6A5B37C9"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4877F847" w14:textId="77777777">
      <w:r w:rsidRPr="000207C9">
        <w:rPr>
          <w:rStyle w:val="HideTWBExt"/>
        </w:rPr>
        <w:t>&lt;/RepeatBlock-By&gt;</w:t>
      </w:r>
    </w:p>
    <w:p w:rsidR="00CD43A6" w:rsidRPr="000207C9" w:rsidP="00CD43A6" w14:paraId="3D7CA8F7"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26AD828" w14:textId="77777777">
      <w:pPr>
        <w:pStyle w:val="NormalBold"/>
      </w:pPr>
      <w:r w:rsidRPr="000207C9">
        <w:rPr>
          <w:rStyle w:val="HideTWBExt"/>
          <w:b w:val="0"/>
        </w:rPr>
        <w:t>&lt;Article&gt;</w:t>
      </w:r>
      <w:r w:rsidRPr="000207C9">
        <w:t>Articolul 1 – paragraful 1 – punctul 3 – litera bb (nouă)</w:t>
      </w:r>
      <w:r w:rsidRPr="000207C9">
        <w:rPr>
          <w:rStyle w:val="HideTWBExt"/>
          <w:b w:val="0"/>
        </w:rPr>
        <w:t>&lt;/Article&gt;</w:t>
      </w:r>
    </w:p>
    <w:p w:rsidR="00CD43A6" w:rsidRPr="000207C9" w:rsidP="00CD43A6" w14:paraId="07F35ADD"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DF18C28" w14:textId="77777777">
      <w:r w:rsidRPr="000207C9">
        <w:rPr>
          <w:rStyle w:val="HideTWBExt"/>
        </w:rPr>
        <w:t>&lt;Article2&gt;</w:t>
      </w:r>
      <w:r w:rsidRPr="000207C9">
        <w:t>Articolul 3 – alineatul 5 – litera cb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074BBD"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69A9307" w14:textId="77777777">
            <w:pPr>
              <w:keepNext/>
            </w:pPr>
          </w:p>
        </w:tc>
      </w:tr>
      <w:tr w14:paraId="30FD810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F13D1E" w14:textId="77777777">
            <w:pPr>
              <w:pStyle w:val="ColumnHeading"/>
              <w:keepNext/>
              <w:rPr>
                <w:lang w:val="ro-RO"/>
              </w:rPr>
            </w:pPr>
            <w:r w:rsidRPr="000207C9">
              <w:rPr>
                <w:lang w:val="ro-RO"/>
              </w:rPr>
              <w:t>Textul propus de Comisie</w:t>
            </w:r>
          </w:p>
        </w:tc>
        <w:tc>
          <w:tcPr>
            <w:tcW w:w="4876" w:type="dxa"/>
          </w:tcPr>
          <w:p w:rsidR="00CD43A6" w:rsidRPr="000207C9" w:rsidP="007840D8" w14:paraId="46C28F3A" w14:textId="77777777">
            <w:pPr>
              <w:pStyle w:val="ColumnHeading"/>
              <w:keepNext/>
              <w:rPr>
                <w:lang w:val="ro-RO"/>
              </w:rPr>
            </w:pPr>
            <w:r w:rsidRPr="000207C9">
              <w:rPr>
                <w:lang w:val="ro-RO"/>
              </w:rPr>
              <w:t>Amendamentul</w:t>
            </w:r>
          </w:p>
        </w:tc>
      </w:tr>
      <w:tr w14:paraId="130EE1A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84CDFE3" w14:textId="77777777">
            <w:pPr>
              <w:pStyle w:val="Normal6"/>
              <w:rPr>
                <w:lang w:val="ro-RO"/>
              </w:rPr>
            </w:pPr>
          </w:p>
        </w:tc>
        <w:tc>
          <w:tcPr>
            <w:tcW w:w="4876" w:type="dxa"/>
          </w:tcPr>
          <w:p w:rsidR="00CD43A6" w:rsidRPr="000207C9" w:rsidP="007840D8" w14:paraId="0835CD3A" w14:textId="77777777">
            <w:pPr>
              <w:pStyle w:val="Normal6"/>
              <w:rPr>
                <w:szCs w:val="24"/>
                <w:lang w:val="ro-RO"/>
              </w:rPr>
            </w:pPr>
            <w:r w:rsidRPr="000207C9">
              <w:rPr>
                <w:b/>
                <w:i/>
                <w:lang w:val="ro-RO"/>
              </w:rPr>
              <w:t>(bb)</w:t>
            </w:r>
            <w:r w:rsidRPr="000207C9">
              <w:rPr>
                <w:b/>
                <w:i/>
                <w:lang w:val="ro-RO"/>
              </w:rPr>
              <w:tab/>
              <w:t xml:space="preserve">la alineatul (5), se adaugă </w:t>
            </w:r>
            <w:r w:rsidRPr="000207C9">
              <w:rPr>
                <w:b/>
                <w:bCs/>
                <w:i/>
                <w:iCs/>
                <w:lang w:val="ro-RO"/>
              </w:rPr>
              <w:t>următoarea literă</w:t>
            </w:r>
            <w:r w:rsidRPr="000207C9">
              <w:rPr>
                <w:b/>
                <w:i/>
                <w:lang w:val="ro-RO"/>
              </w:rPr>
              <w:t>:</w:t>
            </w:r>
          </w:p>
        </w:tc>
      </w:tr>
      <w:tr w14:paraId="32562A7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CF42E6B" w14:textId="77777777">
            <w:pPr>
              <w:pStyle w:val="Normal6"/>
              <w:rPr>
                <w:lang w:val="ro-RO"/>
              </w:rPr>
            </w:pPr>
          </w:p>
        </w:tc>
        <w:tc>
          <w:tcPr>
            <w:tcW w:w="4876" w:type="dxa"/>
          </w:tcPr>
          <w:p w:rsidR="00CD43A6" w:rsidRPr="000207C9" w:rsidP="007840D8" w14:paraId="7EA59BC7" w14:textId="77777777">
            <w:pPr>
              <w:pStyle w:val="Normal6"/>
              <w:rPr>
                <w:szCs w:val="24"/>
                <w:lang w:val="ro-RO"/>
              </w:rPr>
            </w:pPr>
            <w:r w:rsidRPr="000207C9">
              <w:rPr>
                <w:b/>
                <w:i/>
                <w:lang w:val="ro-RO"/>
              </w:rPr>
              <w:t>(e) „amenințare de perturbare a pieței” înseamnă o situație în care prețurile Uniunii și prețurile contractelor pe termen scurt (spot), precum și prețurile la termen și spot de pe piața mondială, riscă să scadă sub pragurile de referință actualizate sau să se îndepărteze în mod semnificativ, pe o perioadă de trei luni, de nivelurile compatibile cu funcționarea normală a pieței și/sau o situație în care estimările privind producția, estimările privind stocurile sau fluxurile comerciale se pot îndepărta în mod semnificativ, pe o perioadă de trei luni, de nivelurile compatibile cu funcționarea normală a pieței, riscând să cauzeze prejudicii economice fermierilor sau întreprinderilor de prelucrare din primul nivel, ori o situație în care alte evenimente și circumstanțe amenință să creeze o perturbare a pieței în cauză; în acest scop, ar trebui să fie luate în considerare și datele transmise de sectorul în cauză.</w:t>
            </w:r>
          </w:p>
        </w:tc>
      </w:tr>
    </w:tbl>
    <w:p w:rsidR="00CD43A6" w:rsidRPr="000207C9" w:rsidP="00CD43A6" w14:paraId="2EA8C75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1BF51F57" w14:textId="77777777">
      <w:r w:rsidRPr="000207C9">
        <w:rPr>
          <w:rStyle w:val="HideTWBExt"/>
        </w:rPr>
        <w:t>&lt;/AmendB&gt;</w:t>
      </w:r>
    </w:p>
    <w:p w:rsidR="00CD43A6" w:rsidRPr="000207C9" w:rsidP="00CD43A6" w14:paraId="20C78244"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330</w:t>
      </w:r>
      <w:r w:rsidRPr="000207C9">
        <w:rPr>
          <w:rStyle w:val="HideTWBExt"/>
          <w:b w:val="0"/>
          <w:lang w:val="ro-RO"/>
        </w:rPr>
        <w:t>&lt;/NumAmB&gt;</w:t>
      </w:r>
    </w:p>
    <w:p w:rsidR="00CD43A6" w:rsidRPr="000207C9" w:rsidP="00CD43A6" w14:paraId="20DD24C6" w14:textId="77777777">
      <w:pPr>
        <w:pStyle w:val="NormalBold"/>
      </w:pPr>
      <w:r w:rsidRPr="000207C9">
        <w:rPr>
          <w:rStyle w:val="HideTWBExt"/>
          <w:b w:val="0"/>
        </w:rPr>
        <w:t>&lt;RepeatBlock-By&gt;&lt;Members&gt;</w:t>
      </w:r>
      <w:r w:rsidRPr="000207C9">
        <w:t>Mireia Borrás Pabón</w:t>
      </w:r>
      <w:r w:rsidRPr="000207C9">
        <w:rPr>
          <w:rStyle w:val="HideTWBExt"/>
          <w:b w:val="0"/>
        </w:rPr>
        <w:t>&lt;/Members&gt;</w:t>
      </w:r>
    </w:p>
    <w:p w:rsidR="00CD43A6" w:rsidRPr="000207C9" w:rsidP="00CD43A6" w14:paraId="5ED89100" w14:textId="77777777">
      <w:r w:rsidRPr="000207C9">
        <w:rPr>
          <w:rStyle w:val="HideTWBExt"/>
        </w:rPr>
        <w:t>&lt;/RepeatBlock-By&gt;</w:t>
      </w:r>
    </w:p>
    <w:p w:rsidR="00CD43A6" w:rsidRPr="000207C9" w:rsidP="00CD43A6" w14:paraId="353F9B5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4385457" w14:textId="77777777">
      <w:pPr>
        <w:pStyle w:val="NormalBold"/>
      </w:pPr>
      <w:r w:rsidRPr="000207C9">
        <w:rPr>
          <w:rStyle w:val="HideTWBExt"/>
          <w:b w:val="0"/>
        </w:rPr>
        <w:t>&lt;Article&gt;</w:t>
      </w:r>
      <w:r w:rsidRPr="000207C9">
        <w:t>Articolul 1 – paragraful 1 – punctul 3 – litera bb (nouă)</w:t>
      </w:r>
      <w:r w:rsidRPr="000207C9">
        <w:rPr>
          <w:rStyle w:val="HideTWBExt"/>
          <w:b w:val="0"/>
        </w:rPr>
        <w:t>&lt;/Article&gt;</w:t>
      </w:r>
    </w:p>
    <w:p w:rsidR="00CD43A6" w:rsidRPr="000207C9" w:rsidP="00CD43A6" w14:paraId="60087CB9"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0A5AD5C" w14:textId="77777777">
      <w:r w:rsidRPr="000207C9">
        <w:rPr>
          <w:rStyle w:val="HideTWBExt"/>
        </w:rPr>
        <w:t>&lt;Article2&gt;</w:t>
      </w:r>
      <w:r w:rsidRPr="000207C9">
        <w:t>Articolul 3 – alineatul 5 – litera cb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C74A6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EF86855" w14:textId="77777777">
            <w:pPr>
              <w:keepNext/>
            </w:pPr>
          </w:p>
        </w:tc>
      </w:tr>
      <w:tr w14:paraId="01F0EE4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A7E8D91" w14:textId="77777777">
            <w:pPr>
              <w:pStyle w:val="ColumnHeading"/>
              <w:keepNext/>
              <w:rPr>
                <w:lang w:val="ro-RO"/>
              </w:rPr>
            </w:pPr>
            <w:r w:rsidRPr="000207C9">
              <w:rPr>
                <w:lang w:val="ro-RO"/>
              </w:rPr>
              <w:t>Textul propus de Comisie</w:t>
            </w:r>
          </w:p>
        </w:tc>
        <w:tc>
          <w:tcPr>
            <w:tcW w:w="4876" w:type="dxa"/>
          </w:tcPr>
          <w:p w:rsidR="00CD43A6" w:rsidRPr="000207C9" w:rsidP="007840D8" w14:paraId="0409AAFA" w14:textId="77777777">
            <w:pPr>
              <w:pStyle w:val="ColumnHeading"/>
              <w:keepNext/>
              <w:rPr>
                <w:lang w:val="ro-RO"/>
              </w:rPr>
            </w:pPr>
            <w:r w:rsidRPr="000207C9">
              <w:rPr>
                <w:lang w:val="ro-RO"/>
              </w:rPr>
              <w:t>Amendamentul</w:t>
            </w:r>
          </w:p>
        </w:tc>
      </w:tr>
      <w:tr w14:paraId="40E1755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2F0ADEC" w14:textId="77777777">
            <w:pPr>
              <w:pStyle w:val="Normal6"/>
              <w:rPr>
                <w:lang w:val="ro-RO"/>
              </w:rPr>
            </w:pPr>
          </w:p>
        </w:tc>
        <w:tc>
          <w:tcPr>
            <w:tcW w:w="4876" w:type="dxa"/>
          </w:tcPr>
          <w:p w:rsidR="00CD43A6" w:rsidRPr="000207C9" w:rsidP="007840D8" w14:paraId="364CF1B5" w14:textId="77777777">
            <w:pPr>
              <w:pStyle w:val="Normal6"/>
              <w:rPr>
                <w:szCs w:val="24"/>
                <w:lang w:val="ro-RO"/>
              </w:rPr>
            </w:pPr>
            <w:r w:rsidRPr="000207C9">
              <w:rPr>
                <w:b/>
                <w:i/>
                <w:lang w:val="ro-RO"/>
              </w:rPr>
              <w:t>(bb)</w:t>
            </w:r>
            <w:r w:rsidRPr="000207C9">
              <w:rPr>
                <w:b/>
                <w:i/>
                <w:lang w:val="ro-RO"/>
              </w:rPr>
              <w:tab/>
              <w:t>(e) „amenințarea unei perturbări a pieței” înseamnă o situație în care prețurile UE și prețurile contractelor pe termen scurt (spot), prețurile futures și spot ale pieței mondiale riscă să scadă sub pragurile de referință actualizate sau să devieze semnificativ, pe o perioadă de trei luni, de la nivelurile compatibile cu funcționarea normală a pieței și/sau estimările de producție, estimările stocurilor sau fluxurile comerciale riscă să devieze semnificativ, pe o perioadă de trei luni, de la nivelurile compatibile cu funcționarea normală a pieței, amenințând astfel să provoace prejudicii economice fermierilor sau prim-procesatorilor, sau o situație în care alte evenimente și circumstanțe amenință să perturbe piața în cauză; în acest sens, ar trebui luate în considerare și datele prezentate de sectorul în cauză.</w:t>
            </w:r>
          </w:p>
        </w:tc>
      </w:tr>
    </w:tbl>
    <w:p w:rsidR="00CD43A6" w:rsidRPr="000207C9" w:rsidP="00CD43A6" w14:paraId="246024A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76A4F5E"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64738DEE" w14:textId="77777777">
      <w:pPr>
        <w:pStyle w:val="Normal12Italic"/>
        <w:rPr>
          <w:noProof w:val="0"/>
          <w:lang w:val="ro-RO"/>
        </w:rPr>
      </w:pPr>
      <w:r w:rsidRPr="000207C9">
        <w:rPr>
          <w:lang w:val="ro-RO"/>
        </w:rPr>
        <w:t>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action.By requiring that such a 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CD43A6" w:rsidRPr="000207C9" w:rsidP="00CD43A6" w14:paraId="4018D9EC" w14:textId="77777777">
      <w:r w:rsidRPr="000207C9">
        <w:rPr>
          <w:rStyle w:val="HideTWBExt"/>
        </w:rPr>
        <w:t>&lt;/AmendB&gt;</w:t>
      </w:r>
    </w:p>
    <w:p w:rsidR="00CD43A6" w:rsidRPr="000207C9" w:rsidP="00CD43A6" w14:paraId="497448F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331</w:t>
      </w:r>
      <w:r w:rsidRPr="000207C9">
        <w:rPr>
          <w:rStyle w:val="HideTWBExt"/>
          <w:b w:val="0"/>
          <w:lang w:val="ro-RO"/>
        </w:rPr>
        <w:t>&lt;/NumAmB&gt;</w:t>
      </w:r>
    </w:p>
    <w:p w:rsidR="00CD43A6" w:rsidRPr="000207C9" w:rsidP="00CD43A6" w14:paraId="0D1FF982" w14:textId="77777777">
      <w:pPr>
        <w:pStyle w:val="NormalBold"/>
      </w:pPr>
      <w:r w:rsidRPr="000207C9">
        <w:rPr>
          <w:rStyle w:val="HideTWBExt"/>
          <w:b w:val="0"/>
        </w:rPr>
        <w:t>&lt;RepeatBlock-By&gt;&lt;Members&gt;</w:t>
      </w:r>
      <w:r w:rsidRPr="000207C9">
        <w:t>Carmen Crespo Díaz, Esther Herranz García, Susana Solís Pérez, Juan Ignacio Zoido Álvarez, Antonio López-Istúriz White, Elena Nevado del Campo</w:t>
      </w:r>
      <w:r w:rsidRPr="000207C9">
        <w:rPr>
          <w:rStyle w:val="HideTWBExt"/>
          <w:b w:val="0"/>
        </w:rPr>
        <w:t>&lt;/Members&gt;</w:t>
      </w:r>
    </w:p>
    <w:p w:rsidR="00CD43A6" w:rsidRPr="000207C9" w:rsidP="00CD43A6" w14:paraId="1EB3B889" w14:textId="77777777">
      <w:r w:rsidRPr="000207C9">
        <w:rPr>
          <w:rStyle w:val="HideTWBExt"/>
        </w:rPr>
        <w:t>&lt;/RepeatBlock-By&gt;</w:t>
      </w:r>
    </w:p>
    <w:p w:rsidR="00CD43A6" w:rsidRPr="000207C9" w:rsidP="00CD43A6" w14:paraId="6FBB1E1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87EF6CE" w14:textId="77777777">
      <w:pPr>
        <w:pStyle w:val="NormalBold"/>
      </w:pPr>
      <w:r w:rsidRPr="000207C9">
        <w:rPr>
          <w:rStyle w:val="HideTWBExt"/>
          <w:b w:val="0"/>
        </w:rPr>
        <w:t>&lt;Article&gt;</w:t>
      </w:r>
      <w:r w:rsidRPr="000207C9">
        <w:t>Articolul 1 – paragraful 1 – punctul 3 – litera bb (nouă)</w:t>
      </w:r>
      <w:r w:rsidRPr="000207C9">
        <w:rPr>
          <w:rStyle w:val="HideTWBExt"/>
          <w:b w:val="0"/>
        </w:rPr>
        <w:t>&lt;/Article&gt;</w:t>
      </w:r>
    </w:p>
    <w:p w:rsidR="00CD43A6" w:rsidRPr="000207C9" w:rsidP="00CD43A6" w14:paraId="39CF268F"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B07212D" w14:textId="77777777">
      <w:r w:rsidRPr="000207C9">
        <w:rPr>
          <w:rStyle w:val="HideTWBExt"/>
        </w:rPr>
        <w:t>&lt;Article2&gt;</w:t>
      </w:r>
      <w:r w:rsidRPr="000207C9">
        <w:t>Articolul 3 – alineatul 5 – litera cb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FFA9DB"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B90A466" w14:textId="77777777">
            <w:pPr>
              <w:keepNext/>
            </w:pPr>
          </w:p>
        </w:tc>
      </w:tr>
      <w:tr w14:paraId="6CEF32C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924175F" w14:textId="77777777">
            <w:pPr>
              <w:pStyle w:val="ColumnHeading"/>
              <w:keepNext/>
              <w:rPr>
                <w:lang w:val="ro-RO"/>
              </w:rPr>
            </w:pPr>
            <w:r w:rsidRPr="000207C9">
              <w:rPr>
                <w:lang w:val="ro-RO"/>
              </w:rPr>
              <w:t>Textul propus de Comisie</w:t>
            </w:r>
          </w:p>
        </w:tc>
        <w:tc>
          <w:tcPr>
            <w:tcW w:w="4876" w:type="dxa"/>
          </w:tcPr>
          <w:p w:rsidR="00CD43A6" w:rsidRPr="000207C9" w:rsidP="007840D8" w14:paraId="48A13EB3" w14:textId="77777777">
            <w:pPr>
              <w:pStyle w:val="ColumnHeading"/>
              <w:keepNext/>
              <w:rPr>
                <w:lang w:val="ro-RO"/>
              </w:rPr>
            </w:pPr>
            <w:r w:rsidRPr="000207C9">
              <w:rPr>
                <w:lang w:val="ro-RO"/>
              </w:rPr>
              <w:t>Amendamentul</w:t>
            </w:r>
          </w:p>
        </w:tc>
      </w:tr>
      <w:tr w14:paraId="2847399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F7C6073" w14:textId="77777777">
            <w:pPr>
              <w:pStyle w:val="Normal6"/>
              <w:rPr>
                <w:lang w:val="ro-RO"/>
              </w:rPr>
            </w:pPr>
          </w:p>
        </w:tc>
        <w:tc>
          <w:tcPr>
            <w:tcW w:w="4876" w:type="dxa"/>
          </w:tcPr>
          <w:p w:rsidR="00CD43A6" w:rsidRPr="000207C9" w:rsidP="007840D8" w14:paraId="518CF95D" w14:textId="77777777">
            <w:pPr>
              <w:pStyle w:val="Normal6"/>
              <w:rPr>
                <w:szCs w:val="24"/>
                <w:lang w:val="ro-RO"/>
              </w:rPr>
            </w:pPr>
            <w:r w:rsidRPr="000207C9">
              <w:rPr>
                <w:b/>
                <w:i/>
                <w:lang w:val="ro-RO"/>
              </w:rPr>
              <w:t>(bb)</w:t>
            </w:r>
            <w:r w:rsidRPr="000207C9">
              <w:rPr>
                <w:b/>
                <w:i/>
                <w:lang w:val="ro-RO"/>
              </w:rPr>
              <w:tab/>
              <w:t>(e) „amenințare de perturbare a pieței” înseamnă o situație în care previziunile privind prețurile, producția, consumul, stocurile, costurile sau fluxurile comerciale, precum și datele obiective furnizate de sectorul afectat indică existența unui risc cert și iminent de apariție a unei perturbări a pieței în sensul literei (d).</w:t>
            </w:r>
          </w:p>
        </w:tc>
      </w:tr>
    </w:tbl>
    <w:p w:rsidR="00CD43A6" w:rsidRPr="000207C9" w:rsidP="00CD43A6" w14:paraId="4F79BA7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{ES}</w:t>
      </w:r>
      <w:r w:rsidRPr="000207C9">
        <w:rPr>
          <w:noProof w:val="0"/>
          <w:lang w:val="ro-RO"/>
        </w:rPr>
        <w:t>es</w:t>
      </w:r>
      <w:r w:rsidRPr="000207C9">
        <w:rPr>
          <w:rStyle w:val="HideTWBExt"/>
          <w:lang w:val="ro-RO"/>
        </w:rPr>
        <w:t>&lt;/Original&gt;</w:t>
      </w:r>
    </w:p>
    <w:p w:rsidR="00CD43A6" w:rsidRPr="000207C9" w:rsidP="00CD43A6" w14:paraId="0BF321D4" w14:textId="77777777">
      <w:r w:rsidRPr="000207C9">
        <w:rPr>
          <w:rStyle w:val="HideTWBExt"/>
        </w:rPr>
        <w:t>&lt;/AmendB&gt;</w:t>
      </w:r>
    </w:p>
    <w:p w:rsidR="00CD43A6" w:rsidRPr="000207C9" w:rsidP="00CD43A6" w14:paraId="79FA177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332</w:t>
      </w:r>
      <w:r w:rsidRPr="000207C9">
        <w:rPr>
          <w:rStyle w:val="HideTWBExt"/>
          <w:b w:val="0"/>
          <w:lang w:val="ro-RO"/>
        </w:rPr>
        <w:t>&lt;/NumAmB&gt;</w:t>
      </w:r>
    </w:p>
    <w:p w:rsidR="00CD43A6" w:rsidRPr="000207C9" w:rsidP="00CD43A6" w14:paraId="0A63A46D"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2BA79BE0" w14:textId="77777777">
      <w:r w:rsidRPr="000207C9">
        <w:rPr>
          <w:rStyle w:val="HideTWBExt"/>
        </w:rPr>
        <w:t>&lt;/RepeatBlock-By&gt;</w:t>
      </w:r>
    </w:p>
    <w:p w:rsidR="00CD43A6" w:rsidRPr="000207C9" w:rsidP="00CD43A6" w14:paraId="5813B5A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72C498C" w14:textId="77777777">
      <w:pPr>
        <w:pStyle w:val="NormalBold"/>
      </w:pPr>
      <w:r w:rsidRPr="000207C9">
        <w:rPr>
          <w:rStyle w:val="HideTWBExt"/>
          <w:b w:val="0"/>
        </w:rPr>
        <w:t>&lt;Article&gt;</w:t>
      </w:r>
      <w:r w:rsidRPr="000207C9">
        <w:t>Articolul 1 – paragraful 1 – punctul 3 a (nou)</w:t>
      </w:r>
      <w:r w:rsidRPr="000207C9">
        <w:rPr>
          <w:rStyle w:val="HideTWBExt"/>
          <w:b w:val="0"/>
        </w:rPr>
        <w:t>&lt;/Article&gt;</w:t>
      </w:r>
    </w:p>
    <w:p w:rsidR="00CD43A6" w:rsidRPr="000207C9" w:rsidP="00CD43A6" w14:paraId="490E21BA"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3E30BA4E"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63CCA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E682517" w14:textId="77777777">
            <w:pPr>
              <w:keepNext/>
            </w:pPr>
          </w:p>
        </w:tc>
      </w:tr>
      <w:tr w14:paraId="7DD3F13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BAE1E46" w14:textId="77777777">
            <w:pPr>
              <w:pStyle w:val="ColumnHeading"/>
              <w:keepNext/>
              <w:rPr>
                <w:lang w:val="ro-RO"/>
              </w:rPr>
            </w:pPr>
            <w:r w:rsidRPr="000207C9">
              <w:rPr>
                <w:lang w:val="ro-RO"/>
              </w:rPr>
              <w:t>Textul propus de Comisie</w:t>
            </w:r>
          </w:p>
        </w:tc>
        <w:tc>
          <w:tcPr>
            <w:tcW w:w="4876" w:type="dxa"/>
          </w:tcPr>
          <w:p w:rsidR="00CD43A6" w:rsidRPr="000207C9" w:rsidP="007840D8" w14:paraId="31CC187B" w14:textId="77777777">
            <w:pPr>
              <w:pStyle w:val="ColumnHeading"/>
              <w:keepNext/>
              <w:rPr>
                <w:lang w:val="ro-RO"/>
              </w:rPr>
            </w:pPr>
            <w:r w:rsidRPr="000207C9">
              <w:rPr>
                <w:lang w:val="ro-RO"/>
              </w:rPr>
              <w:t>Amendamentul</w:t>
            </w:r>
          </w:p>
        </w:tc>
      </w:tr>
      <w:tr w14:paraId="0161C49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6DA80BC" w14:textId="77777777">
            <w:pPr>
              <w:pStyle w:val="Normal6"/>
              <w:rPr>
                <w:lang w:val="ro-RO"/>
              </w:rPr>
            </w:pPr>
          </w:p>
        </w:tc>
        <w:tc>
          <w:tcPr>
            <w:tcW w:w="4876" w:type="dxa"/>
          </w:tcPr>
          <w:p w:rsidR="00CD43A6" w:rsidRPr="000207C9" w:rsidP="007840D8" w14:paraId="4789828A" w14:textId="77777777">
            <w:pPr>
              <w:pStyle w:val="Normal6"/>
              <w:rPr>
                <w:szCs w:val="24"/>
                <w:lang w:val="ro-RO"/>
              </w:rPr>
            </w:pPr>
            <w:r w:rsidRPr="000207C9">
              <w:rPr>
                <w:b/>
                <w:i/>
                <w:lang w:val="ro-RO"/>
              </w:rPr>
              <w:t>3a.</w:t>
            </w:r>
            <w:r w:rsidRPr="000207C9">
              <w:rPr>
                <w:b/>
                <w:i/>
                <w:lang w:val="ro-RO"/>
              </w:rPr>
              <w:tab/>
              <w:t xml:space="preserve">(c) la alineatul (5) se adaugă următoarea literă: (d) „perturbare a pieței” înseamnă o situație în care prețurile din UE și prețurile contractelor pe termen scurt (spot), precum și prețurile la termen și prețurile spot de pe piața mondială, scad sub pragurile de referință actualizate sau se abat în mod semnificativ, pe o perioadă de trei luni, de la nivelurile compatibile cu funcționarea normală a pieței și/sau în care estimările privind producția, estimările privind </w:t>
            </w:r>
            <w:r w:rsidRPr="000207C9">
              <w:rPr>
                <w:b/>
                <w:i/>
                <w:lang w:val="ro-RO"/>
              </w:rPr>
              <w:t>stocurile sau fluxurile comerciale se abat în mod semnificativ, pe o perioadă de șase luni, provocând sau amenințând să provoace un prejudiciu economic fermierilor sau prelucrătorilor din prima etapă. Pentru fructele și legumele proaspete foarte perisabile, perioada de observație se reduce la 30 zile.</w:t>
            </w:r>
          </w:p>
        </w:tc>
      </w:tr>
    </w:tbl>
    <w:p w:rsidR="00CD43A6" w:rsidRPr="000207C9" w:rsidP="00CD43A6" w14:paraId="1EBFDA9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4132288D"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3C4A9010" w14:textId="77777777">
      <w:pPr>
        <w:pStyle w:val="Normal12Italic"/>
        <w:rPr>
          <w:noProof w:val="0"/>
          <w:lang w:val="ro-RO"/>
        </w:rPr>
      </w:pPr>
      <w:r w:rsidRPr="000207C9">
        <w:rPr>
          <w:lang w:val="ro-RO"/>
        </w:rPr>
        <w:t>L’assenza di una definizione orizzontale di «perturbazione del mercato» nel regolamento (UE) n. 1308/2013 ha determinato incertezza giuridica e interpretazioni disomogenee tra i vari settori e gli Stati membri. L’introduzione di una definizione chiara e oggettiva migliora la chiarezza giuridica e la prevedibilità per gli operatori economici e le amministrazioni e favorisce un’applicazione coerente degli strumenti di monitoraggio del mercato e di gestione delle crisi nell’ambito dell’organizzazione comune dei mercati.Ancorando il concetto a scostamenti significativi e prolungati rispetto agli indicatori di mercato storici o strutturali, la modifica garantisce che la nozione di perturbazione del mercato rimanga basata su dati concreti e proporzionata, concentrandosi al contempo sulle situazioni che comportano un grave danno economico per gli agricoltori o i trasformatori di primo grado. Questo chiarimento rafforza l’efficacia degli strumenti esistenti di stabilizzazione del mercato e contribuisce a una risposta più tempestiva e coerente alle crisi di mercato.</w:t>
      </w:r>
    </w:p>
    <w:p w:rsidR="00CD43A6" w:rsidRPr="000207C9" w:rsidP="00CD43A6" w14:paraId="13858816" w14:textId="77777777">
      <w:r w:rsidRPr="000207C9">
        <w:rPr>
          <w:rStyle w:val="HideTWBExt"/>
        </w:rPr>
        <w:t>&lt;/AmendB&gt;</w:t>
      </w:r>
    </w:p>
    <w:p w:rsidR="00CD43A6" w:rsidRPr="000207C9" w:rsidP="00CD43A6" w14:paraId="2A68C52B"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333</w:t>
      </w:r>
      <w:r w:rsidRPr="000207C9">
        <w:rPr>
          <w:rStyle w:val="HideTWBExt"/>
          <w:b w:val="0"/>
          <w:lang w:val="ro-RO"/>
        </w:rPr>
        <w:t>&lt;/NumAmB&gt;</w:t>
      </w:r>
    </w:p>
    <w:p w:rsidR="00CD43A6" w:rsidRPr="000207C9" w:rsidP="00CD43A6" w14:paraId="1060BB92"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6A088550" w14:textId="77777777">
      <w:r w:rsidRPr="000207C9">
        <w:rPr>
          <w:rStyle w:val="HideTWBExt"/>
        </w:rPr>
        <w:t>&lt;/RepeatBlock-By&gt;</w:t>
      </w:r>
    </w:p>
    <w:p w:rsidR="00CD43A6" w:rsidRPr="000207C9" w:rsidP="00CD43A6" w14:paraId="63EF2D85"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9B230E3" w14:textId="77777777">
      <w:pPr>
        <w:pStyle w:val="NormalBold"/>
      </w:pPr>
      <w:r w:rsidRPr="000207C9">
        <w:rPr>
          <w:rStyle w:val="HideTWBExt"/>
          <w:b w:val="0"/>
        </w:rPr>
        <w:t>&lt;Article&gt;</w:t>
      </w:r>
      <w:r w:rsidRPr="000207C9">
        <w:t>Articolul 1 – paragraful 1 – punctul 3 b (nou)</w:t>
      </w:r>
      <w:r w:rsidRPr="000207C9">
        <w:rPr>
          <w:rStyle w:val="HideTWBExt"/>
          <w:b w:val="0"/>
        </w:rPr>
        <w:t>&lt;/Article&gt;</w:t>
      </w:r>
    </w:p>
    <w:p w:rsidR="00CD43A6" w:rsidRPr="000207C9" w:rsidP="00CD43A6" w14:paraId="740A720B"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FC5FA52" w14:textId="77777777">
      <w:r w:rsidRPr="000207C9">
        <w:rPr>
          <w:rStyle w:val="HideTWBExt"/>
        </w:rPr>
        <w:t>&lt;Article2&gt;</w:t>
      </w:r>
      <w:r w:rsidRPr="000207C9">
        <w:t>Articolul 3 – alineatul 5 – litera cb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0C03B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920EC09" w14:textId="77777777">
            <w:pPr>
              <w:keepNext/>
            </w:pPr>
          </w:p>
        </w:tc>
      </w:tr>
      <w:tr w14:paraId="6FD4A28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AF7536F" w14:textId="77777777">
            <w:pPr>
              <w:pStyle w:val="ColumnHeading"/>
              <w:keepNext/>
              <w:rPr>
                <w:lang w:val="ro-RO"/>
              </w:rPr>
            </w:pPr>
            <w:r w:rsidRPr="000207C9">
              <w:rPr>
                <w:lang w:val="ro-RO"/>
              </w:rPr>
              <w:t>Textul propus de Comisie</w:t>
            </w:r>
          </w:p>
        </w:tc>
        <w:tc>
          <w:tcPr>
            <w:tcW w:w="4876" w:type="dxa"/>
          </w:tcPr>
          <w:p w:rsidR="00CD43A6" w:rsidRPr="000207C9" w:rsidP="007840D8" w14:paraId="4D48759B" w14:textId="77777777">
            <w:pPr>
              <w:pStyle w:val="ColumnHeading"/>
              <w:keepNext/>
              <w:rPr>
                <w:lang w:val="ro-RO"/>
              </w:rPr>
            </w:pPr>
            <w:r w:rsidRPr="000207C9">
              <w:rPr>
                <w:lang w:val="ro-RO"/>
              </w:rPr>
              <w:t>Amendamentul</w:t>
            </w:r>
          </w:p>
        </w:tc>
      </w:tr>
      <w:tr w14:paraId="1E8AC98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6D2D54" w14:textId="77777777">
            <w:pPr>
              <w:pStyle w:val="Normal6"/>
              <w:rPr>
                <w:lang w:val="ro-RO"/>
              </w:rPr>
            </w:pPr>
          </w:p>
        </w:tc>
        <w:tc>
          <w:tcPr>
            <w:tcW w:w="4876" w:type="dxa"/>
          </w:tcPr>
          <w:p w:rsidR="00CD43A6" w:rsidRPr="000207C9" w:rsidP="007840D8" w14:paraId="3670C037" w14:textId="77777777">
            <w:pPr>
              <w:pStyle w:val="Normal6"/>
              <w:rPr>
                <w:szCs w:val="24"/>
                <w:lang w:val="ro-RO"/>
              </w:rPr>
            </w:pPr>
            <w:r w:rsidRPr="000207C9">
              <w:rPr>
                <w:b/>
                <w:i/>
                <w:lang w:val="ro-RO"/>
              </w:rPr>
              <w:t>3b.</w:t>
            </w:r>
            <w:r w:rsidRPr="000207C9">
              <w:rPr>
                <w:b/>
                <w:i/>
                <w:lang w:val="ro-RO"/>
              </w:rPr>
              <w:tab/>
              <w:t xml:space="preserve">(d) la alineatul (5) se adaugă următoarea literă: (e) „risc de perturbare a pieței” înseamnă o situație în care prețurile din UE și prețurile contractelor pe termen scurt (spot), precum și prețurile la termen și prețurile spot de pe piața mondială riscă să scadă sub pragurile de referință actualizate sau să se abată în mod semnificativ, pe o perioadă de trei luni, de la nivelurile compatibile cu </w:t>
            </w:r>
            <w:r w:rsidRPr="000207C9">
              <w:rPr>
                <w:b/>
                <w:i/>
                <w:lang w:val="ro-RO"/>
              </w:rPr>
              <w:t>funcționarea normală a pieței și/sau în care estimările privind producția, estimările privind stocurile sau fluxurile comerciale riscă să se abată în mod semnificativ, pe o perioadă de trei luni, de la nivelurile compatibile cu funcționarea normală a pieței, amenințând astfel să provoace un prejudiciu economic fermierilor sau prelucrătorilor din prima etapă, sau o situație în care alte evenimente și circumstanțe amenință să perturbe piața în cauză; în acest scop, ar trebui luate în considerare și datele prezentate de sectorul în cauză.</w:t>
            </w:r>
          </w:p>
        </w:tc>
      </w:tr>
    </w:tbl>
    <w:p w:rsidR="00CD43A6" w:rsidRPr="000207C9" w:rsidP="00CD43A6" w14:paraId="4D615DA9"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2B5309A4" w14:textId="77777777">
      <w:pPr>
        <w:pStyle w:val="JustificationTitle"/>
        <w:rPr>
          <w:noProof w:val="0"/>
          <w:lang w:val="ro-RO"/>
        </w:rPr>
      </w:pPr>
      <w:r w:rsidRPr="000207C9">
        <w:rPr>
          <w:rStyle w:val="HideTWBExt"/>
          <w:i w:val="0"/>
          <w:lang w:val="ro-RO"/>
        </w:rPr>
        <w:t>&lt;TitreJust&gt;</w:t>
      </w:r>
      <w:r w:rsidRPr="000207C9">
        <w:rPr>
          <w:lang w:val="ro-RO"/>
        </w:rPr>
        <w:t>Justification</w:t>
      </w:r>
      <w:r w:rsidRPr="000207C9">
        <w:rPr>
          <w:rStyle w:val="HideTWBExt"/>
          <w:i w:val="0"/>
          <w:lang w:val="ro-RO"/>
        </w:rPr>
        <w:t>&lt;/TitreJust&gt;</w:t>
      </w:r>
    </w:p>
    <w:p w:rsidR="00CD43A6" w:rsidRPr="000207C9" w:rsidP="00CD43A6" w14:paraId="2BA5ABFA" w14:textId="77777777">
      <w:pPr>
        <w:pStyle w:val="Normal12Italic"/>
        <w:rPr>
          <w:noProof w:val="0"/>
          <w:lang w:val="ro-RO"/>
        </w:rPr>
      </w:pPr>
      <w:r w:rsidRPr="000207C9">
        <w:rPr>
          <w:lang w:val="ro-RO"/>
        </w:rPr>
        <w:t>L’esperienza maturata durante le recenti crisi di mercato ha dimostrato che i meccanismi di intervento dell’Unione vengono spesso attivati solo quando la perturbazione del mercato si è già verificata, limitandone l’efficacia e aumentando il danno economico per gli agricoltori o i trasformatori di primo grado. L’introduzione di una definizione di «minaccia di perturbazione del mercato» consente di individuare tempestivamente i rischi emergenti e favorisce un’azione preventiva e proporzionata.Richiedendo che tale minaccia sia chiaramente identificabile e dimostrata sulla base di dati di mercato oggettivi e verificabili, l’emendamento preserva la certezza del diritto e impedisce interventi discrezionali o prematuri. Allo stesso tempo, rafforza la capacità dell’Unione in materia di allerta precoce, monitoraggio e preparazione, in linea con gli obiettivi di stabilità del mercato, sicurezza alimentare e sostenibilità economica della produzione agricola.”</w:t>
      </w:r>
    </w:p>
    <w:p w:rsidR="00CD43A6" w:rsidRPr="000207C9" w:rsidP="00CD43A6" w14:paraId="0DC34FAB" w14:textId="77777777">
      <w:r w:rsidRPr="000207C9">
        <w:rPr>
          <w:rStyle w:val="HideTWBExt"/>
        </w:rPr>
        <w:t>&lt;/AmendB&gt;</w:t>
      </w:r>
    </w:p>
    <w:p w:rsidR="00CD43A6" w:rsidRPr="000207C9" w:rsidP="00CD43A6" w14:paraId="5784780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334</w:t>
      </w:r>
      <w:r w:rsidRPr="000207C9">
        <w:rPr>
          <w:rStyle w:val="HideTWBExt"/>
          <w:b w:val="0"/>
          <w:lang w:val="ro-RO"/>
        </w:rPr>
        <w:t>&lt;/NumAmB&gt;</w:t>
      </w:r>
    </w:p>
    <w:p w:rsidR="00CD43A6" w:rsidRPr="000207C9" w:rsidP="00CD43A6" w14:paraId="0FFDDBAC" w14:textId="77777777">
      <w:pPr>
        <w:pStyle w:val="NormalBold"/>
      </w:pPr>
      <w:r w:rsidRPr="000207C9">
        <w:rPr>
          <w:rStyle w:val="HideTWBExt"/>
          <w:b w:val="0"/>
        </w:rPr>
        <w:t>&lt;RepeatBlock-By&gt;&lt;Members&gt;</w:t>
      </w:r>
      <w:r w:rsidRPr="000207C9">
        <w:t>Valérie Deloge, Gilles Pennelle, Raffaele Stancanelli, Csaba Dömötör, Mireia Borrás Pabón</w:t>
      </w:r>
      <w:r w:rsidRPr="000207C9">
        <w:rPr>
          <w:rStyle w:val="HideTWBExt"/>
          <w:b w:val="0"/>
        </w:rPr>
        <w:t>&lt;/Members&gt;</w:t>
      </w:r>
    </w:p>
    <w:p w:rsidR="00CD43A6" w:rsidRPr="000207C9" w:rsidP="00CD43A6" w14:paraId="18E10644" w14:textId="77777777">
      <w:r w:rsidRPr="000207C9">
        <w:rPr>
          <w:rStyle w:val="HideTWBExt"/>
        </w:rPr>
        <w:t>&lt;/RepeatBlock-By&gt;</w:t>
      </w:r>
    </w:p>
    <w:p w:rsidR="00CD43A6" w:rsidRPr="000207C9" w:rsidP="00CD43A6" w14:paraId="0BBA1BB3"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DC54FF4"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1599511C"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35C95040"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F7C2B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718801E" w14:textId="77777777">
            <w:pPr>
              <w:keepNext/>
            </w:pPr>
          </w:p>
        </w:tc>
      </w:tr>
      <w:tr w14:paraId="477B03A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8F5825B" w14:textId="77777777">
            <w:pPr>
              <w:pStyle w:val="ColumnHeading"/>
              <w:keepNext/>
              <w:rPr>
                <w:lang w:val="ro-RO"/>
              </w:rPr>
            </w:pPr>
            <w:r w:rsidRPr="000207C9">
              <w:rPr>
                <w:lang w:val="ro-RO"/>
              </w:rPr>
              <w:t>Textul propus de Comisie</w:t>
            </w:r>
          </w:p>
        </w:tc>
        <w:tc>
          <w:tcPr>
            <w:tcW w:w="4876" w:type="dxa"/>
          </w:tcPr>
          <w:p w:rsidR="00CD43A6" w:rsidRPr="000207C9" w:rsidP="007840D8" w14:paraId="6D96A669" w14:textId="77777777">
            <w:pPr>
              <w:pStyle w:val="ColumnHeading"/>
              <w:keepNext/>
              <w:rPr>
                <w:lang w:val="ro-RO"/>
              </w:rPr>
            </w:pPr>
            <w:r w:rsidRPr="000207C9">
              <w:rPr>
                <w:lang w:val="ro-RO"/>
              </w:rPr>
              <w:t>Amendamentul</w:t>
            </w:r>
          </w:p>
        </w:tc>
      </w:tr>
      <w:tr w14:paraId="4609E91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548F5AA" w14:textId="77777777">
            <w:pPr>
              <w:pStyle w:val="Normal6"/>
              <w:rPr>
                <w:lang w:val="ro-RO"/>
              </w:rPr>
            </w:pPr>
          </w:p>
        </w:tc>
        <w:tc>
          <w:tcPr>
            <w:tcW w:w="4876" w:type="dxa"/>
          </w:tcPr>
          <w:p w:rsidR="00CD43A6" w:rsidRPr="000207C9" w:rsidP="007840D8" w14:paraId="6B055139" w14:textId="77777777">
            <w:pPr>
              <w:pStyle w:val="Normal6"/>
              <w:rPr>
                <w:szCs w:val="24"/>
                <w:lang w:val="ro-RO"/>
              </w:rPr>
            </w:pPr>
            <w:r w:rsidRPr="000207C9">
              <w:rPr>
                <w:b/>
                <w:i/>
                <w:lang w:val="ro-RO"/>
              </w:rPr>
              <w:t>(ca)</w:t>
            </w:r>
            <w:r w:rsidRPr="000207C9">
              <w:rPr>
                <w:b/>
                <w:i/>
                <w:lang w:val="ro-RO"/>
              </w:rPr>
              <w:tab/>
              <w:t xml:space="preserve">„dezechilibru grav pe piețe” înseamnă o situație în care funcționarea normală a pieței este grav perturbată din cauza unui excedent semnificativ al </w:t>
            </w:r>
            <w:r w:rsidRPr="000207C9">
              <w:rPr>
                <w:b/>
                <w:i/>
                <w:lang w:val="ro-RO"/>
              </w:rPr>
              <w:t>ofertei în raport cu cererea;</w:t>
            </w:r>
          </w:p>
        </w:tc>
      </w:tr>
    </w:tbl>
    <w:p w:rsidR="00CD43A6" w:rsidRPr="000207C9" w:rsidP="00CD43A6" w14:paraId="053F510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69133155" w14:textId="77777777">
      <w:r w:rsidRPr="000207C9">
        <w:rPr>
          <w:rStyle w:val="HideTWBExt"/>
        </w:rPr>
        <w:t>&lt;/AmendB&gt;</w:t>
      </w:r>
    </w:p>
    <w:p w:rsidR="00CD43A6" w:rsidRPr="000207C9" w:rsidP="00CD43A6" w14:paraId="771BB0F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335</w:t>
      </w:r>
      <w:r w:rsidRPr="000207C9">
        <w:rPr>
          <w:rStyle w:val="HideTWBExt"/>
          <w:b w:val="0"/>
          <w:lang w:val="ro-RO"/>
        </w:rPr>
        <w:t>&lt;/NumAmB&gt;</w:t>
      </w:r>
    </w:p>
    <w:p w:rsidR="00CD43A6" w:rsidRPr="000207C9" w:rsidP="00CD43A6" w14:paraId="7C622543" w14:textId="77777777">
      <w:pPr>
        <w:pStyle w:val="NormalBold"/>
      </w:pPr>
      <w:r w:rsidRPr="000207C9">
        <w:rPr>
          <w:rStyle w:val="HideTWBExt"/>
          <w:b w:val="0"/>
        </w:rPr>
        <w:t>&lt;RepeatBlock-By&gt;&lt;Members&gt;</w:t>
      </w:r>
      <w:r w:rsidRPr="000207C9">
        <w:t>Salvatore De Meo</w:t>
      </w:r>
      <w:r w:rsidRPr="000207C9">
        <w:rPr>
          <w:rStyle w:val="HideTWBExt"/>
          <w:b w:val="0"/>
        </w:rPr>
        <w:t>&lt;/Members&gt;</w:t>
      </w:r>
    </w:p>
    <w:p w:rsidR="00CD43A6" w:rsidRPr="000207C9" w:rsidP="00CD43A6" w14:paraId="5C3C7AA4" w14:textId="77777777">
      <w:r w:rsidRPr="000207C9">
        <w:rPr>
          <w:rStyle w:val="HideTWBExt"/>
        </w:rPr>
        <w:t>&lt;/RepeatBlock-By&gt;</w:t>
      </w:r>
    </w:p>
    <w:p w:rsidR="00CD43A6" w:rsidRPr="000207C9" w:rsidP="00CD43A6" w14:paraId="1739D6C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0F21532"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0223E4C7"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360C4FF4" w14:textId="77777777">
      <w:r w:rsidRPr="000207C9">
        <w:rPr>
          <w:rStyle w:val="HideTWBExt"/>
        </w:rPr>
        <w:t>&lt;Article2&gt;</w:t>
      </w:r>
      <w:r w:rsidRPr="000207C9">
        <w:t>Articolul 3 – alineatul 5 – litera cb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C060E0"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1641D2F" w14:textId="77777777">
            <w:pPr>
              <w:keepNext/>
            </w:pPr>
          </w:p>
        </w:tc>
      </w:tr>
      <w:tr w14:paraId="69CDADE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751522F" w14:textId="77777777">
            <w:pPr>
              <w:pStyle w:val="ColumnHeading"/>
              <w:keepNext/>
              <w:rPr>
                <w:lang w:val="ro-RO"/>
              </w:rPr>
            </w:pPr>
            <w:r w:rsidRPr="000207C9">
              <w:rPr>
                <w:lang w:val="ro-RO"/>
              </w:rPr>
              <w:t>Textul propus de Comisie</w:t>
            </w:r>
          </w:p>
        </w:tc>
        <w:tc>
          <w:tcPr>
            <w:tcW w:w="4876" w:type="dxa"/>
          </w:tcPr>
          <w:p w:rsidR="00CD43A6" w:rsidRPr="000207C9" w:rsidP="007840D8" w14:paraId="25CAA2A0" w14:textId="77777777">
            <w:pPr>
              <w:pStyle w:val="ColumnHeading"/>
              <w:keepNext/>
              <w:rPr>
                <w:lang w:val="ro-RO"/>
              </w:rPr>
            </w:pPr>
            <w:r w:rsidRPr="000207C9">
              <w:rPr>
                <w:lang w:val="ro-RO"/>
              </w:rPr>
              <w:t>Amendamentul</w:t>
            </w:r>
          </w:p>
        </w:tc>
      </w:tr>
      <w:tr w14:paraId="0A63493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294CE89" w14:textId="77777777">
            <w:pPr>
              <w:pStyle w:val="Normal6"/>
              <w:rPr>
                <w:lang w:val="ro-RO"/>
              </w:rPr>
            </w:pPr>
          </w:p>
        </w:tc>
        <w:tc>
          <w:tcPr>
            <w:tcW w:w="4876" w:type="dxa"/>
          </w:tcPr>
          <w:p w:rsidR="00CD43A6" w:rsidRPr="000207C9" w:rsidP="007840D8" w14:paraId="71C414EA" w14:textId="77777777">
            <w:pPr>
              <w:pStyle w:val="Normal6"/>
              <w:rPr>
                <w:szCs w:val="24"/>
                <w:lang w:val="ro-RO"/>
              </w:rPr>
            </w:pPr>
            <w:r w:rsidRPr="000207C9">
              <w:rPr>
                <w:b/>
                <w:i/>
                <w:lang w:val="ro-RO"/>
              </w:rPr>
              <w:t>3b.</w:t>
            </w:r>
            <w:r w:rsidRPr="000207C9">
              <w:rPr>
                <w:b/>
                <w:i/>
                <w:lang w:val="ro-RO"/>
              </w:rPr>
              <w:tab/>
              <w:t>la alineatul (5) se adaugă următoarea literă:</w:t>
            </w:r>
          </w:p>
        </w:tc>
      </w:tr>
      <w:tr w14:paraId="46C65F1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DFCDF0F" w14:textId="77777777">
            <w:pPr>
              <w:pStyle w:val="Normal6"/>
              <w:rPr>
                <w:lang w:val="ro-RO"/>
              </w:rPr>
            </w:pPr>
          </w:p>
        </w:tc>
        <w:tc>
          <w:tcPr>
            <w:tcW w:w="4876" w:type="dxa"/>
          </w:tcPr>
          <w:p w:rsidR="00CD43A6" w:rsidRPr="000207C9" w:rsidP="007840D8" w14:paraId="090603A4" w14:textId="77777777">
            <w:pPr>
              <w:pStyle w:val="Normal6"/>
              <w:rPr>
                <w:szCs w:val="24"/>
                <w:lang w:val="ro-RO"/>
              </w:rPr>
            </w:pPr>
            <w:r w:rsidRPr="000207C9">
              <w:rPr>
                <w:b/>
                <w:i/>
                <w:lang w:val="ro-RO"/>
              </w:rPr>
              <w:t>(f) „amenințare de dezechilibru grav pe piețe” înseamnă o situație în care funcționarea normală a pieței riscă să fie grav perturbată ca urmare a unui excedent semnificativ preconizat al ofertei în raport cu cererea;</w:t>
            </w:r>
          </w:p>
        </w:tc>
      </w:tr>
    </w:tbl>
    <w:p w:rsidR="00CD43A6" w:rsidRPr="000207C9" w:rsidP="00CD43A6" w14:paraId="433B4EF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55508656"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0D3E64B7" w14:textId="77777777">
      <w:pPr>
        <w:pStyle w:val="Normal12Italic"/>
        <w:rPr>
          <w:noProof w:val="0"/>
          <w:lang w:val="ro-RO"/>
        </w:rPr>
      </w:pPr>
      <w:r w:rsidRPr="000207C9">
        <w:rPr>
          <w:lang w:val="ro-RO"/>
        </w:rPr>
        <w:t>Dispozițiile actuale ale Regulamentului (UE) nr. 1308/2013 permit Comisiei să intervină în situații de perturbare sau de criză a pieței, dar nu oferă o definiție operațională clară a ceea ce se înțelege prin „risc de dezechilibru grav pe piețe”. Absența unei astfel de clarificări poate genera incertitudine atât pentru operatori, cât și pentru instituții cu privire la circumstanțele în care pot fi activate măsuri excepționale de piață.</w:t>
      </w:r>
    </w:p>
    <w:p w:rsidR="00CD43A6" w:rsidRPr="000207C9" w:rsidP="00CD43A6" w14:paraId="2DAA814B" w14:textId="77777777">
      <w:r w:rsidRPr="000207C9">
        <w:rPr>
          <w:rStyle w:val="HideTWBExt"/>
        </w:rPr>
        <w:t>&lt;/AmendB&gt;</w:t>
      </w:r>
    </w:p>
    <w:p w:rsidR="00CD43A6" w:rsidRPr="000207C9" w:rsidP="00CD43A6" w14:paraId="6FC09CC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336</w:t>
      </w:r>
      <w:r w:rsidRPr="000207C9">
        <w:rPr>
          <w:rStyle w:val="HideTWBExt"/>
          <w:b w:val="0"/>
          <w:lang w:val="ro-RO"/>
        </w:rPr>
        <w:t>&lt;/NumAmB&gt;</w:t>
      </w:r>
    </w:p>
    <w:p w:rsidR="00CD43A6" w:rsidRPr="000207C9" w:rsidP="00CD43A6" w14:paraId="4B4ADE4C" w14:textId="77777777">
      <w:pPr>
        <w:pStyle w:val="NormalBold"/>
      </w:pPr>
      <w:r w:rsidRPr="000207C9">
        <w:rPr>
          <w:rStyle w:val="HideTWBExt"/>
          <w:b w:val="0"/>
        </w:rPr>
        <w:t>&lt;RepeatBlock-By&gt;&lt;Members&gt;</w:t>
      </w:r>
      <w:r w:rsidRPr="000207C9">
        <w:t>Valérie Deloge, Gilles Pennelle, Raffaele Stancanelli, Csaba Dömötör, Mireia Borrás Pabón</w:t>
      </w:r>
      <w:r w:rsidRPr="000207C9">
        <w:rPr>
          <w:rStyle w:val="HideTWBExt"/>
          <w:b w:val="0"/>
        </w:rPr>
        <w:t>&lt;/Members&gt;</w:t>
      </w:r>
    </w:p>
    <w:p w:rsidR="00CD43A6" w:rsidRPr="000207C9" w:rsidP="00CD43A6" w14:paraId="123EF463" w14:textId="77777777">
      <w:r w:rsidRPr="000207C9">
        <w:rPr>
          <w:rStyle w:val="HideTWBExt"/>
        </w:rPr>
        <w:t>&lt;/RepeatBlock-By&gt;</w:t>
      </w:r>
    </w:p>
    <w:p w:rsidR="00CD43A6" w:rsidRPr="000207C9" w:rsidP="00CD43A6" w14:paraId="1432273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3178474"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184152AD"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D0D65FB" w14:textId="77777777">
      <w:r w:rsidRPr="000207C9">
        <w:rPr>
          <w:rStyle w:val="HideTWBExt"/>
        </w:rPr>
        <w:t>&lt;Article2&gt;</w:t>
      </w:r>
      <w:r w:rsidRPr="000207C9">
        <w:t>Articolul 3 – alineatul 5 – litera cb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D55163"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60E0B54" w14:textId="77777777">
            <w:pPr>
              <w:keepNext/>
            </w:pPr>
          </w:p>
        </w:tc>
      </w:tr>
      <w:tr w14:paraId="0D1B2F4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99FFB76" w14:textId="77777777">
            <w:pPr>
              <w:pStyle w:val="ColumnHeading"/>
              <w:keepNext/>
              <w:rPr>
                <w:lang w:val="ro-RO"/>
              </w:rPr>
            </w:pPr>
            <w:r w:rsidRPr="000207C9">
              <w:rPr>
                <w:lang w:val="ro-RO"/>
              </w:rPr>
              <w:t>Textul propus de Comisie</w:t>
            </w:r>
          </w:p>
        </w:tc>
        <w:tc>
          <w:tcPr>
            <w:tcW w:w="4876" w:type="dxa"/>
          </w:tcPr>
          <w:p w:rsidR="00CD43A6" w:rsidRPr="000207C9" w:rsidP="007840D8" w14:paraId="797EB60E" w14:textId="77777777">
            <w:pPr>
              <w:pStyle w:val="ColumnHeading"/>
              <w:keepNext/>
              <w:rPr>
                <w:lang w:val="ro-RO"/>
              </w:rPr>
            </w:pPr>
            <w:r w:rsidRPr="000207C9">
              <w:rPr>
                <w:lang w:val="ro-RO"/>
              </w:rPr>
              <w:t>Amendamentul</w:t>
            </w:r>
          </w:p>
        </w:tc>
      </w:tr>
      <w:tr w14:paraId="03FF9A5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6F15164" w14:textId="77777777">
            <w:pPr>
              <w:pStyle w:val="Normal6"/>
              <w:rPr>
                <w:lang w:val="ro-RO"/>
              </w:rPr>
            </w:pPr>
          </w:p>
        </w:tc>
        <w:tc>
          <w:tcPr>
            <w:tcW w:w="4876" w:type="dxa"/>
          </w:tcPr>
          <w:p w:rsidR="00CD43A6" w:rsidRPr="000207C9" w:rsidP="007840D8" w14:paraId="52CC55AC" w14:textId="77777777">
            <w:pPr>
              <w:pStyle w:val="Normal6"/>
              <w:rPr>
                <w:szCs w:val="24"/>
                <w:lang w:val="ro-RO"/>
              </w:rPr>
            </w:pPr>
            <w:r w:rsidRPr="000207C9">
              <w:rPr>
                <w:b/>
                <w:i/>
                <w:lang w:val="ro-RO"/>
              </w:rPr>
              <w:t>(cb)</w:t>
            </w:r>
            <w:r w:rsidRPr="000207C9">
              <w:rPr>
                <w:b/>
                <w:i/>
                <w:lang w:val="ro-RO"/>
              </w:rPr>
              <w:tab/>
              <w:t>„risc de dezechilibru grav pe piețe” înseamnă o situație în care funcționarea normală a pieței poate fi grav perturbată din cauza unui excedent semnificativ preconizat al ofertei în raport cu cererea.</w:t>
            </w:r>
          </w:p>
        </w:tc>
      </w:tr>
    </w:tbl>
    <w:p w:rsidR="00CD43A6" w:rsidRPr="000207C9" w:rsidP="00CD43A6" w14:paraId="7FD133A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17B68587" w14:textId="77777777">
      <w:r w:rsidRPr="000207C9">
        <w:rPr>
          <w:rStyle w:val="HideTWBExt"/>
        </w:rPr>
        <w:t>&lt;/AmendB&gt;</w:t>
      </w:r>
    </w:p>
    <w:p w:rsidR="00CD43A6" w:rsidRPr="000207C9" w:rsidP="00CD43A6" w14:paraId="0CCFC9D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337</w:t>
      </w:r>
      <w:r w:rsidRPr="000207C9">
        <w:rPr>
          <w:rStyle w:val="HideTWBExt"/>
          <w:b w:val="0"/>
          <w:lang w:val="ro-RO"/>
        </w:rPr>
        <w:t>&lt;/NumAmB&gt;</w:t>
      </w:r>
    </w:p>
    <w:p w:rsidR="00CD43A6" w:rsidRPr="000207C9" w:rsidP="00CD43A6" w14:paraId="1A802D88"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425F72C1" w14:textId="77777777">
      <w:r w:rsidRPr="000207C9">
        <w:rPr>
          <w:rStyle w:val="HideTWBExt"/>
        </w:rPr>
        <w:t>&lt;/RepeatBlock-By&gt;</w:t>
      </w:r>
    </w:p>
    <w:p w:rsidR="00CD43A6" w:rsidRPr="000207C9" w:rsidP="00CD43A6" w14:paraId="62C2205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C609036"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2F894E32"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189A131" w14:textId="77777777">
      <w:r w:rsidRPr="000207C9">
        <w:rPr>
          <w:rStyle w:val="HideTWBExt"/>
        </w:rPr>
        <w:t>&lt;Article2&gt;</w:t>
      </w:r>
      <w:r w:rsidRPr="000207C9">
        <w:t>Articolul 3 – alineatul 5 – litera cc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1B2D5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7F9A426" w14:textId="77777777">
            <w:pPr>
              <w:keepNext/>
            </w:pPr>
          </w:p>
        </w:tc>
      </w:tr>
      <w:tr w14:paraId="4EFA16E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0A7D6F2" w14:textId="77777777">
            <w:pPr>
              <w:pStyle w:val="ColumnHeading"/>
              <w:keepNext/>
              <w:rPr>
                <w:lang w:val="ro-RO"/>
              </w:rPr>
            </w:pPr>
            <w:r w:rsidRPr="000207C9">
              <w:rPr>
                <w:lang w:val="ro-RO"/>
              </w:rPr>
              <w:t>Textul propus de Comisie</w:t>
            </w:r>
          </w:p>
        </w:tc>
        <w:tc>
          <w:tcPr>
            <w:tcW w:w="4876" w:type="dxa"/>
          </w:tcPr>
          <w:p w:rsidR="00CD43A6" w:rsidRPr="000207C9" w:rsidP="007840D8" w14:paraId="71EDE86A" w14:textId="77777777">
            <w:pPr>
              <w:pStyle w:val="ColumnHeading"/>
              <w:keepNext/>
              <w:rPr>
                <w:lang w:val="ro-RO"/>
              </w:rPr>
            </w:pPr>
            <w:r w:rsidRPr="000207C9">
              <w:rPr>
                <w:lang w:val="ro-RO"/>
              </w:rPr>
              <w:t>Amendamentul</w:t>
            </w:r>
          </w:p>
        </w:tc>
      </w:tr>
      <w:tr w14:paraId="1603F5A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B4E7C01" w14:textId="77777777">
            <w:pPr>
              <w:pStyle w:val="Normal6"/>
              <w:rPr>
                <w:lang w:val="ro-RO"/>
              </w:rPr>
            </w:pPr>
          </w:p>
        </w:tc>
        <w:tc>
          <w:tcPr>
            <w:tcW w:w="4876" w:type="dxa"/>
          </w:tcPr>
          <w:p w:rsidR="00CD43A6" w:rsidRPr="000207C9" w:rsidP="007840D8" w14:paraId="3CF82082" w14:textId="77777777">
            <w:pPr>
              <w:pStyle w:val="Normal6"/>
              <w:rPr>
                <w:szCs w:val="24"/>
                <w:lang w:val="ro-RO"/>
              </w:rPr>
            </w:pPr>
            <w:r w:rsidRPr="000207C9">
              <w:rPr>
                <w:b/>
                <w:i/>
                <w:lang w:val="ro-RO"/>
              </w:rPr>
              <w:t>(cc)</w:t>
            </w:r>
            <w:r w:rsidRPr="000207C9">
              <w:rPr>
                <w:b/>
                <w:i/>
                <w:lang w:val="ro-RO"/>
              </w:rPr>
              <w:tab/>
              <w:t>„dezechilibru grav pe piețe” înseamnă o situație în care funcționarea normală a pieței este grav perturbată din cauza unui exces semnificativ al ofertei față de cerere.</w:t>
            </w:r>
          </w:p>
        </w:tc>
      </w:tr>
    </w:tbl>
    <w:p w:rsidR="00CD43A6" w:rsidRPr="000207C9" w:rsidP="00CD43A6" w14:paraId="30F45DD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9BFD359" w14:textId="77777777">
      <w:r w:rsidRPr="000207C9">
        <w:rPr>
          <w:rStyle w:val="HideTWBExt"/>
        </w:rPr>
        <w:t>&lt;/AmendB&gt;</w:t>
      </w:r>
    </w:p>
    <w:p w:rsidR="00CD43A6" w:rsidRPr="000207C9" w:rsidP="00CD43A6" w14:paraId="59BDA8B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338</w:t>
      </w:r>
      <w:r w:rsidRPr="000207C9">
        <w:rPr>
          <w:rStyle w:val="HideTWBExt"/>
          <w:b w:val="0"/>
          <w:lang w:val="ro-RO"/>
        </w:rPr>
        <w:t>&lt;/NumAmB&gt;</w:t>
      </w:r>
    </w:p>
    <w:p w:rsidR="00CD43A6" w:rsidRPr="000207C9" w:rsidP="00CD43A6" w14:paraId="5BFF75AF"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7252B3A8" w14:textId="77777777">
      <w:r w:rsidRPr="000207C9">
        <w:rPr>
          <w:rStyle w:val="HideTWBExt"/>
        </w:rPr>
        <w:t>&lt;/RepeatBlock-By&gt;</w:t>
      </w:r>
    </w:p>
    <w:p w:rsidR="00CD43A6" w:rsidRPr="000207C9" w:rsidP="00CD43A6" w14:paraId="69C3224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E05D294"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406C7618"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BFB5A27" w14:textId="77777777">
      <w:r w:rsidRPr="000207C9">
        <w:rPr>
          <w:rStyle w:val="HideTWBExt"/>
        </w:rPr>
        <w:t>&lt;Article2&gt;</w:t>
      </w:r>
      <w:r w:rsidRPr="000207C9">
        <w:t>Articolul 3 – alineatul 5 – litera cd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86522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4BE3F12" w14:textId="77777777">
            <w:pPr>
              <w:keepNext/>
            </w:pPr>
          </w:p>
        </w:tc>
      </w:tr>
      <w:tr w14:paraId="1782017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90AA058" w14:textId="77777777">
            <w:pPr>
              <w:pStyle w:val="ColumnHeading"/>
              <w:keepNext/>
              <w:rPr>
                <w:lang w:val="ro-RO"/>
              </w:rPr>
            </w:pPr>
            <w:r w:rsidRPr="000207C9">
              <w:rPr>
                <w:lang w:val="ro-RO"/>
              </w:rPr>
              <w:t>Textul propus de Comisie</w:t>
            </w:r>
          </w:p>
        </w:tc>
        <w:tc>
          <w:tcPr>
            <w:tcW w:w="4876" w:type="dxa"/>
          </w:tcPr>
          <w:p w:rsidR="00CD43A6" w:rsidRPr="000207C9" w:rsidP="007840D8" w14:paraId="27B64BAD" w14:textId="77777777">
            <w:pPr>
              <w:pStyle w:val="ColumnHeading"/>
              <w:keepNext/>
              <w:rPr>
                <w:lang w:val="ro-RO"/>
              </w:rPr>
            </w:pPr>
            <w:r w:rsidRPr="000207C9">
              <w:rPr>
                <w:lang w:val="ro-RO"/>
              </w:rPr>
              <w:t>Amendamentul</w:t>
            </w:r>
          </w:p>
        </w:tc>
      </w:tr>
      <w:tr w14:paraId="17874CC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18009D9" w14:textId="77777777">
            <w:pPr>
              <w:pStyle w:val="Normal6"/>
              <w:rPr>
                <w:lang w:val="ro-RO"/>
              </w:rPr>
            </w:pPr>
          </w:p>
        </w:tc>
        <w:tc>
          <w:tcPr>
            <w:tcW w:w="4876" w:type="dxa"/>
          </w:tcPr>
          <w:p w:rsidR="00CD43A6" w:rsidRPr="000207C9" w:rsidP="007840D8" w14:paraId="5806CA2F" w14:textId="77777777">
            <w:pPr>
              <w:pStyle w:val="Normal6"/>
              <w:rPr>
                <w:szCs w:val="24"/>
                <w:lang w:val="ro-RO"/>
              </w:rPr>
            </w:pPr>
            <w:r w:rsidRPr="000207C9">
              <w:rPr>
                <w:b/>
                <w:i/>
                <w:lang w:val="ro-RO"/>
              </w:rPr>
              <w:t>(cd)</w:t>
            </w:r>
            <w:r w:rsidRPr="000207C9">
              <w:rPr>
                <w:b/>
                <w:i/>
                <w:lang w:val="ro-RO"/>
              </w:rPr>
              <w:tab/>
              <w:t xml:space="preserve">„amenințarea unui dezechilibru grav pe piețe” înseamnă o situație în care funcționarea normală a pieței riscă să fie grav perturbată din cauza unui exces semnificativ previzionat al ofertei față de </w:t>
            </w:r>
            <w:r w:rsidRPr="000207C9">
              <w:rPr>
                <w:b/>
                <w:i/>
                <w:lang w:val="ro-RO"/>
              </w:rPr>
              <w:t>cerere.</w:t>
            </w:r>
          </w:p>
        </w:tc>
      </w:tr>
    </w:tbl>
    <w:p w:rsidR="00CD43A6" w:rsidRPr="000207C9" w:rsidP="00CD43A6" w14:paraId="3C988698"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2704013" w14:textId="77777777">
      <w:r w:rsidRPr="000207C9">
        <w:rPr>
          <w:rStyle w:val="HideTWBExt"/>
        </w:rPr>
        <w:t>&lt;/AmendB&gt;</w:t>
      </w:r>
    </w:p>
    <w:p w:rsidR="00CD43A6" w:rsidRPr="000207C9" w:rsidP="00CD43A6" w14:paraId="2905E63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339</w:t>
      </w:r>
      <w:r w:rsidRPr="000207C9">
        <w:rPr>
          <w:rStyle w:val="HideTWBExt"/>
          <w:b w:val="0"/>
          <w:lang w:val="ro-RO"/>
        </w:rPr>
        <w:t>&lt;/NumAmB&gt;</w:t>
      </w:r>
    </w:p>
    <w:p w:rsidR="00CD43A6" w:rsidRPr="000207C9" w:rsidP="00CD43A6" w14:paraId="625D04A6"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25883125" w14:textId="77777777">
      <w:r w:rsidRPr="000207C9">
        <w:rPr>
          <w:rStyle w:val="HideTWBExt"/>
        </w:rPr>
        <w:t>&lt;/RepeatBlock-By&gt;</w:t>
      </w:r>
    </w:p>
    <w:p w:rsidR="00CD43A6" w:rsidRPr="000207C9" w:rsidP="00CD43A6" w14:paraId="74D20DF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96DA48D" w14:textId="77777777">
      <w:pPr>
        <w:pStyle w:val="NormalBold"/>
      </w:pPr>
      <w:r w:rsidRPr="000207C9">
        <w:rPr>
          <w:rStyle w:val="HideTWBExt"/>
          <w:b w:val="0"/>
        </w:rPr>
        <w:t>&lt;Article&gt;</w:t>
      </w:r>
      <w:r w:rsidRPr="000207C9">
        <w:t>Articolul 1 – paragraful 1 – punctul 3 – litera bc (nouă)</w:t>
      </w:r>
      <w:r w:rsidRPr="000207C9">
        <w:rPr>
          <w:rStyle w:val="HideTWBExt"/>
          <w:b w:val="0"/>
        </w:rPr>
        <w:t>&lt;/Article&gt;</w:t>
      </w:r>
    </w:p>
    <w:p w:rsidR="00CD43A6" w:rsidRPr="000207C9" w:rsidP="00CD43A6" w14:paraId="3E4E9282"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67576489" w14:textId="77777777">
      <w:r w:rsidRPr="000207C9">
        <w:rPr>
          <w:rStyle w:val="HideTWBExt"/>
        </w:rPr>
        <w:t>&lt;Article2&gt;</w:t>
      </w:r>
      <w:r w:rsidRPr="000207C9">
        <w:t>Articolul 3 – alineatul 5 – litera cc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60F03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EB8B769" w14:textId="77777777">
            <w:pPr>
              <w:keepNext/>
            </w:pPr>
          </w:p>
        </w:tc>
      </w:tr>
      <w:tr w14:paraId="46C687E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4ED3DBC" w14:textId="77777777">
            <w:pPr>
              <w:pStyle w:val="ColumnHeading"/>
              <w:keepNext/>
              <w:rPr>
                <w:lang w:val="ro-RO"/>
              </w:rPr>
            </w:pPr>
            <w:r w:rsidRPr="000207C9">
              <w:rPr>
                <w:lang w:val="ro-RO"/>
              </w:rPr>
              <w:t>Textul propus de Comisie</w:t>
            </w:r>
          </w:p>
        </w:tc>
        <w:tc>
          <w:tcPr>
            <w:tcW w:w="4876" w:type="dxa"/>
          </w:tcPr>
          <w:p w:rsidR="00CD43A6" w:rsidRPr="000207C9" w:rsidP="007840D8" w14:paraId="0C662C84" w14:textId="77777777">
            <w:pPr>
              <w:pStyle w:val="ColumnHeading"/>
              <w:keepNext/>
              <w:rPr>
                <w:lang w:val="ro-RO"/>
              </w:rPr>
            </w:pPr>
            <w:r w:rsidRPr="000207C9">
              <w:rPr>
                <w:lang w:val="ro-RO"/>
              </w:rPr>
              <w:t>Amendamentul</w:t>
            </w:r>
          </w:p>
        </w:tc>
      </w:tr>
      <w:tr w14:paraId="329A6D5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58EC2E" w14:textId="77777777">
            <w:pPr>
              <w:pStyle w:val="Normal6"/>
              <w:rPr>
                <w:lang w:val="ro-RO"/>
              </w:rPr>
            </w:pPr>
          </w:p>
        </w:tc>
        <w:tc>
          <w:tcPr>
            <w:tcW w:w="4876" w:type="dxa"/>
          </w:tcPr>
          <w:p w:rsidR="00CD43A6" w:rsidRPr="000207C9" w:rsidP="007840D8" w14:paraId="7369882F" w14:textId="77777777">
            <w:pPr>
              <w:pStyle w:val="Normal6"/>
              <w:rPr>
                <w:szCs w:val="24"/>
                <w:lang w:val="ro-RO"/>
              </w:rPr>
            </w:pPr>
            <w:r w:rsidRPr="000207C9">
              <w:rPr>
                <w:b/>
                <w:i/>
                <w:lang w:val="ro-RO"/>
              </w:rPr>
              <w:t>(bc)</w:t>
            </w:r>
            <w:r w:rsidRPr="000207C9">
              <w:rPr>
                <w:b/>
                <w:i/>
                <w:lang w:val="ro-RO"/>
              </w:rPr>
              <w:tab/>
              <w:t xml:space="preserve">la alineatul (5), se adaugă </w:t>
            </w:r>
            <w:r w:rsidRPr="000207C9">
              <w:rPr>
                <w:b/>
                <w:bCs/>
                <w:i/>
                <w:iCs/>
                <w:lang w:val="ro-RO"/>
              </w:rPr>
              <w:t>următoarea literă</w:t>
            </w:r>
            <w:r w:rsidRPr="000207C9">
              <w:rPr>
                <w:b/>
                <w:i/>
                <w:lang w:val="ro-RO"/>
              </w:rPr>
              <w:t>: (f) „dezechilibru grav pe piețe” înseamnă o situație în care funcționarea normală a pieței este grav perturbată din cauza unui excedent semnificativ al ofertei în raport cu cererea.</w:t>
            </w:r>
          </w:p>
        </w:tc>
      </w:tr>
    </w:tbl>
    <w:p w:rsidR="00CD43A6" w:rsidRPr="000207C9" w:rsidP="00CD43A6" w14:paraId="696226A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7572CD41" w14:textId="77777777">
      <w:r w:rsidRPr="000207C9">
        <w:rPr>
          <w:rStyle w:val="HideTWBExt"/>
        </w:rPr>
        <w:t>&lt;/AmendB&gt;</w:t>
      </w:r>
    </w:p>
    <w:p w:rsidR="00CD43A6" w:rsidRPr="000207C9" w:rsidP="00CD43A6" w14:paraId="24F0126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340</w:t>
      </w:r>
      <w:r w:rsidRPr="000207C9">
        <w:rPr>
          <w:rStyle w:val="HideTWBExt"/>
          <w:b w:val="0"/>
          <w:lang w:val="ro-RO"/>
        </w:rPr>
        <w:t>&lt;/NumAmB&gt;</w:t>
      </w:r>
    </w:p>
    <w:p w:rsidR="00CD43A6" w:rsidRPr="000207C9" w:rsidP="00CD43A6" w14:paraId="28FE6DE1" w14:textId="77777777">
      <w:pPr>
        <w:pStyle w:val="NormalBold"/>
      </w:pPr>
      <w:r w:rsidRPr="000207C9">
        <w:rPr>
          <w:rStyle w:val="HideTWBExt"/>
          <w:b w:val="0"/>
        </w:rPr>
        <w:t>&lt;RepeatBlock-By&gt;&lt;Members&gt;</w:t>
      </w:r>
      <w:r w:rsidRPr="000207C9">
        <w:t>Mireia Borrás Pabón</w:t>
      </w:r>
      <w:r w:rsidRPr="000207C9">
        <w:rPr>
          <w:rStyle w:val="HideTWBExt"/>
          <w:b w:val="0"/>
        </w:rPr>
        <w:t>&lt;/Members&gt;</w:t>
      </w:r>
    </w:p>
    <w:p w:rsidR="00CD43A6" w:rsidRPr="000207C9" w:rsidP="00CD43A6" w14:paraId="43CA2BA0" w14:textId="77777777">
      <w:r w:rsidRPr="000207C9">
        <w:rPr>
          <w:rStyle w:val="HideTWBExt"/>
        </w:rPr>
        <w:t>&lt;/RepeatBlock-By&gt;</w:t>
      </w:r>
    </w:p>
    <w:p w:rsidR="00CD43A6" w:rsidRPr="000207C9" w:rsidP="00CD43A6" w14:paraId="3DF87FA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145098D" w14:textId="77777777">
      <w:pPr>
        <w:pStyle w:val="NormalBold"/>
      </w:pPr>
      <w:r w:rsidRPr="000207C9">
        <w:rPr>
          <w:rStyle w:val="HideTWBExt"/>
          <w:b w:val="0"/>
        </w:rPr>
        <w:t>&lt;Article&gt;</w:t>
      </w:r>
      <w:r w:rsidRPr="000207C9">
        <w:t>Articolul 1 – paragraful 1 – punctul 3 – litera bc (nouă)</w:t>
      </w:r>
      <w:r w:rsidRPr="000207C9">
        <w:rPr>
          <w:rStyle w:val="HideTWBExt"/>
          <w:b w:val="0"/>
        </w:rPr>
        <w:t>&lt;/Article&gt;</w:t>
      </w:r>
    </w:p>
    <w:p w:rsidR="00CD43A6" w:rsidRPr="000207C9" w:rsidP="00CD43A6" w14:paraId="508C1354"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28CE64B2" w14:textId="77777777">
      <w:r w:rsidRPr="000207C9">
        <w:rPr>
          <w:rStyle w:val="HideTWBExt"/>
        </w:rPr>
        <w:t>&lt;Article2&gt;</w:t>
      </w:r>
      <w:r w:rsidRPr="000207C9">
        <w:t>Articolul 3 – alineatul 5 – litera cc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E7BF13"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0F9C42D" w14:textId="77777777">
            <w:pPr>
              <w:keepNext/>
            </w:pPr>
          </w:p>
        </w:tc>
      </w:tr>
      <w:tr w14:paraId="749EE50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D9A15BE" w14:textId="77777777">
            <w:pPr>
              <w:pStyle w:val="ColumnHeading"/>
              <w:keepNext/>
              <w:rPr>
                <w:lang w:val="ro-RO"/>
              </w:rPr>
            </w:pPr>
            <w:r w:rsidRPr="000207C9">
              <w:rPr>
                <w:lang w:val="ro-RO"/>
              </w:rPr>
              <w:t>Textul propus de Comisie</w:t>
            </w:r>
          </w:p>
        </w:tc>
        <w:tc>
          <w:tcPr>
            <w:tcW w:w="4876" w:type="dxa"/>
          </w:tcPr>
          <w:p w:rsidR="00CD43A6" w:rsidRPr="000207C9" w:rsidP="007840D8" w14:paraId="2B40EBB2" w14:textId="77777777">
            <w:pPr>
              <w:pStyle w:val="ColumnHeading"/>
              <w:keepNext/>
              <w:rPr>
                <w:lang w:val="ro-RO"/>
              </w:rPr>
            </w:pPr>
            <w:r w:rsidRPr="000207C9">
              <w:rPr>
                <w:lang w:val="ro-RO"/>
              </w:rPr>
              <w:t>Amendamentul</w:t>
            </w:r>
          </w:p>
        </w:tc>
      </w:tr>
      <w:tr w14:paraId="621D9DE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EC61850" w14:textId="77777777">
            <w:pPr>
              <w:pStyle w:val="Normal6"/>
              <w:rPr>
                <w:lang w:val="ro-RO"/>
              </w:rPr>
            </w:pPr>
          </w:p>
        </w:tc>
        <w:tc>
          <w:tcPr>
            <w:tcW w:w="4876" w:type="dxa"/>
          </w:tcPr>
          <w:p w:rsidR="00CD43A6" w:rsidRPr="000207C9" w:rsidP="007840D8" w14:paraId="609F80D0" w14:textId="77777777">
            <w:pPr>
              <w:pStyle w:val="Normal6"/>
              <w:rPr>
                <w:szCs w:val="24"/>
                <w:lang w:val="ro-RO"/>
              </w:rPr>
            </w:pPr>
            <w:r w:rsidRPr="000207C9">
              <w:rPr>
                <w:b/>
                <w:i/>
                <w:lang w:val="ro-RO"/>
              </w:rPr>
              <w:t>(bc)</w:t>
            </w:r>
            <w:r w:rsidRPr="000207C9">
              <w:rPr>
                <w:b/>
                <w:i/>
                <w:lang w:val="ro-RO"/>
              </w:rPr>
              <w:tab/>
              <w:t>(f) „dezechilibru grav pe piețe” înseamnă o situație în care funcționarea normală a pieței este grav perturbată din cauza unui exces semnificativ al ofertei față de cerere.</w:t>
            </w:r>
          </w:p>
        </w:tc>
      </w:tr>
    </w:tbl>
    <w:p w:rsidR="00CD43A6" w:rsidRPr="000207C9" w:rsidP="00CD43A6" w14:paraId="253F87C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14997FF"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4F58C0EA" w14:textId="77777777">
      <w:pPr>
        <w:pStyle w:val="Normal12Italic"/>
        <w:rPr>
          <w:noProof w:val="0"/>
          <w:lang w:val="ro-RO"/>
        </w:rPr>
      </w:pPr>
      <w:r w:rsidRPr="000207C9">
        <w:rPr>
          <w:lang w:val="ro-RO"/>
        </w:rPr>
        <w:t xml:space="preserve">Dispozițiile actuale ale Regulamentului (UE) nr. 1308/2013 permit Comisiei să intervină în </w:t>
      </w:r>
      <w:r w:rsidRPr="000207C9">
        <w:rPr>
          <w:lang w:val="ro-RO"/>
        </w:rPr>
        <w:t>situații de perturbare a pieței sau de criză, însă nu oferă o interpretare operațională clară a ceea ce constituie un „dezechilibru grav pe piețe”. Lipsa unei astfel de clarificări poate duce la incertitudine atât pentru operatori, cât și pentru instituții în ceea ce privește circumstanțele în care pot fi declanșate măsuri excepționale de piață.</w:t>
      </w:r>
    </w:p>
    <w:p w:rsidR="00CD43A6" w:rsidRPr="000207C9" w:rsidP="00CD43A6" w14:paraId="1AEDC274" w14:textId="77777777">
      <w:r w:rsidRPr="000207C9">
        <w:rPr>
          <w:rStyle w:val="HideTWBExt"/>
        </w:rPr>
        <w:t>&lt;/AmendB&gt;</w:t>
      </w:r>
    </w:p>
    <w:p w:rsidR="00CD43A6" w:rsidRPr="000207C9" w:rsidP="00CD43A6" w14:paraId="06046B9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341</w:t>
      </w:r>
      <w:r w:rsidRPr="000207C9">
        <w:rPr>
          <w:rStyle w:val="HideTWBExt"/>
          <w:b w:val="0"/>
          <w:lang w:val="ro-RO"/>
        </w:rPr>
        <w:t>&lt;/NumAmB&gt;</w:t>
      </w:r>
    </w:p>
    <w:p w:rsidR="00CD43A6" w:rsidRPr="000207C9" w:rsidP="00CD43A6" w14:paraId="72A15D65"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3388E177" w14:textId="77777777">
      <w:r w:rsidRPr="000207C9">
        <w:rPr>
          <w:rStyle w:val="HideTWBExt"/>
        </w:rPr>
        <w:t>&lt;/RepeatBlock-By&gt;</w:t>
      </w:r>
    </w:p>
    <w:p w:rsidR="00CD43A6" w:rsidRPr="000207C9" w:rsidP="00CD43A6" w14:paraId="253E69F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67443D4" w14:textId="77777777">
      <w:pPr>
        <w:pStyle w:val="NormalBold"/>
      </w:pPr>
      <w:r w:rsidRPr="000207C9">
        <w:rPr>
          <w:rStyle w:val="HideTWBExt"/>
          <w:b w:val="0"/>
        </w:rPr>
        <w:t>&lt;Article&gt;</w:t>
      </w:r>
      <w:r w:rsidRPr="000207C9">
        <w:t>Articolul 1 – paragraful 1 – punctul 3 – litera bd (nouă)</w:t>
      </w:r>
      <w:r w:rsidRPr="000207C9">
        <w:rPr>
          <w:rStyle w:val="HideTWBExt"/>
          <w:b w:val="0"/>
        </w:rPr>
        <w:t>&lt;/Article&gt;</w:t>
      </w:r>
    </w:p>
    <w:p w:rsidR="00CD43A6" w:rsidRPr="000207C9" w:rsidP="00CD43A6" w14:paraId="155B1C12"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6350A246" w14:textId="77777777">
      <w:r w:rsidRPr="000207C9">
        <w:rPr>
          <w:rStyle w:val="HideTWBExt"/>
        </w:rPr>
        <w:t>&lt;Article2&gt;</w:t>
      </w:r>
      <w:r w:rsidRPr="000207C9">
        <w:t>Articolul 3 – alineatul 5 – litera cd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8FE84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76E3910" w14:textId="77777777">
            <w:pPr>
              <w:keepNext/>
            </w:pPr>
          </w:p>
        </w:tc>
      </w:tr>
      <w:tr w14:paraId="1B94C96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DCF31AF" w14:textId="77777777">
            <w:pPr>
              <w:pStyle w:val="ColumnHeading"/>
              <w:keepNext/>
              <w:rPr>
                <w:lang w:val="ro-RO"/>
              </w:rPr>
            </w:pPr>
            <w:r w:rsidRPr="000207C9">
              <w:rPr>
                <w:lang w:val="ro-RO"/>
              </w:rPr>
              <w:t>Textul propus de Comisie</w:t>
            </w:r>
          </w:p>
        </w:tc>
        <w:tc>
          <w:tcPr>
            <w:tcW w:w="4876" w:type="dxa"/>
          </w:tcPr>
          <w:p w:rsidR="00CD43A6" w:rsidRPr="000207C9" w:rsidP="007840D8" w14:paraId="60B1AF09" w14:textId="77777777">
            <w:pPr>
              <w:pStyle w:val="ColumnHeading"/>
              <w:keepNext/>
              <w:rPr>
                <w:lang w:val="ro-RO"/>
              </w:rPr>
            </w:pPr>
            <w:r w:rsidRPr="000207C9">
              <w:rPr>
                <w:lang w:val="ro-RO"/>
              </w:rPr>
              <w:t>Amendamentul</w:t>
            </w:r>
          </w:p>
        </w:tc>
      </w:tr>
      <w:tr w14:paraId="450CC31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5FF6C28" w14:textId="77777777">
            <w:pPr>
              <w:pStyle w:val="Normal6"/>
              <w:rPr>
                <w:lang w:val="ro-RO"/>
              </w:rPr>
            </w:pPr>
          </w:p>
        </w:tc>
        <w:tc>
          <w:tcPr>
            <w:tcW w:w="4876" w:type="dxa"/>
          </w:tcPr>
          <w:p w:rsidR="00CD43A6" w:rsidRPr="000207C9" w:rsidP="007840D8" w14:paraId="22E4F80D" w14:textId="77777777">
            <w:pPr>
              <w:pStyle w:val="Normal6"/>
              <w:rPr>
                <w:szCs w:val="24"/>
                <w:lang w:val="ro-RO"/>
              </w:rPr>
            </w:pPr>
            <w:r w:rsidRPr="000207C9">
              <w:rPr>
                <w:b/>
                <w:i/>
                <w:lang w:val="ro-RO"/>
              </w:rPr>
              <w:t>(bd)</w:t>
            </w:r>
            <w:r w:rsidRPr="000207C9">
              <w:rPr>
                <w:b/>
                <w:i/>
                <w:lang w:val="ro-RO"/>
              </w:rPr>
              <w:tab/>
              <w:t>la alineatul (5), se adaugă următoarea literă:</w:t>
            </w:r>
          </w:p>
        </w:tc>
      </w:tr>
      <w:tr w14:paraId="226E27C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5A453CC" w14:textId="77777777">
            <w:pPr>
              <w:pStyle w:val="Normal6"/>
              <w:rPr>
                <w:lang w:val="ro-RO"/>
              </w:rPr>
            </w:pPr>
          </w:p>
        </w:tc>
        <w:tc>
          <w:tcPr>
            <w:tcW w:w="4876" w:type="dxa"/>
          </w:tcPr>
          <w:p w:rsidR="00CD43A6" w:rsidRPr="000207C9" w:rsidP="007840D8" w14:paraId="5C2F6CCF" w14:textId="77777777">
            <w:pPr>
              <w:pStyle w:val="Normal6"/>
              <w:rPr>
                <w:szCs w:val="24"/>
                <w:lang w:val="ro-RO"/>
              </w:rPr>
            </w:pPr>
            <w:r w:rsidRPr="000207C9">
              <w:rPr>
                <w:b/>
                <w:i/>
                <w:lang w:val="ro-RO"/>
              </w:rPr>
              <w:t>(g) „amenințare de dezechilibru grav pe piețe” înseamnă o situație în care funcționarea normală a pieței riscă să fie grav perturbată din cauza unui dezechilibru semnificativ preconizat între ofertă și cerere.</w:t>
            </w:r>
          </w:p>
        </w:tc>
      </w:tr>
    </w:tbl>
    <w:p w:rsidR="00CD43A6" w:rsidRPr="000207C9" w:rsidP="00CD43A6" w14:paraId="76F8CA5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41767B23" w14:textId="77777777">
      <w:r w:rsidRPr="000207C9">
        <w:rPr>
          <w:rStyle w:val="HideTWBExt"/>
        </w:rPr>
        <w:t>&lt;/AmendB&gt;</w:t>
      </w:r>
    </w:p>
    <w:p w:rsidR="00CD43A6" w:rsidRPr="000207C9" w:rsidP="00CD43A6" w14:paraId="10CB3EA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342</w:t>
      </w:r>
      <w:r w:rsidRPr="000207C9">
        <w:rPr>
          <w:rStyle w:val="HideTWBExt"/>
          <w:b w:val="0"/>
          <w:lang w:val="ro-RO"/>
        </w:rPr>
        <w:t>&lt;/NumAmB&gt;</w:t>
      </w:r>
    </w:p>
    <w:p w:rsidR="00CD43A6" w:rsidRPr="000207C9" w:rsidP="00CD43A6" w14:paraId="602EA93D" w14:textId="77777777">
      <w:pPr>
        <w:pStyle w:val="NormalBold"/>
      </w:pPr>
      <w:r w:rsidRPr="000207C9">
        <w:rPr>
          <w:rStyle w:val="HideTWBExt"/>
          <w:b w:val="0"/>
        </w:rPr>
        <w:t>&lt;RepeatBlock-By&gt;&lt;Members&gt;</w:t>
      </w:r>
      <w:r w:rsidRPr="000207C9">
        <w:t>Mireia Borrás Pabón</w:t>
      </w:r>
      <w:r w:rsidRPr="000207C9">
        <w:rPr>
          <w:rStyle w:val="HideTWBExt"/>
          <w:b w:val="0"/>
        </w:rPr>
        <w:t>&lt;/Members&gt;</w:t>
      </w:r>
    </w:p>
    <w:p w:rsidR="00CD43A6" w:rsidRPr="000207C9" w:rsidP="00CD43A6" w14:paraId="791F6193" w14:textId="77777777">
      <w:r w:rsidRPr="000207C9">
        <w:rPr>
          <w:rStyle w:val="HideTWBExt"/>
        </w:rPr>
        <w:t>&lt;/RepeatBlock-By&gt;</w:t>
      </w:r>
    </w:p>
    <w:p w:rsidR="00CD43A6" w:rsidRPr="000207C9" w:rsidP="00CD43A6" w14:paraId="43EF2B2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9566C07" w14:textId="77777777">
      <w:pPr>
        <w:pStyle w:val="NormalBold"/>
      </w:pPr>
      <w:r w:rsidRPr="000207C9">
        <w:rPr>
          <w:rStyle w:val="HideTWBExt"/>
          <w:b w:val="0"/>
        </w:rPr>
        <w:t>&lt;Article&gt;</w:t>
      </w:r>
      <w:r w:rsidRPr="000207C9">
        <w:t>Articolul 1 – paragraful 1 – punctul 3 – litera bd (nouă)</w:t>
      </w:r>
      <w:r w:rsidRPr="000207C9">
        <w:rPr>
          <w:rStyle w:val="HideTWBExt"/>
          <w:b w:val="0"/>
        </w:rPr>
        <w:t>&lt;/Article&gt;</w:t>
      </w:r>
    </w:p>
    <w:p w:rsidR="00CD43A6" w:rsidRPr="000207C9" w:rsidP="00CD43A6" w14:paraId="137B169F"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741F8F93" w14:textId="77777777">
      <w:r w:rsidRPr="000207C9">
        <w:rPr>
          <w:rStyle w:val="HideTWBExt"/>
        </w:rPr>
        <w:t>&lt;Article2&gt;</w:t>
      </w:r>
      <w:r w:rsidRPr="000207C9">
        <w:t>Articolul 3 – alineatul 5 – litera cd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6A47A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9D3F4FB" w14:textId="77777777">
            <w:pPr>
              <w:keepNext/>
            </w:pPr>
          </w:p>
        </w:tc>
      </w:tr>
      <w:tr w14:paraId="063F957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F4CB9D9" w14:textId="77777777">
            <w:pPr>
              <w:pStyle w:val="ColumnHeading"/>
              <w:keepNext/>
              <w:rPr>
                <w:lang w:val="ro-RO"/>
              </w:rPr>
            </w:pPr>
            <w:r w:rsidRPr="000207C9">
              <w:rPr>
                <w:lang w:val="ro-RO"/>
              </w:rPr>
              <w:t>Textul propus de Comisie</w:t>
            </w:r>
          </w:p>
        </w:tc>
        <w:tc>
          <w:tcPr>
            <w:tcW w:w="4876" w:type="dxa"/>
          </w:tcPr>
          <w:p w:rsidR="00CD43A6" w:rsidRPr="000207C9" w:rsidP="007840D8" w14:paraId="2D82994B" w14:textId="77777777">
            <w:pPr>
              <w:pStyle w:val="ColumnHeading"/>
              <w:keepNext/>
              <w:rPr>
                <w:lang w:val="ro-RO"/>
              </w:rPr>
            </w:pPr>
            <w:r w:rsidRPr="000207C9">
              <w:rPr>
                <w:lang w:val="ro-RO"/>
              </w:rPr>
              <w:t>Amendamentul</w:t>
            </w:r>
          </w:p>
        </w:tc>
      </w:tr>
      <w:tr w14:paraId="2DF82AC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05580B8" w14:textId="77777777">
            <w:pPr>
              <w:pStyle w:val="Normal6"/>
              <w:rPr>
                <w:lang w:val="ro-RO"/>
              </w:rPr>
            </w:pPr>
          </w:p>
        </w:tc>
        <w:tc>
          <w:tcPr>
            <w:tcW w:w="4876" w:type="dxa"/>
          </w:tcPr>
          <w:p w:rsidR="00CD43A6" w:rsidRPr="000207C9" w:rsidP="007840D8" w14:paraId="7B37FD2A" w14:textId="77777777">
            <w:pPr>
              <w:pStyle w:val="Normal6"/>
              <w:rPr>
                <w:szCs w:val="24"/>
                <w:lang w:val="ro-RO"/>
              </w:rPr>
            </w:pPr>
            <w:r w:rsidRPr="000207C9">
              <w:rPr>
                <w:b/>
                <w:i/>
                <w:lang w:val="ro-RO"/>
              </w:rPr>
              <w:t>(bd)</w:t>
            </w:r>
            <w:r w:rsidRPr="000207C9">
              <w:rPr>
                <w:b/>
                <w:i/>
                <w:lang w:val="ro-RO"/>
              </w:rPr>
              <w:tab/>
              <w:t>(g) „amenințarea unui dezechilibru grav pe piețe” înseamnă o situație în care funcționarea normală a pieței riscă să fie grav perturbată din cauza unui exces semnificativ previzionat al ofertei față de cerere.</w:t>
            </w:r>
          </w:p>
        </w:tc>
      </w:tr>
    </w:tbl>
    <w:p w:rsidR="00CD43A6" w:rsidRPr="000207C9" w:rsidP="00CD43A6" w14:paraId="248E956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D053F5F"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D5CDB88" w14:textId="77777777">
      <w:pPr>
        <w:pStyle w:val="Normal12Italic"/>
        <w:rPr>
          <w:noProof w:val="0"/>
          <w:lang w:val="ro-RO"/>
        </w:rPr>
      </w:pPr>
      <w:r w:rsidRPr="000207C9">
        <w:rPr>
          <w:lang w:val="ro-RO"/>
        </w:rPr>
        <w:t>Dispozițiile actuale ale Regulamentului (UE) nr. 1308/2013 permit Comisiei să intervină în situații de perturbare a pieței sau de criză, însă nu oferă o interpretare operațională clară a ceea ce constituie „amenințarea unui dezechilibru grav pe piețe”. Lipsa unei astfel de clarificări poate duce la incertitudine atât pentru operatori, cât și pentru instituții în ceea ce privește circumstanțele în care pot fi declanșate măsuri excepționale de piață.</w:t>
      </w:r>
    </w:p>
    <w:p w:rsidR="00CD43A6" w:rsidRPr="000207C9" w:rsidP="00CD43A6" w14:paraId="0E5EB6D8" w14:textId="77777777">
      <w:r w:rsidRPr="000207C9">
        <w:rPr>
          <w:rStyle w:val="HideTWBExt"/>
        </w:rPr>
        <w:t>&lt;/AmendB&gt;</w:t>
      </w:r>
    </w:p>
    <w:p w:rsidR="00CD43A6" w:rsidRPr="000207C9" w:rsidP="00CD43A6" w14:paraId="0856FCA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343</w:t>
      </w:r>
      <w:r w:rsidRPr="000207C9">
        <w:rPr>
          <w:rStyle w:val="HideTWBExt"/>
          <w:b w:val="0"/>
          <w:lang w:val="ro-RO"/>
        </w:rPr>
        <w:t>&lt;/NumAmB&gt;</w:t>
      </w:r>
    </w:p>
    <w:p w:rsidR="00CD43A6" w:rsidRPr="000207C9" w:rsidP="00CD43A6" w14:paraId="0C286293"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045A6032" w14:textId="77777777">
      <w:r w:rsidRPr="000207C9">
        <w:rPr>
          <w:rStyle w:val="HideTWBExt"/>
        </w:rPr>
        <w:t>&lt;/RepeatBlock-By&gt;</w:t>
      </w:r>
    </w:p>
    <w:p w:rsidR="00CD43A6" w:rsidRPr="000207C9" w:rsidP="00CD43A6" w14:paraId="1A2919E2"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5D2C406" w14:textId="77777777">
      <w:pPr>
        <w:pStyle w:val="NormalBold"/>
      </w:pPr>
      <w:r w:rsidRPr="000207C9">
        <w:rPr>
          <w:rStyle w:val="HideTWBExt"/>
          <w:b w:val="0"/>
        </w:rPr>
        <w:t>&lt;Article&gt;</w:t>
      </w:r>
      <w:r w:rsidRPr="000207C9">
        <w:t>Articolul 1 – paragraful 1 – punctul 3 c (nou)</w:t>
      </w:r>
      <w:r w:rsidRPr="000207C9">
        <w:rPr>
          <w:rStyle w:val="HideTWBExt"/>
          <w:b w:val="0"/>
        </w:rPr>
        <w:t>&lt;/Article&gt;</w:t>
      </w:r>
    </w:p>
    <w:p w:rsidR="00CD43A6" w:rsidRPr="000207C9" w:rsidP="00CD43A6" w14:paraId="71B6FA9C"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3B92A1C" w14:textId="77777777">
      <w:r w:rsidRPr="000207C9">
        <w:rPr>
          <w:rStyle w:val="HideTWBExt"/>
        </w:rPr>
        <w:t>&lt;Article2&gt;</w:t>
      </w:r>
      <w:r w:rsidRPr="000207C9">
        <w:t>Articolul 3 – alineatul 5 – litera cc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C43947"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1913C54" w14:textId="77777777">
            <w:pPr>
              <w:keepNext/>
            </w:pPr>
          </w:p>
        </w:tc>
      </w:tr>
      <w:tr w14:paraId="0BF488F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1D66609" w14:textId="77777777">
            <w:pPr>
              <w:pStyle w:val="ColumnHeading"/>
              <w:keepNext/>
              <w:rPr>
                <w:lang w:val="ro-RO"/>
              </w:rPr>
            </w:pPr>
            <w:r w:rsidRPr="000207C9">
              <w:rPr>
                <w:lang w:val="ro-RO"/>
              </w:rPr>
              <w:t>Textul propus de Comisie</w:t>
            </w:r>
          </w:p>
        </w:tc>
        <w:tc>
          <w:tcPr>
            <w:tcW w:w="4876" w:type="dxa"/>
          </w:tcPr>
          <w:p w:rsidR="00CD43A6" w:rsidRPr="000207C9" w:rsidP="007840D8" w14:paraId="091529E2" w14:textId="77777777">
            <w:pPr>
              <w:pStyle w:val="ColumnHeading"/>
              <w:keepNext/>
              <w:rPr>
                <w:lang w:val="ro-RO"/>
              </w:rPr>
            </w:pPr>
            <w:r w:rsidRPr="000207C9">
              <w:rPr>
                <w:lang w:val="ro-RO"/>
              </w:rPr>
              <w:t>Amendamentul</w:t>
            </w:r>
          </w:p>
        </w:tc>
      </w:tr>
      <w:tr w14:paraId="629BEE2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F361DC1" w14:textId="77777777">
            <w:pPr>
              <w:pStyle w:val="Normal6"/>
              <w:rPr>
                <w:lang w:val="ro-RO"/>
              </w:rPr>
            </w:pPr>
          </w:p>
        </w:tc>
        <w:tc>
          <w:tcPr>
            <w:tcW w:w="4876" w:type="dxa"/>
          </w:tcPr>
          <w:p w:rsidR="00CD43A6" w:rsidRPr="000207C9" w:rsidP="007840D8" w14:paraId="1A20424B" w14:textId="77777777">
            <w:pPr>
              <w:pStyle w:val="Normal6"/>
              <w:rPr>
                <w:szCs w:val="24"/>
                <w:lang w:val="ro-RO"/>
              </w:rPr>
            </w:pPr>
            <w:r w:rsidRPr="000207C9">
              <w:rPr>
                <w:b/>
                <w:i/>
                <w:lang w:val="ro-RO"/>
              </w:rPr>
              <w:t>3c.</w:t>
            </w:r>
            <w:r w:rsidRPr="000207C9">
              <w:rPr>
                <w:b/>
                <w:i/>
                <w:lang w:val="ro-RO"/>
              </w:rPr>
              <w:tab/>
              <w:t>(e) la alineatul (5) se adaugă următoarea literă: (f) „dezechilibru grav pe piețe” înseamnă o situație în care funcționarea normală a pieței este grav compromisă ca urmare a unui excedent semnificativ al ofertei în raport cu cererea;</w:t>
            </w:r>
          </w:p>
        </w:tc>
      </w:tr>
    </w:tbl>
    <w:p w:rsidR="00CD43A6" w:rsidRPr="000207C9" w:rsidP="00CD43A6" w14:paraId="130CC6E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6C387419"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4CCAC28A" w14:textId="77777777">
      <w:pPr>
        <w:pStyle w:val="Normal12Italic"/>
        <w:rPr>
          <w:noProof w:val="0"/>
          <w:lang w:val="ro-RO"/>
        </w:rPr>
      </w:pPr>
      <w:r w:rsidRPr="000207C9">
        <w:rPr>
          <w:lang w:val="ro-RO"/>
        </w:rPr>
        <w:t>Dispozițiile actuale ale Regulamentului (UE) nr. 1308/2013 permit Comisiei să intervină în situații de perturbare sau de criză a pieței, dar nu oferă o definiție operațională clară a ceea ce se înțelege prin „dezechilibru grav pe piețe”. Absența unei astfel de clarificări poate genera incertitudine atât pentru operatori, cât și pentru instituții cu privire la circumstanțele în care pot fi activate măsuri excepționale de piață.</w:t>
      </w:r>
    </w:p>
    <w:p w:rsidR="00CD43A6" w:rsidRPr="000207C9" w:rsidP="00CD43A6" w14:paraId="199611DC" w14:textId="77777777">
      <w:r w:rsidRPr="000207C9">
        <w:rPr>
          <w:rStyle w:val="HideTWBExt"/>
        </w:rPr>
        <w:t>&lt;/AmendB&gt;</w:t>
      </w:r>
    </w:p>
    <w:p w:rsidR="00CD43A6" w:rsidRPr="000207C9" w:rsidP="00CD43A6" w14:paraId="7C57462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344</w:t>
      </w:r>
      <w:r w:rsidRPr="000207C9">
        <w:rPr>
          <w:rStyle w:val="HideTWBExt"/>
          <w:b w:val="0"/>
          <w:lang w:val="ro-RO"/>
        </w:rPr>
        <w:t>&lt;/NumAmB&gt;</w:t>
      </w:r>
    </w:p>
    <w:p w:rsidR="00CD43A6" w:rsidRPr="000207C9" w:rsidP="00CD43A6" w14:paraId="3B2A6C08"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657F351D" w14:textId="77777777">
      <w:r w:rsidRPr="000207C9">
        <w:rPr>
          <w:rStyle w:val="HideTWBExt"/>
        </w:rPr>
        <w:t>&lt;/RepeatBlock-By&gt;</w:t>
      </w:r>
    </w:p>
    <w:p w:rsidR="00CD43A6" w:rsidRPr="000207C9" w:rsidP="00CD43A6" w14:paraId="5C257AF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4EA4E7D" w14:textId="77777777">
      <w:pPr>
        <w:pStyle w:val="NormalBold"/>
      </w:pPr>
      <w:r w:rsidRPr="000207C9">
        <w:rPr>
          <w:rStyle w:val="HideTWBExt"/>
          <w:b w:val="0"/>
        </w:rPr>
        <w:t>&lt;Article&gt;</w:t>
      </w:r>
      <w:r w:rsidRPr="000207C9">
        <w:t>Articolul 1 – paragraful 1 – punctul 3 d (nou)</w:t>
      </w:r>
      <w:r w:rsidRPr="000207C9">
        <w:rPr>
          <w:rStyle w:val="HideTWBExt"/>
          <w:b w:val="0"/>
        </w:rPr>
        <w:t>&lt;/Article&gt;</w:t>
      </w:r>
    </w:p>
    <w:p w:rsidR="00CD43A6" w:rsidRPr="000207C9" w:rsidP="00CD43A6" w14:paraId="4BD1CA35"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A4720F4" w14:textId="77777777">
      <w:r w:rsidRPr="000207C9">
        <w:rPr>
          <w:rStyle w:val="HideTWBExt"/>
        </w:rPr>
        <w:t>&lt;Article2&gt;</w:t>
      </w:r>
      <w:r w:rsidRPr="000207C9">
        <w:t>Articolul 3 – alineatul 5 – litera cd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5AAA6F"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5C81858" w14:textId="77777777">
            <w:pPr>
              <w:keepNext/>
            </w:pPr>
          </w:p>
        </w:tc>
      </w:tr>
      <w:tr w14:paraId="53F7FD6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9491C39" w14:textId="77777777">
            <w:pPr>
              <w:pStyle w:val="ColumnHeading"/>
              <w:keepNext/>
              <w:rPr>
                <w:lang w:val="ro-RO"/>
              </w:rPr>
            </w:pPr>
            <w:r w:rsidRPr="000207C9">
              <w:rPr>
                <w:lang w:val="ro-RO"/>
              </w:rPr>
              <w:t>Textul propus de Comisie</w:t>
            </w:r>
          </w:p>
        </w:tc>
        <w:tc>
          <w:tcPr>
            <w:tcW w:w="4876" w:type="dxa"/>
          </w:tcPr>
          <w:p w:rsidR="00CD43A6" w:rsidRPr="000207C9" w:rsidP="007840D8" w14:paraId="24CC7D84" w14:textId="77777777">
            <w:pPr>
              <w:pStyle w:val="ColumnHeading"/>
              <w:keepNext/>
              <w:rPr>
                <w:lang w:val="ro-RO"/>
              </w:rPr>
            </w:pPr>
            <w:r w:rsidRPr="000207C9">
              <w:rPr>
                <w:lang w:val="ro-RO"/>
              </w:rPr>
              <w:t>Amendamentul</w:t>
            </w:r>
          </w:p>
        </w:tc>
      </w:tr>
      <w:tr w14:paraId="5D68F56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BC05691" w14:textId="77777777">
            <w:pPr>
              <w:pStyle w:val="Normal6"/>
              <w:rPr>
                <w:lang w:val="ro-RO"/>
              </w:rPr>
            </w:pPr>
          </w:p>
        </w:tc>
        <w:tc>
          <w:tcPr>
            <w:tcW w:w="4876" w:type="dxa"/>
          </w:tcPr>
          <w:p w:rsidR="00CD43A6" w:rsidRPr="000207C9" w:rsidP="007840D8" w14:paraId="4CC5DAD5" w14:textId="77777777">
            <w:pPr>
              <w:pStyle w:val="Normal6"/>
              <w:rPr>
                <w:szCs w:val="24"/>
                <w:lang w:val="ro-RO"/>
              </w:rPr>
            </w:pPr>
            <w:r w:rsidRPr="000207C9">
              <w:rPr>
                <w:b/>
                <w:i/>
                <w:lang w:val="ro-RO"/>
              </w:rPr>
              <w:t>3d.</w:t>
            </w:r>
            <w:r w:rsidRPr="000207C9">
              <w:rPr>
                <w:b/>
                <w:i/>
                <w:lang w:val="ro-RO"/>
              </w:rPr>
              <w:tab/>
              <w:t>la alineatul (5) se adaugă următoarea literă: (g) „risc de dezechilibru grav pe piețe” înseamnă o situație în care funcționarea normală a pieței riscă să fie grav compromisă ca urmare a unui dezechilibru semnificativ preconizat între cerere și ofertă.</w:t>
            </w:r>
          </w:p>
        </w:tc>
      </w:tr>
    </w:tbl>
    <w:p w:rsidR="00CD43A6" w:rsidRPr="000207C9" w:rsidP="00CD43A6" w14:paraId="1E9BF41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5FF11277"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3E5E4AD4" w14:textId="77777777">
      <w:pPr>
        <w:pStyle w:val="Normal12Italic"/>
        <w:rPr>
          <w:noProof w:val="0"/>
          <w:lang w:val="ro-RO"/>
        </w:rPr>
      </w:pPr>
      <w:r w:rsidRPr="000207C9">
        <w:rPr>
          <w:lang w:val="ro-RO"/>
        </w:rPr>
        <w:t>Dispozițiile actuale ale Regulamentului (UE) nr. 1308/2013 permit Comisiei să intervină în situații de perturbare sau de criză a pieței, dar nu oferă o definiție operațională clară a ceea ce se înțelege prin „amenințare de dezechilibru grav pe piețe”. Absența unei astfel de clarificări poate genera incertitudine atât pentru operatori, cât și pentru instituții cu privire la circumstanțele în care pot fi activate măsuri excepționale de piață.</w:t>
      </w:r>
    </w:p>
    <w:p w:rsidR="00CD43A6" w:rsidRPr="000207C9" w:rsidP="00CD43A6" w14:paraId="42697A90" w14:textId="77777777">
      <w:r w:rsidRPr="000207C9">
        <w:rPr>
          <w:rStyle w:val="HideTWBExt"/>
        </w:rPr>
        <w:t>&lt;/AmendB&gt;</w:t>
      </w:r>
    </w:p>
    <w:p w:rsidR="00CD43A6" w:rsidRPr="000207C9" w:rsidP="00CD43A6" w14:paraId="19ED2BD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345</w:t>
      </w:r>
      <w:r w:rsidRPr="000207C9">
        <w:rPr>
          <w:rStyle w:val="HideTWBExt"/>
          <w:b w:val="0"/>
          <w:lang w:val="ro-RO"/>
        </w:rPr>
        <w:t>&lt;/NumAmB&gt;</w:t>
      </w:r>
    </w:p>
    <w:p w:rsidR="00CD43A6" w:rsidRPr="000207C9" w:rsidP="00CD43A6" w14:paraId="3AB6860E" w14:textId="77777777">
      <w:pPr>
        <w:pStyle w:val="NormalBold"/>
      </w:pPr>
      <w:r w:rsidRPr="000207C9">
        <w:rPr>
          <w:rStyle w:val="HideTWBExt"/>
          <w:b w:val="0"/>
        </w:rPr>
        <w:t>&lt;RepeatBlock-By&gt;&lt;Members&gt;</w:t>
      </w:r>
      <w:r w:rsidRPr="000207C9">
        <w:t>Maria Noichl</w:t>
      </w:r>
      <w:r w:rsidRPr="000207C9">
        <w:rPr>
          <w:rStyle w:val="HideTWBExt"/>
          <w:b w:val="0"/>
        </w:rPr>
        <w:t>&lt;/Members&gt;</w:t>
      </w:r>
    </w:p>
    <w:p w:rsidR="00CD43A6" w:rsidRPr="000207C9" w:rsidP="00CD43A6" w14:paraId="0741A978" w14:textId="77777777">
      <w:r w:rsidRPr="000207C9">
        <w:rPr>
          <w:rStyle w:val="HideTWBExt"/>
        </w:rPr>
        <w:t>&lt;/RepeatBlock-By&gt;</w:t>
      </w:r>
    </w:p>
    <w:p w:rsidR="00CD43A6" w:rsidRPr="000207C9" w:rsidP="00CD43A6" w14:paraId="7D0F270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959077E"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77813F6B"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346AD320"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ACF0F0"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13231CB" w14:textId="77777777">
            <w:pPr>
              <w:keepNext/>
            </w:pPr>
          </w:p>
        </w:tc>
      </w:tr>
      <w:tr w14:paraId="139AA98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EA4303B" w14:textId="77777777">
            <w:pPr>
              <w:pStyle w:val="ColumnHeading"/>
              <w:keepNext/>
              <w:rPr>
                <w:lang w:val="ro-RO"/>
              </w:rPr>
            </w:pPr>
            <w:r w:rsidRPr="000207C9">
              <w:rPr>
                <w:lang w:val="ro-RO"/>
              </w:rPr>
              <w:t>Textul propus de Comisie</w:t>
            </w:r>
          </w:p>
        </w:tc>
        <w:tc>
          <w:tcPr>
            <w:tcW w:w="4876" w:type="dxa"/>
          </w:tcPr>
          <w:p w:rsidR="00CD43A6" w:rsidRPr="000207C9" w:rsidP="007840D8" w14:paraId="2BDB355B" w14:textId="77777777">
            <w:pPr>
              <w:pStyle w:val="ColumnHeading"/>
              <w:keepNext/>
              <w:rPr>
                <w:lang w:val="ro-RO"/>
              </w:rPr>
            </w:pPr>
            <w:r w:rsidRPr="000207C9">
              <w:rPr>
                <w:lang w:val="ro-RO"/>
              </w:rPr>
              <w:t>Amendamentul</w:t>
            </w:r>
          </w:p>
        </w:tc>
      </w:tr>
      <w:tr w14:paraId="680B69F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F661568" w14:textId="77777777">
            <w:pPr>
              <w:pStyle w:val="Normal6"/>
              <w:rPr>
                <w:lang w:val="ro-RO"/>
              </w:rPr>
            </w:pPr>
          </w:p>
        </w:tc>
        <w:tc>
          <w:tcPr>
            <w:tcW w:w="4876" w:type="dxa"/>
          </w:tcPr>
          <w:p w:rsidR="00CD43A6" w:rsidRPr="000207C9" w:rsidP="007840D8" w14:paraId="7A4FF232" w14:textId="77777777">
            <w:pPr>
              <w:pStyle w:val="Normal6"/>
              <w:rPr>
                <w:szCs w:val="24"/>
                <w:lang w:val="ro-RO"/>
              </w:rPr>
            </w:pPr>
            <w:r w:rsidRPr="000207C9">
              <w:rPr>
                <w:b/>
                <w:i/>
                <w:lang w:val="ro-RO"/>
              </w:rPr>
              <w:t>(ca)</w:t>
            </w:r>
            <w:r w:rsidRPr="000207C9">
              <w:rPr>
                <w:b/>
                <w:i/>
                <w:lang w:val="ro-RO"/>
              </w:rPr>
              <w:tab/>
              <w:t xml:space="preserve">„metode de producție” înseamnă procedurile, procesele și condițiile în care sunt obținute produsele agricole, inclusiv toate cerințele privind bunăstarea animalelor aplicabile pe parcursul întregului ciclu de viață al acestora. În sensul prezentului regulament, metodele de producție sunt considerate echivalente numai dacă asigură un nivel de bunăstare a animalelor cel puțin echivalent cu nivelul de protecție impus de dreptul Uniunii, inclusiv de Directiva 98/58/CE a Consiliului, Regulamentul (CE) nr. 1/2005 al Consiliului, Regulamentul (CE) nr. 1099/2009 al Consiliului, precum și de toate actele legislative sectoriale ale </w:t>
            </w:r>
            <w:r w:rsidRPr="000207C9">
              <w:rPr>
                <w:b/>
                <w:i/>
                <w:lang w:val="ro-RO"/>
              </w:rPr>
              <w:t>Uniunii aplicabile produsului în cauză.</w:t>
            </w:r>
          </w:p>
        </w:tc>
      </w:tr>
    </w:tbl>
    <w:p w:rsidR="00CD43A6" w:rsidRPr="000207C9" w:rsidP="00CD43A6" w14:paraId="18EC0D1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{DE}</w:t>
      </w:r>
      <w:r w:rsidRPr="000207C9">
        <w:rPr>
          <w:noProof w:val="0"/>
          <w:lang w:val="ro-RO"/>
        </w:rPr>
        <w:t>de</w:t>
      </w:r>
      <w:r w:rsidRPr="000207C9">
        <w:rPr>
          <w:rStyle w:val="HideTWBExt"/>
          <w:lang w:val="ro-RO"/>
        </w:rPr>
        <w:t>&lt;/Original&gt;</w:t>
      </w:r>
    </w:p>
    <w:p w:rsidR="00CD43A6" w:rsidRPr="000207C9" w:rsidP="00CD43A6" w14:paraId="0C2C173D" w14:textId="753E2162">
      <w:r w:rsidRPr="000207C9">
        <w:rPr>
          <w:rStyle w:val="HideTWBExt"/>
        </w:rPr>
        <w:t>&lt;/AmendB&gt;</w:t>
      </w:r>
    </w:p>
    <w:p w:rsidR="00CD43A6" w:rsidRPr="000207C9" w:rsidP="00CD43A6" w14:paraId="5928502B"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346</w:t>
      </w:r>
      <w:r w:rsidRPr="000207C9">
        <w:rPr>
          <w:rStyle w:val="HideTWBExt"/>
          <w:b w:val="0"/>
          <w:lang w:val="ro-RO"/>
        </w:rPr>
        <w:t>&lt;/NumAmB&gt;</w:t>
      </w:r>
    </w:p>
    <w:p w:rsidR="00CD43A6" w:rsidRPr="000207C9" w:rsidP="00CD43A6" w14:paraId="7A9869D8" w14:textId="77777777">
      <w:pPr>
        <w:pStyle w:val="NormalBold"/>
      </w:pPr>
      <w:r w:rsidRPr="000207C9">
        <w:rPr>
          <w:rStyle w:val="HideTWBExt"/>
          <w:b w:val="0"/>
        </w:rPr>
        <w:t>&lt;RepeatBlock-By&gt;&lt;Members&gt;</w:t>
      </w:r>
      <w:r w:rsidRPr="000207C9">
        <w:t>Anja Hazekamp, Sebastian Everding, Luke Ming Flanagan, Arash Saeidi</w:t>
      </w:r>
      <w:r w:rsidRPr="000207C9">
        <w:rPr>
          <w:rStyle w:val="HideTWBExt"/>
          <w:b w:val="0"/>
        </w:rPr>
        <w:t>&lt;/Members&gt;</w:t>
      </w:r>
    </w:p>
    <w:p w:rsidR="00CD43A6" w:rsidRPr="000207C9" w:rsidP="00CD43A6" w14:paraId="442176B5" w14:textId="77777777">
      <w:r w:rsidRPr="000207C9">
        <w:rPr>
          <w:rStyle w:val="HideTWBExt"/>
        </w:rPr>
        <w:t>&lt;/RepeatBlock-By&gt;</w:t>
      </w:r>
    </w:p>
    <w:p w:rsidR="00CD43A6" w:rsidRPr="000207C9" w:rsidP="00CD43A6" w14:paraId="52D3E5A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61F1B94" w14:textId="77777777">
      <w:pPr>
        <w:pStyle w:val="NormalBold"/>
      </w:pPr>
      <w:r w:rsidRPr="000207C9">
        <w:rPr>
          <w:rStyle w:val="HideTWBExt"/>
          <w:b w:val="0"/>
        </w:rPr>
        <w:t>&lt;Article&gt;</w:t>
      </w:r>
      <w:r w:rsidRPr="000207C9">
        <w:t>Articolul 1 – paragraful 1 – punctul 3 – litera b</w:t>
      </w:r>
      <w:r w:rsidRPr="000207C9">
        <w:rPr>
          <w:rStyle w:val="HideTWBExt"/>
          <w:b w:val="0"/>
        </w:rPr>
        <w:t>&lt;/Article&gt;</w:t>
      </w:r>
    </w:p>
    <w:p w:rsidR="00CD43A6" w:rsidRPr="000207C9" w:rsidP="00CD43A6" w14:paraId="1271CEAA"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331217B1" w14:textId="77777777">
      <w:r w:rsidRPr="000207C9">
        <w:rPr>
          <w:rStyle w:val="HideTWBExt"/>
        </w:rPr>
        <w:t>&lt;Article2&gt;</w:t>
      </w:r>
      <w:r w:rsidRPr="000207C9">
        <w:t>Articolul 3 – alineatul 5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374F2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823A329" w14:textId="77777777">
            <w:pPr>
              <w:keepNext/>
            </w:pPr>
          </w:p>
        </w:tc>
      </w:tr>
      <w:tr w14:paraId="033E5D0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6E3B320" w14:textId="77777777">
            <w:pPr>
              <w:pStyle w:val="ColumnHeading"/>
              <w:keepNext/>
              <w:rPr>
                <w:lang w:val="ro-RO"/>
              </w:rPr>
            </w:pPr>
            <w:r w:rsidRPr="000207C9">
              <w:rPr>
                <w:lang w:val="ro-RO"/>
              </w:rPr>
              <w:t>Textul propus de Comisie</w:t>
            </w:r>
          </w:p>
        </w:tc>
        <w:tc>
          <w:tcPr>
            <w:tcW w:w="4876" w:type="dxa"/>
          </w:tcPr>
          <w:p w:rsidR="00CD43A6" w:rsidRPr="000207C9" w:rsidP="007840D8" w14:paraId="485BC26B" w14:textId="77777777">
            <w:pPr>
              <w:pStyle w:val="ColumnHeading"/>
              <w:keepNext/>
              <w:rPr>
                <w:lang w:val="ro-RO"/>
              </w:rPr>
            </w:pPr>
            <w:r w:rsidRPr="000207C9">
              <w:rPr>
                <w:lang w:val="ro-RO"/>
              </w:rPr>
              <w:t>Amendamentul</w:t>
            </w:r>
          </w:p>
        </w:tc>
      </w:tr>
      <w:tr w14:paraId="1E0692F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A830346" w14:textId="77777777">
            <w:pPr>
              <w:pStyle w:val="Normal6"/>
              <w:rPr>
                <w:lang w:val="ro-RO"/>
              </w:rPr>
            </w:pPr>
          </w:p>
        </w:tc>
        <w:tc>
          <w:tcPr>
            <w:tcW w:w="4876" w:type="dxa"/>
          </w:tcPr>
          <w:p w:rsidR="00CD43A6" w:rsidRPr="000207C9" w:rsidP="007840D8" w14:paraId="5F215D56" w14:textId="77777777">
            <w:pPr>
              <w:pStyle w:val="Normal6"/>
              <w:rPr>
                <w:szCs w:val="24"/>
                <w:lang w:val="ro-RO"/>
              </w:rPr>
            </w:pPr>
            <w:r w:rsidRPr="000207C9">
              <w:rPr>
                <w:b/>
                <w:i/>
                <w:lang w:val="ro-RO"/>
              </w:rPr>
              <w:t>(ca)</w:t>
            </w:r>
            <w:r w:rsidRPr="000207C9">
              <w:rPr>
                <w:b/>
                <w:i/>
                <w:lang w:val="ro-RO"/>
              </w:rPr>
              <w:tab/>
              <w:t>„metode de producție” înseamnă practicile, procesele și condițiile în care sunt produse produsele agricole, inclusiv toate cerințele legale aplicabile în temeiul dreptului Uniunii.</w:t>
            </w:r>
          </w:p>
        </w:tc>
      </w:tr>
      <w:tr w14:paraId="41DF333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D40B30B" w14:textId="77777777">
            <w:pPr>
              <w:pStyle w:val="Normal6"/>
              <w:rPr>
                <w:lang w:val="ro-RO"/>
              </w:rPr>
            </w:pPr>
          </w:p>
        </w:tc>
        <w:tc>
          <w:tcPr>
            <w:tcW w:w="4876" w:type="dxa"/>
          </w:tcPr>
          <w:p w:rsidR="00CD43A6" w:rsidRPr="000207C9" w:rsidP="007840D8" w14:paraId="3621985F" w14:textId="77777777">
            <w:pPr>
              <w:pStyle w:val="Normal6"/>
              <w:rPr>
                <w:szCs w:val="24"/>
                <w:lang w:val="ro-RO"/>
              </w:rPr>
            </w:pPr>
            <w:r w:rsidRPr="000207C9">
              <w:rPr>
                <w:b/>
                <w:i/>
                <w:lang w:val="ro-RO"/>
              </w:rPr>
              <w:t>În sensul prezentului regulament, metodele de producție sunt considerate echivalente numai în cazul în care operatorii respectă standarde care asigură un nivel de bunăstare a animalelor cel puțin egal cu cel impus în temeiul dreptului Uniunii, de exemplu Directiva 98/58/CE a Consiliului, Regulamentul (CE) nr. 1099/2009 al Consiliului, Regulamentul (CE) nr. 1/2005 al Consiliului și dreptul Uniunii aplicabil sectorului în cauză.</w:t>
            </w:r>
          </w:p>
        </w:tc>
      </w:tr>
      <w:tr w14:paraId="3704A9F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ABD132F" w14:textId="77777777">
            <w:pPr>
              <w:pStyle w:val="Normal6"/>
              <w:rPr>
                <w:lang w:val="ro-RO"/>
              </w:rPr>
            </w:pPr>
          </w:p>
        </w:tc>
        <w:tc>
          <w:tcPr>
            <w:tcW w:w="4876" w:type="dxa"/>
          </w:tcPr>
          <w:p w:rsidR="00CD43A6" w:rsidRPr="000207C9" w:rsidP="007840D8" w14:paraId="3295C71E" w14:textId="77777777">
            <w:pPr>
              <w:pStyle w:val="Normal6"/>
              <w:rPr>
                <w:szCs w:val="24"/>
                <w:lang w:val="ro-RO"/>
              </w:rPr>
            </w:pPr>
            <w:r w:rsidRPr="000207C9">
              <w:rPr>
                <w:b/>
                <w:i/>
                <w:lang w:val="ro-RO"/>
              </w:rPr>
              <w:t>Echivalența se demonstrează prin cerințe obiective, verificabile și aplicabile.</w:t>
            </w:r>
          </w:p>
        </w:tc>
      </w:tr>
    </w:tbl>
    <w:p w:rsidR="00CD43A6" w:rsidRPr="000207C9" w:rsidP="00CD43A6" w14:paraId="48F8F099"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132FA32" w14:textId="77777777">
      <w:r w:rsidRPr="000207C9">
        <w:rPr>
          <w:rStyle w:val="HideTWBExt"/>
        </w:rPr>
        <w:t>&lt;/AmendB&gt;</w:t>
      </w:r>
    </w:p>
    <w:p w:rsidR="00CD43A6" w:rsidRPr="000207C9" w:rsidP="00CD43A6" w14:paraId="3B12EC8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347</w:t>
      </w:r>
      <w:r w:rsidRPr="000207C9">
        <w:rPr>
          <w:rStyle w:val="HideTWBExt"/>
          <w:b w:val="0"/>
          <w:lang w:val="ro-RO"/>
        </w:rPr>
        <w:t>&lt;/NumAmB&gt;</w:t>
      </w:r>
    </w:p>
    <w:p w:rsidR="00CD43A6" w:rsidRPr="000207C9" w:rsidP="00CD43A6" w14:paraId="6007B37B" w14:textId="77777777">
      <w:pPr>
        <w:pStyle w:val="NormalBold"/>
      </w:pPr>
      <w:r w:rsidRPr="000207C9">
        <w:rPr>
          <w:rStyle w:val="HideTWBExt"/>
          <w:b w:val="0"/>
        </w:rPr>
        <w:t>&lt;RepeatBlock-By&gt;&lt;Members&gt;</w:t>
      </w:r>
      <w:r w:rsidRPr="000207C9">
        <w:t>Claudiu-Richard Târziu, Waldemar Buda, Georgiana Teodorescu, Jessika van Leeuwen</w:t>
      </w:r>
      <w:r w:rsidRPr="000207C9">
        <w:rPr>
          <w:rStyle w:val="HideTWBExt"/>
          <w:b w:val="0"/>
        </w:rPr>
        <w:t>&lt;/Members&gt;</w:t>
      </w:r>
    </w:p>
    <w:p w:rsidR="00CD43A6" w:rsidRPr="000207C9" w:rsidP="00CD43A6" w14:paraId="227D4C61" w14:textId="77777777">
      <w:r w:rsidRPr="000207C9">
        <w:rPr>
          <w:rStyle w:val="HideTWBExt"/>
        </w:rPr>
        <w:t>&lt;/RepeatBlock-By&gt;</w:t>
      </w:r>
    </w:p>
    <w:p w:rsidR="00CD43A6" w:rsidRPr="000207C9" w:rsidP="00CD43A6" w14:paraId="3BE7DEC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95A8BAD" w14:textId="77777777">
      <w:pPr>
        <w:pStyle w:val="NormalBold"/>
      </w:pPr>
      <w:r w:rsidRPr="000207C9">
        <w:rPr>
          <w:rStyle w:val="HideTWBExt"/>
          <w:b w:val="0"/>
        </w:rPr>
        <w:t>&lt;Article&gt;</w:t>
      </w:r>
      <w:r w:rsidRPr="000207C9">
        <w:t>Articolul 1 – paragraful 1 – punctul 4</w:t>
      </w:r>
      <w:r w:rsidRPr="000207C9">
        <w:rPr>
          <w:rStyle w:val="HideTWBExt"/>
          <w:b w:val="0"/>
        </w:rPr>
        <w:t>&lt;/Article&gt;</w:t>
      </w:r>
    </w:p>
    <w:p w:rsidR="00CD43A6" w:rsidRPr="000207C9" w:rsidP="00CD43A6" w14:paraId="31AD50B4"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60FDCF99" w14:textId="77777777">
      <w:r w:rsidRPr="000207C9">
        <w:rPr>
          <w:rStyle w:val="HideTWBExt"/>
        </w:rPr>
        <w:t>&lt;Article2&gt;</w:t>
      </w:r>
      <w:r w:rsidRPr="000207C9">
        <w:t>Articolul 6 – litera b</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E325D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41201FE" w14:textId="77777777">
            <w:pPr>
              <w:keepNext/>
            </w:pPr>
          </w:p>
        </w:tc>
      </w:tr>
      <w:tr w14:paraId="6FB82D2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22FAEA1" w14:textId="77777777">
            <w:pPr>
              <w:pStyle w:val="ColumnHeading"/>
              <w:keepNext/>
              <w:rPr>
                <w:lang w:val="ro-RO"/>
              </w:rPr>
            </w:pPr>
            <w:r w:rsidRPr="000207C9">
              <w:rPr>
                <w:lang w:val="ro-RO"/>
              </w:rPr>
              <w:t>Textul propus de Comisie</w:t>
            </w:r>
          </w:p>
        </w:tc>
        <w:tc>
          <w:tcPr>
            <w:tcW w:w="4876" w:type="dxa"/>
          </w:tcPr>
          <w:p w:rsidR="00CD43A6" w:rsidRPr="000207C9" w:rsidP="007840D8" w14:paraId="3A4B2431" w14:textId="77777777">
            <w:pPr>
              <w:pStyle w:val="ColumnHeading"/>
              <w:keepNext/>
              <w:rPr>
                <w:lang w:val="ro-RO"/>
              </w:rPr>
            </w:pPr>
            <w:r w:rsidRPr="000207C9">
              <w:rPr>
                <w:lang w:val="ro-RO"/>
              </w:rPr>
              <w:t>Amendamentul</w:t>
            </w:r>
          </w:p>
        </w:tc>
      </w:tr>
      <w:tr w14:paraId="5AE3255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7A8808B" w14:textId="77777777">
            <w:pPr>
              <w:pStyle w:val="Normal6"/>
              <w:rPr>
                <w:lang w:val="ro-RO"/>
              </w:rPr>
            </w:pPr>
            <w:r w:rsidRPr="000207C9">
              <w:rPr>
                <w:lang w:val="ro-RO"/>
              </w:rPr>
              <w:t>(b)</w:t>
            </w:r>
            <w:r w:rsidRPr="000207C9">
              <w:rPr>
                <w:lang w:val="ro-RO"/>
              </w:rPr>
              <w:tab/>
              <w:t>de la data de 1 aprilie la data de 31 martie a anului următor, pentru sectorul viermilor de mătase;</w:t>
            </w:r>
          </w:p>
        </w:tc>
        <w:tc>
          <w:tcPr>
            <w:tcW w:w="4876" w:type="dxa"/>
          </w:tcPr>
          <w:p w:rsidR="00CD43A6" w:rsidRPr="000207C9" w:rsidP="007840D8" w14:paraId="66580C77" w14:textId="77777777">
            <w:pPr>
              <w:pStyle w:val="Normal6"/>
              <w:rPr>
                <w:szCs w:val="24"/>
                <w:lang w:val="ro-RO"/>
              </w:rPr>
            </w:pPr>
            <w:r w:rsidRPr="000207C9">
              <w:rPr>
                <w:lang w:val="ro-RO"/>
              </w:rPr>
              <w:t>(b)</w:t>
            </w:r>
            <w:r w:rsidRPr="000207C9">
              <w:rPr>
                <w:lang w:val="ro-RO"/>
              </w:rPr>
              <w:tab/>
              <w:t xml:space="preserve">de la data de 1 aprilie la data de 31 martie a anului următor, pentru sectorul </w:t>
            </w:r>
            <w:r w:rsidRPr="000207C9">
              <w:rPr>
                <w:b/>
                <w:i/>
                <w:lang w:val="ro-RO"/>
              </w:rPr>
              <w:t>culturilor proteice, incluzând furajele uscate, și</w:t>
            </w:r>
            <w:r w:rsidRPr="000207C9">
              <w:rPr>
                <w:lang w:val="ro-RO"/>
              </w:rPr>
              <w:t xml:space="preserve"> </w:t>
            </w:r>
            <w:r w:rsidRPr="000207C9">
              <w:rPr>
                <w:b/>
                <w:bCs/>
                <w:i/>
                <w:iCs/>
                <w:lang w:val="ro-RO"/>
              </w:rPr>
              <w:t>sectorul</w:t>
            </w:r>
            <w:r w:rsidRPr="000207C9">
              <w:rPr>
                <w:lang w:val="ro-RO"/>
              </w:rPr>
              <w:t xml:space="preserve"> viermilor de mătase;</w:t>
            </w:r>
          </w:p>
        </w:tc>
      </w:tr>
    </w:tbl>
    <w:p w:rsidR="00CD43A6" w:rsidRPr="000207C9" w:rsidP="00CD43A6" w14:paraId="571D75D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03DB7A2"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7ABA7A1F" w14:textId="77777777">
      <w:pPr>
        <w:pStyle w:val="Normal12Italic"/>
        <w:rPr>
          <w:noProof w:val="0"/>
          <w:lang w:val="ro-RO"/>
        </w:rPr>
      </w:pPr>
      <w:r w:rsidRPr="000207C9">
        <w:rPr>
          <w:lang w:val="ro-RO"/>
        </w:rPr>
        <w:t>Articolul 6 stabilește anii de comercializare pentru sectoarele vizate de regulament. Anul de comercializare pentru sectorul furajelor uscate ar trebui păstrat, deoarece acest sector rămâne inclus în articolul 1. În plus, ar trebui introdus un an de comercializare pentru sectorul nou adăugat al culturilor proteice, pentru a asigura coerența în întregul regulament.</w:t>
      </w:r>
    </w:p>
    <w:p w:rsidR="00CD43A6" w:rsidRPr="000207C9" w:rsidP="00CD43A6" w14:paraId="5EEBE0E9" w14:textId="77777777">
      <w:r w:rsidRPr="000207C9">
        <w:rPr>
          <w:rStyle w:val="HideTWBExt"/>
        </w:rPr>
        <w:t>&lt;/AmendB&gt;</w:t>
      </w:r>
    </w:p>
    <w:p w:rsidR="00CD43A6" w:rsidRPr="000207C9" w:rsidP="00CD43A6" w14:paraId="30268AE4"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348</w:t>
      </w:r>
      <w:r w:rsidRPr="000207C9">
        <w:rPr>
          <w:rStyle w:val="HideTWBExt"/>
          <w:b w:val="0"/>
          <w:lang w:val="ro-RO"/>
        </w:rPr>
        <w:t>&lt;/NumAmB&gt;</w:t>
      </w:r>
    </w:p>
    <w:p w:rsidR="00CD43A6" w:rsidRPr="000207C9" w:rsidP="00CD43A6" w14:paraId="51AB1F79" w14:textId="77777777">
      <w:pPr>
        <w:pStyle w:val="NormalBold"/>
      </w:pPr>
      <w:r w:rsidRPr="000207C9">
        <w:rPr>
          <w:rStyle w:val="HideTWBExt"/>
          <w:b w:val="0"/>
        </w:rPr>
        <w:t>&lt;RepeatBlock-By&gt;&lt;Members&gt;</w:t>
      </w:r>
      <w:r w:rsidRPr="000207C9">
        <w:t>Claudiu-Richard Târziu, Waldemar Buda, Georgiana Teodorescu</w:t>
      </w:r>
      <w:r w:rsidRPr="000207C9">
        <w:rPr>
          <w:rStyle w:val="HideTWBExt"/>
          <w:b w:val="0"/>
        </w:rPr>
        <w:t>&lt;/Members&gt;</w:t>
      </w:r>
    </w:p>
    <w:p w:rsidR="00CD43A6" w:rsidRPr="000207C9" w:rsidP="00CD43A6" w14:paraId="2CE34C36" w14:textId="77777777">
      <w:r w:rsidRPr="000207C9">
        <w:rPr>
          <w:rStyle w:val="HideTWBExt"/>
        </w:rPr>
        <w:t>&lt;/RepeatBlock-By&gt;</w:t>
      </w:r>
    </w:p>
    <w:p w:rsidR="00CD43A6" w:rsidRPr="000207C9" w:rsidP="00CD43A6" w14:paraId="26EF72A2"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B0D8179"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602CE9E1"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36153E4C" w14:textId="77777777">
      <w:r w:rsidRPr="000207C9">
        <w:rPr>
          <w:rStyle w:val="HideTWBExt"/>
        </w:rPr>
        <w:t>&lt;Article2&gt;</w:t>
      </w:r>
      <w:r w:rsidRPr="000207C9">
        <w:t>Articolul 7</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08845D0"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6803B01D" w14:textId="77777777">
            <w:pPr>
              <w:keepNext/>
            </w:pPr>
          </w:p>
        </w:tc>
      </w:tr>
      <w:tr w14:paraId="50D3F741"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6EB3160" w14:textId="77777777">
            <w:pPr>
              <w:pStyle w:val="ColumnHeading"/>
              <w:keepNext/>
              <w:rPr>
                <w:lang w:val="ro-RO"/>
              </w:rPr>
            </w:pPr>
            <w:r w:rsidRPr="000207C9">
              <w:rPr>
                <w:lang w:val="ro-RO"/>
              </w:rPr>
              <w:t>Textul propus de Comisie</w:t>
            </w:r>
          </w:p>
        </w:tc>
        <w:tc>
          <w:tcPr>
            <w:tcW w:w="4876" w:type="dxa"/>
          </w:tcPr>
          <w:p w:rsidR="00CD43A6" w:rsidRPr="000207C9" w:rsidP="007840D8" w14:paraId="77D2109B" w14:textId="77777777">
            <w:pPr>
              <w:pStyle w:val="ColumnHeading"/>
              <w:keepNext/>
              <w:rPr>
                <w:lang w:val="ro-RO"/>
              </w:rPr>
            </w:pPr>
            <w:r w:rsidRPr="000207C9">
              <w:rPr>
                <w:lang w:val="ro-RO"/>
              </w:rPr>
              <w:t>Amendamentul</w:t>
            </w:r>
          </w:p>
        </w:tc>
      </w:tr>
      <w:tr w14:paraId="6D7117F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EC156A5" w14:textId="77777777">
            <w:pPr>
              <w:pStyle w:val="Normal6"/>
              <w:rPr>
                <w:lang w:val="ro-RO"/>
              </w:rPr>
            </w:pPr>
            <w:r w:rsidRPr="000207C9">
              <w:rPr>
                <w:lang w:val="ro-RO"/>
              </w:rPr>
              <w:t>(5)</w:t>
            </w:r>
            <w:r w:rsidRPr="000207C9">
              <w:rPr>
                <w:lang w:val="ro-RO"/>
              </w:rPr>
              <w:tab/>
              <w:t xml:space="preserve">Articolul 7 </w:t>
            </w:r>
            <w:r w:rsidRPr="000207C9">
              <w:rPr>
                <w:b/>
                <w:i/>
                <w:lang w:val="ro-RO"/>
              </w:rPr>
              <w:t>se elimină;</w:t>
            </w:r>
          </w:p>
        </w:tc>
        <w:tc>
          <w:tcPr>
            <w:tcW w:w="4876" w:type="dxa"/>
          </w:tcPr>
          <w:p w:rsidR="00CD43A6" w:rsidRPr="000207C9" w:rsidP="007840D8" w14:paraId="0A25F693" w14:textId="77777777">
            <w:pPr>
              <w:pStyle w:val="Normal6"/>
              <w:rPr>
                <w:b/>
                <w:bCs/>
                <w:i/>
                <w:iCs/>
                <w:szCs w:val="24"/>
                <w:lang w:val="ro-RO"/>
              </w:rPr>
            </w:pPr>
            <w:r w:rsidRPr="000207C9">
              <w:rPr>
                <w:b/>
                <w:i/>
                <w:lang w:val="ro-RO"/>
              </w:rPr>
              <w:t>(5)</w:t>
            </w:r>
            <w:r w:rsidRPr="000207C9">
              <w:rPr>
                <w:b/>
                <w:i/>
                <w:lang w:val="ro-RO"/>
              </w:rPr>
              <w:tab/>
              <w:t>Articolul 7</w:t>
            </w:r>
          </w:p>
        </w:tc>
      </w:tr>
      <w:tr w14:paraId="3AB77D4E"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6B1C2F7" w14:textId="77777777">
            <w:pPr>
              <w:pStyle w:val="Normal6"/>
              <w:rPr>
                <w:lang w:val="ro-RO"/>
              </w:rPr>
            </w:pPr>
          </w:p>
        </w:tc>
        <w:tc>
          <w:tcPr>
            <w:tcW w:w="4876" w:type="dxa"/>
          </w:tcPr>
          <w:p w:rsidR="00CD43A6" w:rsidRPr="000207C9" w:rsidP="007840D8" w14:paraId="0C913C00" w14:textId="77777777">
            <w:pPr>
              <w:pStyle w:val="Normal6"/>
              <w:rPr>
                <w:b/>
                <w:bCs/>
                <w:i/>
                <w:iCs/>
                <w:szCs w:val="24"/>
                <w:lang w:val="ro-RO"/>
              </w:rPr>
            </w:pPr>
            <w:r w:rsidRPr="000207C9">
              <w:rPr>
                <w:b/>
                <w:i/>
                <w:lang w:val="ro-RO"/>
              </w:rPr>
              <w:t>Praguri de referință</w:t>
            </w:r>
          </w:p>
        </w:tc>
      </w:tr>
      <w:tr w14:paraId="4142F31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C4EE0BE" w14:textId="77777777">
            <w:pPr>
              <w:pStyle w:val="Normal6"/>
              <w:rPr>
                <w:lang w:val="ro-RO"/>
              </w:rPr>
            </w:pPr>
          </w:p>
        </w:tc>
        <w:tc>
          <w:tcPr>
            <w:tcW w:w="4876" w:type="dxa"/>
          </w:tcPr>
          <w:p w:rsidR="00CD43A6" w:rsidRPr="000207C9" w:rsidP="007840D8" w14:paraId="6910B6D5" w14:textId="77777777">
            <w:pPr>
              <w:pStyle w:val="Normal6"/>
              <w:rPr>
                <w:b/>
                <w:bCs/>
                <w:i/>
                <w:iCs/>
                <w:szCs w:val="24"/>
                <w:lang w:val="ro-RO"/>
              </w:rPr>
            </w:pPr>
            <w:r w:rsidRPr="000207C9">
              <w:rPr>
                <w:b/>
                <w:i/>
                <w:lang w:val="ro-RO"/>
              </w:rPr>
              <w:t xml:space="preserve">1. Se fixează următoarele praguri de referință: </w:t>
            </w:r>
          </w:p>
        </w:tc>
      </w:tr>
      <w:tr w14:paraId="0059D6A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0751199" w14:textId="77777777">
            <w:pPr>
              <w:rPr>
                <w:rStyle w:val="no-parag"/>
                <w:szCs w:val="24"/>
                <w:shd w:val="clear" w:color="auto" w:fill="FFFFFF"/>
              </w:rPr>
            </w:pPr>
          </w:p>
        </w:tc>
        <w:tc>
          <w:tcPr>
            <w:tcW w:w="4876" w:type="dxa"/>
          </w:tcPr>
          <w:p w:rsidR="00CD43A6" w:rsidRPr="000207C9" w:rsidP="007840D8" w14:paraId="6630FCA9" w14:textId="77777777">
            <w:pPr>
              <w:pStyle w:val="Normal6"/>
              <w:rPr>
                <w:b/>
                <w:bCs/>
                <w:i/>
                <w:iCs/>
                <w:lang w:val="ro-RO"/>
              </w:rPr>
            </w:pPr>
            <w:r w:rsidRPr="000207C9">
              <w:rPr>
                <w:b/>
                <w:i/>
                <w:lang w:val="ro-RO"/>
              </w:rPr>
              <w:t xml:space="preserve">(a) pentru sectorul cerealelor, 101,31 EUR/tonă pentru stadiul de comercializare cu ridicata a mărfurilor livrate la depozite, înainte de descărcare; </w:t>
            </w:r>
          </w:p>
        </w:tc>
      </w:tr>
      <w:tr w14:paraId="7D3FE7D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18DB1A6" w14:textId="77777777">
            <w:pPr>
              <w:rPr>
                <w:rStyle w:val="no-parag"/>
                <w:szCs w:val="24"/>
                <w:shd w:val="clear" w:color="auto" w:fill="FFFFFF"/>
              </w:rPr>
            </w:pPr>
          </w:p>
        </w:tc>
        <w:tc>
          <w:tcPr>
            <w:tcW w:w="4876" w:type="dxa"/>
          </w:tcPr>
          <w:p w:rsidR="00CD43A6" w:rsidRPr="000207C9" w:rsidP="007840D8" w14:paraId="03E4D805" w14:textId="77777777">
            <w:pPr>
              <w:pStyle w:val="Normal6"/>
              <w:rPr>
                <w:b/>
                <w:bCs/>
                <w:i/>
                <w:iCs/>
                <w:lang w:val="ro-RO"/>
              </w:rPr>
            </w:pPr>
            <w:r w:rsidRPr="000207C9">
              <w:rPr>
                <w:b/>
                <w:i/>
                <w:lang w:val="ro-RO"/>
              </w:rPr>
              <w:t>(b) pentru orezul nedecorticat, 150 EUR/tonă pentru calitatea standard astfel cum este definită la punctul A din anexa III, pentru stadiul de comercializare cu ridicata a mărfurilor livrate la depozite, înainte de descărcare;</w:t>
            </w:r>
          </w:p>
        </w:tc>
      </w:tr>
      <w:tr w14:paraId="06A75B2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7AD7BE7" w14:textId="77777777">
            <w:pPr>
              <w:rPr>
                <w:rStyle w:val="no-parag"/>
                <w:szCs w:val="24"/>
                <w:shd w:val="clear" w:color="auto" w:fill="FFFFFF"/>
              </w:rPr>
            </w:pPr>
          </w:p>
        </w:tc>
        <w:tc>
          <w:tcPr>
            <w:tcW w:w="4876" w:type="dxa"/>
          </w:tcPr>
          <w:p w:rsidR="00CD43A6" w:rsidRPr="000207C9" w:rsidP="007840D8" w14:paraId="75770855" w14:textId="77777777">
            <w:pPr>
              <w:pStyle w:val="Normal6"/>
              <w:rPr>
                <w:b/>
                <w:i/>
                <w:lang w:val="ro-RO"/>
              </w:rPr>
            </w:pPr>
            <w:r w:rsidRPr="000207C9">
              <w:rPr>
                <w:b/>
                <w:i/>
                <w:lang w:val="ro-RO"/>
              </w:rPr>
              <w:t xml:space="preserve">(c) pentru zahărul de calitate standard, astfel cum este definit la punctul B din anexa III, în privința zahărului neambalat, franco fabrică: </w:t>
            </w:r>
          </w:p>
          <w:p w:rsidR="00CD43A6" w:rsidRPr="000207C9" w:rsidP="007840D8" w14:paraId="7287A6A7" w14:textId="77777777">
            <w:pPr>
              <w:pStyle w:val="Normal6"/>
              <w:rPr>
                <w:b/>
                <w:i/>
                <w:lang w:val="ro-RO"/>
              </w:rPr>
            </w:pPr>
            <w:r w:rsidRPr="000207C9">
              <w:rPr>
                <w:b/>
                <w:i/>
                <w:lang w:val="ro-RO"/>
              </w:rPr>
              <w:t xml:space="preserve">(i) zahăr alb: 404,4 EUR/tonă; </w:t>
            </w:r>
          </w:p>
          <w:p w:rsidR="00CD43A6" w:rsidRPr="000207C9" w:rsidP="007840D8" w14:paraId="59114595" w14:textId="77777777">
            <w:pPr>
              <w:pStyle w:val="Normal6"/>
              <w:rPr>
                <w:bCs/>
                <w:iCs/>
                <w:lang w:val="ro-RO"/>
              </w:rPr>
            </w:pPr>
            <w:r w:rsidRPr="000207C9">
              <w:rPr>
                <w:b/>
                <w:i/>
                <w:lang w:val="ro-RO"/>
              </w:rPr>
              <w:t xml:space="preserve">(ii) zahăr brut: 335,2 EUR/tonă; </w:t>
            </w:r>
          </w:p>
        </w:tc>
      </w:tr>
      <w:tr w14:paraId="7F2102AE"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D605123" w14:textId="77777777">
            <w:pPr>
              <w:rPr>
                <w:rStyle w:val="no-parag"/>
                <w:szCs w:val="24"/>
                <w:shd w:val="clear" w:color="auto" w:fill="FFFFFF"/>
              </w:rPr>
            </w:pPr>
          </w:p>
        </w:tc>
        <w:tc>
          <w:tcPr>
            <w:tcW w:w="4876" w:type="dxa"/>
          </w:tcPr>
          <w:p w:rsidR="00CD43A6" w:rsidRPr="000207C9" w:rsidP="007840D8" w14:paraId="53159C7B" w14:textId="77777777">
            <w:pPr>
              <w:pStyle w:val="Normal6"/>
              <w:rPr>
                <w:bCs/>
                <w:iCs/>
                <w:lang w:val="ro-RO"/>
              </w:rPr>
            </w:pPr>
            <w:r w:rsidRPr="000207C9">
              <w:rPr>
                <w:b/>
                <w:i/>
                <w:lang w:val="ro-RO"/>
              </w:rPr>
              <w:t xml:space="preserve">(d) pentru sectorul cărnii de vită și de mânzat, 2 224 EUR/tonă pentru carcasele de bovine masculi din clasa de conformație/gradul de acoperire cu grăsime R3, astfel cum este prevăzut în grila utilizată în Uniune pentru clasificarea carcaselor de bovine cu vârsta de opt luni sau mai mult, menționată la punctul A din anexa IV; </w:t>
            </w:r>
          </w:p>
        </w:tc>
      </w:tr>
      <w:tr w14:paraId="72563251"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070D1E9" w14:textId="77777777">
            <w:pPr>
              <w:rPr>
                <w:rStyle w:val="no-parag"/>
                <w:szCs w:val="24"/>
                <w:shd w:val="clear" w:color="auto" w:fill="FFFFFF"/>
              </w:rPr>
            </w:pPr>
          </w:p>
        </w:tc>
        <w:tc>
          <w:tcPr>
            <w:tcW w:w="4876" w:type="dxa"/>
          </w:tcPr>
          <w:p w:rsidR="00CD43A6" w:rsidRPr="000207C9" w:rsidP="007840D8" w14:paraId="7331A57E" w14:textId="77777777">
            <w:pPr>
              <w:pStyle w:val="Normal6"/>
              <w:rPr>
                <w:b/>
                <w:i/>
                <w:lang w:val="ro-RO"/>
              </w:rPr>
            </w:pPr>
            <w:r w:rsidRPr="000207C9">
              <w:rPr>
                <w:b/>
                <w:i/>
                <w:lang w:val="ro-RO"/>
              </w:rPr>
              <w:t xml:space="preserve">(e) pentru sectorul laptelui și al produselor lactate; </w:t>
            </w:r>
          </w:p>
          <w:p w:rsidR="00CD43A6" w:rsidRPr="000207C9" w:rsidP="007840D8" w14:paraId="52A6C869" w14:textId="77777777">
            <w:pPr>
              <w:pStyle w:val="Normal6"/>
              <w:rPr>
                <w:b/>
                <w:i/>
                <w:lang w:val="ro-RO"/>
              </w:rPr>
            </w:pPr>
            <w:r w:rsidRPr="000207C9">
              <w:rPr>
                <w:b/>
                <w:i/>
                <w:lang w:val="ro-RO"/>
              </w:rPr>
              <w:t xml:space="preserve">(i) 246,39 EUR pe 100 kg pentru unt; </w:t>
            </w:r>
          </w:p>
          <w:p w:rsidR="00CD43A6" w:rsidRPr="000207C9" w:rsidP="007840D8" w14:paraId="636344E0" w14:textId="77777777">
            <w:pPr>
              <w:pStyle w:val="Normal6"/>
              <w:rPr>
                <w:bCs/>
                <w:iCs/>
                <w:lang w:val="ro-RO"/>
              </w:rPr>
            </w:pPr>
            <w:r w:rsidRPr="000207C9">
              <w:rPr>
                <w:b/>
                <w:i/>
                <w:lang w:val="ro-RO"/>
              </w:rPr>
              <w:t xml:space="preserve">(ii) 169,80 EUR/100 kg pentru lapte praf degresat; </w:t>
            </w:r>
          </w:p>
        </w:tc>
      </w:tr>
      <w:tr w14:paraId="33D49E2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FD551AC" w14:textId="77777777">
            <w:pPr>
              <w:rPr>
                <w:rStyle w:val="no-parag"/>
                <w:szCs w:val="24"/>
                <w:shd w:val="clear" w:color="auto" w:fill="FFFFFF"/>
              </w:rPr>
            </w:pPr>
          </w:p>
        </w:tc>
        <w:tc>
          <w:tcPr>
            <w:tcW w:w="4876" w:type="dxa"/>
          </w:tcPr>
          <w:p w:rsidR="00CD43A6" w:rsidRPr="000207C9" w:rsidP="007840D8" w14:paraId="65AB2440" w14:textId="77777777">
            <w:pPr>
              <w:pStyle w:val="Normal6"/>
              <w:rPr>
                <w:b/>
                <w:i/>
                <w:lang w:val="ro-RO"/>
              </w:rPr>
            </w:pPr>
            <w:r w:rsidRPr="000207C9">
              <w:rPr>
                <w:b/>
                <w:i/>
                <w:lang w:val="ro-RO"/>
              </w:rPr>
              <w:t xml:space="preserve">(f) pentru carnea de porc, 1 509,39 EUR/tonă pentru carcasele de porc de calitate standard, definite în termeni de greutate și conținut de carne macră, astfel cum se stabilește în grila utilizată în Uniune pentru clasificarea carcaselor de porc menționată la punctul B din anexa IV, după cum urmează: </w:t>
            </w:r>
          </w:p>
          <w:p w:rsidR="00CD43A6" w:rsidRPr="000207C9" w:rsidP="007840D8" w14:paraId="719A9353" w14:textId="77777777">
            <w:pPr>
              <w:pStyle w:val="Normal6"/>
              <w:rPr>
                <w:b/>
                <w:i/>
                <w:lang w:val="ro-RO"/>
              </w:rPr>
            </w:pPr>
            <w:r w:rsidRPr="000207C9">
              <w:rPr>
                <w:b/>
                <w:i/>
                <w:lang w:val="ro-RO"/>
              </w:rPr>
              <w:t>(i) carcasele care cântăresc de la 60 la mai puțin de 120 kg: clasa E;</w:t>
            </w:r>
          </w:p>
          <w:p w:rsidR="00CD43A6" w:rsidRPr="000207C9" w:rsidP="007840D8" w14:paraId="5212BC74" w14:textId="77777777">
            <w:pPr>
              <w:pStyle w:val="Normal6"/>
              <w:rPr>
                <w:bCs/>
                <w:iCs/>
                <w:lang w:val="ro-RO"/>
              </w:rPr>
            </w:pPr>
            <w:r w:rsidRPr="000207C9">
              <w:rPr>
                <w:b/>
                <w:i/>
                <w:lang w:val="ro-RO"/>
              </w:rPr>
              <w:t xml:space="preserve">(ii) carcasele care cântăresc de la 120 la 180 kg: clasa R; </w:t>
            </w:r>
          </w:p>
        </w:tc>
      </w:tr>
      <w:tr w14:paraId="66C1BDA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EC45392" w14:textId="77777777">
            <w:pPr>
              <w:rPr>
                <w:rStyle w:val="no-parag"/>
                <w:szCs w:val="24"/>
                <w:shd w:val="clear" w:color="auto" w:fill="FFFFFF"/>
              </w:rPr>
            </w:pPr>
          </w:p>
        </w:tc>
        <w:tc>
          <w:tcPr>
            <w:tcW w:w="4876" w:type="dxa"/>
          </w:tcPr>
          <w:p w:rsidR="00CD43A6" w:rsidRPr="000207C9" w:rsidP="007840D8" w14:paraId="4CC70F95" w14:textId="77777777">
            <w:pPr>
              <w:pStyle w:val="Normal6"/>
              <w:rPr>
                <w:b/>
                <w:i/>
                <w:lang w:val="ro-RO"/>
              </w:rPr>
            </w:pPr>
            <w:r w:rsidRPr="000207C9">
              <w:rPr>
                <w:b/>
                <w:i/>
                <w:lang w:val="ro-RO"/>
              </w:rPr>
              <w:t xml:space="preserve">(g) pentru sectorul uleiului de măsline: </w:t>
            </w:r>
          </w:p>
          <w:p w:rsidR="00CD43A6" w:rsidRPr="000207C9" w:rsidP="007840D8" w14:paraId="0BADB79A" w14:textId="77777777">
            <w:pPr>
              <w:pStyle w:val="Normal6"/>
              <w:rPr>
                <w:b/>
                <w:i/>
                <w:lang w:val="ro-RO"/>
              </w:rPr>
            </w:pPr>
            <w:r w:rsidRPr="000207C9">
              <w:rPr>
                <w:b/>
                <w:i/>
                <w:lang w:val="ro-RO"/>
              </w:rPr>
              <w:t xml:space="preserve">(i) 1 779 EUR/tonă pentru ulei de măsline extra virgin; </w:t>
            </w:r>
          </w:p>
          <w:p w:rsidR="00CD43A6" w:rsidRPr="000207C9" w:rsidP="007840D8" w14:paraId="226934B6" w14:textId="77777777">
            <w:pPr>
              <w:pStyle w:val="Normal6"/>
              <w:rPr>
                <w:b/>
                <w:i/>
                <w:lang w:val="ro-RO"/>
              </w:rPr>
            </w:pPr>
            <w:r w:rsidRPr="000207C9">
              <w:rPr>
                <w:b/>
                <w:i/>
                <w:lang w:val="ro-RO"/>
              </w:rPr>
              <w:t>(ii) 1 710 EUR/tonă pentru uleiul de măsline virgin;</w:t>
            </w:r>
          </w:p>
          <w:p w:rsidR="00CD43A6" w:rsidRPr="000207C9" w:rsidP="007840D8" w14:paraId="3917F293" w14:textId="77777777">
            <w:pPr>
              <w:pStyle w:val="Normal6"/>
              <w:rPr>
                <w:bCs/>
                <w:iCs/>
                <w:lang w:val="ro-RO"/>
              </w:rPr>
            </w:pPr>
            <w:r w:rsidRPr="000207C9">
              <w:rPr>
                <w:b/>
                <w:i/>
                <w:lang w:val="ro-RO"/>
              </w:rPr>
              <w:t>(iii) 1 524 EUR/tonă pentru uleiul de măsline lampant cu două grade de aciditate liberă, această sumă fiind redusă cu 36,70 EUR/tonă pentru fiecare grad suplimentar de aciditate.</w:t>
            </w:r>
          </w:p>
        </w:tc>
      </w:tr>
      <w:tr w14:paraId="55E3EF1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196929B" w14:textId="77777777">
            <w:pPr>
              <w:rPr>
                <w:rStyle w:val="no-parag"/>
                <w:szCs w:val="24"/>
                <w:shd w:val="clear" w:color="auto" w:fill="FFFFFF"/>
              </w:rPr>
            </w:pPr>
          </w:p>
        </w:tc>
        <w:tc>
          <w:tcPr>
            <w:tcW w:w="4876" w:type="dxa"/>
          </w:tcPr>
          <w:p w:rsidR="00CD43A6" w:rsidRPr="000207C9" w:rsidP="007840D8" w14:paraId="78830857" w14:textId="77777777">
            <w:pPr>
              <w:pStyle w:val="Normal6"/>
              <w:rPr>
                <w:b/>
                <w:i/>
                <w:lang w:val="ro-RO"/>
              </w:rPr>
            </w:pPr>
            <w:r w:rsidRPr="000207C9">
              <w:rPr>
                <w:b/>
                <w:i/>
                <w:lang w:val="ro-RO"/>
              </w:rPr>
              <w:t>2. Pragurile de referință prevăzute la alineatul (1) sunt revizuite constant de Comisie, ținând seama de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p>
        </w:tc>
      </w:tr>
    </w:tbl>
    <w:p w:rsidR="00CD43A6" w:rsidRPr="000207C9" w:rsidP="00CD43A6" w14:paraId="2458E89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1E03736"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1B2CF3D" w14:textId="77777777">
      <w:pPr>
        <w:pStyle w:val="Normal12Italic"/>
        <w:rPr>
          <w:noProof w:val="0"/>
          <w:lang w:val="ro-RO"/>
        </w:rPr>
      </w:pPr>
      <w:r w:rsidRPr="000207C9">
        <w:rPr>
          <w:lang w:val="ro-RO"/>
        </w:rPr>
        <w:t>Prețurile de referință ar trebui menținute în Regulamentul (UE) nr. 1308/2013, deoarece constituie repere tehnice esențiale utilizate pentru monitorizarea piețelor agricole, pentru declanșarea măsurilor de sprijin acolo unde este necesar și furnizarea unei referințe armonizate în toate statele membre. Îndepărtarea lor ar elimina un important indicator standardizat al pieței. Prețurile de referință ar putea fi modernizate prin introducerea unor intervale de referință adaptabile sau prin corelarea lor cu indicatori de piață, cum ar fi inflația și costurile de producție, permițându-le să funcționeze ca praguri dinamice de intervenție.</w:t>
      </w:r>
    </w:p>
    <w:p w:rsidR="00CD43A6" w:rsidRPr="000207C9" w:rsidP="00CD43A6" w14:paraId="13C5089E" w14:textId="77777777">
      <w:r w:rsidRPr="000207C9">
        <w:rPr>
          <w:rStyle w:val="HideTWBExt"/>
        </w:rPr>
        <w:t>&lt;/AmendB&gt;</w:t>
      </w:r>
    </w:p>
    <w:p w:rsidR="00CD43A6" w:rsidRPr="000207C9" w:rsidP="00CD43A6" w14:paraId="36ACAC54"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349</w:t>
      </w:r>
      <w:r w:rsidRPr="000207C9">
        <w:rPr>
          <w:rStyle w:val="HideTWBExt"/>
          <w:b w:val="0"/>
          <w:lang w:val="ro-RO"/>
        </w:rPr>
        <w:t>&lt;/NumAmB&gt;</w:t>
      </w:r>
    </w:p>
    <w:p w:rsidR="00CD43A6" w:rsidRPr="000207C9" w:rsidP="00CD43A6" w14:paraId="195BD9A0" w14:textId="77777777">
      <w:pPr>
        <w:pStyle w:val="NormalBold"/>
      </w:pPr>
      <w:r w:rsidRPr="000207C9">
        <w:rPr>
          <w:rStyle w:val="HideTWBExt"/>
          <w:b w:val="0"/>
        </w:rPr>
        <w:t>&lt;RepeatBlock-By&gt;&lt;Members&gt;</w:t>
      </w:r>
      <w:r w:rsidRPr="000207C9">
        <w:t>Arash Saeidi</w:t>
      </w:r>
      <w:r w:rsidRPr="000207C9">
        <w:rPr>
          <w:rStyle w:val="HideTWBExt"/>
          <w:b w:val="0"/>
        </w:rPr>
        <w:t>&lt;/Members&gt;</w:t>
      </w:r>
    </w:p>
    <w:p w:rsidR="00CD43A6" w:rsidRPr="000207C9" w:rsidP="00CD43A6" w14:paraId="73B8910F" w14:textId="77777777">
      <w:r w:rsidRPr="000207C9">
        <w:rPr>
          <w:rStyle w:val="HideTWBExt"/>
        </w:rPr>
        <w:t>&lt;/RepeatBlock-By&gt;</w:t>
      </w:r>
    </w:p>
    <w:p w:rsidR="00CD43A6" w:rsidRPr="000207C9" w:rsidP="00CD43A6" w14:paraId="0AA1E6A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01A9EC4"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18496F9E"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44BAC88" w14:textId="77777777">
      <w:r w:rsidRPr="000207C9">
        <w:rPr>
          <w:rStyle w:val="HideTWBExt"/>
        </w:rPr>
        <w:t>&lt;Article2&gt;</w:t>
      </w:r>
      <w:r w:rsidRPr="000207C9">
        <w:t>Articolul 7</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863CDAF"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7626C516" w14:textId="77777777">
            <w:pPr>
              <w:keepNext/>
            </w:pPr>
          </w:p>
        </w:tc>
      </w:tr>
      <w:tr w14:paraId="4270C39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7D6939B" w14:textId="77777777">
            <w:pPr>
              <w:pStyle w:val="ColumnHeading"/>
              <w:keepNext/>
              <w:rPr>
                <w:lang w:val="ro-RO"/>
              </w:rPr>
            </w:pPr>
            <w:r w:rsidRPr="000207C9">
              <w:rPr>
                <w:lang w:val="ro-RO"/>
              </w:rPr>
              <w:t>Textul în vigoare</w:t>
            </w:r>
          </w:p>
        </w:tc>
        <w:tc>
          <w:tcPr>
            <w:tcW w:w="4876" w:type="dxa"/>
          </w:tcPr>
          <w:p w:rsidR="00CD43A6" w:rsidRPr="000207C9" w:rsidP="007840D8" w14:paraId="3DE983C4" w14:textId="77777777">
            <w:pPr>
              <w:pStyle w:val="ColumnHeading"/>
              <w:keepNext/>
              <w:rPr>
                <w:lang w:val="ro-RO"/>
              </w:rPr>
            </w:pPr>
            <w:r w:rsidRPr="000207C9">
              <w:rPr>
                <w:lang w:val="ro-RO"/>
              </w:rPr>
              <w:t>Amendamentul</w:t>
            </w:r>
          </w:p>
        </w:tc>
      </w:tr>
      <w:tr w14:paraId="1E7EE23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B0CDD22" w14:textId="77777777">
            <w:pPr>
              <w:pStyle w:val="Normal6"/>
              <w:rPr>
                <w:lang w:val="ro-RO"/>
              </w:rPr>
            </w:pPr>
          </w:p>
        </w:tc>
        <w:tc>
          <w:tcPr>
            <w:tcW w:w="4876" w:type="dxa"/>
          </w:tcPr>
          <w:p w:rsidR="00CD43A6" w:rsidRPr="000207C9" w:rsidP="007840D8" w14:paraId="378C5AA9" w14:textId="77777777">
            <w:pPr>
              <w:pStyle w:val="Normal6"/>
              <w:rPr>
                <w:szCs w:val="24"/>
                <w:lang w:val="ro-RO"/>
              </w:rPr>
            </w:pPr>
            <w:r w:rsidRPr="000207C9">
              <w:rPr>
                <w:lang w:val="ro-RO"/>
              </w:rPr>
              <w:t>(5)</w:t>
            </w:r>
            <w:r w:rsidRPr="000207C9">
              <w:rPr>
                <w:lang w:val="ro-RO"/>
              </w:rPr>
              <w:tab/>
              <w:t xml:space="preserve">Articolul 7 se </w:t>
            </w:r>
            <w:r w:rsidRPr="000207C9">
              <w:rPr>
                <w:b/>
                <w:bCs/>
                <w:i/>
                <w:iCs/>
                <w:lang w:val="ro-RO"/>
              </w:rPr>
              <w:t>înlocuiește cu următorul text</w:t>
            </w:r>
            <w:r w:rsidRPr="000207C9">
              <w:rPr>
                <w:lang w:val="ro-RO"/>
              </w:rPr>
              <w:t>:</w:t>
            </w:r>
          </w:p>
        </w:tc>
      </w:tr>
      <w:tr w14:paraId="5F6EFFE2"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4B9CD4D" w14:textId="77777777">
            <w:pPr>
              <w:pStyle w:val="Normal6"/>
              <w:rPr>
                <w:bCs/>
                <w:iCs/>
                <w:lang w:val="ro-RO"/>
              </w:rPr>
            </w:pPr>
            <w:r w:rsidRPr="000207C9">
              <w:rPr>
                <w:lang w:val="ro-RO"/>
              </w:rPr>
              <w:t>Articolul 7 – Praguri de referință</w:t>
            </w:r>
          </w:p>
        </w:tc>
        <w:tc>
          <w:tcPr>
            <w:tcW w:w="4876" w:type="dxa"/>
          </w:tcPr>
          <w:p w:rsidR="00CD43A6" w:rsidRPr="000207C9" w:rsidP="007840D8" w14:paraId="6705AA9C" w14:textId="77777777">
            <w:pPr>
              <w:pStyle w:val="Normal6"/>
              <w:rPr>
                <w:bCs/>
                <w:iCs/>
                <w:szCs w:val="24"/>
                <w:lang w:val="ro-RO"/>
              </w:rPr>
            </w:pPr>
            <w:r w:rsidRPr="000207C9">
              <w:rPr>
                <w:lang w:val="ro-RO"/>
              </w:rPr>
              <w:t>Articolul 7 – Praguri de referință</w:t>
            </w:r>
          </w:p>
        </w:tc>
      </w:tr>
      <w:tr w14:paraId="75AF064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05B5971" w14:textId="77777777">
            <w:r w:rsidRPr="000207C9">
              <w:rPr>
                <w:rStyle w:val="no-parag"/>
                <w:shd w:val="clear" w:color="auto" w:fill="FFFFFF"/>
              </w:rPr>
              <w:t>1.</w:t>
            </w:r>
            <w:r w:rsidRPr="000207C9">
              <w:t xml:space="preserve"> </w:t>
            </w:r>
            <w:r w:rsidRPr="000207C9">
              <w:rPr>
                <w:b/>
                <w:bCs/>
                <w:i/>
                <w:iCs/>
              </w:rPr>
              <w:t>Se fixează următoarele praguri</w:t>
            </w:r>
            <w:r w:rsidRPr="000207C9">
              <w:t xml:space="preserve"> de referință:</w:t>
            </w:r>
          </w:p>
          <w:p w:rsidR="00CD43A6" w:rsidRPr="000207C9" w:rsidP="007840D8" w14:paraId="0B8323D0" w14:textId="77777777">
            <w:pPr>
              <w:pStyle w:val="Normal6"/>
              <w:rPr>
                <w:lang w:val="ro-RO"/>
              </w:rPr>
            </w:pPr>
          </w:p>
        </w:tc>
        <w:tc>
          <w:tcPr>
            <w:tcW w:w="4876" w:type="dxa"/>
          </w:tcPr>
          <w:p w:rsidR="00CD43A6" w:rsidRPr="000207C9" w:rsidP="007840D8" w14:paraId="41019B49" w14:textId="77777777">
            <w:pPr>
              <w:pStyle w:val="Normal6"/>
              <w:rPr>
                <w:szCs w:val="24"/>
                <w:lang w:val="ro-RO"/>
              </w:rPr>
            </w:pPr>
            <w:r w:rsidRPr="000207C9">
              <w:rPr>
                <w:lang w:val="ro-RO"/>
              </w:rPr>
              <w:t xml:space="preserve">1. </w:t>
            </w:r>
            <w:r w:rsidRPr="000207C9">
              <w:rPr>
                <w:b/>
                <w:bCs/>
                <w:i/>
                <w:iCs/>
                <w:lang w:val="ro-RO"/>
              </w:rPr>
              <w:t>Pragurile</w:t>
            </w:r>
            <w:r w:rsidRPr="000207C9">
              <w:rPr>
                <w:lang w:val="ro-RO"/>
              </w:rPr>
              <w:t xml:space="preserve"> de referință </w:t>
            </w:r>
            <w:r w:rsidRPr="000207C9">
              <w:rPr>
                <w:b/>
                <w:bCs/>
                <w:i/>
                <w:iCs/>
                <w:lang w:val="ro-RO"/>
              </w:rPr>
              <w:t>sunt cele stabilite la articolul 1a din Regulamentul (UE) nr. 1370/2013 al Consiliului pentru următoarele produse</w:t>
            </w:r>
            <w:r w:rsidRPr="000207C9">
              <w:rPr>
                <w:lang w:val="ro-RO"/>
              </w:rPr>
              <w:t>:</w:t>
            </w:r>
          </w:p>
        </w:tc>
      </w:tr>
      <w:tr w14:paraId="5C3B969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68FB112" w14:textId="77777777">
            <w:pPr>
              <w:pStyle w:val="Normal6"/>
              <w:rPr>
                <w:b/>
                <w:bCs/>
                <w:i/>
                <w:iCs/>
                <w:lang w:val="ro-RO"/>
              </w:rPr>
            </w:pPr>
            <w:r w:rsidRPr="000207C9">
              <w:rPr>
                <w:lang w:val="ro-RO"/>
              </w:rPr>
              <w:t>(a)</w:t>
            </w:r>
            <w:r w:rsidRPr="000207C9">
              <w:rPr>
                <w:b/>
                <w:i/>
                <w:lang w:val="ro-RO"/>
              </w:rPr>
              <w:t xml:space="preserve"> </w:t>
            </w:r>
            <w:r w:rsidRPr="000207C9">
              <w:rPr>
                <w:b/>
                <w:bCs/>
                <w:i/>
                <w:iCs/>
                <w:lang w:val="ro-RO"/>
              </w:rPr>
              <w:t xml:space="preserve">pentru sectorul cerealelor, 101,31 EUR/tonă pentru stadiul de </w:t>
            </w:r>
            <w:r w:rsidRPr="000207C9">
              <w:rPr>
                <w:b/>
                <w:bCs/>
                <w:i/>
                <w:iCs/>
                <w:lang w:val="ro-RO"/>
              </w:rPr>
              <w:t>comercializare cu ridicata a mărfurilor livrate la depozite, înainte de descărcare;</w:t>
            </w:r>
          </w:p>
        </w:tc>
        <w:tc>
          <w:tcPr>
            <w:tcW w:w="4876" w:type="dxa"/>
          </w:tcPr>
          <w:p w:rsidR="00CD43A6" w:rsidRPr="000207C9" w:rsidP="007840D8" w14:paraId="6188E810" w14:textId="77777777">
            <w:pPr>
              <w:pStyle w:val="Normal6"/>
              <w:rPr>
                <w:szCs w:val="24"/>
                <w:lang w:val="ro-RO"/>
              </w:rPr>
            </w:pPr>
            <w:r w:rsidRPr="000207C9">
              <w:rPr>
                <w:lang w:val="ro-RO"/>
              </w:rPr>
              <w:t>(a)</w:t>
            </w:r>
            <w:r w:rsidRPr="000207C9">
              <w:rPr>
                <w:b/>
                <w:i/>
                <w:lang w:val="ro-RO"/>
              </w:rPr>
              <w:t xml:space="preserve"> </w:t>
            </w:r>
            <w:r w:rsidRPr="000207C9">
              <w:rPr>
                <w:b/>
                <w:bCs/>
                <w:i/>
                <w:iCs/>
                <w:lang w:val="ro-RO"/>
              </w:rPr>
              <w:t>cereale:</w:t>
            </w:r>
            <w:r w:rsidRPr="000207C9">
              <w:rPr>
                <w:b/>
                <w:i/>
                <w:lang w:val="ro-RO"/>
              </w:rPr>
              <w:t xml:space="preserve"> </w:t>
            </w:r>
            <w:r w:rsidRPr="000207C9">
              <w:rPr>
                <w:b/>
                <w:bCs/>
                <w:i/>
                <w:iCs/>
                <w:lang w:val="ro-RO"/>
              </w:rPr>
              <w:t>grâu comun, grâu dur, orz și porumb;</w:t>
            </w:r>
          </w:p>
        </w:tc>
      </w:tr>
      <w:tr w14:paraId="5848B236"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50BE99A" w14:textId="77777777">
            <w:pPr>
              <w:pStyle w:val="Normal6"/>
              <w:rPr>
                <w:b/>
                <w:bCs/>
                <w:i/>
                <w:iCs/>
                <w:lang w:val="ro-RO"/>
              </w:rPr>
            </w:pPr>
            <w:r w:rsidRPr="000207C9">
              <w:rPr>
                <w:lang w:val="ro-RO"/>
              </w:rPr>
              <w:t>(b)</w:t>
            </w:r>
            <w:r w:rsidRPr="000207C9">
              <w:rPr>
                <w:b/>
                <w:i/>
                <w:lang w:val="ro-RO"/>
              </w:rPr>
              <w:t xml:space="preserve"> </w:t>
            </w:r>
            <w:r w:rsidRPr="000207C9">
              <w:rPr>
                <w:b/>
                <w:bCs/>
                <w:i/>
                <w:iCs/>
                <w:lang w:val="ro-RO"/>
              </w:rPr>
              <w:t xml:space="preserve">pentru orezul </w:t>
            </w:r>
            <w:r w:rsidRPr="000207C9">
              <w:rPr>
                <w:lang w:val="ro-RO"/>
              </w:rPr>
              <w:t>nedecorticat</w:t>
            </w:r>
            <w:r w:rsidRPr="000207C9">
              <w:rPr>
                <w:b/>
                <w:bCs/>
                <w:i/>
                <w:iCs/>
                <w:lang w:val="ro-RO"/>
              </w:rPr>
              <w:t>, 150 EUR/tonă pentru calitatea standard astfel cum este definită la punctul A din anexa III, pentru stadiul de comercializare cu ridicata a mărfurilor livrate la depozite, înainte de descărcare;</w:t>
            </w:r>
          </w:p>
        </w:tc>
        <w:tc>
          <w:tcPr>
            <w:tcW w:w="4876" w:type="dxa"/>
          </w:tcPr>
          <w:p w:rsidR="00CD43A6" w:rsidRPr="000207C9" w:rsidP="007840D8" w14:paraId="650DAA3C" w14:textId="77777777">
            <w:pPr>
              <w:pStyle w:val="Normal6"/>
              <w:rPr>
                <w:szCs w:val="24"/>
                <w:lang w:val="ro-RO"/>
              </w:rPr>
            </w:pPr>
            <w:r w:rsidRPr="000207C9">
              <w:rPr>
                <w:lang w:val="ro-RO"/>
              </w:rPr>
              <w:t xml:space="preserve">(b) </w:t>
            </w:r>
            <w:r w:rsidRPr="000207C9">
              <w:rPr>
                <w:b/>
                <w:bCs/>
                <w:i/>
                <w:iCs/>
                <w:lang w:val="ro-RO"/>
              </w:rPr>
              <w:t>orez</w:t>
            </w:r>
            <w:r w:rsidRPr="000207C9">
              <w:rPr>
                <w:lang w:val="ro-RO"/>
              </w:rPr>
              <w:t xml:space="preserve"> nedecorticat;</w:t>
            </w:r>
          </w:p>
        </w:tc>
      </w:tr>
      <w:tr w14:paraId="6A7C081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7E9A977" w14:textId="77777777">
            <w:pPr>
              <w:pStyle w:val="Normal6"/>
              <w:rPr>
                <w:lang w:val="ro-RO"/>
              </w:rPr>
            </w:pPr>
            <w:r w:rsidRPr="000207C9">
              <w:rPr>
                <w:lang w:val="ro-RO"/>
              </w:rPr>
              <w:t>(c)</w:t>
            </w:r>
            <w:r w:rsidRPr="000207C9">
              <w:rPr>
                <w:b/>
                <w:i/>
                <w:lang w:val="ro-RO"/>
              </w:rPr>
              <w:t xml:space="preserve"> </w:t>
            </w:r>
            <w:r w:rsidRPr="000207C9">
              <w:rPr>
                <w:b/>
                <w:bCs/>
                <w:i/>
                <w:iCs/>
                <w:lang w:val="ro-RO"/>
              </w:rPr>
              <w:t>pentru zahărul de calitate standard, astfel cum este definit la punctul B din anexa III, în privința zahărului neambalat, franco fabrică:</w:t>
            </w:r>
          </w:p>
          <w:p w:rsidR="00CD43A6" w:rsidRPr="000207C9" w:rsidP="007840D8" w14:paraId="5A1730FE" w14:textId="77777777">
            <w:pPr>
              <w:pStyle w:val="Normal6"/>
              <w:rPr>
                <w:b/>
                <w:bCs/>
                <w:i/>
                <w:iCs/>
                <w:lang w:val="ro-RO"/>
              </w:rPr>
            </w:pPr>
            <w:r w:rsidRPr="000207C9">
              <w:rPr>
                <w:b/>
                <w:i/>
                <w:lang w:val="ro-RO"/>
              </w:rPr>
              <w:t xml:space="preserve">(i) </w:t>
            </w:r>
            <w:r w:rsidRPr="000207C9">
              <w:rPr>
                <w:lang w:val="ro-RO"/>
              </w:rPr>
              <w:t>zahăr alb:</w:t>
            </w:r>
            <w:r w:rsidRPr="000207C9">
              <w:rPr>
                <w:b/>
                <w:i/>
                <w:lang w:val="ro-RO"/>
              </w:rPr>
              <w:t xml:space="preserve"> 404,4 EUR/tonă;</w:t>
            </w:r>
          </w:p>
          <w:p w:rsidR="00CD43A6" w:rsidRPr="000207C9" w:rsidP="007840D8" w14:paraId="46BF565E" w14:textId="77777777">
            <w:pPr>
              <w:pStyle w:val="Normal6"/>
              <w:rPr>
                <w:lang w:val="ro-RO"/>
              </w:rPr>
            </w:pPr>
            <w:r w:rsidRPr="000207C9">
              <w:rPr>
                <w:b/>
                <w:i/>
                <w:shd w:val="clear" w:color="auto" w:fill="FFFFFF"/>
                <w:lang w:val="ro-RO"/>
              </w:rPr>
              <w:t xml:space="preserve">(ii) </w:t>
            </w:r>
            <w:r w:rsidRPr="000207C9">
              <w:rPr>
                <w:shd w:val="clear" w:color="auto" w:fill="FFFFFF"/>
                <w:lang w:val="ro-RO"/>
              </w:rPr>
              <w:t>zahăr brut</w:t>
            </w:r>
            <w:r w:rsidRPr="000207C9">
              <w:rPr>
                <w:b/>
                <w:bCs/>
                <w:i/>
                <w:iCs/>
                <w:shd w:val="clear" w:color="auto" w:fill="FFFFFF"/>
                <w:lang w:val="ro-RO"/>
              </w:rPr>
              <w:t>:</w:t>
            </w:r>
            <w:r w:rsidRPr="000207C9">
              <w:rPr>
                <w:b/>
                <w:i/>
                <w:shd w:val="clear" w:color="auto" w:fill="FFFFFF"/>
                <w:lang w:val="ro-RO"/>
              </w:rPr>
              <w:t xml:space="preserve"> 335,2 EUR/tonă;</w:t>
            </w:r>
          </w:p>
        </w:tc>
        <w:tc>
          <w:tcPr>
            <w:tcW w:w="4876" w:type="dxa"/>
          </w:tcPr>
          <w:p w:rsidR="00CD43A6" w:rsidRPr="000207C9" w:rsidP="007840D8" w14:paraId="356122AD" w14:textId="77777777">
            <w:pPr>
              <w:pStyle w:val="Normal6"/>
              <w:rPr>
                <w:szCs w:val="24"/>
                <w:lang w:val="ro-RO"/>
              </w:rPr>
            </w:pPr>
            <w:r w:rsidRPr="000207C9">
              <w:rPr>
                <w:lang w:val="ro-RO"/>
              </w:rPr>
              <w:t>(c)</w:t>
            </w:r>
            <w:r w:rsidRPr="000207C9">
              <w:rPr>
                <w:b/>
                <w:i/>
                <w:lang w:val="ro-RO"/>
              </w:rPr>
              <w:t xml:space="preserve"> </w:t>
            </w:r>
            <w:r w:rsidRPr="000207C9">
              <w:rPr>
                <w:lang w:val="ro-RO"/>
              </w:rPr>
              <w:t xml:space="preserve">zahăr alb </w:t>
            </w:r>
            <w:r w:rsidRPr="000207C9">
              <w:rPr>
                <w:b/>
                <w:bCs/>
                <w:i/>
                <w:iCs/>
                <w:lang w:val="ro-RO"/>
              </w:rPr>
              <w:t>și</w:t>
            </w:r>
            <w:r w:rsidRPr="000207C9">
              <w:rPr>
                <w:lang w:val="ro-RO"/>
              </w:rPr>
              <w:t xml:space="preserve"> zahăr brut;</w:t>
            </w:r>
          </w:p>
        </w:tc>
      </w:tr>
      <w:tr w14:paraId="5B6C9C8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34FFC08" w14:textId="77777777">
            <w:pPr>
              <w:pStyle w:val="Normal6"/>
              <w:rPr>
                <w:lang w:val="ro-RO"/>
              </w:rPr>
            </w:pPr>
            <w:r w:rsidRPr="000207C9">
              <w:rPr>
                <w:lang w:val="ro-RO"/>
              </w:rPr>
              <w:t>(d)</w:t>
            </w:r>
            <w:r w:rsidRPr="000207C9">
              <w:rPr>
                <w:b/>
                <w:i/>
                <w:lang w:val="ro-RO"/>
              </w:rPr>
              <w:t xml:space="preserve"> </w:t>
            </w:r>
            <w:r w:rsidRPr="000207C9">
              <w:rPr>
                <w:b/>
                <w:bCs/>
                <w:i/>
                <w:iCs/>
                <w:lang w:val="ro-RO"/>
              </w:rPr>
              <w:t>pentru sectorul cărnii</w:t>
            </w:r>
            <w:r w:rsidRPr="000207C9">
              <w:rPr>
                <w:lang w:val="ro-RO"/>
              </w:rPr>
              <w:t xml:space="preserve"> de vită și de mânzat</w:t>
            </w:r>
            <w:r w:rsidRPr="000207C9">
              <w:rPr>
                <w:b/>
                <w:bCs/>
                <w:i/>
                <w:iCs/>
                <w:lang w:val="ro-RO"/>
              </w:rPr>
              <w:t>, 2 224 EUR/tonă pentru carcasele de bovine masculi din clasa de conformație/gradul de acoperire cu grăsime R3, astfel cum este prevăzut în grila utilizată în Uniune pentru clasificarea carcaselor de bovine cu vârsta de opt luni sau mai mult, menționată la punctul A din anexa IV</w:t>
            </w:r>
            <w:r w:rsidRPr="000207C9">
              <w:rPr>
                <w:lang w:val="ro-RO"/>
              </w:rPr>
              <w:t>;</w:t>
            </w:r>
          </w:p>
        </w:tc>
        <w:tc>
          <w:tcPr>
            <w:tcW w:w="4876" w:type="dxa"/>
          </w:tcPr>
          <w:p w:rsidR="00CD43A6" w:rsidRPr="000207C9" w:rsidP="007840D8" w14:paraId="1E847AED" w14:textId="77777777">
            <w:pPr>
              <w:pStyle w:val="Normal6"/>
              <w:rPr>
                <w:szCs w:val="24"/>
                <w:lang w:val="ro-RO"/>
              </w:rPr>
            </w:pPr>
            <w:r w:rsidRPr="000207C9">
              <w:rPr>
                <w:lang w:val="ro-RO"/>
              </w:rPr>
              <w:t>(d) carne de vită și de mânzat;</w:t>
            </w:r>
          </w:p>
        </w:tc>
      </w:tr>
      <w:tr w14:paraId="7466395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0BDDD5A" w14:textId="77777777">
            <w:pPr>
              <w:pStyle w:val="Normal6"/>
              <w:rPr>
                <w:b/>
                <w:i/>
                <w:lang w:val="ro-RO"/>
              </w:rPr>
            </w:pPr>
            <w:r w:rsidRPr="000207C9">
              <w:rPr>
                <w:lang w:val="ro-RO"/>
              </w:rPr>
              <w:t>(e)</w:t>
            </w:r>
            <w:r w:rsidRPr="000207C9">
              <w:rPr>
                <w:b/>
                <w:i/>
                <w:lang w:val="ro-RO"/>
              </w:rPr>
              <w:t xml:space="preserve"> </w:t>
            </w:r>
            <w:r w:rsidRPr="000207C9">
              <w:rPr>
                <w:b/>
                <w:bCs/>
                <w:i/>
                <w:iCs/>
                <w:lang w:val="ro-RO"/>
              </w:rPr>
              <w:t xml:space="preserve">pentru sectorul laptelui </w:t>
            </w:r>
            <w:r w:rsidRPr="000207C9">
              <w:rPr>
                <w:lang w:val="ro-RO"/>
              </w:rPr>
              <w:t>și</w:t>
            </w:r>
            <w:r w:rsidRPr="000207C9">
              <w:rPr>
                <w:b/>
                <w:bCs/>
                <w:i/>
                <w:iCs/>
                <w:lang w:val="ro-RO"/>
              </w:rPr>
              <w:t xml:space="preserve"> al produselor lactate</w:t>
            </w:r>
            <w:r w:rsidRPr="000207C9">
              <w:rPr>
                <w:lang w:val="ro-RO"/>
              </w:rPr>
              <w:t>;</w:t>
            </w:r>
          </w:p>
          <w:p w:rsidR="00CD43A6" w:rsidRPr="000207C9" w:rsidP="007840D8" w14:paraId="3EE1BEA1" w14:textId="77777777">
            <w:pPr>
              <w:pStyle w:val="Normal6"/>
              <w:rPr>
                <w:b/>
                <w:i/>
                <w:lang w:val="ro-RO"/>
              </w:rPr>
            </w:pPr>
            <w:r w:rsidRPr="000207C9">
              <w:rPr>
                <w:b/>
                <w:i/>
                <w:lang w:val="ro-RO"/>
              </w:rPr>
              <w:t>(i) 246,39 EUR pe 100 kg pentru unt;</w:t>
            </w:r>
          </w:p>
          <w:p w:rsidR="00CD43A6" w:rsidRPr="000207C9" w:rsidP="007840D8" w14:paraId="755B06EB" w14:textId="77777777">
            <w:pPr>
              <w:pStyle w:val="Normal6"/>
              <w:rPr>
                <w:b/>
                <w:i/>
                <w:lang w:val="ro-RO"/>
              </w:rPr>
            </w:pPr>
            <w:r w:rsidRPr="000207C9">
              <w:rPr>
                <w:b/>
                <w:i/>
                <w:lang w:val="ro-RO"/>
              </w:rPr>
              <w:t>(ii) 169,80 EUR/100 kg pentru lapte praf degresat;</w:t>
            </w:r>
          </w:p>
        </w:tc>
        <w:tc>
          <w:tcPr>
            <w:tcW w:w="4876" w:type="dxa"/>
          </w:tcPr>
          <w:p w:rsidR="00CD43A6" w:rsidRPr="000207C9" w:rsidP="007840D8" w14:paraId="40255CCF" w14:textId="77777777">
            <w:pPr>
              <w:pStyle w:val="Normal6"/>
              <w:rPr>
                <w:szCs w:val="24"/>
                <w:lang w:val="ro-RO"/>
              </w:rPr>
            </w:pPr>
            <w:r w:rsidRPr="000207C9">
              <w:rPr>
                <w:i/>
                <w:lang w:val="ro-RO"/>
              </w:rPr>
              <w:t>(e)</w:t>
            </w:r>
            <w:r w:rsidRPr="000207C9">
              <w:rPr>
                <w:b/>
                <w:i/>
                <w:lang w:val="ro-RO"/>
              </w:rPr>
              <w:t xml:space="preserve"> </w:t>
            </w:r>
            <w:r w:rsidRPr="000207C9">
              <w:rPr>
                <w:b/>
                <w:bCs/>
                <w:i/>
                <w:iCs/>
                <w:lang w:val="ro-RO"/>
              </w:rPr>
              <w:t>unt</w:t>
            </w:r>
            <w:r w:rsidRPr="000207C9">
              <w:rPr>
                <w:lang w:val="ro-RO"/>
              </w:rPr>
              <w:t xml:space="preserve"> și </w:t>
            </w:r>
            <w:r w:rsidRPr="000207C9">
              <w:rPr>
                <w:b/>
                <w:bCs/>
                <w:i/>
                <w:iCs/>
                <w:lang w:val="ro-RO"/>
              </w:rPr>
              <w:t>lapte praf degresat</w:t>
            </w:r>
            <w:r w:rsidRPr="000207C9">
              <w:rPr>
                <w:lang w:val="ro-RO"/>
              </w:rPr>
              <w:t>;</w:t>
            </w:r>
          </w:p>
        </w:tc>
      </w:tr>
      <w:tr w14:paraId="1249B7C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0B32ED4" w14:textId="77777777">
            <w:pPr>
              <w:pStyle w:val="Normal6"/>
              <w:rPr>
                <w:b/>
                <w:bCs/>
                <w:i/>
                <w:iCs/>
                <w:lang w:val="ro-RO"/>
              </w:rPr>
            </w:pPr>
            <w:r w:rsidRPr="000207C9">
              <w:rPr>
                <w:lang w:val="ro-RO"/>
              </w:rPr>
              <w:t>(f)</w:t>
            </w:r>
            <w:r w:rsidRPr="000207C9">
              <w:rPr>
                <w:b/>
                <w:i/>
                <w:lang w:val="ro-RO"/>
              </w:rPr>
              <w:t xml:space="preserve"> </w:t>
            </w:r>
            <w:r w:rsidRPr="000207C9">
              <w:rPr>
                <w:b/>
                <w:bCs/>
                <w:i/>
                <w:iCs/>
                <w:lang w:val="ro-RO"/>
              </w:rPr>
              <w:t xml:space="preserve">pentru carnea </w:t>
            </w:r>
            <w:r w:rsidRPr="000207C9">
              <w:rPr>
                <w:lang w:val="ro-RO"/>
              </w:rPr>
              <w:t>de porc</w:t>
            </w:r>
            <w:r w:rsidRPr="000207C9">
              <w:rPr>
                <w:b/>
                <w:bCs/>
                <w:i/>
                <w:iCs/>
                <w:lang w:val="ro-RO"/>
              </w:rPr>
              <w:t>, 1 509,39 EUR/tonă pentru carcasele de porc de calitate standard, definite în termeni de greutate și conținut de carne macră, astfel cum se stabilește în grila utilizată în Uniune pentru clasificarea carcaselor de porc menționată la punctul B din anexa IV, după cum urmează:</w:t>
            </w:r>
          </w:p>
          <w:p w:rsidR="00CD43A6" w:rsidRPr="000207C9" w:rsidP="007840D8" w14:paraId="45183BAE" w14:textId="77777777">
            <w:pPr>
              <w:pStyle w:val="Normal6"/>
              <w:rPr>
                <w:b/>
                <w:bCs/>
                <w:i/>
                <w:iCs/>
                <w:lang w:val="ro-RO"/>
              </w:rPr>
            </w:pPr>
            <w:r w:rsidRPr="000207C9">
              <w:rPr>
                <w:b/>
                <w:i/>
                <w:lang w:val="ro-RO"/>
              </w:rPr>
              <w:t>(i) carcasele care cântăresc de la 60 la mai puțin de 120 kg: clasa E;</w:t>
            </w:r>
          </w:p>
          <w:p w:rsidR="00CD43A6" w:rsidRPr="000207C9" w:rsidP="007840D8" w14:paraId="4DB652AF" w14:textId="77777777">
            <w:pPr>
              <w:pStyle w:val="Normal6"/>
              <w:rPr>
                <w:lang w:val="ro-RO"/>
              </w:rPr>
            </w:pPr>
            <w:r w:rsidRPr="000207C9">
              <w:rPr>
                <w:b/>
                <w:i/>
                <w:lang w:val="ro-RO"/>
              </w:rPr>
              <w:t>(ii) carcasele care cântăresc de la 120 la 180 kg: clasa R;</w:t>
            </w:r>
          </w:p>
        </w:tc>
        <w:tc>
          <w:tcPr>
            <w:tcW w:w="4876" w:type="dxa"/>
          </w:tcPr>
          <w:p w:rsidR="00CD43A6" w:rsidRPr="000207C9" w:rsidP="007840D8" w14:paraId="668EE08F" w14:textId="77777777">
            <w:pPr>
              <w:pStyle w:val="Normal6"/>
              <w:rPr>
                <w:bCs/>
                <w:iCs/>
                <w:szCs w:val="24"/>
                <w:lang w:val="ro-RO"/>
              </w:rPr>
            </w:pPr>
            <w:r w:rsidRPr="000207C9">
              <w:rPr>
                <w:lang w:val="ro-RO"/>
              </w:rPr>
              <w:t xml:space="preserve">(f) </w:t>
            </w:r>
            <w:r w:rsidRPr="000207C9">
              <w:rPr>
                <w:b/>
                <w:bCs/>
                <w:i/>
                <w:iCs/>
                <w:lang w:val="ro-RO"/>
              </w:rPr>
              <w:t>carne</w:t>
            </w:r>
            <w:r w:rsidRPr="000207C9">
              <w:rPr>
                <w:lang w:val="ro-RO"/>
              </w:rPr>
              <w:t xml:space="preserve"> de porc;</w:t>
            </w:r>
          </w:p>
        </w:tc>
      </w:tr>
      <w:tr w14:paraId="3EB00DB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11B0682" w14:textId="77777777">
            <w:pPr>
              <w:pStyle w:val="Normal6"/>
              <w:rPr>
                <w:lang w:val="ro-RO"/>
              </w:rPr>
            </w:pPr>
            <w:r w:rsidRPr="000207C9">
              <w:rPr>
                <w:lang w:val="ro-RO"/>
              </w:rPr>
              <w:t xml:space="preserve">(g) </w:t>
            </w:r>
            <w:r w:rsidRPr="000207C9">
              <w:rPr>
                <w:b/>
                <w:bCs/>
                <w:i/>
                <w:iCs/>
                <w:lang w:val="ro-RO"/>
              </w:rPr>
              <w:t>pentru sectorul uleiului</w:t>
            </w:r>
            <w:r w:rsidRPr="000207C9">
              <w:rPr>
                <w:lang w:val="ro-RO"/>
              </w:rPr>
              <w:t xml:space="preserve"> de măsline</w:t>
            </w:r>
            <w:r w:rsidRPr="000207C9">
              <w:rPr>
                <w:b/>
                <w:bCs/>
                <w:i/>
                <w:iCs/>
                <w:lang w:val="ro-RO"/>
              </w:rPr>
              <w:t>:</w:t>
            </w:r>
          </w:p>
        </w:tc>
        <w:tc>
          <w:tcPr>
            <w:tcW w:w="4876" w:type="dxa"/>
          </w:tcPr>
          <w:p w:rsidR="00CD43A6" w:rsidRPr="000207C9" w:rsidP="007840D8" w14:paraId="74D5872F" w14:textId="77777777">
            <w:pPr>
              <w:pStyle w:val="Normal6"/>
              <w:rPr>
                <w:bCs/>
                <w:iCs/>
                <w:szCs w:val="24"/>
                <w:lang w:val="ro-RO"/>
              </w:rPr>
            </w:pPr>
            <w:r w:rsidRPr="000207C9">
              <w:rPr>
                <w:lang w:val="ro-RO"/>
              </w:rPr>
              <w:t xml:space="preserve">(g) </w:t>
            </w:r>
            <w:r w:rsidRPr="000207C9">
              <w:rPr>
                <w:b/>
                <w:bCs/>
                <w:i/>
                <w:iCs/>
                <w:lang w:val="ro-RO"/>
              </w:rPr>
              <w:t>ulei</w:t>
            </w:r>
            <w:r w:rsidRPr="000207C9">
              <w:rPr>
                <w:lang w:val="ro-RO"/>
              </w:rPr>
              <w:t xml:space="preserve"> de măsline.</w:t>
            </w:r>
          </w:p>
        </w:tc>
      </w:tr>
      <w:tr w14:paraId="4B198EC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30BC249" w14:textId="77777777">
            <w:pPr>
              <w:pStyle w:val="Normal6"/>
              <w:rPr>
                <w:b/>
                <w:bCs/>
                <w:i/>
                <w:iCs/>
                <w:lang w:val="ro-RO"/>
              </w:rPr>
            </w:pPr>
            <w:r w:rsidRPr="000207C9">
              <w:rPr>
                <w:b/>
                <w:i/>
                <w:lang w:val="ro-RO"/>
              </w:rPr>
              <w:t xml:space="preserve">2. Pragurile de referință prevăzute la </w:t>
            </w:r>
            <w:r w:rsidRPr="000207C9">
              <w:rPr>
                <w:b/>
                <w:i/>
                <w:lang w:val="ro-RO"/>
              </w:rPr>
              <w:t>alineatul (1) sunt revizuite constant de Comisie, ținând seama de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p>
          <w:p w:rsidR="00CD43A6" w:rsidRPr="000207C9" w:rsidP="007840D8" w14:paraId="75292DF4" w14:textId="77777777">
            <w:pPr>
              <w:pStyle w:val="Normal6"/>
              <w:rPr>
                <w:lang w:val="ro-RO"/>
              </w:rPr>
            </w:pPr>
          </w:p>
        </w:tc>
        <w:tc>
          <w:tcPr>
            <w:tcW w:w="4876" w:type="dxa"/>
          </w:tcPr>
          <w:p w:rsidR="00CD43A6" w:rsidRPr="000207C9" w:rsidP="007840D8" w14:paraId="47D4D5C4" w14:textId="77777777">
            <w:pPr>
              <w:pStyle w:val="Normal6"/>
              <w:rPr>
                <w:bCs/>
                <w:iCs/>
                <w:lang w:val="ro-RO"/>
              </w:rPr>
            </w:pPr>
          </w:p>
        </w:tc>
      </w:tr>
      <w:tr w14:paraId="5A5FD766"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E883D11" w14:textId="77777777">
            <w:pPr>
              <w:pStyle w:val="Normal6"/>
              <w:rPr>
                <w:lang w:val="ro-RO"/>
              </w:rPr>
            </w:pPr>
          </w:p>
        </w:tc>
        <w:tc>
          <w:tcPr>
            <w:tcW w:w="4876" w:type="dxa"/>
          </w:tcPr>
          <w:p w:rsidR="00CD43A6" w:rsidRPr="000207C9" w:rsidP="007840D8" w14:paraId="3B9B92E9" w14:textId="77777777">
            <w:pPr>
              <w:pStyle w:val="Normal6"/>
              <w:rPr>
                <w:szCs w:val="24"/>
                <w:lang w:val="ro-RO"/>
              </w:rPr>
            </w:pPr>
            <w:r w:rsidRPr="000207C9">
              <w:rPr>
                <w:b/>
                <w:i/>
                <w:lang w:val="ro-RO"/>
              </w:rPr>
              <w:t>2. Până cel târziu la 31 decembrie 2027, Comisia prezintă o propunere de modificare a Regulamentului (UE) nr. 1370/2013 de stabilire a pragurilor de referință pentru următoarele produse:</w:t>
            </w:r>
          </w:p>
        </w:tc>
      </w:tr>
      <w:tr w14:paraId="7C0A6C26"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9D74D55" w14:textId="77777777">
            <w:pPr>
              <w:pStyle w:val="Normal6"/>
              <w:rPr>
                <w:lang w:val="ro-RO"/>
              </w:rPr>
            </w:pPr>
          </w:p>
        </w:tc>
        <w:tc>
          <w:tcPr>
            <w:tcW w:w="4876" w:type="dxa"/>
          </w:tcPr>
          <w:p w:rsidR="00CD43A6" w:rsidRPr="000207C9" w:rsidP="007840D8" w14:paraId="43BE7139" w14:textId="77777777">
            <w:pPr>
              <w:pStyle w:val="Normal6"/>
              <w:rPr>
                <w:szCs w:val="24"/>
                <w:lang w:val="ro-RO"/>
              </w:rPr>
            </w:pPr>
            <w:r w:rsidRPr="000207C9">
              <w:rPr>
                <w:b/>
                <w:i/>
                <w:lang w:val="ro-RO"/>
              </w:rPr>
              <w:t>(a) zaharuri de specialitate;</w:t>
            </w:r>
          </w:p>
        </w:tc>
      </w:tr>
      <w:tr w14:paraId="240A047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6E3E2D8" w14:textId="77777777">
            <w:pPr>
              <w:pStyle w:val="Normal6"/>
              <w:rPr>
                <w:lang w:val="ro-RO"/>
              </w:rPr>
            </w:pPr>
          </w:p>
        </w:tc>
        <w:tc>
          <w:tcPr>
            <w:tcW w:w="4876" w:type="dxa"/>
          </w:tcPr>
          <w:p w:rsidR="00CD43A6" w:rsidRPr="000207C9" w:rsidP="007840D8" w14:paraId="5F8247D1" w14:textId="77777777">
            <w:pPr>
              <w:pStyle w:val="Normal6"/>
              <w:rPr>
                <w:szCs w:val="24"/>
                <w:lang w:val="ro-RO"/>
              </w:rPr>
            </w:pPr>
            <w:r w:rsidRPr="000207C9">
              <w:rPr>
                <w:b/>
                <w:i/>
                <w:lang w:val="ro-RO"/>
              </w:rPr>
              <w:t>(b) carne de oaie;</w:t>
            </w:r>
          </w:p>
        </w:tc>
      </w:tr>
      <w:tr w14:paraId="4241828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F5A9736" w14:textId="77777777">
            <w:pPr>
              <w:pStyle w:val="Normal6"/>
              <w:rPr>
                <w:lang w:val="ro-RO"/>
              </w:rPr>
            </w:pPr>
          </w:p>
        </w:tc>
        <w:tc>
          <w:tcPr>
            <w:tcW w:w="4876" w:type="dxa"/>
          </w:tcPr>
          <w:p w:rsidR="00CD43A6" w:rsidRPr="000207C9" w:rsidP="007840D8" w14:paraId="4167B2C2" w14:textId="77777777">
            <w:pPr>
              <w:pStyle w:val="Normal6"/>
              <w:rPr>
                <w:szCs w:val="24"/>
                <w:lang w:val="ro-RO"/>
              </w:rPr>
            </w:pPr>
            <w:r w:rsidRPr="000207C9">
              <w:rPr>
                <w:b/>
                <w:i/>
                <w:lang w:val="ro-RO"/>
              </w:rPr>
              <w:t>(c) carne de capră;</w:t>
            </w:r>
          </w:p>
        </w:tc>
      </w:tr>
      <w:tr w14:paraId="28F4BDA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639953D" w14:textId="77777777">
            <w:pPr>
              <w:pStyle w:val="Normal6"/>
              <w:rPr>
                <w:lang w:val="ro-RO"/>
              </w:rPr>
            </w:pPr>
          </w:p>
        </w:tc>
        <w:tc>
          <w:tcPr>
            <w:tcW w:w="4876" w:type="dxa"/>
          </w:tcPr>
          <w:p w:rsidR="00CD43A6" w:rsidRPr="000207C9" w:rsidP="007840D8" w14:paraId="4A1F2C56" w14:textId="77777777">
            <w:pPr>
              <w:pStyle w:val="Normal6"/>
              <w:rPr>
                <w:szCs w:val="24"/>
                <w:lang w:val="ro-RO"/>
              </w:rPr>
            </w:pPr>
            <w:r w:rsidRPr="000207C9">
              <w:rPr>
                <w:b/>
                <w:i/>
                <w:lang w:val="ro-RO"/>
              </w:rPr>
              <w:t>(d) produse apicole;</w:t>
            </w:r>
          </w:p>
        </w:tc>
      </w:tr>
      <w:tr w14:paraId="250B5D62"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01C8469" w14:textId="77777777">
            <w:pPr>
              <w:pStyle w:val="Normal6"/>
              <w:rPr>
                <w:lang w:val="ro-RO"/>
              </w:rPr>
            </w:pPr>
          </w:p>
        </w:tc>
        <w:tc>
          <w:tcPr>
            <w:tcW w:w="4876" w:type="dxa"/>
          </w:tcPr>
          <w:p w:rsidR="00CD43A6" w:rsidRPr="000207C9" w:rsidP="007840D8" w14:paraId="71109AB1" w14:textId="77777777">
            <w:pPr>
              <w:pStyle w:val="Normal6"/>
              <w:rPr>
                <w:szCs w:val="24"/>
                <w:lang w:val="ro-RO"/>
              </w:rPr>
            </w:pPr>
            <w:r w:rsidRPr="000207C9">
              <w:rPr>
                <w:b/>
                <w:i/>
                <w:lang w:val="ro-RO"/>
              </w:rPr>
              <w:t>(e) culturile proteice;</w:t>
            </w:r>
          </w:p>
        </w:tc>
      </w:tr>
      <w:tr w14:paraId="283B5E9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00A2D6D" w14:textId="77777777">
            <w:pPr>
              <w:pStyle w:val="Normal6"/>
              <w:rPr>
                <w:lang w:val="ro-RO"/>
              </w:rPr>
            </w:pPr>
          </w:p>
        </w:tc>
        <w:tc>
          <w:tcPr>
            <w:tcW w:w="4876" w:type="dxa"/>
          </w:tcPr>
          <w:p w:rsidR="00CD43A6" w:rsidRPr="000207C9" w:rsidP="007840D8" w14:paraId="617D8A9C" w14:textId="77777777">
            <w:pPr>
              <w:pStyle w:val="Normal6"/>
              <w:rPr>
                <w:szCs w:val="24"/>
                <w:lang w:val="ro-RO"/>
              </w:rPr>
            </w:pPr>
            <w:r w:rsidRPr="000207C9">
              <w:rPr>
                <w:b/>
                <w:i/>
                <w:lang w:val="ro-RO"/>
              </w:rPr>
              <w:t>(f) fructe și legume prelucrate.</w:t>
            </w:r>
          </w:p>
        </w:tc>
      </w:tr>
      <w:tr w14:paraId="3FEE27D6"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8A95BA5" w14:textId="77777777">
            <w:pPr>
              <w:pStyle w:val="Normal6"/>
              <w:rPr>
                <w:lang w:val="ro-RO"/>
              </w:rPr>
            </w:pPr>
          </w:p>
        </w:tc>
        <w:tc>
          <w:tcPr>
            <w:tcW w:w="4876" w:type="dxa"/>
          </w:tcPr>
          <w:p w:rsidR="00CD43A6" w:rsidRPr="000207C9" w:rsidP="007840D8" w14:paraId="642D7BAA" w14:textId="77777777">
            <w:pPr>
              <w:pStyle w:val="Normal6"/>
              <w:rPr>
                <w:szCs w:val="24"/>
                <w:lang w:val="ro-RO"/>
              </w:rPr>
            </w:pPr>
            <w:r w:rsidRPr="000207C9">
              <w:rPr>
                <w:b/>
                <w:i/>
                <w:lang w:val="ro-RO"/>
              </w:rPr>
              <w:t>3. Cel târziu la 31 decembrie 2027 și, ulterior, la fiecare doi ani, Comisia prezintă o propunere de revizuire a Regulamentului (UE) nr. 1370/2013 al Consiliului pentru a actualiza pragurile de referință menționate la alineatele (1) și (2). Aceste praguri sunt stabilite la 85 % din media costurilor totale de producție observate în Uniune pentru a asigura o plasă de siguranță eficace pe piață în perioadele de criză. La acest nivel, mecanismele de intervenție definite în secțiunea 2 din prezentul capitol nu constituie un sprijin pentru prețuri, ci , mai degrabă o protecție împotriva perturbărilor excesive ale pieței.</w:t>
            </w:r>
          </w:p>
        </w:tc>
      </w:tr>
      <w:tr w14:paraId="3F1D855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E7B18FB" w14:textId="77777777">
            <w:pPr>
              <w:pStyle w:val="Normal6"/>
              <w:rPr>
                <w:lang w:val="ro-RO"/>
              </w:rPr>
            </w:pPr>
          </w:p>
        </w:tc>
        <w:tc>
          <w:tcPr>
            <w:tcW w:w="4876" w:type="dxa"/>
          </w:tcPr>
          <w:p w:rsidR="00CD43A6" w:rsidRPr="000207C9" w:rsidP="007840D8" w14:paraId="437A1FAA" w14:textId="77777777">
            <w:pPr>
              <w:pStyle w:val="Normal6"/>
              <w:rPr>
                <w:szCs w:val="24"/>
                <w:lang w:val="ro-RO"/>
              </w:rPr>
            </w:pPr>
            <w:r w:rsidRPr="000207C9">
              <w:rPr>
                <w:b/>
                <w:i/>
                <w:lang w:val="ro-RO"/>
              </w:rPr>
              <w:t xml:space="preserve">4. În cazul în care prețurile pieței scad sub pragurile de referință menționate la alineatele (1) și (2), Comisia propune, în termen de două luni, măsurile necesare </w:t>
            </w:r>
            <w:r w:rsidRPr="000207C9">
              <w:rPr>
                <w:b/>
                <w:i/>
                <w:lang w:val="ro-RO"/>
              </w:rPr>
              <w:t>pentru restabilirea echilibrului pieței, inclusiv, după caz, măsurile prevăzute la articolele 11, 17, 127, 194, 219 și 222 din prezentul regulament.</w:t>
            </w:r>
          </w:p>
        </w:tc>
      </w:tr>
    </w:tbl>
    <w:p w:rsidR="00CD43A6" w:rsidRPr="000207C9" w:rsidP="00CD43A6" w14:paraId="6A921AF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02229D28"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04F3A5F5" w14:textId="77777777">
      <w:pPr>
        <w:pStyle w:val="Normal12Italic"/>
        <w:rPr>
          <w:noProof w:val="0"/>
          <w:lang w:val="ro-RO"/>
        </w:rPr>
      </w:pPr>
      <w:r w:rsidRPr="000207C9">
        <w:rPr>
          <w:lang w:val="ro-RO"/>
        </w:rPr>
        <w:t>Pragurile de referință ar trebui extinse pentru a include mai multe sectoare agricole strategice și actualizate pentru a reflecta mai bine realitățile economice. Stabilirea lor la 85 % din costurile medii de producție ar constitui o plasă de siguranță eficace, permițând declanșarea adecvată a unei intervenții publice în caz de criză, fără a crea un sprijin artificial al prețurilor.</w:t>
      </w:r>
    </w:p>
    <w:p w:rsidR="00CD43A6" w:rsidRPr="000207C9" w:rsidP="00CD43A6" w14:paraId="123251BF" w14:textId="77777777">
      <w:r w:rsidRPr="000207C9">
        <w:rPr>
          <w:rStyle w:val="HideTWBExt"/>
        </w:rPr>
        <w:t>&lt;/AmendB&gt;</w:t>
      </w:r>
    </w:p>
    <w:p w:rsidR="00CD43A6" w:rsidRPr="000207C9" w:rsidP="00CD43A6" w14:paraId="737B65C4"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350</w:t>
      </w:r>
      <w:r w:rsidRPr="000207C9">
        <w:rPr>
          <w:rStyle w:val="HideTWBExt"/>
          <w:b w:val="0"/>
          <w:lang w:val="ro-RO"/>
        </w:rPr>
        <w:t>&lt;/NumAmB&gt;</w:t>
      </w:r>
    </w:p>
    <w:p w:rsidR="00CD43A6" w:rsidRPr="000207C9" w:rsidP="00CD43A6" w14:paraId="5FFBFD26" w14:textId="77777777">
      <w:pPr>
        <w:pStyle w:val="NormalBold"/>
      </w:pPr>
      <w:r w:rsidRPr="000207C9">
        <w:rPr>
          <w:rStyle w:val="HideTWBExt"/>
          <w:b w:val="0"/>
        </w:rPr>
        <w:t>&lt;RepeatBlock-By&gt;&lt;Members&gt;</w:t>
      </w:r>
      <w:r w:rsidRPr="000207C9">
        <w:t>Cristina Guarda</w:t>
      </w:r>
      <w:r w:rsidRPr="000207C9">
        <w:rPr>
          <w:rStyle w:val="HideTWBExt"/>
          <w:b w:val="0"/>
        </w:rPr>
        <w:t>&lt;/Members&gt;</w:t>
      </w:r>
    </w:p>
    <w:p w:rsidR="00CD43A6" w:rsidRPr="000207C9" w:rsidP="00CD43A6" w14:paraId="612B78D7" w14:textId="77777777">
      <w:r w:rsidRPr="000207C9">
        <w:rPr>
          <w:rStyle w:val="HideTWBExt"/>
        </w:rPr>
        <w:t>&lt;AuNomDe&gt;</w:t>
      </w:r>
      <w:r w:rsidRPr="000207C9">
        <w:rPr>
          <w:rStyle w:val="HideTWBInt"/>
        </w:rPr>
        <w:t>{Verts/ALE}</w:t>
      </w:r>
      <w:r w:rsidRPr="000207C9">
        <w:t>în numele Grupului Verts/ALE</w:t>
      </w:r>
      <w:r w:rsidRPr="000207C9">
        <w:rPr>
          <w:rStyle w:val="HideTWBExt"/>
        </w:rPr>
        <w:t>&lt;/AuNomDe&gt;</w:t>
      </w:r>
    </w:p>
    <w:p w:rsidR="00CD43A6" w:rsidRPr="000207C9" w:rsidP="00CD43A6" w14:paraId="5BC7A85F" w14:textId="77777777">
      <w:r w:rsidRPr="000207C9">
        <w:rPr>
          <w:rStyle w:val="HideTWBExt"/>
        </w:rPr>
        <w:t>&lt;/RepeatBlock-By&gt;</w:t>
      </w:r>
    </w:p>
    <w:p w:rsidR="00CD43A6" w:rsidRPr="000207C9" w:rsidP="00CD43A6" w14:paraId="15931D4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7D7F62D"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430C0912"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3FC4C085" w14:textId="77777777">
      <w:r w:rsidRPr="000207C9">
        <w:rPr>
          <w:rStyle w:val="HideTWBExt"/>
        </w:rPr>
        <w:t>&lt;Article2&gt;</w:t>
      </w:r>
      <w:r w:rsidRPr="000207C9">
        <w:t>Articolul 7</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66D7DA2"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7A1A8501" w14:textId="77777777">
            <w:pPr>
              <w:keepNext/>
            </w:pPr>
          </w:p>
        </w:tc>
      </w:tr>
      <w:tr w14:paraId="3F6239D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1799CE0" w14:textId="77777777">
            <w:pPr>
              <w:pStyle w:val="ColumnHeading"/>
              <w:keepNext/>
              <w:rPr>
                <w:lang w:val="ro-RO"/>
              </w:rPr>
            </w:pPr>
            <w:r w:rsidRPr="000207C9">
              <w:rPr>
                <w:lang w:val="ro-RO"/>
              </w:rPr>
              <w:t>Textul în vigoare</w:t>
            </w:r>
          </w:p>
        </w:tc>
        <w:tc>
          <w:tcPr>
            <w:tcW w:w="4876" w:type="dxa"/>
          </w:tcPr>
          <w:p w:rsidR="00CD43A6" w:rsidRPr="000207C9" w:rsidP="007840D8" w14:paraId="0183FBDF" w14:textId="77777777">
            <w:pPr>
              <w:pStyle w:val="ColumnHeading"/>
              <w:keepNext/>
              <w:rPr>
                <w:lang w:val="ro-RO"/>
              </w:rPr>
            </w:pPr>
            <w:r w:rsidRPr="000207C9">
              <w:rPr>
                <w:lang w:val="ro-RO"/>
              </w:rPr>
              <w:t>Amendamentul</w:t>
            </w:r>
          </w:p>
        </w:tc>
      </w:tr>
      <w:tr w14:paraId="3B471E21"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65267F8" w14:textId="77777777">
            <w:pPr>
              <w:pStyle w:val="Normal6"/>
              <w:rPr>
                <w:lang w:val="ro-RO"/>
              </w:rPr>
            </w:pPr>
          </w:p>
        </w:tc>
        <w:tc>
          <w:tcPr>
            <w:tcW w:w="4876" w:type="dxa"/>
          </w:tcPr>
          <w:p w:rsidR="00CD43A6" w:rsidRPr="000207C9" w:rsidP="007840D8" w14:paraId="126B5922" w14:textId="77777777">
            <w:pPr>
              <w:pStyle w:val="Normal6"/>
              <w:rPr>
                <w:szCs w:val="24"/>
                <w:lang w:val="ro-RO"/>
              </w:rPr>
            </w:pPr>
            <w:r w:rsidRPr="000207C9">
              <w:rPr>
                <w:lang w:val="ro-RO"/>
              </w:rPr>
              <w:t>(5)</w:t>
            </w:r>
            <w:r w:rsidRPr="000207C9">
              <w:rPr>
                <w:lang w:val="ro-RO"/>
              </w:rPr>
              <w:tab/>
            </w:r>
            <w:r w:rsidRPr="000207C9">
              <w:rPr>
                <w:b/>
                <w:bCs/>
                <w:i/>
                <w:iCs/>
                <w:lang w:val="ro-RO"/>
              </w:rPr>
              <w:t>Articolul 7</w:t>
            </w:r>
            <w:r w:rsidRPr="000207C9">
              <w:rPr>
                <w:lang w:val="ro-RO"/>
              </w:rPr>
              <w:t xml:space="preserve"> </w:t>
            </w:r>
            <w:r w:rsidRPr="000207C9">
              <w:rPr>
                <w:b/>
                <w:i/>
                <w:lang w:val="ro-RO"/>
              </w:rPr>
              <w:t>se înlocuiește cu următorul text:</w:t>
            </w:r>
          </w:p>
        </w:tc>
      </w:tr>
      <w:tr w14:paraId="18373872"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25BBB58" w14:textId="77777777">
            <w:pPr>
              <w:pStyle w:val="Normal6"/>
              <w:rPr>
                <w:bCs/>
                <w:iCs/>
                <w:lang w:val="ro-RO"/>
              </w:rPr>
            </w:pPr>
            <w:r w:rsidRPr="000207C9">
              <w:rPr>
                <w:lang w:val="ro-RO"/>
              </w:rPr>
              <w:t>Articolul 7</w:t>
            </w:r>
          </w:p>
        </w:tc>
        <w:tc>
          <w:tcPr>
            <w:tcW w:w="4876" w:type="dxa"/>
          </w:tcPr>
          <w:p w:rsidR="00CD43A6" w:rsidRPr="000207C9" w:rsidP="007840D8" w14:paraId="042EF344" w14:textId="77777777">
            <w:pPr>
              <w:pStyle w:val="Normal6"/>
              <w:rPr>
                <w:bCs/>
                <w:iCs/>
                <w:szCs w:val="24"/>
                <w:lang w:val="ro-RO"/>
              </w:rPr>
            </w:pPr>
            <w:r w:rsidRPr="000207C9">
              <w:rPr>
                <w:lang w:val="ro-RO"/>
              </w:rPr>
              <w:t>„Articolul 7</w:t>
            </w:r>
          </w:p>
        </w:tc>
      </w:tr>
      <w:tr w14:paraId="6FAA776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97D1E7F" w14:textId="77777777">
            <w:pPr>
              <w:pStyle w:val="Normal6"/>
              <w:rPr>
                <w:bCs/>
                <w:iCs/>
                <w:lang w:val="ro-RO"/>
              </w:rPr>
            </w:pPr>
            <w:r w:rsidRPr="000207C9">
              <w:rPr>
                <w:lang w:val="ro-RO"/>
              </w:rPr>
              <w:t>Praguri de referință</w:t>
            </w:r>
          </w:p>
        </w:tc>
        <w:tc>
          <w:tcPr>
            <w:tcW w:w="4876" w:type="dxa"/>
          </w:tcPr>
          <w:p w:rsidR="00CD43A6" w:rsidRPr="000207C9" w:rsidP="007840D8" w14:paraId="7007A0A3" w14:textId="77777777">
            <w:pPr>
              <w:pStyle w:val="Normal6"/>
              <w:rPr>
                <w:bCs/>
                <w:iCs/>
                <w:szCs w:val="24"/>
                <w:lang w:val="ro-RO"/>
              </w:rPr>
            </w:pPr>
            <w:r w:rsidRPr="000207C9">
              <w:rPr>
                <w:lang w:val="ro-RO"/>
              </w:rPr>
              <w:t>Praguri de referință</w:t>
            </w:r>
          </w:p>
        </w:tc>
      </w:tr>
      <w:tr w14:paraId="7AD3C4E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9B2F9A3" w14:textId="77777777">
            <w:pPr>
              <w:pStyle w:val="Normal6"/>
              <w:rPr>
                <w:lang w:val="ro-RO"/>
              </w:rPr>
            </w:pPr>
            <w:r w:rsidRPr="000207C9">
              <w:rPr>
                <w:lang w:val="ro-RO"/>
              </w:rPr>
              <w:t xml:space="preserve">1. </w:t>
            </w:r>
            <w:r w:rsidRPr="000207C9">
              <w:rPr>
                <w:b/>
                <w:i/>
                <w:lang w:val="ro-RO"/>
              </w:rPr>
              <w:t>Se fixează următoarele praguri</w:t>
            </w:r>
            <w:r w:rsidRPr="000207C9">
              <w:rPr>
                <w:lang w:val="ro-RO"/>
              </w:rPr>
              <w:t xml:space="preserve"> de referință</w:t>
            </w:r>
            <w:r w:rsidRPr="000207C9">
              <w:rPr>
                <w:b/>
                <w:i/>
                <w:lang w:val="ro-RO"/>
              </w:rPr>
              <w:t>:</w:t>
            </w:r>
          </w:p>
        </w:tc>
        <w:tc>
          <w:tcPr>
            <w:tcW w:w="4876" w:type="dxa"/>
          </w:tcPr>
          <w:p w:rsidR="00CD43A6" w:rsidRPr="000207C9" w:rsidP="007840D8" w14:paraId="621FD8F9" w14:textId="77777777">
            <w:pPr>
              <w:pStyle w:val="Normal6"/>
              <w:rPr>
                <w:szCs w:val="24"/>
                <w:lang w:val="ro-RO"/>
              </w:rPr>
            </w:pPr>
            <w:r w:rsidRPr="000207C9">
              <w:rPr>
                <w:lang w:val="ro-RO"/>
              </w:rPr>
              <w:t xml:space="preserve">1. </w:t>
            </w:r>
            <w:r w:rsidRPr="000207C9">
              <w:rPr>
                <w:b/>
                <w:i/>
                <w:lang w:val="ro-RO"/>
              </w:rPr>
              <w:t>Pragurile</w:t>
            </w:r>
            <w:r w:rsidRPr="000207C9">
              <w:rPr>
                <w:lang w:val="ro-RO"/>
              </w:rPr>
              <w:t xml:space="preserve"> de referință </w:t>
            </w:r>
            <w:r w:rsidRPr="000207C9">
              <w:rPr>
                <w:b/>
                <w:i/>
                <w:lang w:val="ro-RO"/>
              </w:rPr>
              <w:t>sunt stabilite la articolul 1a din Regulamentul (UE) nr. 1370/2013 al Consiliului pentru următoarele produse:</w:t>
            </w:r>
          </w:p>
        </w:tc>
      </w:tr>
      <w:tr w14:paraId="5B7784C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9361389" w14:textId="77777777">
            <w:pPr>
              <w:pStyle w:val="Normal6"/>
              <w:rPr>
                <w:lang w:val="ro-RO"/>
              </w:rPr>
            </w:pPr>
            <w:r w:rsidRPr="000207C9">
              <w:rPr>
                <w:lang w:val="ro-RO"/>
              </w:rPr>
              <w:t>(a)</w:t>
            </w:r>
            <w:r w:rsidRPr="000207C9">
              <w:rPr>
                <w:b/>
                <w:i/>
                <w:lang w:val="ro-RO"/>
              </w:rPr>
              <w:t xml:space="preserve"> pentru</w:t>
            </w:r>
            <w:r w:rsidRPr="000207C9">
              <w:rPr>
                <w:lang w:val="ro-RO"/>
              </w:rPr>
              <w:t xml:space="preserve"> </w:t>
            </w:r>
            <w:r w:rsidRPr="000207C9">
              <w:rPr>
                <w:b/>
                <w:i/>
                <w:lang w:val="ro-RO"/>
              </w:rPr>
              <w:t>sectorul cerealelor, 101,31 EUR/tonă pentru stadiul de comercializare cu ridicata a mărfurilor livrate la depozite, înainte de descărcare;</w:t>
            </w:r>
          </w:p>
        </w:tc>
        <w:tc>
          <w:tcPr>
            <w:tcW w:w="4876" w:type="dxa"/>
          </w:tcPr>
          <w:p w:rsidR="00CD43A6" w:rsidRPr="000207C9" w:rsidP="007840D8" w14:paraId="1A983009" w14:textId="77777777">
            <w:pPr>
              <w:pStyle w:val="Normal6"/>
              <w:rPr>
                <w:szCs w:val="24"/>
                <w:lang w:val="ro-RO"/>
              </w:rPr>
            </w:pPr>
            <w:r w:rsidRPr="000207C9">
              <w:rPr>
                <w:lang w:val="ro-RO"/>
              </w:rPr>
              <w:t>(a)</w:t>
            </w:r>
            <w:r w:rsidRPr="000207C9">
              <w:rPr>
                <w:b/>
                <w:i/>
                <w:lang w:val="ro-RO"/>
              </w:rPr>
              <w:t xml:space="preserve"> cereale </w:t>
            </w:r>
            <w:r w:rsidRPr="000207C9">
              <w:rPr>
                <w:b/>
                <w:bCs/>
                <w:i/>
                <w:iCs/>
                <w:lang w:val="ro-RO"/>
              </w:rPr>
              <w:t>precum grâul comun, grâul dur, orzul și porumbul;</w:t>
            </w:r>
          </w:p>
        </w:tc>
      </w:tr>
      <w:tr w14:paraId="1F4A690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32D0F39" w14:textId="77777777">
            <w:pPr>
              <w:pStyle w:val="Normal6"/>
              <w:rPr>
                <w:lang w:val="ro-RO"/>
              </w:rPr>
            </w:pPr>
            <w:r w:rsidRPr="000207C9">
              <w:rPr>
                <w:lang w:val="ro-RO"/>
              </w:rPr>
              <w:t xml:space="preserve">(b) </w:t>
            </w:r>
            <w:r w:rsidRPr="000207C9">
              <w:rPr>
                <w:b/>
                <w:i/>
                <w:lang w:val="ro-RO"/>
              </w:rPr>
              <w:t>pentru orezul</w:t>
            </w:r>
            <w:r w:rsidRPr="000207C9">
              <w:rPr>
                <w:lang w:val="ro-RO"/>
              </w:rPr>
              <w:t xml:space="preserve"> nedecorticat, </w:t>
            </w:r>
            <w:r w:rsidRPr="000207C9">
              <w:rPr>
                <w:b/>
                <w:i/>
                <w:lang w:val="ro-RO"/>
              </w:rPr>
              <w:t>150 EUR/tonă pentru calitatea standard astfel cum este definită la punctul A din anexa III, pentru stadiul de comercializare cu ridicata a mărfurilor livrate la depozite, înainte de descărcare;</w:t>
            </w:r>
          </w:p>
        </w:tc>
        <w:tc>
          <w:tcPr>
            <w:tcW w:w="4876" w:type="dxa"/>
          </w:tcPr>
          <w:p w:rsidR="00CD43A6" w:rsidRPr="000207C9" w:rsidP="007840D8" w14:paraId="42ADC424" w14:textId="77777777">
            <w:pPr>
              <w:pStyle w:val="Normal6"/>
              <w:rPr>
                <w:bCs/>
                <w:iCs/>
                <w:szCs w:val="24"/>
                <w:lang w:val="ro-RO"/>
              </w:rPr>
            </w:pPr>
            <w:r w:rsidRPr="000207C9">
              <w:rPr>
                <w:lang w:val="ro-RO"/>
              </w:rPr>
              <w:t xml:space="preserve">(b) </w:t>
            </w:r>
            <w:r w:rsidRPr="000207C9">
              <w:rPr>
                <w:b/>
                <w:i/>
                <w:lang w:val="ro-RO"/>
              </w:rPr>
              <w:t>orez</w:t>
            </w:r>
            <w:r w:rsidRPr="000207C9">
              <w:rPr>
                <w:lang w:val="ro-RO"/>
              </w:rPr>
              <w:t xml:space="preserve"> nedecorticat;</w:t>
            </w:r>
          </w:p>
        </w:tc>
      </w:tr>
      <w:tr w14:paraId="73AC6CE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4AC041E" w14:textId="77777777">
            <w:pPr>
              <w:pStyle w:val="Normal6"/>
              <w:rPr>
                <w:b/>
                <w:bCs/>
                <w:i/>
                <w:iCs/>
                <w:lang w:val="ro-RO"/>
              </w:rPr>
            </w:pPr>
            <w:r w:rsidRPr="000207C9">
              <w:rPr>
                <w:lang w:val="ro-RO"/>
              </w:rPr>
              <w:t xml:space="preserve">(c) </w:t>
            </w:r>
            <w:r w:rsidRPr="000207C9">
              <w:rPr>
                <w:b/>
                <w:i/>
                <w:lang w:val="ro-RO"/>
              </w:rPr>
              <w:t>pentru zahărul</w:t>
            </w:r>
            <w:r w:rsidRPr="000207C9">
              <w:rPr>
                <w:lang w:val="ro-RO"/>
              </w:rPr>
              <w:t xml:space="preserve"> </w:t>
            </w:r>
            <w:r w:rsidRPr="000207C9">
              <w:rPr>
                <w:b/>
                <w:i/>
                <w:lang w:val="ro-RO"/>
              </w:rPr>
              <w:t>de calitate standard, astfel cum este definit la punctul B din anexa III, în privința zahărului neambalat, franco fabrică:</w:t>
            </w:r>
          </w:p>
          <w:p w:rsidR="00CD43A6" w:rsidRPr="000207C9" w:rsidP="007840D8" w14:paraId="5626ACD1" w14:textId="77777777">
            <w:pPr>
              <w:pStyle w:val="Normal6"/>
              <w:rPr>
                <w:b/>
                <w:bCs/>
                <w:i/>
                <w:iCs/>
                <w:lang w:val="ro-RO"/>
              </w:rPr>
            </w:pPr>
            <w:r w:rsidRPr="000207C9">
              <w:rPr>
                <w:b/>
                <w:i/>
                <w:lang w:val="ro-RO"/>
              </w:rPr>
              <w:t xml:space="preserve">(i) </w:t>
            </w:r>
            <w:r w:rsidRPr="000207C9">
              <w:rPr>
                <w:lang w:val="ro-RO"/>
              </w:rPr>
              <w:t>zahăr alb</w:t>
            </w:r>
            <w:r w:rsidRPr="000207C9">
              <w:rPr>
                <w:b/>
                <w:i/>
                <w:lang w:val="ro-RO"/>
              </w:rPr>
              <w:t>: 404,4 EUR/tonă;</w:t>
            </w:r>
          </w:p>
          <w:p w:rsidR="00CD43A6" w:rsidRPr="000207C9" w:rsidP="007840D8" w14:paraId="24C0B76D" w14:textId="77777777">
            <w:pPr>
              <w:pStyle w:val="Normal6"/>
              <w:rPr>
                <w:lang w:val="ro-RO"/>
              </w:rPr>
            </w:pPr>
            <w:r w:rsidRPr="000207C9">
              <w:rPr>
                <w:b/>
                <w:i/>
                <w:lang w:val="ro-RO"/>
              </w:rPr>
              <w:t xml:space="preserve">(ii) </w:t>
            </w:r>
            <w:r w:rsidRPr="000207C9">
              <w:rPr>
                <w:lang w:val="ro-RO"/>
              </w:rPr>
              <w:t>zahăr brut</w:t>
            </w:r>
            <w:r w:rsidRPr="000207C9">
              <w:rPr>
                <w:b/>
                <w:i/>
                <w:lang w:val="ro-RO"/>
              </w:rPr>
              <w:t>: 335,2 EUR/tonă;</w:t>
            </w:r>
          </w:p>
        </w:tc>
        <w:tc>
          <w:tcPr>
            <w:tcW w:w="4876" w:type="dxa"/>
          </w:tcPr>
          <w:p w:rsidR="00CD43A6" w:rsidRPr="000207C9" w:rsidP="007840D8" w14:paraId="1049A0D9" w14:textId="77777777">
            <w:pPr>
              <w:pStyle w:val="Normal6"/>
              <w:rPr>
                <w:szCs w:val="24"/>
                <w:lang w:val="ro-RO"/>
              </w:rPr>
            </w:pPr>
            <w:r w:rsidRPr="000207C9">
              <w:rPr>
                <w:lang w:val="ro-RO"/>
              </w:rPr>
              <w:t>(c) zahăr alb</w:t>
            </w:r>
            <w:r w:rsidRPr="000207C9">
              <w:rPr>
                <w:b/>
                <w:i/>
                <w:lang w:val="ro-RO"/>
              </w:rPr>
              <w:t xml:space="preserve"> și </w:t>
            </w:r>
            <w:r w:rsidRPr="000207C9">
              <w:rPr>
                <w:lang w:val="ro-RO"/>
              </w:rPr>
              <w:t>zahăr brut</w:t>
            </w:r>
            <w:r w:rsidRPr="000207C9">
              <w:rPr>
                <w:b/>
                <w:i/>
                <w:lang w:val="ro-RO"/>
              </w:rPr>
              <w:t>;</w:t>
            </w:r>
          </w:p>
        </w:tc>
      </w:tr>
      <w:tr w14:paraId="45A2B4C6"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8DB1CCF" w14:textId="77777777">
            <w:pPr>
              <w:pStyle w:val="Normal6"/>
              <w:rPr>
                <w:lang w:val="ro-RO"/>
              </w:rPr>
            </w:pPr>
            <w:r w:rsidRPr="000207C9">
              <w:rPr>
                <w:lang w:val="ro-RO"/>
              </w:rPr>
              <w:t xml:space="preserve">(d) </w:t>
            </w:r>
            <w:r w:rsidRPr="000207C9">
              <w:rPr>
                <w:b/>
                <w:i/>
                <w:lang w:val="ro-RO"/>
              </w:rPr>
              <w:t xml:space="preserve">pentru sectorul cărnii </w:t>
            </w:r>
            <w:r w:rsidRPr="000207C9">
              <w:rPr>
                <w:lang w:val="ro-RO"/>
              </w:rPr>
              <w:t>de vită și de mânzat</w:t>
            </w:r>
            <w:r w:rsidRPr="000207C9">
              <w:rPr>
                <w:b/>
                <w:i/>
                <w:lang w:val="ro-RO"/>
              </w:rPr>
              <w:t>, 2 224 EUR/tonă pentru carcasele de bovine masculi din clasa de conformație/gradul de acoperire cu grăsime R3, astfel cum este prevăzut în grila utilizată în Uniune pentru clasificarea carcaselor de bovine cu vârsta de opt luni sau mai mult, menționată la punctul A din anexa IV</w:t>
            </w:r>
            <w:r w:rsidRPr="000207C9">
              <w:rPr>
                <w:lang w:val="ro-RO"/>
              </w:rPr>
              <w:t>;</w:t>
            </w:r>
          </w:p>
        </w:tc>
        <w:tc>
          <w:tcPr>
            <w:tcW w:w="4876" w:type="dxa"/>
          </w:tcPr>
          <w:p w:rsidR="00CD43A6" w:rsidRPr="000207C9" w:rsidP="007840D8" w14:paraId="48ECF5E9" w14:textId="77777777">
            <w:pPr>
              <w:pStyle w:val="Normal6"/>
              <w:rPr>
                <w:bCs/>
                <w:iCs/>
                <w:szCs w:val="24"/>
                <w:lang w:val="ro-RO"/>
              </w:rPr>
            </w:pPr>
            <w:r w:rsidRPr="000207C9">
              <w:rPr>
                <w:lang w:val="ro-RO"/>
              </w:rPr>
              <w:t xml:space="preserve">(d) </w:t>
            </w:r>
            <w:r w:rsidRPr="000207C9">
              <w:rPr>
                <w:b/>
                <w:bCs/>
                <w:i/>
                <w:iCs/>
                <w:lang w:val="ro-RO"/>
              </w:rPr>
              <w:t>carne</w:t>
            </w:r>
            <w:r w:rsidRPr="000207C9">
              <w:rPr>
                <w:lang w:val="ro-RO"/>
              </w:rPr>
              <w:t xml:space="preserve"> de vită și mânzat;</w:t>
            </w:r>
          </w:p>
        </w:tc>
      </w:tr>
      <w:tr w14:paraId="034790A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DFDF490" w14:textId="77777777">
            <w:pPr>
              <w:pStyle w:val="Normal6"/>
              <w:rPr>
                <w:b/>
                <w:bCs/>
                <w:i/>
                <w:iCs/>
                <w:lang w:val="ro-RO"/>
              </w:rPr>
            </w:pPr>
            <w:r w:rsidRPr="000207C9">
              <w:rPr>
                <w:lang w:val="ro-RO"/>
              </w:rPr>
              <w:t xml:space="preserve">(e) </w:t>
            </w:r>
            <w:r w:rsidRPr="000207C9">
              <w:rPr>
                <w:b/>
                <w:i/>
                <w:lang w:val="ro-RO"/>
              </w:rPr>
              <w:t>pentru sectorul laptelui și al produselor lactate:</w:t>
            </w:r>
          </w:p>
          <w:p w:rsidR="00CD43A6" w:rsidRPr="000207C9" w:rsidP="007840D8" w14:paraId="629BE99D" w14:textId="77777777">
            <w:pPr>
              <w:pStyle w:val="Normal6"/>
              <w:rPr>
                <w:b/>
                <w:bCs/>
                <w:i/>
                <w:iCs/>
                <w:lang w:val="ro-RO"/>
              </w:rPr>
            </w:pPr>
            <w:r w:rsidRPr="000207C9">
              <w:rPr>
                <w:b/>
                <w:i/>
                <w:lang w:val="ro-RO"/>
              </w:rPr>
              <w:t xml:space="preserve">(i) 246,39 EUR pe 100 kg pentru </w:t>
            </w:r>
            <w:r w:rsidRPr="000207C9">
              <w:rPr>
                <w:lang w:val="ro-RO"/>
              </w:rPr>
              <w:t>unt</w:t>
            </w:r>
            <w:r w:rsidRPr="000207C9">
              <w:rPr>
                <w:b/>
                <w:i/>
                <w:lang w:val="ro-RO"/>
              </w:rPr>
              <w:t>;</w:t>
            </w:r>
          </w:p>
          <w:p w:rsidR="00CD43A6" w:rsidRPr="000207C9" w:rsidP="007840D8" w14:paraId="125E19CF" w14:textId="77777777">
            <w:pPr>
              <w:pStyle w:val="Normal6"/>
              <w:rPr>
                <w:lang w:val="ro-RO"/>
              </w:rPr>
            </w:pPr>
            <w:r w:rsidRPr="000207C9">
              <w:rPr>
                <w:b/>
                <w:i/>
                <w:lang w:val="ro-RO"/>
              </w:rPr>
              <w:t xml:space="preserve">(ii) 169,80 EUR/100 kg pentru </w:t>
            </w:r>
            <w:r w:rsidRPr="000207C9">
              <w:rPr>
                <w:lang w:val="ro-RO"/>
              </w:rPr>
              <w:t>lapte praf degresat;</w:t>
            </w:r>
          </w:p>
        </w:tc>
        <w:tc>
          <w:tcPr>
            <w:tcW w:w="4876" w:type="dxa"/>
          </w:tcPr>
          <w:p w:rsidR="00CD43A6" w:rsidRPr="000207C9" w:rsidP="007840D8" w14:paraId="3F10D1A6" w14:textId="77777777">
            <w:pPr>
              <w:pStyle w:val="Normal6"/>
              <w:rPr>
                <w:szCs w:val="24"/>
                <w:lang w:val="ro-RO"/>
              </w:rPr>
            </w:pPr>
            <w:r w:rsidRPr="000207C9">
              <w:rPr>
                <w:lang w:val="ro-RO"/>
              </w:rPr>
              <w:t>(e)</w:t>
            </w:r>
            <w:r w:rsidRPr="000207C9">
              <w:rPr>
                <w:b/>
                <w:i/>
                <w:lang w:val="ro-RO"/>
              </w:rPr>
              <w:t xml:space="preserve"> </w:t>
            </w:r>
            <w:r w:rsidRPr="000207C9">
              <w:rPr>
                <w:lang w:val="ro-RO"/>
              </w:rPr>
              <w:t>unt</w:t>
            </w:r>
            <w:r w:rsidRPr="000207C9">
              <w:rPr>
                <w:b/>
                <w:i/>
                <w:lang w:val="ro-RO"/>
              </w:rPr>
              <w:t xml:space="preserve"> și </w:t>
            </w:r>
            <w:r w:rsidRPr="000207C9">
              <w:rPr>
                <w:lang w:val="ro-RO"/>
              </w:rPr>
              <w:t>lapte praf degresat;</w:t>
            </w:r>
          </w:p>
        </w:tc>
      </w:tr>
      <w:tr w14:paraId="6C3189C1"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B85AEE9" w14:textId="77777777">
            <w:pPr>
              <w:pStyle w:val="Normal6"/>
              <w:rPr>
                <w:b/>
                <w:bCs/>
                <w:i/>
                <w:iCs/>
                <w:lang w:val="ro-RO"/>
              </w:rPr>
            </w:pPr>
            <w:r w:rsidRPr="000207C9">
              <w:rPr>
                <w:lang w:val="ro-RO"/>
              </w:rPr>
              <w:t xml:space="preserve">(f) </w:t>
            </w:r>
            <w:r w:rsidRPr="000207C9">
              <w:rPr>
                <w:b/>
                <w:i/>
                <w:lang w:val="ro-RO"/>
              </w:rPr>
              <w:t>pentru</w:t>
            </w:r>
            <w:r w:rsidRPr="000207C9">
              <w:rPr>
                <w:lang w:val="ro-RO"/>
              </w:rPr>
              <w:t xml:space="preserve"> </w:t>
            </w:r>
            <w:r w:rsidRPr="000207C9">
              <w:rPr>
                <w:b/>
                <w:i/>
                <w:lang w:val="ro-RO"/>
              </w:rPr>
              <w:t xml:space="preserve">carnea </w:t>
            </w:r>
            <w:r w:rsidRPr="000207C9">
              <w:rPr>
                <w:lang w:val="ro-RO"/>
              </w:rPr>
              <w:t>de porc</w:t>
            </w:r>
            <w:r w:rsidRPr="000207C9">
              <w:rPr>
                <w:b/>
                <w:i/>
                <w:lang w:val="ro-RO"/>
              </w:rPr>
              <w:t>, 1 509,39 EUR/tonă pentru carcasele de porc de calitate standard, definite în termeni de greutate și conținut de carne macră, astfel cum se stabilește în grila utilizată în Uniune pentru clasificarea carcaselor de porc menționată la punctul B din anexa IV, după cum urmează:</w:t>
            </w:r>
          </w:p>
          <w:p w:rsidR="00CD43A6" w:rsidRPr="000207C9" w:rsidP="007840D8" w14:paraId="029402BB" w14:textId="77777777">
            <w:pPr>
              <w:pStyle w:val="Normal6"/>
              <w:rPr>
                <w:b/>
                <w:bCs/>
                <w:i/>
                <w:iCs/>
                <w:lang w:val="ro-RO"/>
              </w:rPr>
            </w:pPr>
            <w:r w:rsidRPr="000207C9">
              <w:rPr>
                <w:b/>
                <w:i/>
                <w:lang w:val="ro-RO"/>
              </w:rPr>
              <w:t>(i) carcasele care cântăresc de la 60 la mai puțin de 120 kg: clasa E;</w:t>
            </w:r>
          </w:p>
          <w:p w:rsidR="00CD43A6" w:rsidRPr="000207C9" w:rsidP="007840D8" w14:paraId="03398180" w14:textId="77777777">
            <w:pPr>
              <w:pStyle w:val="Normal6"/>
              <w:rPr>
                <w:b/>
                <w:bCs/>
                <w:i/>
                <w:iCs/>
                <w:lang w:val="ro-RO"/>
              </w:rPr>
            </w:pPr>
            <w:r w:rsidRPr="000207C9">
              <w:rPr>
                <w:b/>
                <w:i/>
                <w:lang w:val="ro-RO"/>
              </w:rPr>
              <w:t>(ii) carcasele care cântăresc de la 120 la 180 kg: clasa R;</w:t>
            </w:r>
          </w:p>
        </w:tc>
        <w:tc>
          <w:tcPr>
            <w:tcW w:w="4876" w:type="dxa"/>
          </w:tcPr>
          <w:p w:rsidR="00CD43A6" w:rsidRPr="000207C9" w:rsidP="007840D8" w14:paraId="5029BC81" w14:textId="77777777">
            <w:pPr>
              <w:pStyle w:val="Normal6"/>
              <w:rPr>
                <w:bCs/>
                <w:iCs/>
                <w:szCs w:val="24"/>
                <w:lang w:val="ro-RO"/>
              </w:rPr>
            </w:pPr>
            <w:r w:rsidRPr="000207C9">
              <w:rPr>
                <w:lang w:val="ro-RO"/>
              </w:rPr>
              <w:t xml:space="preserve">(f) </w:t>
            </w:r>
            <w:r w:rsidRPr="000207C9">
              <w:rPr>
                <w:b/>
                <w:bCs/>
                <w:i/>
                <w:iCs/>
                <w:lang w:val="ro-RO"/>
              </w:rPr>
              <w:t>carne</w:t>
            </w:r>
            <w:r w:rsidRPr="000207C9">
              <w:rPr>
                <w:lang w:val="ro-RO"/>
              </w:rPr>
              <w:t xml:space="preserve"> de porc</w:t>
            </w:r>
            <w:r w:rsidRPr="000207C9">
              <w:rPr>
                <w:b/>
                <w:bCs/>
                <w:i/>
                <w:iCs/>
                <w:lang w:val="ro-RO"/>
              </w:rPr>
              <w:t>;</w:t>
            </w:r>
          </w:p>
        </w:tc>
      </w:tr>
      <w:tr w14:paraId="248581B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37EB510" w14:textId="77777777">
            <w:pPr>
              <w:pStyle w:val="Normal6"/>
              <w:rPr>
                <w:b/>
                <w:bCs/>
                <w:i/>
                <w:iCs/>
                <w:lang w:val="ro-RO"/>
              </w:rPr>
            </w:pPr>
            <w:r w:rsidRPr="000207C9">
              <w:rPr>
                <w:lang w:val="ro-RO"/>
              </w:rPr>
              <w:t xml:space="preserve">(g) </w:t>
            </w:r>
            <w:r w:rsidRPr="000207C9">
              <w:rPr>
                <w:b/>
                <w:i/>
                <w:lang w:val="ro-RO"/>
              </w:rPr>
              <w:t>pentru sectorul uleiului</w:t>
            </w:r>
            <w:r w:rsidRPr="000207C9">
              <w:rPr>
                <w:lang w:val="ro-RO"/>
              </w:rPr>
              <w:t xml:space="preserve"> de măsline</w:t>
            </w:r>
            <w:r w:rsidRPr="000207C9">
              <w:rPr>
                <w:b/>
                <w:i/>
                <w:lang w:val="ro-RO"/>
              </w:rPr>
              <w:t>:</w:t>
            </w:r>
          </w:p>
          <w:p w:rsidR="00CD43A6" w:rsidRPr="000207C9" w:rsidP="007840D8" w14:paraId="6EF4FBB4" w14:textId="77777777">
            <w:pPr>
              <w:pStyle w:val="Normal6"/>
              <w:rPr>
                <w:b/>
                <w:bCs/>
                <w:i/>
                <w:iCs/>
                <w:lang w:val="ro-RO"/>
              </w:rPr>
            </w:pPr>
            <w:r w:rsidRPr="000207C9">
              <w:rPr>
                <w:b/>
                <w:i/>
                <w:lang w:val="ro-RO"/>
              </w:rPr>
              <w:t>(i) 1 779 EUR/tonă pentru ulei de măsline extra virgin;</w:t>
            </w:r>
          </w:p>
          <w:p w:rsidR="00CD43A6" w:rsidRPr="000207C9" w:rsidP="007840D8" w14:paraId="476920E0" w14:textId="77777777">
            <w:pPr>
              <w:pStyle w:val="Normal6"/>
              <w:rPr>
                <w:b/>
                <w:bCs/>
                <w:i/>
                <w:iCs/>
                <w:lang w:val="ro-RO"/>
              </w:rPr>
            </w:pPr>
            <w:r w:rsidRPr="000207C9">
              <w:rPr>
                <w:b/>
                <w:i/>
                <w:lang w:val="ro-RO"/>
              </w:rPr>
              <w:t>(ii) 1 710 EUR/tonă pentru uleiul de măsline virgin;</w:t>
            </w:r>
          </w:p>
          <w:p w:rsidR="00CD43A6" w:rsidRPr="000207C9" w:rsidP="007840D8" w14:paraId="271F0E37" w14:textId="77777777">
            <w:pPr>
              <w:pStyle w:val="Normal6"/>
              <w:rPr>
                <w:lang w:val="ro-RO"/>
              </w:rPr>
            </w:pPr>
            <w:r w:rsidRPr="000207C9">
              <w:rPr>
                <w:b/>
                <w:i/>
                <w:lang w:val="ro-RO"/>
              </w:rPr>
              <w:t>(iii) 1 524 EUR/tonă pentru uleiul de măsline lampant cu două grade de aciditate liberă, această sumă fiind redusă cu 36,70 EUR/tonă pentru fiecare grad suplimentar de aciditate.</w:t>
            </w:r>
          </w:p>
        </w:tc>
        <w:tc>
          <w:tcPr>
            <w:tcW w:w="4876" w:type="dxa"/>
          </w:tcPr>
          <w:p w:rsidR="00CD43A6" w:rsidRPr="000207C9" w:rsidP="007840D8" w14:paraId="6D71097A" w14:textId="77777777">
            <w:pPr>
              <w:pStyle w:val="Normal6"/>
              <w:rPr>
                <w:bCs/>
                <w:iCs/>
                <w:szCs w:val="24"/>
                <w:lang w:val="ro-RO"/>
              </w:rPr>
            </w:pPr>
            <w:r w:rsidRPr="000207C9">
              <w:rPr>
                <w:lang w:val="ro-RO"/>
              </w:rPr>
              <w:t xml:space="preserve">(g) </w:t>
            </w:r>
            <w:r w:rsidRPr="000207C9">
              <w:rPr>
                <w:b/>
                <w:i/>
                <w:lang w:val="ro-RO"/>
              </w:rPr>
              <w:t>ulei</w:t>
            </w:r>
            <w:r w:rsidRPr="000207C9">
              <w:rPr>
                <w:lang w:val="ro-RO"/>
              </w:rPr>
              <w:t xml:space="preserve"> de măsline.</w:t>
            </w:r>
          </w:p>
        </w:tc>
      </w:tr>
      <w:tr w14:paraId="35F89912"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0CCF3DC" w14:textId="77777777">
            <w:pPr>
              <w:pStyle w:val="Normal6"/>
              <w:rPr>
                <w:b/>
                <w:bCs/>
                <w:i/>
                <w:iCs/>
                <w:lang w:val="ro-RO"/>
              </w:rPr>
            </w:pPr>
            <w:r w:rsidRPr="000207C9">
              <w:rPr>
                <w:b/>
                <w:i/>
                <w:lang w:val="ro-RO"/>
              </w:rPr>
              <w:t>2. Pragurile de referință prevăzute la alineatul (1) sunt revizuite constant de Comisie, ținând seama de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p>
        </w:tc>
        <w:tc>
          <w:tcPr>
            <w:tcW w:w="4876" w:type="dxa"/>
          </w:tcPr>
          <w:p w:rsidR="00CD43A6" w:rsidRPr="000207C9" w:rsidP="007840D8" w14:paraId="41B41E3B" w14:textId="77777777">
            <w:pPr>
              <w:pStyle w:val="Normal6"/>
              <w:rPr>
                <w:bCs/>
                <w:iCs/>
                <w:lang w:val="ro-RO"/>
              </w:rPr>
            </w:pPr>
          </w:p>
        </w:tc>
      </w:tr>
      <w:tr w14:paraId="601064D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D152700" w14:textId="77777777">
            <w:pPr>
              <w:pStyle w:val="Normal6"/>
              <w:rPr>
                <w:lang w:val="ro-RO"/>
              </w:rPr>
            </w:pPr>
          </w:p>
        </w:tc>
        <w:tc>
          <w:tcPr>
            <w:tcW w:w="4876" w:type="dxa"/>
          </w:tcPr>
          <w:p w:rsidR="00CD43A6" w:rsidRPr="000207C9" w:rsidP="007840D8" w14:paraId="4F85EE36" w14:textId="77777777">
            <w:pPr>
              <w:pStyle w:val="Normal6"/>
              <w:rPr>
                <w:szCs w:val="24"/>
                <w:lang w:val="ro-RO"/>
              </w:rPr>
            </w:pPr>
            <w:r w:rsidRPr="000207C9">
              <w:rPr>
                <w:b/>
                <w:i/>
                <w:lang w:val="ro-RO"/>
              </w:rPr>
              <w:t>2. Până cel târziu la 31 decembrie 2027, Comisia propune o revizuire a Regulamentului (UE) nr. 1370/2013 care să includă praguri de referință pentru următoarele produse și ținând cont de costurile totale de producție, astfel cum sunt evidențiate de observatoarele Uniunii:</w:t>
            </w:r>
          </w:p>
        </w:tc>
      </w:tr>
      <w:tr w14:paraId="5552B1F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FF929B3" w14:textId="77777777">
            <w:pPr>
              <w:pStyle w:val="Normal6"/>
              <w:rPr>
                <w:lang w:val="ro-RO"/>
              </w:rPr>
            </w:pPr>
          </w:p>
        </w:tc>
        <w:tc>
          <w:tcPr>
            <w:tcW w:w="4876" w:type="dxa"/>
          </w:tcPr>
          <w:p w:rsidR="00CD43A6" w:rsidRPr="000207C9" w:rsidP="007840D8" w14:paraId="44C1AE90" w14:textId="77777777">
            <w:pPr>
              <w:pStyle w:val="Normal6"/>
              <w:rPr>
                <w:szCs w:val="24"/>
                <w:lang w:val="ro-RO"/>
              </w:rPr>
            </w:pPr>
            <w:r w:rsidRPr="000207C9">
              <w:rPr>
                <w:b/>
                <w:i/>
                <w:lang w:val="ro-RO"/>
              </w:rPr>
              <w:t>(a) zahăr specialitate;</w:t>
            </w:r>
          </w:p>
        </w:tc>
      </w:tr>
      <w:tr w14:paraId="10078DA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081260B" w14:textId="77777777">
            <w:pPr>
              <w:pStyle w:val="Normal6"/>
              <w:rPr>
                <w:lang w:val="ro-RO"/>
              </w:rPr>
            </w:pPr>
          </w:p>
        </w:tc>
        <w:tc>
          <w:tcPr>
            <w:tcW w:w="4876" w:type="dxa"/>
          </w:tcPr>
          <w:p w:rsidR="00CD43A6" w:rsidRPr="000207C9" w:rsidP="007840D8" w14:paraId="559D5660" w14:textId="77777777">
            <w:pPr>
              <w:pStyle w:val="Normal6"/>
              <w:rPr>
                <w:szCs w:val="24"/>
                <w:lang w:val="ro-RO"/>
              </w:rPr>
            </w:pPr>
            <w:r w:rsidRPr="000207C9">
              <w:rPr>
                <w:b/>
                <w:i/>
                <w:lang w:val="ro-RO"/>
              </w:rPr>
              <w:t>(b) carne de oaie;</w:t>
            </w:r>
          </w:p>
        </w:tc>
      </w:tr>
      <w:tr w14:paraId="7971DC7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CD2CF70" w14:textId="77777777">
            <w:pPr>
              <w:pStyle w:val="Normal6"/>
              <w:rPr>
                <w:lang w:val="ro-RO"/>
              </w:rPr>
            </w:pPr>
          </w:p>
        </w:tc>
        <w:tc>
          <w:tcPr>
            <w:tcW w:w="4876" w:type="dxa"/>
          </w:tcPr>
          <w:p w:rsidR="00CD43A6" w:rsidRPr="000207C9" w:rsidP="007840D8" w14:paraId="0E6CA7E6" w14:textId="77777777">
            <w:pPr>
              <w:pStyle w:val="Normal6"/>
              <w:rPr>
                <w:szCs w:val="24"/>
                <w:lang w:val="ro-RO"/>
              </w:rPr>
            </w:pPr>
            <w:r w:rsidRPr="000207C9">
              <w:rPr>
                <w:b/>
                <w:i/>
                <w:lang w:val="ro-RO"/>
              </w:rPr>
              <w:t>(c) carne de capră;</w:t>
            </w:r>
          </w:p>
        </w:tc>
      </w:tr>
      <w:tr w14:paraId="08D79B3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023F775" w14:textId="77777777">
            <w:pPr>
              <w:pStyle w:val="Normal6"/>
              <w:rPr>
                <w:lang w:val="ro-RO"/>
              </w:rPr>
            </w:pPr>
          </w:p>
        </w:tc>
        <w:tc>
          <w:tcPr>
            <w:tcW w:w="4876" w:type="dxa"/>
          </w:tcPr>
          <w:p w:rsidR="00CD43A6" w:rsidRPr="000207C9" w:rsidP="007840D8" w14:paraId="1ED913C1" w14:textId="77777777">
            <w:pPr>
              <w:pStyle w:val="Normal6"/>
              <w:rPr>
                <w:szCs w:val="24"/>
                <w:lang w:val="ro-RO"/>
              </w:rPr>
            </w:pPr>
            <w:r w:rsidRPr="000207C9">
              <w:rPr>
                <w:b/>
                <w:i/>
                <w:lang w:val="ro-RO"/>
              </w:rPr>
              <w:t>(d) fructe și legume prelucrate;</w:t>
            </w:r>
          </w:p>
        </w:tc>
      </w:tr>
      <w:tr w14:paraId="70F7FC4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2699CF6" w14:textId="77777777">
            <w:pPr>
              <w:pStyle w:val="Normal6"/>
              <w:rPr>
                <w:lang w:val="ro-RO"/>
              </w:rPr>
            </w:pPr>
          </w:p>
        </w:tc>
        <w:tc>
          <w:tcPr>
            <w:tcW w:w="4876" w:type="dxa"/>
          </w:tcPr>
          <w:p w:rsidR="00CD43A6" w:rsidRPr="000207C9" w:rsidP="007840D8" w14:paraId="38B7745E" w14:textId="77777777">
            <w:pPr>
              <w:pStyle w:val="Normal6"/>
              <w:rPr>
                <w:szCs w:val="24"/>
                <w:lang w:val="ro-RO"/>
              </w:rPr>
            </w:pPr>
            <w:r w:rsidRPr="000207C9">
              <w:rPr>
                <w:b/>
                <w:i/>
                <w:lang w:val="ro-RO"/>
              </w:rPr>
              <w:t>(e) leguminoase;</w:t>
            </w:r>
          </w:p>
        </w:tc>
      </w:tr>
      <w:tr w14:paraId="1DFD074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4974B72" w14:textId="77777777">
            <w:pPr>
              <w:pStyle w:val="Normal6"/>
              <w:rPr>
                <w:lang w:val="ro-RO"/>
              </w:rPr>
            </w:pPr>
          </w:p>
        </w:tc>
        <w:tc>
          <w:tcPr>
            <w:tcW w:w="4876" w:type="dxa"/>
          </w:tcPr>
          <w:p w:rsidR="00CD43A6" w:rsidRPr="000207C9" w:rsidP="007840D8" w14:paraId="6B365237" w14:textId="77777777">
            <w:pPr>
              <w:pStyle w:val="Normal6"/>
              <w:rPr>
                <w:szCs w:val="24"/>
                <w:lang w:val="ro-RO"/>
              </w:rPr>
            </w:pPr>
            <w:r w:rsidRPr="000207C9">
              <w:rPr>
                <w:b/>
                <w:i/>
                <w:lang w:val="ro-RO"/>
              </w:rPr>
              <w:t>(f) produse apicole;</w:t>
            </w:r>
          </w:p>
        </w:tc>
      </w:tr>
      <w:tr w14:paraId="53F2C3F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F0D4660" w14:textId="77777777">
            <w:pPr>
              <w:pStyle w:val="Normal6"/>
              <w:rPr>
                <w:lang w:val="ro-RO"/>
              </w:rPr>
            </w:pPr>
          </w:p>
        </w:tc>
        <w:tc>
          <w:tcPr>
            <w:tcW w:w="4876" w:type="dxa"/>
          </w:tcPr>
          <w:p w:rsidR="00CD43A6" w:rsidRPr="000207C9" w:rsidP="007840D8" w14:paraId="0B5195F6" w14:textId="77777777">
            <w:pPr>
              <w:pStyle w:val="Normal6"/>
              <w:rPr>
                <w:szCs w:val="24"/>
                <w:lang w:val="ro-RO"/>
              </w:rPr>
            </w:pPr>
            <w:r w:rsidRPr="000207C9">
              <w:rPr>
                <w:b/>
                <w:i/>
                <w:lang w:val="ro-RO"/>
              </w:rPr>
              <w:t>(g) uleiuri de măsline.</w:t>
            </w:r>
          </w:p>
        </w:tc>
      </w:tr>
      <w:tr w14:paraId="680745E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3551DD9" w14:textId="77777777">
            <w:pPr>
              <w:pStyle w:val="Normal6"/>
              <w:rPr>
                <w:lang w:val="ro-RO"/>
              </w:rPr>
            </w:pPr>
          </w:p>
        </w:tc>
        <w:tc>
          <w:tcPr>
            <w:tcW w:w="4876" w:type="dxa"/>
          </w:tcPr>
          <w:p w:rsidR="00CD43A6" w:rsidRPr="000207C9" w:rsidP="007840D8" w14:paraId="1366C103" w14:textId="77777777">
            <w:pPr>
              <w:pStyle w:val="Normal6"/>
              <w:rPr>
                <w:szCs w:val="24"/>
                <w:lang w:val="ro-RO"/>
              </w:rPr>
            </w:pPr>
            <w:r w:rsidRPr="000207C9">
              <w:rPr>
                <w:b/>
                <w:i/>
                <w:lang w:val="ro-RO"/>
              </w:rPr>
              <w:t>3. Cel târziu la 31 decembrie 2027 și, ulterior, o dată la doi ani, Comisia propune o revizuire a Regulamentului (UE) nr. 1370/2013 pentru a actualiza pragurile de referință menționate la alineatele (1) și (2). Pragurile de referință ar trebui stabilite la 80 % din media costurilor totale de producție observate în Uniune pentru a constitui o plasă de siguranță eficace în caz de criză. La acest nivel, mecanismele de intervenție definite în secțiunea 2 din prezentul capitol nu constituie un sprijin pentru venit prin intermediul prețurilor, ci mai degrabă o protecție împotriva perturbărilor excesive ale pieței.</w:t>
            </w:r>
          </w:p>
        </w:tc>
      </w:tr>
      <w:tr w14:paraId="6DDB8BB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A10FF56" w14:textId="77777777">
            <w:pPr>
              <w:pStyle w:val="Normal6"/>
              <w:rPr>
                <w:lang w:val="ro-RO"/>
              </w:rPr>
            </w:pPr>
          </w:p>
        </w:tc>
        <w:tc>
          <w:tcPr>
            <w:tcW w:w="4876" w:type="dxa"/>
          </w:tcPr>
          <w:p w:rsidR="00CD43A6" w:rsidRPr="000207C9" w:rsidP="007840D8" w14:paraId="79207954" w14:textId="77777777">
            <w:pPr>
              <w:pStyle w:val="Normal6"/>
              <w:rPr>
                <w:szCs w:val="24"/>
                <w:lang w:val="ro-RO"/>
              </w:rPr>
            </w:pPr>
            <w:r w:rsidRPr="000207C9">
              <w:rPr>
                <w:b/>
                <w:i/>
                <w:lang w:val="ro-RO"/>
              </w:rPr>
              <w:t>4. Atunci când prețurile pieței scad sub pragurile de referință, Comisia propune, în termen de două luni, măsurile necesare pentru reechilibrarea piețelor, cum ar fi cele prevăzute în special la articolele 11, 17, 127, 194, 219 și 222 din prezentul regulament.”</w:t>
            </w:r>
          </w:p>
        </w:tc>
      </w:tr>
    </w:tbl>
    <w:p w:rsidR="00CD43A6" w:rsidRPr="000207C9" w:rsidP="00CD43A6" w14:paraId="1A8BE398"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3A6F84B" w14:textId="77777777">
      <w:r w:rsidRPr="000207C9">
        <w:rPr>
          <w:rStyle w:val="HideTWBExt"/>
        </w:rPr>
        <w:t>&lt;/AmendB&gt;</w:t>
      </w:r>
    </w:p>
    <w:p w:rsidR="00CD43A6" w:rsidRPr="000207C9" w:rsidP="00CD43A6" w14:paraId="3E40F91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351</w:t>
      </w:r>
      <w:r w:rsidRPr="000207C9">
        <w:rPr>
          <w:rStyle w:val="HideTWBExt"/>
          <w:b w:val="0"/>
          <w:lang w:val="ro-RO"/>
        </w:rPr>
        <w:t>&lt;/NumAmB&gt;</w:t>
      </w:r>
    </w:p>
    <w:p w:rsidR="00CD43A6" w:rsidRPr="000207C9" w:rsidP="00CD43A6" w14:paraId="5DA12E24" w14:textId="77777777">
      <w:pPr>
        <w:pStyle w:val="NormalBold"/>
      </w:pPr>
      <w:r w:rsidRPr="000207C9">
        <w:rPr>
          <w:rStyle w:val="HideTWBExt"/>
          <w:b w:val="0"/>
        </w:rPr>
        <w:t>&lt;RepeatBlock-By&gt;&lt;Members&gt;</w:t>
      </w:r>
      <w:r w:rsidRPr="000207C9">
        <w:t>Valérie Deloge, Gilles Pennelle, Csaba Dömötör, Mireia Borrás Pabón</w:t>
      </w:r>
      <w:r w:rsidRPr="000207C9">
        <w:rPr>
          <w:rStyle w:val="HideTWBExt"/>
          <w:b w:val="0"/>
        </w:rPr>
        <w:t>&lt;/Members&gt;</w:t>
      </w:r>
    </w:p>
    <w:p w:rsidR="00CD43A6" w:rsidRPr="000207C9" w:rsidP="00CD43A6" w14:paraId="0B73F0CD" w14:textId="77777777">
      <w:r w:rsidRPr="000207C9">
        <w:rPr>
          <w:rStyle w:val="HideTWBExt"/>
        </w:rPr>
        <w:t>&lt;/RepeatBlock-By&gt;</w:t>
      </w:r>
    </w:p>
    <w:p w:rsidR="00CD43A6" w:rsidRPr="000207C9" w:rsidP="00CD43A6" w14:paraId="79E99427"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0E59867"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53146130"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FE14A00" w14:textId="77777777">
      <w:r w:rsidRPr="000207C9">
        <w:rPr>
          <w:rStyle w:val="HideTWBExt"/>
        </w:rPr>
        <w:t>&lt;Article2&gt;</w:t>
      </w:r>
      <w:r w:rsidRPr="000207C9">
        <w:t>Articolul 7</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85F3B1C"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10E0BA7E" w14:textId="77777777">
            <w:pPr>
              <w:keepNext/>
            </w:pPr>
          </w:p>
        </w:tc>
      </w:tr>
      <w:tr w14:paraId="6A72059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86B51A7" w14:textId="77777777">
            <w:pPr>
              <w:pStyle w:val="ColumnHeading"/>
              <w:keepNext/>
              <w:rPr>
                <w:lang w:val="ro-RO"/>
              </w:rPr>
            </w:pPr>
            <w:r w:rsidRPr="000207C9">
              <w:rPr>
                <w:lang w:val="ro-RO"/>
              </w:rPr>
              <w:t>Textul în vigoare</w:t>
            </w:r>
          </w:p>
        </w:tc>
        <w:tc>
          <w:tcPr>
            <w:tcW w:w="4876" w:type="dxa"/>
          </w:tcPr>
          <w:p w:rsidR="00CD43A6" w:rsidRPr="000207C9" w:rsidP="007840D8" w14:paraId="68283B26" w14:textId="77777777">
            <w:pPr>
              <w:pStyle w:val="ColumnHeading"/>
              <w:keepNext/>
              <w:rPr>
                <w:lang w:val="ro-RO"/>
              </w:rPr>
            </w:pPr>
            <w:r w:rsidRPr="000207C9">
              <w:rPr>
                <w:lang w:val="ro-RO"/>
              </w:rPr>
              <w:t>Amendamentul</w:t>
            </w:r>
          </w:p>
        </w:tc>
      </w:tr>
      <w:tr w14:paraId="29BCC66E"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34D0ABC" w14:textId="77777777">
            <w:pPr>
              <w:pStyle w:val="Normal6"/>
              <w:rPr>
                <w:lang w:val="ro-RO"/>
              </w:rPr>
            </w:pPr>
          </w:p>
        </w:tc>
        <w:tc>
          <w:tcPr>
            <w:tcW w:w="4876" w:type="dxa"/>
          </w:tcPr>
          <w:p w:rsidR="00CD43A6" w:rsidRPr="000207C9" w:rsidP="007840D8" w14:paraId="2DA18D76" w14:textId="77777777">
            <w:pPr>
              <w:pStyle w:val="Normal6"/>
              <w:rPr>
                <w:szCs w:val="24"/>
                <w:lang w:val="ro-RO"/>
              </w:rPr>
            </w:pPr>
            <w:r w:rsidRPr="000207C9">
              <w:rPr>
                <w:lang w:val="ro-RO"/>
              </w:rPr>
              <w:t>(5)</w:t>
            </w:r>
            <w:r w:rsidRPr="000207C9">
              <w:rPr>
                <w:lang w:val="ro-RO"/>
              </w:rPr>
              <w:tab/>
              <w:t xml:space="preserve">Articolul 7 se </w:t>
            </w:r>
            <w:r w:rsidRPr="000207C9">
              <w:rPr>
                <w:b/>
                <w:bCs/>
                <w:i/>
                <w:iCs/>
                <w:lang w:val="ro-RO"/>
              </w:rPr>
              <w:t>înlocuiește cu următorul text</w:t>
            </w:r>
            <w:r w:rsidRPr="000207C9">
              <w:rPr>
                <w:lang w:val="ro-RO"/>
              </w:rPr>
              <w:t>:</w:t>
            </w:r>
          </w:p>
        </w:tc>
      </w:tr>
      <w:tr w14:paraId="122928E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A152647" w14:textId="77777777">
            <w:pPr>
              <w:pStyle w:val="Normal6"/>
              <w:rPr>
                <w:lang w:val="ro-RO"/>
              </w:rPr>
            </w:pPr>
            <w:r w:rsidRPr="000207C9">
              <w:rPr>
                <w:lang w:val="ro-RO"/>
              </w:rPr>
              <w:t>Praguri de referință</w:t>
            </w:r>
          </w:p>
        </w:tc>
        <w:tc>
          <w:tcPr>
            <w:tcW w:w="4876" w:type="dxa"/>
          </w:tcPr>
          <w:p w:rsidR="00CD43A6" w:rsidRPr="000207C9" w:rsidP="007840D8" w14:paraId="286A541A" w14:textId="77777777">
            <w:pPr>
              <w:pStyle w:val="Normal6"/>
              <w:rPr>
                <w:bCs/>
                <w:iCs/>
                <w:szCs w:val="24"/>
                <w:lang w:val="ro-RO"/>
              </w:rPr>
            </w:pPr>
            <w:r w:rsidRPr="000207C9">
              <w:rPr>
                <w:lang w:val="ro-RO"/>
              </w:rPr>
              <w:t>Praguri de referință</w:t>
            </w:r>
          </w:p>
        </w:tc>
      </w:tr>
      <w:tr w14:paraId="568E7A68"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01346B7" w14:textId="77777777">
            <w:r w:rsidRPr="000207C9">
              <w:rPr>
                <w:rStyle w:val="no-parag"/>
                <w:shd w:val="clear" w:color="auto" w:fill="FFFFFF"/>
              </w:rPr>
              <w:t>1.</w:t>
            </w:r>
            <w:r w:rsidRPr="000207C9">
              <w:t xml:space="preserve"> </w:t>
            </w:r>
            <w:r w:rsidRPr="000207C9">
              <w:rPr>
                <w:b/>
                <w:bCs/>
                <w:i/>
                <w:iCs/>
              </w:rPr>
              <w:t>Se fixează următoarele praguri</w:t>
            </w:r>
            <w:r w:rsidRPr="000207C9">
              <w:t xml:space="preserve"> de referință:</w:t>
            </w:r>
          </w:p>
          <w:p w:rsidR="00CD43A6" w:rsidRPr="000207C9" w:rsidP="007840D8" w14:paraId="0E8CACAE" w14:textId="77777777">
            <w:pPr>
              <w:pStyle w:val="Normal6"/>
              <w:rPr>
                <w:lang w:val="ro-RO"/>
              </w:rPr>
            </w:pPr>
          </w:p>
        </w:tc>
        <w:tc>
          <w:tcPr>
            <w:tcW w:w="4876" w:type="dxa"/>
          </w:tcPr>
          <w:p w:rsidR="00CD43A6" w:rsidRPr="000207C9" w:rsidP="007840D8" w14:paraId="45C94CA7" w14:textId="77777777">
            <w:pPr>
              <w:pStyle w:val="Normal6"/>
              <w:rPr>
                <w:szCs w:val="24"/>
                <w:lang w:val="ro-RO"/>
              </w:rPr>
            </w:pPr>
            <w:r w:rsidRPr="000207C9">
              <w:rPr>
                <w:lang w:val="ro-RO"/>
              </w:rPr>
              <w:t xml:space="preserve">1. </w:t>
            </w:r>
            <w:r w:rsidRPr="000207C9">
              <w:rPr>
                <w:b/>
                <w:bCs/>
                <w:i/>
                <w:iCs/>
                <w:lang w:val="ro-RO"/>
              </w:rPr>
              <w:t>Pragurile</w:t>
            </w:r>
            <w:r w:rsidRPr="000207C9">
              <w:rPr>
                <w:lang w:val="ro-RO"/>
              </w:rPr>
              <w:t xml:space="preserve"> de referință </w:t>
            </w:r>
            <w:r w:rsidRPr="000207C9">
              <w:rPr>
                <w:b/>
                <w:bCs/>
                <w:i/>
                <w:iCs/>
                <w:lang w:val="ro-RO"/>
              </w:rPr>
              <w:t>sunt stabilite la articolul 1a din Regulamentul (UE) nr. 1370/2013 al Consiliului pentru următoarele produse:</w:t>
            </w:r>
            <w:r w:rsidRPr="000207C9">
              <w:rPr>
                <w:b/>
                <w:i/>
                <w:lang w:val="ro-RO"/>
              </w:rPr>
              <w:t xml:space="preserve"> </w:t>
            </w:r>
          </w:p>
        </w:tc>
      </w:tr>
      <w:tr w14:paraId="33087476"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2FADC85" w14:textId="77777777">
            <w:pPr>
              <w:rPr>
                <w:rStyle w:val="no-parag"/>
                <w:shd w:val="clear" w:color="auto" w:fill="FFFFFF"/>
              </w:rPr>
            </w:pPr>
            <w:r w:rsidRPr="000207C9">
              <w:t>(a)</w:t>
            </w:r>
            <w:r w:rsidRPr="000207C9">
              <w:rPr>
                <w:b/>
                <w:i/>
              </w:rPr>
              <w:t xml:space="preserve"> </w:t>
            </w:r>
            <w:r w:rsidRPr="000207C9">
              <w:rPr>
                <w:b/>
                <w:bCs/>
                <w:i/>
                <w:iCs/>
              </w:rPr>
              <w:t>pentru sectorul cerealelor, 101,31 EUR/tonă pentru stadiul de comercializare cu ridicata a mărfurilor livrate la depozite, înainte de descărcare;</w:t>
            </w:r>
          </w:p>
        </w:tc>
        <w:tc>
          <w:tcPr>
            <w:tcW w:w="4876" w:type="dxa"/>
          </w:tcPr>
          <w:p w:rsidR="00CD43A6" w:rsidRPr="000207C9" w:rsidP="007840D8" w14:paraId="5CEAB401" w14:textId="77777777">
            <w:pPr>
              <w:pStyle w:val="Normal6"/>
              <w:rPr>
                <w:b/>
                <w:i/>
                <w:lang w:val="ro-RO"/>
              </w:rPr>
            </w:pPr>
            <w:r w:rsidRPr="000207C9">
              <w:rPr>
                <w:lang w:val="ro-RO"/>
              </w:rPr>
              <w:t>(a)</w:t>
            </w:r>
            <w:r w:rsidRPr="000207C9">
              <w:rPr>
                <w:b/>
                <w:i/>
                <w:lang w:val="ro-RO"/>
              </w:rPr>
              <w:t xml:space="preserve"> </w:t>
            </w:r>
            <w:r w:rsidRPr="000207C9">
              <w:rPr>
                <w:b/>
                <w:bCs/>
                <w:i/>
                <w:iCs/>
                <w:lang w:val="ro-RO"/>
              </w:rPr>
              <w:t>cereale precum grâul comun, grâul dur, orzul și porumbul</w:t>
            </w:r>
            <w:r w:rsidRPr="000207C9">
              <w:rPr>
                <w:lang w:val="ro-RO"/>
              </w:rPr>
              <w:t>;</w:t>
            </w:r>
          </w:p>
        </w:tc>
      </w:tr>
      <w:tr w14:paraId="362BCC9E"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668B47F" w14:textId="77777777">
            <w:pPr>
              <w:pStyle w:val="Normal6"/>
              <w:rPr>
                <w:lang w:val="ro-RO"/>
              </w:rPr>
            </w:pPr>
            <w:r w:rsidRPr="000207C9">
              <w:rPr>
                <w:lang w:val="ro-RO"/>
              </w:rPr>
              <w:t>(b)</w:t>
            </w:r>
            <w:r w:rsidRPr="000207C9">
              <w:rPr>
                <w:b/>
                <w:i/>
                <w:lang w:val="ro-RO"/>
              </w:rPr>
              <w:t xml:space="preserve"> </w:t>
            </w:r>
            <w:r w:rsidRPr="000207C9">
              <w:rPr>
                <w:b/>
                <w:bCs/>
                <w:i/>
                <w:iCs/>
                <w:lang w:val="ro-RO"/>
              </w:rPr>
              <w:t xml:space="preserve">pentru orezul </w:t>
            </w:r>
            <w:r w:rsidRPr="000207C9">
              <w:rPr>
                <w:lang w:val="ro-RO"/>
              </w:rPr>
              <w:t>nedecorticat</w:t>
            </w:r>
            <w:r w:rsidRPr="000207C9">
              <w:rPr>
                <w:b/>
                <w:bCs/>
                <w:i/>
                <w:iCs/>
                <w:lang w:val="ro-RO"/>
              </w:rPr>
              <w:t>, 150 EUR/tonă pentru calitatea standard astfel cum este definită la punctul A din anexa III, pentru stadiul de comercializare cu ridicata a mărfurilor livrate la depozite, înainte de descărcare;</w:t>
            </w:r>
          </w:p>
        </w:tc>
        <w:tc>
          <w:tcPr>
            <w:tcW w:w="4876" w:type="dxa"/>
          </w:tcPr>
          <w:p w:rsidR="00CD43A6" w:rsidRPr="000207C9" w:rsidP="007840D8" w14:paraId="59E15FF9" w14:textId="77777777">
            <w:pPr>
              <w:pStyle w:val="Normal6"/>
              <w:rPr>
                <w:szCs w:val="24"/>
                <w:lang w:val="ro-RO"/>
              </w:rPr>
            </w:pPr>
            <w:r w:rsidRPr="000207C9">
              <w:rPr>
                <w:lang w:val="ro-RO"/>
              </w:rPr>
              <w:t>(b) orez nedecorticat;</w:t>
            </w:r>
          </w:p>
        </w:tc>
      </w:tr>
      <w:tr w14:paraId="63B632F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9559839" w14:textId="77777777">
            <w:pPr>
              <w:pStyle w:val="Normal6"/>
              <w:rPr>
                <w:lang w:val="ro-RO"/>
              </w:rPr>
            </w:pPr>
            <w:r w:rsidRPr="000207C9">
              <w:rPr>
                <w:lang w:val="ro-RO"/>
              </w:rPr>
              <w:t>(c)</w:t>
            </w:r>
            <w:r w:rsidRPr="000207C9">
              <w:rPr>
                <w:b/>
                <w:i/>
                <w:lang w:val="ro-RO"/>
              </w:rPr>
              <w:t xml:space="preserve"> </w:t>
            </w:r>
            <w:r w:rsidRPr="000207C9">
              <w:rPr>
                <w:b/>
                <w:bCs/>
                <w:i/>
                <w:iCs/>
                <w:lang w:val="ro-RO"/>
              </w:rPr>
              <w:t>pentru zahărul de calitate standard, astfel cum este definit la punctul B din anexa III, în privința zahărului neambalat, franco fabrică:</w:t>
            </w:r>
          </w:p>
          <w:p w:rsidR="00CD43A6" w:rsidRPr="000207C9" w:rsidP="007840D8" w14:paraId="73BD9FD7" w14:textId="77777777">
            <w:pPr>
              <w:pStyle w:val="Normal6"/>
              <w:rPr>
                <w:b/>
                <w:bCs/>
                <w:i/>
                <w:iCs/>
                <w:lang w:val="ro-RO"/>
              </w:rPr>
            </w:pPr>
            <w:r w:rsidRPr="000207C9">
              <w:rPr>
                <w:b/>
                <w:i/>
                <w:lang w:val="ro-RO"/>
              </w:rPr>
              <w:t xml:space="preserve">(i) </w:t>
            </w:r>
            <w:r w:rsidRPr="000207C9">
              <w:rPr>
                <w:lang w:val="ro-RO"/>
              </w:rPr>
              <w:t>zahăr alb:</w:t>
            </w:r>
            <w:r w:rsidRPr="000207C9">
              <w:rPr>
                <w:b/>
                <w:i/>
                <w:lang w:val="ro-RO"/>
              </w:rPr>
              <w:t xml:space="preserve"> 404,4 EUR/tonă;</w:t>
            </w:r>
          </w:p>
          <w:p w:rsidR="00CD43A6" w:rsidRPr="000207C9" w:rsidP="007840D8" w14:paraId="4CA9F2D7" w14:textId="77777777">
            <w:pPr>
              <w:pStyle w:val="Normal6"/>
              <w:rPr>
                <w:lang w:val="ro-RO"/>
              </w:rPr>
            </w:pPr>
            <w:r w:rsidRPr="000207C9">
              <w:rPr>
                <w:b/>
                <w:i/>
                <w:shd w:val="clear" w:color="auto" w:fill="FFFFFF"/>
                <w:lang w:val="ro-RO"/>
              </w:rPr>
              <w:t xml:space="preserve">(ii) </w:t>
            </w:r>
            <w:r w:rsidRPr="000207C9">
              <w:rPr>
                <w:shd w:val="clear" w:color="auto" w:fill="FFFFFF"/>
                <w:lang w:val="ro-RO"/>
              </w:rPr>
              <w:t>zahăr brut</w:t>
            </w:r>
            <w:r w:rsidRPr="000207C9">
              <w:rPr>
                <w:b/>
                <w:bCs/>
                <w:i/>
                <w:iCs/>
                <w:shd w:val="clear" w:color="auto" w:fill="FFFFFF"/>
                <w:lang w:val="ro-RO"/>
              </w:rPr>
              <w:t>:</w:t>
            </w:r>
            <w:r w:rsidRPr="000207C9">
              <w:rPr>
                <w:b/>
                <w:i/>
                <w:shd w:val="clear" w:color="auto" w:fill="FFFFFF"/>
                <w:lang w:val="ro-RO"/>
              </w:rPr>
              <w:t xml:space="preserve"> 335,2 EUR/tonă;</w:t>
            </w:r>
          </w:p>
        </w:tc>
        <w:tc>
          <w:tcPr>
            <w:tcW w:w="4876" w:type="dxa"/>
          </w:tcPr>
          <w:p w:rsidR="00CD43A6" w:rsidRPr="000207C9" w:rsidP="007840D8" w14:paraId="2ED60623" w14:textId="77777777">
            <w:pPr>
              <w:pStyle w:val="Normal6"/>
              <w:rPr>
                <w:bCs/>
                <w:iCs/>
                <w:szCs w:val="24"/>
                <w:lang w:val="ro-RO"/>
              </w:rPr>
            </w:pPr>
            <w:r w:rsidRPr="000207C9">
              <w:rPr>
                <w:lang w:val="ro-RO"/>
              </w:rPr>
              <w:t>(c) zahăr alb și zahăr brut;</w:t>
            </w:r>
          </w:p>
        </w:tc>
      </w:tr>
      <w:tr w14:paraId="2217C774"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FCF4903" w14:textId="77777777">
            <w:pPr>
              <w:pStyle w:val="Normal6"/>
              <w:rPr>
                <w:lang w:val="ro-RO"/>
              </w:rPr>
            </w:pPr>
            <w:r w:rsidRPr="000207C9">
              <w:rPr>
                <w:lang w:val="ro-RO"/>
              </w:rPr>
              <w:t>(d)</w:t>
            </w:r>
            <w:r w:rsidRPr="000207C9">
              <w:rPr>
                <w:b/>
                <w:i/>
                <w:lang w:val="ro-RO"/>
              </w:rPr>
              <w:t xml:space="preserve"> </w:t>
            </w:r>
            <w:r w:rsidRPr="000207C9">
              <w:rPr>
                <w:b/>
                <w:bCs/>
                <w:i/>
                <w:iCs/>
                <w:lang w:val="ro-RO"/>
              </w:rPr>
              <w:t>pentru sectorul cărnii</w:t>
            </w:r>
            <w:r w:rsidRPr="000207C9">
              <w:rPr>
                <w:lang w:val="ro-RO"/>
              </w:rPr>
              <w:t xml:space="preserve"> de vită și de mânzat</w:t>
            </w:r>
            <w:r w:rsidRPr="000207C9">
              <w:rPr>
                <w:b/>
                <w:bCs/>
                <w:i/>
                <w:iCs/>
                <w:lang w:val="ro-RO"/>
              </w:rPr>
              <w:t>, 2 224 EUR/tonă pentru carcasele de bovine masculi din clasa de conformație/gradul de acoperire cu grăsime R3, astfel cum este prevăzut în grila utilizată în Uniune pentru clasificarea carcaselor de bovine cu vârsta de opt luni sau mai mult, menționată la punctul A din anexa IV</w:t>
            </w:r>
            <w:r w:rsidRPr="000207C9">
              <w:rPr>
                <w:lang w:val="ro-RO"/>
              </w:rPr>
              <w:t>;</w:t>
            </w:r>
          </w:p>
        </w:tc>
        <w:tc>
          <w:tcPr>
            <w:tcW w:w="4876" w:type="dxa"/>
          </w:tcPr>
          <w:p w:rsidR="00CD43A6" w:rsidRPr="000207C9" w:rsidP="007840D8" w14:paraId="2E30D2E8" w14:textId="77777777">
            <w:pPr>
              <w:pStyle w:val="Normal6"/>
              <w:rPr>
                <w:bCs/>
                <w:iCs/>
                <w:szCs w:val="24"/>
                <w:lang w:val="ro-RO"/>
              </w:rPr>
            </w:pPr>
            <w:r w:rsidRPr="000207C9">
              <w:rPr>
                <w:lang w:val="ro-RO"/>
              </w:rPr>
              <w:t>(d) carne de vită și mânzat;</w:t>
            </w:r>
          </w:p>
        </w:tc>
      </w:tr>
      <w:tr w14:paraId="51DCAA7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54B7753" w14:textId="77777777">
            <w:pPr>
              <w:pStyle w:val="Normal6"/>
              <w:rPr>
                <w:b/>
                <w:i/>
                <w:lang w:val="ro-RO"/>
              </w:rPr>
            </w:pPr>
            <w:r w:rsidRPr="000207C9">
              <w:rPr>
                <w:lang w:val="ro-RO"/>
              </w:rPr>
              <w:t>(e)</w:t>
            </w:r>
            <w:r w:rsidRPr="000207C9">
              <w:rPr>
                <w:b/>
                <w:i/>
                <w:lang w:val="ro-RO"/>
              </w:rPr>
              <w:t xml:space="preserve"> </w:t>
            </w:r>
            <w:r w:rsidRPr="000207C9">
              <w:rPr>
                <w:b/>
                <w:bCs/>
                <w:i/>
                <w:iCs/>
                <w:lang w:val="ro-RO"/>
              </w:rPr>
              <w:t xml:space="preserve">pentru sectorul laptelui </w:t>
            </w:r>
            <w:r w:rsidRPr="000207C9">
              <w:rPr>
                <w:lang w:val="ro-RO"/>
              </w:rPr>
              <w:t>și</w:t>
            </w:r>
            <w:r w:rsidRPr="000207C9">
              <w:rPr>
                <w:b/>
                <w:bCs/>
                <w:i/>
                <w:iCs/>
                <w:lang w:val="ro-RO"/>
              </w:rPr>
              <w:t xml:space="preserve"> al produselor lactate</w:t>
            </w:r>
            <w:r w:rsidRPr="000207C9">
              <w:rPr>
                <w:lang w:val="ro-RO"/>
              </w:rPr>
              <w:t>;</w:t>
            </w:r>
          </w:p>
          <w:p w:rsidR="00CD43A6" w:rsidRPr="000207C9" w:rsidP="007840D8" w14:paraId="3B2D57E3" w14:textId="77777777">
            <w:pPr>
              <w:pStyle w:val="Normal6"/>
              <w:rPr>
                <w:b/>
                <w:i/>
                <w:lang w:val="ro-RO"/>
              </w:rPr>
            </w:pPr>
            <w:r w:rsidRPr="000207C9">
              <w:rPr>
                <w:b/>
                <w:i/>
                <w:lang w:val="ro-RO"/>
              </w:rPr>
              <w:t>(i) 246,39 EUR pe 100 kg pentru unt;</w:t>
            </w:r>
          </w:p>
          <w:p w:rsidR="00CD43A6" w:rsidRPr="000207C9" w:rsidP="007840D8" w14:paraId="559163CC" w14:textId="77777777">
            <w:pPr>
              <w:pStyle w:val="Normal6"/>
              <w:rPr>
                <w:lang w:val="ro-RO"/>
              </w:rPr>
            </w:pPr>
            <w:r w:rsidRPr="000207C9">
              <w:rPr>
                <w:b/>
                <w:i/>
                <w:lang w:val="ro-RO"/>
              </w:rPr>
              <w:t>(ii) 169,80 EUR/100 kg pentru lapte praf degresat;</w:t>
            </w:r>
          </w:p>
        </w:tc>
        <w:tc>
          <w:tcPr>
            <w:tcW w:w="4876" w:type="dxa"/>
          </w:tcPr>
          <w:p w:rsidR="00CD43A6" w:rsidRPr="000207C9" w:rsidP="007840D8" w14:paraId="45AE7C20" w14:textId="77777777">
            <w:pPr>
              <w:pStyle w:val="Normal6"/>
              <w:rPr>
                <w:szCs w:val="24"/>
                <w:lang w:val="ro-RO"/>
              </w:rPr>
            </w:pPr>
            <w:r w:rsidRPr="000207C9">
              <w:rPr>
                <w:lang w:val="ro-RO"/>
              </w:rPr>
              <w:t xml:space="preserve">(e) </w:t>
            </w:r>
            <w:r w:rsidRPr="000207C9">
              <w:rPr>
                <w:b/>
                <w:bCs/>
                <w:i/>
                <w:iCs/>
                <w:lang w:val="ro-RO"/>
              </w:rPr>
              <w:t>unt</w:t>
            </w:r>
            <w:r w:rsidRPr="000207C9">
              <w:rPr>
                <w:lang w:val="ro-RO"/>
              </w:rPr>
              <w:t xml:space="preserve"> și </w:t>
            </w:r>
            <w:r w:rsidRPr="000207C9">
              <w:rPr>
                <w:b/>
                <w:bCs/>
                <w:i/>
                <w:iCs/>
                <w:lang w:val="ro-RO"/>
              </w:rPr>
              <w:t>lapte praf degresat</w:t>
            </w:r>
            <w:r w:rsidRPr="000207C9">
              <w:rPr>
                <w:lang w:val="ro-RO"/>
              </w:rPr>
              <w:t>;</w:t>
            </w:r>
          </w:p>
        </w:tc>
      </w:tr>
      <w:tr w14:paraId="41BB55E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9859FEF" w14:textId="77777777">
            <w:pPr>
              <w:pStyle w:val="Normal6"/>
              <w:rPr>
                <w:b/>
                <w:bCs/>
                <w:i/>
                <w:iCs/>
                <w:lang w:val="ro-RO"/>
              </w:rPr>
            </w:pPr>
            <w:r w:rsidRPr="000207C9">
              <w:rPr>
                <w:lang w:val="ro-RO"/>
              </w:rPr>
              <w:t>(f)</w:t>
            </w:r>
            <w:r w:rsidRPr="000207C9">
              <w:rPr>
                <w:b/>
                <w:i/>
                <w:lang w:val="ro-RO"/>
              </w:rPr>
              <w:t xml:space="preserve"> </w:t>
            </w:r>
            <w:r w:rsidRPr="000207C9">
              <w:rPr>
                <w:b/>
                <w:bCs/>
                <w:i/>
                <w:iCs/>
                <w:lang w:val="ro-RO"/>
              </w:rPr>
              <w:t xml:space="preserve">pentru carnea </w:t>
            </w:r>
            <w:r w:rsidRPr="000207C9">
              <w:rPr>
                <w:lang w:val="ro-RO"/>
              </w:rPr>
              <w:t>de porc</w:t>
            </w:r>
            <w:r w:rsidRPr="000207C9">
              <w:rPr>
                <w:b/>
                <w:bCs/>
                <w:i/>
                <w:iCs/>
                <w:lang w:val="ro-RO"/>
              </w:rPr>
              <w:t>, 1 509,39 EUR/tonă pentru carcasele de porc de calitate standard, definite în termeni de greutate și conținut de carne macră, astfel cum se stabilește în grila utilizată în Uniune pentru clasificarea carcaselor de porc menționată la punctul B din anexa IV, după cum urmează:</w:t>
            </w:r>
          </w:p>
          <w:p w:rsidR="00CD43A6" w:rsidRPr="000207C9" w:rsidP="007840D8" w14:paraId="3655467A" w14:textId="77777777">
            <w:pPr>
              <w:pStyle w:val="Normal6"/>
              <w:rPr>
                <w:b/>
                <w:bCs/>
                <w:i/>
                <w:iCs/>
                <w:lang w:val="ro-RO"/>
              </w:rPr>
            </w:pPr>
            <w:r w:rsidRPr="000207C9">
              <w:rPr>
                <w:b/>
                <w:i/>
                <w:lang w:val="ro-RO"/>
              </w:rPr>
              <w:t>(i) carcasele care cântăresc de la 60 la mai puțin de 120 kg: clasa E;</w:t>
            </w:r>
          </w:p>
          <w:p w:rsidR="00CD43A6" w:rsidRPr="000207C9" w:rsidP="007840D8" w14:paraId="007D8812" w14:textId="77777777">
            <w:pPr>
              <w:pStyle w:val="Normal6"/>
              <w:rPr>
                <w:lang w:val="ro-RO"/>
              </w:rPr>
            </w:pPr>
            <w:r w:rsidRPr="000207C9">
              <w:rPr>
                <w:b/>
                <w:i/>
                <w:lang w:val="ro-RO"/>
              </w:rPr>
              <w:t>(ii) carcasele care cântăresc de la 120 la 180 kg: clasa R;</w:t>
            </w:r>
          </w:p>
        </w:tc>
        <w:tc>
          <w:tcPr>
            <w:tcW w:w="4876" w:type="dxa"/>
          </w:tcPr>
          <w:p w:rsidR="00CD43A6" w:rsidRPr="000207C9" w:rsidP="007840D8" w14:paraId="6AD9D488" w14:textId="77777777">
            <w:pPr>
              <w:pStyle w:val="Normal6"/>
              <w:rPr>
                <w:bCs/>
                <w:iCs/>
                <w:szCs w:val="24"/>
                <w:lang w:val="ro-RO"/>
              </w:rPr>
            </w:pPr>
            <w:r w:rsidRPr="000207C9">
              <w:rPr>
                <w:lang w:val="ro-RO"/>
              </w:rPr>
              <w:t>(f) carne de porc;</w:t>
            </w:r>
          </w:p>
        </w:tc>
      </w:tr>
      <w:tr w14:paraId="25D46A1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ADA4A1E" w14:textId="77777777">
            <w:pPr>
              <w:pStyle w:val="Normal6"/>
              <w:rPr>
                <w:lang w:val="ro-RO"/>
              </w:rPr>
            </w:pPr>
            <w:r w:rsidRPr="000207C9">
              <w:rPr>
                <w:lang w:val="ro-RO"/>
              </w:rPr>
              <w:t xml:space="preserve">(g) </w:t>
            </w:r>
            <w:r w:rsidRPr="000207C9">
              <w:rPr>
                <w:b/>
                <w:bCs/>
                <w:i/>
                <w:iCs/>
                <w:lang w:val="ro-RO"/>
              </w:rPr>
              <w:t>pentru sectorul uleiului</w:t>
            </w:r>
            <w:r w:rsidRPr="000207C9">
              <w:rPr>
                <w:lang w:val="ro-RO"/>
              </w:rPr>
              <w:t xml:space="preserve"> de măsline</w:t>
            </w:r>
            <w:r w:rsidRPr="000207C9">
              <w:rPr>
                <w:b/>
                <w:bCs/>
                <w:i/>
                <w:iCs/>
                <w:lang w:val="ro-RO"/>
              </w:rPr>
              <w:t>:</w:t>
            </w:r>
          </w:p>
        </w:tc>
        <w:tc>
          <w:tcPr>
            <w:tcW w:w="4876" w:type="dxa"/>
          </w:tcPr>
          <w:p w:rsidR="00CD43A6" w:rsidRPr="000207C9" w:rsidP="007840D8" w14:paraId="335A2F46" w14:textId="77777777">
            <w:pPr>
              <w:pStyle w:val="Normal6"/>
              <w:rPr>
                <w:szCs w:val="24"/>
                <w:lang w:val="ro-RO"/>
              </w:rPr>
            </w:pPr>
            <w:r w:rsidRPr="000207C9">
              <w:rPr>
                <w:lang w:val="ro-RO"/>
              </w:rPr>
              <w:t>g)</w:t>
            </w:r>
            <w:r w:rsidRPr="000207C9">
              <w:rPr>
                <w:b/>
                <w:i/>
                <w:lang w:val="ro-RO"/>
              </w:rPr>
              <w:t xml:space="preserve"> </w:t>
            </w:r>
            <w:r w:rsidRPr="000207C9">
              <w:rPr>
                <w:b/>
                <w:bCs/>
                <w:i/>
                <w:iCs/>
                <w:lang w:val="ro-RO"/>
              </w:rPr>
              <w:t>uleiuri</w:t>
            </w:r>
            <w:r w:rsidRPr="000207C9">
              <w:rPr>
                <w:lang w:val="ro-RO"/>
              </w:rPr>
              <w:t xml:space="preserve"> de măsline.</w:t>
            </w:r>
          </w:p>
        </w:tc>
      </w:tr>
      <w:tr w14:paraId="529F968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0F7EAFF" w14:textId="77777777">
            <w:pPr>
              <w:pStyle w:val="Normal6"/>
              <w:rPr>
                <w:b/>
                <w:bCs/>
                <w:i/>
                <w:iCs/>
                <w:lang w:val="ro-RO"/>
              </w:rPr>
            </w:pPr>
            <w:r w:rsidRPr="000207C9">
              <w:rPr>
                <w:b/>
                <w:i/>
                <w:lang w:val="ro-RO"/>
              </w:rPr>
              <w:t>2. Pragurile de referință prevăzute la alineatul (1) sunt revizuite constant de Comisie, ținând seama de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p>
        </w:tc>
        <w:tc>
          <w:tcPr>
            <w:tcW w:w="4876" w:type="dxa"/>
          </w:tcPr>
          <w:p w:rsidR="00CD43A6" w:rsidRPr="000207C9" w:rsidP="007840D8" w14:paraId="21FF1A45" w14:textId="77777777">
            <w:pPr>
              <w:pStyle w:val="Normal6"/>
              <w:rPr>
                <w:b/>
                <w:i/>
                <w:lang w:val="ro-RO"/>
              </w:rPr>
            </w:pPr>
          </w:p>
        </w:tc>
      </w:tr>
      <w:tr w14:paraId="2F98F8A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F5F254B" w14:textId="77777777">
            <w:pPr>
              <w:pStyle w:val="Normal6"/>
              <w:rPr>
                <w:lang w:val="ro-RO"/>
              </w:rPr>
            </w:pPr>
          </w:p>
        </w:tc>
        <w:tc>
          <w:tcPr>
            <w:tcW w:w="4876" w:type="dxa"/>
          </w:tcPr>
          <w:p w:rsidR="00CD43A6" w:rsidRPr="000207C9" w:rsidP="007840D8" w14:paraId="10267D13" w14:textId="77777777">
            <w:pPr>
              <w:pStyle w:val="Normal6"/>
              <w:rPr>
                <w:szCs w:val="24"/>
                <w:lang w:val="ro-RO"/>
              </w:rPr>
            </w:pPr>
            <w:r w:rsidRPr="000207C9">
              <w:rPr>
                <w:b/>
                <w:i/>
                <w:lang w:val="ro-RO"/>
              </w:rPr>
              <w:t xml:space="preserve">2. Până cel târziu la 31 decembrie 2027, Comisia propune o revizuire a Regulamentului (UE) nr. 1370/2013 care </w:t>
            </w:r>
            <w:r w:rsidRPr="000207C9">
              <w:rPr>
                <w:b/>
                <w:i/>
                <w:lang w:val="ro-RO"/>
              </w:rPr>
              <w:t>să includă praguri de referință pentru următoarele produse:</w:t>
            </w:r>
          </w:p>
        </w:tc>
      </w:tr>
      <w:tr w14:paraId="1FEE976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A88D639" w14:textId="77777777">
            <w:pPr>
              <w:pStyle w:val="Normal6"/>
              <w:rPr>
                <w:lang w:val="ro-RO"/>
              </w:rPr>
            </w:pPr>
          </w:p>
        </w:tc>
        <w:tc>
          <w:tcPr>
            <w:tcW w:w="4876" w:type="dxa"/>
          </w:tcPr>
          <w:p w:rsidR="00CD43A6" w:rsidRPr="000207C9" w:rsidP="007840D8" w14:paraId="0E8F063A" w14:textId="77777777">
            <w:pPr>
              <w:pStyle w:val="Normal6"/>
              <w:rPr>
                <w:szCs w:val="24"/>
                <w:lang w:val="ro-RO"/>
              </w:rPr>
            </w:pPr>
            <w:r w:rsidRPr="000207C9">
              <w:rPr>
                <w:b/>
                <w:i/>
                <w:lang w:val="ro-RO"/>
              </w:rPr>
              <w:t>(a) zaharuri de specialitate;</w:t>
            </w:r>
          </w:p>
        </w:tc>
      </w:tr>
      <w:tr w14:paraId="0817D58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F33AE21" w14:textId="77777777">
            <w:pPr>
              <w:pStyle w:val="Normal6"/>
              <w:rPr>
                <w:lang w:val="ro-RO"/>
              </w:rPr>
            </w:pPr>
          </w:p>
        </w:tc>
        <w:tc>
          <w:tcPr>
            <w:tcW w:w="4876" w:type="dxa"/>
          </w:tcPr>
          <w:p w:rsidR="00CD43A6" w:rsidRPr="000207C9" w:rsidP="007840D8" w14:paraId="1CABDBB1" w14:textId="77777777">
            <w:pPr>
              <w:pStyle w:val="Normal6"/>
              <w:rPr>
                <w:szCs w:val="24"/>
                <w:lang w:val="ro-RO"/>
              </w:rPr>
            </w:pPr>
            <w:r w:rsidRPr="000207C9">
              <w:rPr>
                <w:b/>
                <w:i/>
                <w:lang w:val="ro-RO"/>
              </w:rPr>
              <w:t>(b) carne de oaie;</w:t>
            </w:r>
          </w:p>
        </w:tc>
      </w:tr>
      <w:tr w14:paraId="1431E1F6"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566F5FB" w14:textId="77777777">
            <w:pPr>
              <w:pStyle w:val="Normal6"/>
              <w:rPr>
                <w:lang w:val="ro-RO"/>
              </w:rPr>
            </w:pPr>
          </w:p>
        </w:tc>
        <w:tc>
          <w:tcPr>
            <w:tcW w:w="4876" w:type="dxa"/>
          </w:tcPr>
          <w:p w:rsidR="00CD43A6" w:rsidRPr="000207C9" w:rsidP="007840D8" w14:paraId="29F76D89" w14:textId="77777777">
            <w:pPr>
              <w:pStyle w:val="Normal6"/>
              <w:rPr>
                <w:szCs w:val="24"/>
                <w:lang w:val="ro-RO"/>
              </w:rPr>
            </w:pPr>
            <w:r w:rsidRPr="000207C9">
              <w:rPr>
                <w:b/>
                <w:i/>
                <w:lang w:val="ro-RO"/>
              </w:rPr>
              <w:t>(c) carne de capră.</w:t>
            </w:r>
          </w:p>
        </w:tc>
      </w:tr>
      <w:tr w14:paraId="6871EDE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8B64EE4" w14:textId="77777777">
            <w:pPr>
              <w:pStyle w:val="Normal6"/>
              <w:rPr>
                <w:lang w:val="ro-RO"/>
              </w:rPr>
            </w:pPr>
          </w:p>
        </w:tc>
        <w:tc>
          <w:tcPr>
            <w:tcW w:w="4876" w:type="dxa"/>
          </w:tcPr>
          <w:p w:rsidR="00CD43A6" w:rsidRPr="000207C9" w:rsidP="007840D8" w14:paraId="64FD6754" w14:textId="77777777">
            <w:pPr>
              <w:pStyle w:val="Normal6"/>
              <w:rPr>
                <w:szCs w:val="24"/>
                <w:lang w:val="ro-RO"/>
              </w:rPr>
            </w:pPr>
            <w:r w:rsidRPr="000207C9">
              <w:rPr>
                <w:b/>
                <w:i/>
                <w:lang w:val="ro-RO"/>
              </w:rPr>
              <w:t>3. Cel târziu la 31 decembrie 2027 și, ulterior, anual, Comisia propune o revizuire a Regulamentului (UE) nr. 1370/2013 pentru a actualiza pragurile de referință menționate la alineatele (1) și (2). Pragurile de referință ar trebui stabilite la 100 % din costurile totale de producție observate în Uniune pentru a garanta prețuri care să asigure o remunerare adecvată a fermierilor.</w:t>
            </w:r>
          </w:p>
        </w:tc>
      </w:tr>
      <w:tr w14:paraId="15B44EBE"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5C1E3A8" w14:textId="77777777">
            <w:pPr>
              <w:pStyle w:val="Normal6"/>
              <w:rPr>
                <w:lang w:val="ro-RO"/>
              </w:rPr>
            </w:pPr>
          </w:p>
        </w:tc>
        <w:tc>
          <w:tcPr>
            <w:tcW w:w="4876" w:type="dxa"/>
          </w:tcPr>
          <w:p w:rsidR="00CD43A6" w:rsidRPr="000207C9" w:rsidP="007840D8" w14:paraId="2A478B36" w14:textId="77777777">
            <w:pPr>
              <w:pStyle w:val="Normal6"/>
              <w:rPr>
                <w:szCs w:val="24"/>
                <w:lang w:val="ro-RO"/>
              </w:rPr>
            </w:pPr>
            <w:r w:rsidRPr="000207C9">
              <w:rPr>
                <w:b/>
                <w:i/>
                <w:lang w:val="ro-RO"/>
              </w:rPr>
              <w:t>4. În cazul în care prețurile pieței scad sub pragurile de referință, Comisia instituie măsurile necesare prevăzute la articolele 11, 17, 127, 194, 219 și 222 din prezentul regulament.</w:t>
            </w:r>
          </w:p>
        </w:tc>
      </w:tr>
      <w:tr w14:paraId="1AD8DAA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13D845F" w14:textId="77777777">
            <w:pPr>
              <w:pStyle w:val="Normal6"/>
              <w:rPr>
                <w:lang w:val="ro-RO"/>
              </w:rPr>
            </w:pPr>
          </w:p>
        </w:tc>
        <w:tc>
          <w:tcPr>
            <w:tcW w:w="4876" w:type="dxa"/>
          </w:tcPr>
          <w:p w:rsidR="00CD43A6" w:rsidRPr="000207C9" w:rsidP="007840D8" w14:paraId="700C16F0" w14:textId="77777777">
            <w:pPr>
              <w:pStyle w:val="Normal6"/>
              <w:rPr>
                <w:szCs w:val="24"/>
                <w:lang w:val="ro-RO"/>
              </w:rPr>
            </w:pPr>
            <w:r w:rsidRPr="000207C9">
              <w:rPr>
                <w:b/>
                <w:i/>
                <w:lang w:val="ro-RO"/>
              </w:rPr>
              <w:t>5. Statele membre se asigură că niciun contract pentru prima introducere pe piață a unui produs agricol care intră sub incidența prezentului regulament nu prevede un preț mai mic de 100 % din costurile medii de producție totale determinate în conformitate cu alineatul (3).</w:t>
            </w:r>
          </w:p>
        </w:tc>
      </w:tr>
    </w:tbl>
    <w:p w:rsidR="00CD43A6" w:rsidRPr="000207C9" w:rsidP="00CD43A6" w14:paraId="0C489D5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58C8212A" w14:textId="77777777">
      <w:r w:rsidRPr="000207C9">
        <w:rPr>
          <w:rStyle w:val="HideTWBExt"/>
        </w:rPr>
        <w:t>&lt;/AmendB&gt;</w:t>
      </w:r>
    </w:p>
    <w:p w:rsidR="00CD43A6" w:rsidRPr="000207C9" w:rsidP="00CD43A6" w14:paraId="3B9981B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352</w:t>
      </w:r>
      <w:r w:rsidRPr="000207C9">
        <w:rPr>
          <w:rStyle w:val="HideTWBExt"/>
          <w:b w:val="0"/>
          <w:lang w:val="ro-RO"/>
        </w:rPr>
        <w:t>&lt;/NumAmB&gt;</w:t>
      </w:r>
    </w:p>
    <w:p w:rsidR="00CD43A6" w:rsidRPr="000207C9" w:rsidP="00CD43A6" w14:paraId="0B110612" w14:textId="77777777">
      <w:pPr>
        <w:pStyle w:val="NormalBold"/>
      </w:pPr>
      <w:r w:rsidRPr="000207C9">
        <w:rPr>
          <w:rStyle w:val="HideTWBExt"/>
          <w:b w:val="0"/>
        </w:rPr>
        <w:t>&lt;RepeatBlock-By&gt;&lt;Members&gt;</w:t>
      </w:r>
      <w:r w:rsidRPr="000207C9">
        <w:t>Jérémy Decerle, Asger Christensen, Ciaran Mullooly</w:t>
      </w:r>
      <w:r w:rsidRPr="000207C9">
        <w:rPr>
          <w:rStyle w:val="HideTWBExt"/>
          <w:b w:val="0"/>
        </w:rPr>
        <w:t>&lt;/Members&gt;</w:t>
      </w:r>
    </w:p>
    <w:p w:rsidR="00CD43A6" w:rsidRPr="000207C9" w:rsidP="00CD43A6" w14:paraId="27229ECE" w14:textId="77777777">
      <w:r w:rsidRPr="000207C9">
        <w:rPr>
          <w:rStyle w:val="HideTWBExt"/>
        </w:rPr>
        <w:t>&lt;/RepeatBlock-By&gt;</w:t>
      </w:r>
    </w:p>
    <w:p w:rsidR="00CD43A6" w:rsidRPr="000207C9" w:rsidP="00CD43A6" w14:paraId="76331C8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1D94846"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27B65CF4"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A18C6F9" w14:textId="77777777">
      <w:r w:rsidRPr="000207C9">
        <w:rPr>
          <w:rStyle w:val="HideTWBExt"/>
        </w:rPr>
        <w:t>&lt;Article2&gt;</w:t>
      </w:r>
      <w:r w:rsidRPr="000207C9">
        <w:t>Articolul 7</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B832314"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4395F920" w14:textId="77777777">
            <w:pPr>
              <w:keepNext/>
            </w:pPr>
          </w:p>
        </w:tc>
      </w:tr>
      <w:tr w14:paraId="3BC99F1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0E5AA08" w14:textId="77777777">
            <w:pPr>
              <w:pStyle w:val="ColumnHeading"/>
              <w:keepNext/>
              <w:rPr>
                <w:lang w:val="ro-RO"/>
              </w:rPr>
            </w:pPr>
            <w:r w:rsidRPr="000207C9">
              <w:rPr>
                <w:lang w:val="ro-RO"/>
              </w:rPr>
              <w:t>Textul în vigoare</w:t>
            </w:r>
          </w:p>
        </w:tc>
        <w:tc>
          <w:tcPr>
            <w:tcW w:w="4876" w:type="dxa"/>
          </w:tcPr>
          <w:p w:rsidR="00CD43A6" w:rsidRPr="000207C9" w:rsidP="007840D8" w14:paraId="25B8C0CF" w14:textId="77777777">
            <w:pPr>
              <w:pStyle w:val="ColumnHeading"/>
              <w:keepNext/>
              <w:rPr>
                <w:lang w:val="ro-RO"/>
              </w:rPr>
            </w:pPr>
            <w:r w:rsidRPr="000207C9">
              <w:rPr>
                <w:lang w:val="ro-RO"/>
              </w:rPr>
              <w:t>Amendamentul</w:t>
            </w:r>
          </w:p>
        </w:tc>
      </w:tr>
      <w:tr w14:paraId="15E7770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0E9F42D" w14:textId="77777777">
            <w:pPr>
              <w:pStyle w:val="Normal6"/>
              <w:rPr>
                <w:lang w:val="ro-RO"/>
              </w:rPr>
            </w:pPr>
          </w:p>
        </w:tc>
        <w:tc>
          <w:tcPr>
            <w:tcW w:w="4876" w:type="dxa"/>
          </w:tcPr>
          <w:p w:rsidR="00CD43A6" w:rsidRPr="000207C9" w:rsidP="007840D8" w14:paraId="6A49379D" w14:textId="77777777">
            <w:pPr>
              <w:pStyle w:val="Normal6"/>
              <w:rPr>
                <w:szCs w:val="24"/>
                <w:lang w:val="ro-RO"/>
              </w:rPr>
            </w:pPr>
            <w:r w:rsidRPr="000207C9">
              <w:rPr>
                <w:lang w:val="ro-RO"/>
              </w:rPr>
              <w:t>(5)</w:t>
            </w:r>
            <w:r w:rsidRPr="000207C9">
              <w:rPr>
                <w:lang w:val="ro-RO"/>
              </w:rPr>
              <w:tab/>
            </w:r>
            <w:r w:rsidRPr="000207C9">
              <w:rPr>
                <w:b/>
                <w:bCs/>
                <w:i/>
                <w:iCs/>
                <w:lang w:val="ro-RO"/>
              </w:rPr>
              <w:t>Articolul 7</w:t>
            </w:r>
            <w:r w:rsidRPr="000207C9">
              <w:rPr>
                <w:lang w:val="ro-RO"/>
              </w:rPr>
              <w:t xml:space="preserve"> </w:t>
            </w:r>
            <w:r w:rsidRPr="000207C9">
              <w:rPr>
                <w:b/>
                <w:i/>
                <w:lang w:val="ro-RO"/>
              </w:rPr>
              <w:t xml:space="preserve">se înlocuiește cu </w:t>
            </w:r>
            <w:r w:rsidRPr="000207C9">
              <w:rPr>
                <w:b/>
                <w:i/>
                <w:lang w:val="ro-RO"/>
              </w:rPr>
              <w:t>următorul text:</w:t>
            </w:r>
          </w:p>
        </w:tc>
      </w:tr>
      <w:tr w14:paraId="6702707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BCD033B" w14:textId="77777777">
            <w:pPr>
              <w:pStyle w:val="Normal6"/>
              <w:rPr>
                <w:lang w:val="ro-RO"/>
              </w:rPr>
            </w:pPr>
            <w:r w:rsidRPr="000207C9">
              <w:rPr>
                <w:lang w:val="ro-RO"/>
              </w:rPr>
              <w:t>Articolul 7</w:t>
            </w:r>
          </w:p>
        </w:tc>
        <w:tc>
          <w:tcPr>
            <w:tcW w:w="4876" w:type="dxa"/>
          </w:tcPr>
          <w:p w:rsidR="00CD43A6" w:rsidRPr="000207C9" w:rsidP="007840D8" w14:paraId="3301CC2C" w14:textId="77777777">
            <w:pPr>
              <w:pStyle w:val="Normal6"/>
              <w:rPr>
                <w:bCs/>
                <w:iCs/>
                <w:szCs w:val="24"/>
                <w:lang w:val="ro-RO"/>
              </w:rPr>
            </w:pPr>
            <w:r w:rsidRPr="000207C9">
              <w:rPr>
                <w:lang w:val="ro-RO"/>
              </w:rPr>
              <w:t>Articolul 7</w:t>
            </w:r>
          </w:p>
        </w:tc>
      </w:tr>
      <w:tr w14:paraId="1415093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3A0DC05" w14:textId="77777777">
            <w:pPr>
              <w:pStyle w:val="Normal6"/>
              <w:rPr>
                <w:lang w:val="ro-RO"/>
              </w:rPr>
            </w:pPr>
            <w:r w:rsidRPr="000207C9">
              <w:rPr>
                <w:lang w:val="ro-RO"/>
              </w:rPr>
              <w:t>Praguri de referință</w:t>
            </w:r>
          </w:p>
        </w:tc>
        <w:tc>
          <w:tcPr>
            <w:tcW w:w="4876" w:type="dxa"/>
          </w:tcPr>
          <w:p w:rsidR="00CD43A6" w:rsidRPr="000207C9" w:rsidP="007840D8" w14:paraId="2D258967" w14:textId="77777777">
            <w:pPr>
              <w:pStyle w:val="Normal6"/>
              <w:rPr>
                <w:bCs/>
                <w:iCs/>
                <w:szCs w:val="24"/>
                <w:lang w:val="ro-RO"/>
              </w:rPr>
            </w:pPr>
            <w:r w:rsidRPr="000207C9">
              <w:rPr>
                <w:lang w:val="ro-RO"/>
              </w:rPr>
              <w:t>Praguri de referință</w:t>
            </w:r>
          </w:p>
        </w:tc>
      </w:tr>
      <w:tr w14:paraId="2927154E"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6103451" w14:textId="77777777">
            <w:pPr>
              <w:pStyle w:val="Normal6"/>
              <w:rPr>
                <w:lang w:val="ro-RO"/>
              </w:rPr>
            </w:pPr>
            <w:r w:rsidRPr="000207C9">
              <w:rPr>
                <w:lang w:val="ro-RO"/>
              </w:rPr>
              <w:t xml:space="preserve">1. </w:t>
            </w:r>
            <w:r w:rsidRPr="000207C9">
              <w:rPr>
                <w:b/>
                <w:i/>
                <w:lang w:val="ro-RO"/>
              </w:rPr>
              <w:t>Se fixează următoarele praguri</w:t>
            </w:r>
            <w:r w:rsidRPr="000207C9">
              <w:rPr>
                <w:lang w:val="ro-RO"/>
              </w:rPr>
              <w:t xml:space="preserve"> de referință</w:t>
            </w:r>
            <w:r w:rsidRPr="000207C9">
              <w:rPr>
                <w:b/>
                <w:i/>
                <w:lang w:val="ro-RO"/>
              </w:rPr>
              <w:t>:</w:t>
            </w:r>
          </w:p>
        </w:tc>
        <w:tc>
          <w:tcPr>
            <w:tcW w:w="4876" w:type="dxa"/>
          </w:tcPr>
          <w:p w:rsidR="00CD43A6" w:rsidRPr="000207C9" w:rsidP="007840D8" w14:paraId="36B3C205" w14:textId="77777777">
            <w:pPr>
              <w:pStyle w:val="Normal6"/>
              <w:rPr>
                <w:szCs w:val="24"/>
                <w:lang w:val="ro-RO"/>
              </w:rPr>
            </w:pPr>
            <w:r w:rsidRPr="000207C9">
              <w:rPr>
                <w:lang w:val="ro-RO"/>
              </w:rPr>
              <w:t xml:space="preserve">1. </w:t>
            </w:r>
            <w:r w:rsidRPr="000207C9">
              <w:rPr>
                <w:b/>
                <w:i/>
                <w:lang w:val="ro-RO"/>
              </w:rPr>
              <w:t>Pragurile</w:t>
            </w:r>
            <w:r w:rsidRPr="000207C9">
              <w:rPr>
                <w:lang w:val="ro-RO"/>
              </w:rPr>
              <w:t xml:space="preserve"> de referință </w:t>
            </w:r>
            <w:r w:rsidRPr="000207C9">
              <w:rPr>
                <w:b/>
                <w:i/>
                <w:lang w:val="ro-RO"/>
              </w:rPr>
              <w:t>sunt stabilite la articolul 1a din Regulamentul (UE) nr. 1370/2013 al Consiliului pentru următoarele produse:</w:t>
            </w:r>
          </w:p>
        </w:tc>
      </w:tr>
      <w:tr w14:paraId="0752C25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B6922DB" w14:textId="77777777">
            <w:pPr>
              <w:pStyle w:val="Normal6"/>
              <w:rPr>
                <w:lang w:val="ro-RO"/>
              </w:rPr>
            </w:pPr>
            <w:r w:rsidRPr="000207C9">
              <w:rPr>
                <w:lang w:val="ro-RO"/>
              </w:rPr>
              <w:t>(a)</w:t>
            </w:r>
            <w:r w:rsidRPr="000207C9">
              <w:rPr>
                <w:b/>
                <w:i/>
                <w:lang w:val="ro-RO"/>
              </w:rPr>
              <w:t xml:space="preserve"> pentru</w:t>
            </w:r>
            <w:r w:rsidRPr="000207C9">
              <w:rPr>
                <w:lang w:val="ro-RO"/>
              </w:rPr>
              <w:t xml:space="preserve"> </w:t>
            </w:r>
            <w:r w:rsidRPr="000207C9">
              <w:rPr>
                <w:b/>
                <w:i/>
                <w:lang w:val="ro-RO"/>
              </w:rPr>
              <w:t>sectorul cerealelor, 101,31 EUR/tonă pentru stadiul de comercializare cu ridicata a mărfurilor livrate la depozite, înainte de descărcare;</w:t>
            </w:r>
          </w:p>
        </w:tc>
        <w:tc>
          <w:tcPr>
            <w:tcW w:w="4876" w:type="dxa"/>
          </w:tcPr>
          <w:p w:rsidR="00CD43A6" w:rsidRPr="000207C9" w:rsidP="007840D8" w14:paraId="6B6B1D5F" w14:textId="77777777">
            <w:pPr>
              <w:pStyle w:val="Normal6"/>
              <w:rPr>
                <w:szCs w:val="24"/>
                <w:lang w:val="ro-RO"/>
              </w:rPr>
            </w:pPr>
            <w:r w:rsidRPr="000207C9">
              <w:rPr>
                <w:lang w:val="ro-RO"/>
              </w:rPr>
              <w:t xml:space="preserve">(a) </w:t>
            </w:r>
            <w:r w:rsidRPr="000207C9">
              <w:rPr>
                <w:b/>
                <w:i/>
                <w:lang w:val="ro-RO"/>
              </w:rPr>
              <w:t>cereale precum grâul comun, grâul dur, orzul și porumbul</w:t>
            </w:r>
            <w:r w:rsidRPr="000207C9">
              <w:rPr>
                <w:lang w:val="ro-RO"/>
              </w:rPr>
              <w:t>;</w:t>
            </w:r>
          </w:p>
        </w:tc>
      </w:tr>
      <w:tr w14:paraId="7739CAD4"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CF67520" w14:textId="77777777">
            <w:pPr>
              <w:pStyle w:val="Normal6"/>
              <w:rPr>
                <w:lang w:val="ro-RO"/>
              </w:rPr>
            </w:pPr>
            <w:r w:rsidRPr="000207C9">
              <w:rPr>
                <w:lang w:val="ro-RO"/>
              </w:rPr>
              <w:t xml:space="preserve">(b) </w:t>
            </w:r>
            <w:r w:rsidRPr="000207C9">
              <w:rPr>
                <w:b/>
                <w:i/>
                <w:lang w:val="ro-RO"/>
              </w:rPr>
              <w:t>pentru orezul</w:t>
            </w:r>
            <w:r w:rsidRPr="000207C9">
              <w:rPr>
                <w:lang w:val="ro-RO"/>
              </w:rPr>
              <w:t xml:space="preserve"> nedecorticat, </w:t>
            </w:r>
            <w:r w:rsidRPr="000207C9">
              <w:rPr>
                <w:b/>
                <w:i/>
                <w:lang w:val="ro-RO"/>
              </w:rPr>
              <w:t>150 EUR/tonă pentru calitatea standard astfel cum este definită la punctul A din anexa III, pentru stadiul de comercializare cu ridicata a mărfurilor livrate la depozite, înainte de descărcare</w:t>
            </w:r>
            <w:r w:rsidRPr="000207C9">
              <w:rPr>
                <w:lang w:val="ro-RO"/>
              </w:rPr>
              <w:t>;</w:t>
            </w:r>
          </w:p>
        </w:tc>
        <w:tc>
          <w:tcPr>
            <w:tcW w:w="4876" w:type="dxa"/>
          </w:tcPr>
          <w:p w:rsidR="00CD43A6" w:rsidRPr="000207C9" w:rsidP="007840D8" w14:paraId="65F80738" w14:textId="77777777">
            <w:pPr>
              <w:pStyle w:val="Normal6"/>
              <w:rPr>
                <w:bCs/>
                <w:iCs/>
                <w:szCs w:val="24"/>
                <w:lang w:val="ro-RO"/>
              </w:rPr>
            </w:pPr>
            <w:r w:rsidRPr="000207C9">
              <w:rPr>
                <w:lang w:val="ro-RO"/>
              </w:rPr>
              <w:t xml:space="preserve">(b) </w:t>
            </w:r>
            <w:r w:rsidRPr="000207C9">
              <w:rPr>
                <w:b/>
                <w:bCs/>
                <w:i/>
                <w:iCs/>
                <w:lang w:val="ro-RO"/>
              </w:rPr>
              <w:t>orez</w:t>
            </w:r>
            <w:r w:rsidRPr="000207C9">
              <w:rPr>
                <w:lang w:val="ro-RO"/>
              </w:rPr>
              <w:t xml:space="preserve"> nedecorticat;</w:t>
            </w:r>
          </w:p>
        </w:tc>
      </w:tr>
      <w:tr w14:paraId="019BE35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F271EE6" w14:textId="77777777">
            <w:pPr>
              <w:pStyle w:val="Normal6"/>
              <w:rPr>
                <w:b/>
                <w:bCs/>
                <w:i/>
                <w:iCs/>
                <w:lang w:val="ro-RO"/>
              </w:rPr>
            </w:pPr>
            <w:r w:rsidRPr="000207C9">
              <w:rPr>
                <w:lang w:val="ro-RO"/>
              </w:rPr>
              <w:t xml:space="preserve">(c) </w:t>
            </w:r>
            <w:r w:rsidRPr="000207C9">
              <w:rPr>
                <w:b/>
                <w:i/>
                <w:lang w:val="ro-RO"/>
              </w:rPr>
              <w:t>pentru zahărul de calitate standard, astfel cum este definit la punctul B din anexa III, în privința zahărului neambalat, franco fabrică:</w:t>
            </w:r>
          </w:p>
          <w:p w:rsidR="00CD43A6" w:rsidRPr="000207C9" w:rsidP="007840D8" w14:paraId="1AD94F60" w14:textId="77777777">
            <w:pPr>
              <w:pStyle w:val="Normal6"/>
              <w:rPr>
                <w:b/>
                <w:bCs/>
                <w:i/>
                <w:iCs/>
                <w:lang w:val="ro-RO"/>
              </w:rPr>
            </w:pPr>
            <w:r w:rsidRPr="000207C9">
              <w:rPr>
                <w:b/>
                <w:i/>
                <w:lang w:val="ro-RO"/>
              </w:rPr>
              <w:t xml:space="preserve">(i) </w:t>
            </w:r>
            <w:r w:rsidRPr="000207C9">
              <w:rPr>
                <w:lang w:val="ro-RO"/>
              </w:rPr>
              <w:t>zahăr alb</w:t>
            </w:r>
            <w:r w:rsidRPr="000207C9">
              <w:rPr>
                <w:b/>
                <w:i/>
                <w:lang w:val="ro-RO"/>
              </w:rPr>
              <w:t>: 404,4 EUR/tonă;</w:t>
            </w:r>
          </w:p>
          <w:p w:rsidR="00CD43A6" w:rsidRPr="000207C9" w:rsidP="007840D8" w14:paraId="1DC6C60E" w14:textId="77777777">
            <w:pPr>
              <w:pStyle w:val="Normal6"/>
              <w:rPr>
                <w:lang w:val="ro-RO"/>
              </w:rPr>
            </w:pPr>
            <w:r w:rsidRPr="000207C9">
              <w:rPr>
                <w:b/>
                <w:i/>
                <w:lang w:val="ro-RO"/>
              </w:rPr>
              <w:t xml:space="preserve">(ii) </w:t>
            </w:r>
            <w:r w:rsidRPr="000207C9">
              <w:rPr>
                <w:lang w:val="ro-RO"/>
              </w:rPr>
              <w:t>zahăr brut</w:t>
            </w:r>
            <w:r w:rsidRPr="000207C9">
              <w:rPr>
                <w:b/>
                <w:i/>
                <w:lang w:val="ro-RO"/>
              </w:rPr>
              <w:t>: 335,2 EUR/tonă</w:t>
            </w:r>
            <w:r w:rsidRPr="000207C9">
              <w:rPr>
                <w:lang w:val="ro-RO"/>
              </w:rPr>
              <w:t>;</w:t>
            </w:r>
          </w:p>
        </w:tc>
        <w:tc>
          <w:tcPr>
            <w:tcW w:w="4876" w:type="dxa"/>
          </w:tcPr>
          <w:p w:rsidR="00CD43A6" w:rsidRPr="000207C9" w:rsidP="007840D8" w14:paraId="6DA8D90E" w14:textId="77777777">
            <w:pPr>
              <w:pStyle w:val="Normal6"/>
              <w:rPr>
                <w:szCs w:val="24"/>
                <w:lang w:val="ro-RO"/>
              </w:rPr>
            </w:pPr>
            <w:r w:rsidRPr="000207C9">
              <w:rPr>
                <w:lang w:val="ro-RO"/>
              </w:rPr>
              <w:t>(c) zahăr alb</w:t>
            </w:r>
            <w:r w:rsidRPr="000207C9">
              <w:rPr>
                <w:b/>
                <w:i/>
                <w:lang w:val="ro-RO"/>
              </w:rPr>
              <w:t xml:space="preserve"> și </w:t>
            </w:r>
            <w:r w:rsidRPr="000207C9">
              <w:rPr>
                <w:lang w:val="ro-RO"/>
              </w:rPr>
              <w:t>zahăr brut;</w:t>
            </w:r>
          </w:p>
        </w:tc>
      </w:tr>
      <w:tr w14:paraId="1C216AC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46DB183" w14:textId="77777777">
            <w:pPr>
              <w:pStyle w:val="Normal6"/>
              <w:rPr>
                <w:lang w:val="ro-RO"/>
              </w:rPr>
            </w:pPr>
            <w:r w:rsidRPr="000207C9">
              <w:rPr>
                <w:lang w:val="ro-RO"/>
              </w:rPr>
              <w:t xml:space="preserve">(d) </w:t>
            </w:r>
            <w:r w:rsidRPr="000207C9">
              <w:rPr>
                <w:b/>
                <w:i/>
                <w:lang w:val="ro-RO"/>
              </w:rPr>
              <w:t xml:space="preserve">pentru sectorul cărnii </w:t>
            </w:r>
            <w:r w:rsidRPr="000207C9">
              <w:rPr>
                <w:lang w:val="ro-RO"/>
              </w:rPr>
              <w:t>de vită și de mânzat</w:t>
            </w:r>
            <w:r w:rsidRPr="000207C9">
              <w:rPr>
                <w:b/>
                <w:i/>
                <w:lang w:val="ro-RO"/>
              </w:rPr>
              <w:t>, 2 224 EUR/tonă pentru carcasele de bovine masculi din clasa de conformație/gradul de acoperire cu grăsime R3, astfel cum este prevăzut în grila utilizată în Uniune pentru clasificarea carcaselor de bovine cu vârsta de opt luni sau mai mult, menționată la punctul A din anexa IV</w:t>
            </w:r>
            <w:r w:rsidRPr="000207C9">
              <w:rPr>
                <w:lang w:val="ro-RO"/>
              </w:rPr>
              <w:t>;</w:t>
            </w:r>
          </w:p>
        </w:tc>
        <w:tc>
          <w:tcPr>
            <w:tcW w:w="4876" w:type="dxa"/>
          </w:tcPr>
          <w:p w:rsidR="00CD43A6" w:rsidRPr="000207C9" w:rsidP="007840D8" w14:paraId="0F3FC2D0" w14:textId="77777777">
            <w:pPr>
              <w:pStyle w:val="Normal6"/>
              <w:rPr>
                <w:bCs/>
                <w:iCs/>
                <w:szCs w:val="24"/>
                <w:lang w:val="ro-RO"/>
              </w:rPr>
            </w:pPr>
            <w:r w:rsidRPr="000207C9">
              <w:rPr>
                <w:lang w:val="ro-RO"/>
              </w:rPr>
              <w:t xml:space="preserve">(d) </w:t>
            </w:r>
            <w:r w:rsidRPr="000207C9">
              <w:rPr>
                <w:b/>
                <w:bCs/>
                <w:i/>
                <w:iCs/>
                <w:lang w:val="ro-RO"/>
              </w:rPr>
              <w:t>carne</w:t>
            </w:r>
            <w:r w:rsidRPr="000207C9">
              <w:rPr>
                <w:lang w:val="ro-RO"/>
              </w:rPr>
              <w:t xml:space="preserve"> de vită și mânzat;</w:t>
            </w:r>
          </w:p>
        </w:tc>
      </w:tr>
      <w:tr w14:paraId="7B16AC16"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90AE7A7" w14:textId="77777777">
            <w:pPr>
              <w:pStyle w:val="Normal6"/>
              <w:rPr>
                <w:b/>
                <w:bCs/>
                <w:i/>
                <w:iCs/>
                <w:lang w:val="ro-RO"/>
              </w:rPr>
            </w:pPr>
            <w:r w:rsidRPr="000207C9">
              <w:rPr>
                <w:lang w:val="ro-RO"/>
              </w:rPr>
              <w:t xml:space="preserve">(e) </w:t>
            </w:r>
            <w:r w:rsidRPr="000207C9">
              <w:rPr>
                <w:b/>
                <w:i/>
                <w:lang w:val="ro-RO"/>
              </w:rPr>
              <w:t>pentru sectorul laptelui și al produselor lactate:</w:t>
            </w:r>
          </w:p>
          <w:p w:rsidR="00CD43A6" w:rsidRPr="000207C9" w:rsidP="007840D8" w14:paraId="4265DFD0" w14:textId="77777777">
            <w:pPr>
              <w:pStyle w:val="Normal6"/>
              <w:rPr>
                <w:b/>
                <w:bCs/>
                <w:i/>
                <w:iCs/>
                <w:lang w:val="ro-RO"/>
              </w:rPr>
            </w:pPr>
            <w:r w:rsidRPr="000207C9">
              <w:rPr>
                <w:b/>
                <w:i/>
                <w:lang w:val="ro-RO"/>
              </w:rPr>
              <w:t xml:space="preserve">(i) 246,39 EUR pe 100 kg pentru </w:t>
            </w:r>
            <w:r w:rsidRPr="000207C9">
              <w:rPr>
                <w:lang w:val="ro-RO"/>
              </w:rPr>
              <w:t>unt</w:t>
            </w:r>
            <w:r w:rsidRPr="000207C9">
              <w:rPr>
                <w:b/>
                <w:i/>
                <w:lang w:val="ro-RO"/>
              </w:rPr>
              <w:t>;</w:t>
            </w:r>
          </w:p>
          <w:p w:rsidR="00CD43A6" w:rsidRPr="000207C9" w:rsidP="007840D8" w14:paraId="594808DA" w14:textId="77777777">
            <w:pPr>
              <w:pStyle w:val="Normal6"/>
              <w:rPr>
                <w:lang w:val="ro-RO"/>
              </w:rPr>
            </w:pPr>
            <w:r w:rsidRPr="000207C9">
              <w:rPr>
                <w:b/>
                <w:i/>
                <w:lang w:val="ro-RO"/>
              </w:rPr>
              <w:t xml:space="preserve">(ii) 169,80 EUR/100 kg pentru </w:t>
            </w:r>
            <w:r w:rsidRPr="000207C9">
              <w:rPr>
                <w:lang w:val="ro-RO"/>
              </w:rPr>
              <w:t>lapte praf degresat;</w:t>
            </w:r>
          </w:p>
        </w:tc>
        <w:tc>
          <w:tcPr>
            <w:tcW w:w="4876" w:type="dxa"/>
          </w:tcPr>
          <w:p w:rsidR="00CD43A6" w:rsidRPr="000207C9" w:rsidP="007840D8" w14:paraId="3B886850" w14:textId="77777777">
            <w:pPr>
              <w:pStyle w:val="Normal6"/>
              <w:rPr>
                <w:szCs w:val="24"/>
                <w:lang w:val="ro-RO"/>
              </w:rPr>
            </w:pPr>
            <w:r w:rsidRPr="000207C9">
              <w:rPr>
                <w:lang w:val="ro-RO"/>
              </w:rPr>
              <w:t xml:space="preserve">(e) unt </w:t>
            </w:r>
            <w:r w:rsidRPr="000207C9">
              <w:rPr>
                <w:b/>
                <w:i/>
                <w:lang w:val="ro-RO"/>
              </w:rPr>
              <w:t xml:space="preserve">și </w:t>
            </w:r>
            <w:r w:rsidRPr="000207C9">
              <w:rPr>
                <w:lang w:val="ro-RO"/>
              </w:rPr>
              <w:t>lapte praf degresat;</w:t>
            </w:r>
          </w:p>
        </w:tc>
      </w:tr>
      <w:tr w14:paraId="62E754D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FD4BED4" w14:textId="77777777">
            <w:pPr>
              <w:pStyle w:val="Normal6"/>
              <w:rPr>
                <w:b/>
                <w:bCs/>
                <w:i/>
                <w:iCs/>
                <w:lang w:val="ro-RO"/>
              </w:rPr>
            </w:pPr>
            <w:r w:rsidRPr="000207C9">
              <w:rPr>
                <w:lang w:val="ro-RO"/>
              </w:rPr>
              <w:t xml:space="preserve">(f) </w:t>
            </w:r>
            <w:r w:rsidRPr="000207C9">
              <w:rPr>
                <w:b/>
                <w:i/>
                <w:lang w:val="ro-RO"/>
              </w:rPr>
              <w:t>pentru</w:t>
            </w:r>
            <w:r w:rsidRPr="000207C9">
              <w:rPr>
                <w:lang w:val="ro-RO"/>
              </w:rPr>
              <w:t xml:space="preserve"> </w:t>
            </w:r>
            <w:r w:rsidRPr="000207C9">
              <w:rPr>
                <w:b/>
                <w:i/>
                <w:lang w:val="ro-RO"/>
              </w:rPr>
              <w:t xml:space="preserve">carnea </w:t>
            </w:r>
            <w:r w:rsidRPr="000207C9">
              <w:rPr>
                <w:lang w:val="ro-RO"/>
              </w:rPr>
              <w:t>de porc</w:t>
            </w:r>
            <w:r w:rsidRPr="000207C9">
              <w:rPr>
                <w:b/>
                <w:i/>
                <w:lang w:val="ro-RO"/>
              </w:rPr>
              <w:t xml:space="preserve">, 1 509,39 EUR/tonă pentru carcasele de porc de calitate standard, definite în termeni de greutate și conținut de carne macră, astfel cum se stabilește în grila utilizată în </w:t>
            </w:r>
            <w:r w:rsidRPr="000207C9">
              <w:rPr>
                <w:b/>
                <w:i/>
                <w:lang w:val="ro-RO"/>
              </w:rPr>
              <w:t>Uniune pentru clasificarea carcaselor de porc menționată la punctul B din anexa IV, după cum urmează:</w:t>
            </w:r>
          </w:p>
          <w:p w:rsidR="00CD43A6" w:rsidRPr="000207C9" w:rsidP="007840D8" w14:paraId="0FA9A828" w14:textId="77777777">
            <w:pPr>
              <w:pStyle w:val="Normal6"/>
              <w:rPr>
                <w:b/>
                <w:bCs/>
                <w:i/>
                <w:iCs/>
                <w:lang w:val="ro-RO"/>
              </w:rPr>
            </w:pPr>
            <w:r w:rsidRPr="000207C9">
              <w:rPr>
                <w:b/>
                <w:i/>
                <w:lang w:val="ro-RO"/>
              </w:rPr>
              <w:t>(i) carcasele care cântăresc de la 60 la mai puțin de 120 kg: clasa E;</w:t>
            </w:r>
          </w:p>
          <w:p w:rsidR="00CD43A6" w:rsidRPr="000207C9" w:rsidP="007840D8" w14:paraId="7AA4B189" w14:textId="77777777">
            <w:pPr>
              <w:pStyle w:val="Normal6"/>
              <w:rPr>
                <w:lang w:val="ro-RO"/>
              </w:rPr>
            </w:pPr>
            <w:r w:rsidRPr="000207C9">
              <w:rPr>
                <w:b/>
                <w:i/>
                <w:lang w:val="ro-RO"/>
              </w:rPr>
              <w:t>(ii) carcasele care cântăresc de la 120 la 180 kg: clasa R;</w:t>
            </w:r>
          </w:p>
        </w:tc>
        <w:tc>
          <w:tcPr>
            <w:tcW w:w="4876" w:type="dxa"/>
          </w:tcPr>
          <w:p w:rsidR="00CD43A6" w:rsidRPr="000207C9" w:rsidP="007840D8" w14:paraId="1B3BDF04" w14:textId="77777777">
            <w:pPr>
              <w:pStyle w:val="Normal6"/>
              <w:rPr>
                <w:bCs/>
                <w:iCs/>
                <w:szCs w:val="24"/>
                <w:lang w:val="ro-RO"/>
              </w:rPr>
            </w:pPr>
            <w:r w:rsidRPr="000207C9">
              <w:rPr>
                <w:lang w:val="ro-RO"/>
              </w:rPr>
              <w:t xml:space="preserve">(f) </w:t>
            </w:r>
            <w:r w:rsidRPr="000207C9">
              <w:rPr>
                <w:b/>
                <w:bCs/>
                <w:i/>
                <w:iCs/>
                <w:lang w:val="ro-RO"/>
              </w:rPr>
              <w:t>carne</w:t>
            </w:r>
            <w:r w:rsidRPr="000207C9">
              <w:rPr>
                <w:b/>
                <w:bCs/>
                <w:lang w:val="ro-RO"/>
              </w:rPr>
              <w:t xml:space="preserve"> </w:t>
            </w:r>
            <w:r w:rsidRPr="000207C9">
              <w:rPr>
                <w:lang w:val="ro-RO"/>
              </w:rPr>
              <w:t>de porc;</w:t>
            </w:r>
          </w:p>
        </w:tc>
      </w:tr>
      <w:tr w14:paraId="0BE7947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FAFE698" w14:textId="77777777">
            <w:pPr>
              <w:pStyle w:val="Normal6"/>
              <w:rPr>
                <w:b/>
                <w:bCs/>
                <w:i/>
                <w:iCs/>
                <w:lang w:val="ro-RO"/>
              </w:rPr>
            </w:pPr>
            <w:r w:rsidRPr="000207C9">
              <w:rPr>
                <w:lang w:val="ro-RO"/>
              </w:rPr>
              <w:t xml:space="preserve">(g) </w:t>
            </w:r>
            <w:r w:rsidRPr="000207C9">
              <w:rPr>
                <w:b/>
                <w:i/>
                <w:lang w:val="ro-RO"/>
              </w:rPr>
              <w:t>pentru sectorul uleiului</w:t>
            </w:r>
            <w:r w:rsidRPr="000207C9">
              <w:rPr>
                <w:lang w:val="ro-RO"/>
              </w:rPr>
              <w:t xml:space="preserve"> de măsline</w:t>
            </w:r>
            <w:r w:rsidRPr="000207C9">
              <w:rPr>
                <w:b/>
                <w:i/>
                <w:lang w:val="ro-RO"/>
              </w:rPr>
              <w:t>:</w:t>
            </w:r>
          </w:p>
          <w:p w:rsidR="00CD43A6" w:rsidRPr="000207C9" w:rsidP="007840D8" w14:paraId="7A2E5186" w14:textId="77777777">
            <w:pPr>
              <w:pStyle w:val="Normal6"/>
              <w:rPr>
                <w:b/>
                <w:bCs/>
                <w:i/>
                <w:iCs/>
                <w:lang w:val="ro-RO"/>
              </w:rPr>
            </w:pPr>
            <w:r w:rsidRPr="000207C9">
              <w:rPr>
                <w:b/>
                <w:i/>
                <w:lang w:val="ro-RO"/>
              </w:rPr>
              <w:t>(i) 1 779 EUR/tonă pentru ulei de măsline extra virgin;</w:t>
            </w:r>
          </w:p>
          <w:p w:rsidR="00CD43A6" w:rsidRPr="000207C9" w:rsidP="007840D8" w14:paraId="5DFA68A1" w14:textId="77777777">
            <w:pPr>
              <w:pStyle w:val="Normal6"/>
              <w:rPr>
                <w:b/>
                <w:bCs/>
                <w:i/>
                <w:iCs/>
                <w:lang w:val="ro-RO"/>
              </w:rPr>
            </w:pPr>
            <w:r w:rsidRPr="000207C9">
              <w:rPr>
                <w:b/>
                <w:i/>
                <w:lang w:val="ro-RO"/>
              </w:rPr>
              <w:t>(ii) 1 710 EUR/tonă pentru uleiul de măsline virgin;</w:t>
            </w:r>
          </w:p>
          <w:p w:rsidR="00CD43A6" w:rsidRPr="000207C9" w:rsidP="007840D8" w14:paraId="6A8CD881" w14:textId="77777777">
            <w:pPr>
              <w:pStyle w:val="Normal6"/>
              <w:rPr>
                <w:lang w:val="ro-RO"/>
              </w:rPr>
            </w:pPr>
            <w:r w:rsidRPr="000207C9">
              <w:rPr>
                <w:b/>
                <w:i/>
                <w:lang w:val="ro-RO"/>
              </w:rPr>
              <w:t>(iii) 1 524 EUR/tonă pentru uleiul de măsline lampant cu două grade de aciditate liberă, această sumă fiind redusă cu 36,70 EUR/tonă pentru fiecare grad suplimentar de aciditate.</w:t>
            </w:r>
          </w:p>
        </w:tc>
        <w:tc>
          <w:tcPr>
            <w:tcW w:w="4876" w:type="dxa"/>
          </w:tcPr>
          <w:p w:rsidR="00CD43A6" w:rsidRPr="000207C9" w:rsidP="007840D8" w14:paraId="385ABBE8" w14:textId="77777777">
            <w:pPr>
              <w:pStyle w:val="Normal6"/>
              <w:rPr>
                <w:szCs w:val="24"/>
                <w:lang w:val="ro-RO"/>
              </w:rPr>
            </w:pPr>
            <w:r w:rsidRPr="000207C9">
              <w:rPr>
                <w:lang w:val="ro-RO"/>
              </w:rPr>
              <w:t xml:space="preserve">(g) </w:t>
            </w:r>
            <w:r w:rsidRPr="000207C9">
              <w:rPr>
                <w:b/>
                <w:i/>
                <w:lang w:val="ro-RO"/>
              </w:rPr>
              <w:t>ulei</w:t>
            </w:r>
            <w:r w:rsidRPr="000207C9">
              <w:rPr>
                <w:lang w:val="ro-RO"/>
              </w:rPr>
              <w:t xml:space="preserve"> de măsline.</w:t>
            </w:r>
          </w:p>
        </w:tc>
      </w:tr>
      <w:tr w14:paraId="7FB6E91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E376342" w14:textId="77777777">
            <w:pPr>
              <w:pStyle w:val="Normal6"/>
              <w:rPr>
                <w:lang w:val="ro-RO"/>
              </w:rPr>
            </w:pPr>
            <w:r w:rsidRPr="000207C9">
              <w:rPr>
                <w:b/>
                <w:i/>
                <w:lang w:val="ro-RO"/>
              </w:rPr>
              <w:t>2. Pragurile de referință prevăzute la alineatul (1) sunt revizuite constant de Comisie, ținând seama de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p>
        </w:tc>
        <w:tc>
          <w:tcPr>
            <w:tcW w:w="4876" w:type="dxa"/>
          </w:tcPr>
          <w:p w:rsidR="00CD43A6" w:rsidRPr="000207C9" w:rsidP="007840D8" w14:paraId="3DE7C680" w14:textId="77777777">
            <w:pPr>
              <w:pStyle w:val="Normal6"/>
              <w:rPr>
                <w:szCs w:val="24"/>
                <w:lang w:val="ro-RO"/>
              </w:rPr>
            </w:pPr>
          </w:p>
        </w:tc>
      </w:tr>
      <w:tr w14:paraId="1B286F48"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718702B" w14:textId="77777777">
            <w:pPr>
              <w:pStyle w:val="Normal6"/>
              <w:rPr>
                <w:lang w:val="ro-RO"/>
              </w:rPr>
            </w:pPr>
          </w:p>
        </w:tc>
        <w:tc>
          <w:tcPr>
            <w:tcW w:w="4876" w:type="dxa"/>
          </w:tcPr>
          <w:p w:rsidR="00CD43A6" w:rsidRPr="000207C9" w:rsidP="007840D8" w14:paraId="6F93FB9B" w14:textId="77777777">
            <w:pPr>
              <w:pStyle w:val="Normal6"/>
              <w:rPr>
                <w:b/>
                <w:i/>
                <w:lang w:val="ro-RO"/>
              </w:rPr>
            </w:pPr>
            <w:r w:rsidRPr="000207C9">
              <w:rPr>
                <w:b/>
                <w:i/>
                <w:lang w:val="ro-RO"/>
              </w:rPr>
              <w:t>2. Până cel târziu la 31 decembrie 2027, Comisia propune o revizuire a Regulamentului (UE) nr. 1370/2013 care să includă praguri de referință pentru următoarele produse:</w:t>
            </w:r>
          </w:p>
        </w:tc>
      </w:tr>
      <w:tr w14:paraId="0952C2E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941EE4D" w14:textId="77777777">
            <w:pPr>
              <w:pStyle w:val="Normal6"/>
              <w:rPr>
                <w:lang w:val="ro-RO"/>
              </w:rPr>
            </w:pPr>
          </w:p>
        </w:tc>
        <w:tc>
          <w:tcPr>
            <w:tcW w:w="4876" w:type="dxa"/>
          </w:tcPr>
          <w:p w:rsidR="00CD43A6" w:rsidRPr="000207C9" w:rsidP="007840D8" w14:paraId="715FF54F" w14:textId="77777777">
            <w:pPr>
              <w:pStyle w:val="Normal6"/>
              <w:rPr>
                <w:szCs w:val="24"/>
                <w:lang w:val="ro-RO"/>
              </w:rPr>
            </w:pPr>
            <w:r w:rsidRPr="000207C9">
              <w:rPr>
                <w:b/>
                <w:i/>
                <w:lang w:val="ro-RO"/>
              </w:rPr>
              <w:t>(a) zahăr specialitate;</w:t>
            </w:r>
          </w:p>
        </w:tc>
      </w:tr>
      <w:tr w14:paraId="57AB9C3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70CAEE0" w14:textId="77777777">
            <w:pPr>
              <w:pStyle w:val="Normal6"/>
              <w:rPr>
                <w:lang w:val="ro-RO"/>
              </w:rPr>
            </w:pPr>
          </w:p>
        </w:tc>
        <w:tc>
          <w:tcPr>
            <w:tcW w:w="4876" w:type="dxa"/>
          </w:tcPr>
          <w:p w:rsidR="00CD43A6" w:rsidRPr="000207C9" w:rsidP="007840D8" w14:paraId="4C9DAABB" w14:textId="77777777">
            <w:pPr>
              <w:pStyle w:val="Normal6"/>
              <w:rPr>
                <w:szCs w:val="24"/>
                <w:lang w:val="ro-RO"/>
              </w:rPr>
            </w:pPr>
            <w:r w:rsidRPr="000207C9">
              <w:rPr>
                <w:b/>
                <w:i/>
                <w:lang w:val="ro-RO"/>
              </w:rPr>
              <w:t>(b) carne de oaie;</w:t>
            </w:r>
          </w:p>
        </w:tc>
      </w:tr>
      <w:tr w14:paraId="4D0CE58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D95442B" w14:textId="77777777">
            <w:pPr>
              <w:pStyle w:val="Normal6"/>
              <w:rPr>
                <w:lang w:val="ro-RO"/>
              </w:rPr>
            </w:pPr>
          </w:p>
        </w:tc>
        <w:tc>
          <w:tcPr>
            <w:tcW w:w="4876" w:type="dxa"/>
          </w:tcPr>
          <w:p w:rsidR="00CD43A6" w:rsidRPr="000207C9" w:rsidP="007840D8" w14:paraId="1265236E" w14:textId="77777777">
            <w:pPr>
              <w:pStyle w:val="Normal6"/>
              <w:rPr>
                <w:szCs w:val="24"/>
                <w:lang w:val="ro-RO"/>
              </w:rPr>
            </w:pPr>
            <w:r w:rsidRPr="000207C9">
              <w:rPr>
                <w:b/>
                <w:i/>
                <w:lang w:val="ro-RO"/>
              </w:rPr>
              <w:t>(c) carne de capră.</w:t>
            </w:r>
          </w:p>
        </w:tc>
      </w:tr>
      <w:tr w14:paraId="7231795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2CEA9EA" w14:textId="77777777">
            <w:pPr>
              <w:pStyle w:val="Normal6"/>
              <w:rPr>
                <w:lang w:val="ro-RO"/>
              </w:rPr>
            </w:pPr>
          </w:p>
        </w:tc>
        <w:tc>
          <w:tcPr>
            <w:tcW w:w="4876" w:type="dxa"/>
          </w:tcPr>
          <w:p w:rsidR="00CD43A6" w:rsidRPr="000207C9" w:rsidP="007840D8" w14:paraId="4D59341F" w14:textId="77777777">
            <w:pPr>
              <w:pStyle w:val="Normal6"/>
              <w:rPr>
                <w:szCs w:val="24"/>
                <w:lang w:val="ro-RO"/>
              </w:rPr>
            </w:pPr>
            <w:r w:rsidRPr="000207C9">
              <w:rPr>
                <w:b/>
                <w:i/>
                <w:lang w:val="ro-RO"/>
              </w:rPr>
              <w:t xml:space="preserve">3. Cel târziu la 31 decembrie 2027 și, ulterior, o dată la doi ani, Comisia propune o revizuire a Regulamentului (UE) nr. 1370/2013 pentru a actualiza pragurile de referință menționate la alineatele (1) și (2), pentru a se asigura că </w:t>
            </w:r>
            <w:r w:rsidRPr="000207C9">
              <w:rPr>
                <w:b/>
                <w:i/>
                <w:lang w:val="ro-RO"/>
              </w:rPr>
              <w:t>acestea sunt actualizate și țin seama de inflație. Pragurile de referință ar trebui să fie mai mari decât 80 % din media costurilor totale de producție din Uniune, pentru a constitui o plasă de siguranță și pentru a oferi o referință eficace în caz de criză, fără să constituie un sprijin pentru venit prin intermediul prețurilor.</w:t>
            </w:r>
          </w:p>
        </w:tc>
      </w:tr>
      <w:tr w14:paraId="1EFE439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F097EB5" w14:textId="77777777">
            <w:pPr>
              <w:pStyle w:val="Normal6"/>
              <w:rPr>
                <w:lang w:val="ro-RO"/>
              </w:rPr>
            </w:pPr>
          </w:p>
        </w:tc>
        <w:tc>
          <w:tcPr>
            <w:tcW w:w="4876" w:type="dxa"/>
          </w:tcPr>
          <w:p w:rsidR="00CD43A6" w:rsidRPr="000207C9" w:rsidP="007840D8" w14:paraId="5A4EE043" w14:textId="77777777">
            <w:pPr>
              <w:pStyle w:val="Normal6"/>
              <w:rPr>
                <w:szCs w:val="24"/>
                <w:lang w:val="ro-RO"/>
              </w:rPr>
            </w:pPr>
            <w:r w:rsidRPr="000207C9">
              <w:rPr>
                <w:b/>
                <w:i/>
                <w:lang w:val="ro-RO"/>
              </w:rPr>
              <w:t>4. Atunci când prețurile pieței scad sub pragurile de referință, Comisia propune, ca o protecție împotriva perturbărilor excesive ale pieței, în termen de două luni, măsurile necesare pentru reechilibrarea piețelor, cum ar fi cele prevăzute în special la articolele 11, 17, 127, 194, 219 și 222 din prezentul regulament.</w:t>
            </w:r>
          </w:p>
        </w:tc>
      </w:tr>
    </w:tbl>
    <w:p w:rsidR="00CD43A6" w:rsidRPr="000207C9" w:rsidP="00CD43A6" w14:paraId="1B736B6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5ECBBDE"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55EFFEE0" w14:textId="77777777">
      <w:pPr>
        <w:pStyle w:val="Normal12Italic"/>
        <w:rPr>
          <w:noProof w:val="0"/>
          <w:lang w:val="ro-RO"/>
        </w:rPr>
      </w:pPr>
      <w:r w:rsidRPr="000207C9">
        <w:rPr>
          <w:lang w:val="ro-RO"/>
        </w:rPr>
        <w:t>Pragurile de referință ar trebui actualizate în funcție de inflație, fără a depăși însă vreodată 80 % din costul mediu de producție.</w:t>
      </w:r>
    </w:p>
    <w:p w:rsidR="00CD43A6" w:rsidRPr="000207C9" w:rsidP="00CD43A6" w14:paraId="7311BF4C" w14:textId="77777777">
      <w:r w:rsidRPr="000207C9">
        <w:rPr>
          <w:rStyle w:val="HideTWBExt"/>
        </w:rPr>
        <w:t>&lt;/AmendB&gt;</w:t>
      </w:r>
    </w:p>
    <w:p w:rsidR="00CD43A6" w:rsidRPr="000207C9" w:rsidP="00CD43A6" w14:paraId="78EDD7F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353</w:t>
      </w:r>
      <w:r w:rsidRPr="000207C9">
        <w:rPr>
          <w:rStyle w:val="HideTWBExt"/>
          <w:b w:val="0"/>
          <w:lang w:val="ro-RO"/>
        </w:rPr>
        <w:t>&lt;/NumAmB&gt;</w:t>
      </w:r>
    </w:p>
    <w:p w:rsidR="00CD43A6" w:rsidRPr="000207C9" w:rsidP="00CD43A6" w14:paraId="5782CB76" w14:textId="77777777">
      <w:pPr>
        <w:pStyle w:val="NormalBold"/>
      </w:pPr>
      <w:r w:rsidRPr="000207C9">
        <w:rPr>
          <w:rStyle w:val="HideTWBExt"/>
          <w:b w:val="0"/>
        </w:rPr>
        <w:t>&lt;RepeatBlock-By&gt;&lt;Members&gt;</w:t>
      </w:r>
      <w:r w:rsidRPr="000207C9">
        <w:t>Carmen Crespo Díaz, Esther Herranz García, Susana Solís Pérez, Juan Ignacio Zoido Álvarez, Antonio López-Istúriz White, Elena Nevado del Campo</w:t>
      </w:r>
      <w:r w:rsidRPr="000207C9">
        <w:rPr>
          <w:rStyle w:val="HideTWBExt"/>
          <w:b w:val="0"/>
        </w:rPr>
        <w:t>&lt;/Members&gt;</w:t>
      </w:r>
    </w:p>
    <w:p w:rsidR="00CD43A6" w:rsidRPr="000207C9" w:rsidP="00CD43A6" w14:paraId="4FC458A4" w14:textId="77777777">
      <w:r w:rsidRPr="000207C9">
        <w:rPr>
          <w:rStyle w:val="HideTWBExt"/>
        </w:rPr>
        <w:t>&lt;/RepeatBlock-By&gt;</w:t>
      </w:r>
    </w:p>
    <w:p w:rsidR="00CD43A6" w:rsidRPr="000207C9" w:rsidP="00CD43A6" w14:paraId="3A895F33"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315F647"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3C95D7F6"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B8ACDDC" w14:textId="77777777">
      <w:r w:rsidRPr="000207C9">
        <w:rPr>
          <w:rStyle w:val="HideTWBExt"/>
        </w:rPr>
        <w:t>&lt;Article2&gt;</w:t>
      </w:r>
      <w:r w:rsidRPr="000207C9">
        <w:t>Articolul 7</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9BBBD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708546C" w14:textId="77777777">
            <w:pPr>
              <w:keepNext/>
            </w:pPr>
          </w:p>
        </w:tc>
      </w:tr>
      <w:tr w14:paraId="6B60BD6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28192F4" w14:textId="77777777">
            <w:pPr>
              <w:pStyle w:val="ColumnHeading"/>
              <w:keepNext/>
              <w:rPr>
                <w:lang w:val="ro-RO"/>
              </w:rPr>
            </w:pPr>
            <w:r w:rsidRPr="000207C9">
              <w:rPr>
                <w:lang w:val="ro-RO"/>
              </w:rPr>
              <w:t>Textul actual</w:t>
            </w:r>
          </w:p>
        </w:tc>
        <w:tc>
          <w:tcPr>
            <w:tcW w:w="4876" w:type="dxa"/>
          </w:tcPr>
          <w:p w:rsidR="00CD43A6" w:rsidRPr="000207C9" w:rsidP="007840D8" w14:paraId="0FEF5371" w14:textId="77777777">
            <w:pPr>
              <w:pStyle w:val="ColumnHeading"/>
              <w:keepNext/>
              <w:rPr>
                <w:lang w:val="ro-RO"/>
              </w:rPr>
            </w:pPr>
            <w:r w:rsidRPr="000207C9">
              <w:rPr>
                <w:lang w:val="ro-RO"/>
              </w:rPr>
              <w:t>Amendamentul</w:t>
            </w:r>
          </w:p>
        </w:tc>
      </w:tr>
      <w:tr w14:paraId="647CE27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94E66AA" w14:textId="77777777">
            <w:pPr>
              <w:pStyle w:val="Normal6"/>
              <w:rPr>
                <w:lang w:val="ro-RO"/>
              </w:rPr>
            </w:pPr>
          </w:p>
        </w:tc>
        <w:tc>
          <w:tcPr>
            <w:tcW w:w="4876" w:type="dxa"/>
          </w:tcPr>
          <w:p w:rsidR="00CD43A6" w:rsidRPr="000207C9" w:rsidP="007840D8" w14:paraId="4FC57095" w14:textId="77777777">
            <w:pPr>
              <w:pStyle w:val="Normal6"/>
              <w:rPr>
                <w:szCs w:val="24"/>
                <w:lang w:val="ro-RO"/>
              </w:rPr>
            </w:pPr>
            <w:r w:rsidRPr="000207C9">
              <w:rPr>
                <w:lang w:val="ro-RO"/>
              </w:rPr>
              <w:t>(5)</w:t>
            </w:r>
            <w:r w:rsidRPr="000207C9">
              <w:rPr>
                <w:lang w:val="ro-RO"/>
              </w:rPr>
              <w:tab/>
            </w:r>
            <w:r w:rsidRPr="000207C9">
              <w:rPr>
                <w:b/>
                <w:i/>
                <w:lang w:val="ro-RO"/>
              </w:rPr>
              <w:t>Punctul 5 se înlocuiește cu următorul text:</w:t>
            </w:r>
          </w:p>
        </w:tc>
      </w:tr>
      <w:tr w14:paraId="33521D9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608BD02" w14:textId="77777777">
            <w:pPr>
              <w:pStyle w:val="Normal6"/>
              <w:rPr>
                <w:bCs/>
                <w:iCs/>
                <w:lang w:val="ro-RO"/>
              </w:rPr>
            </w:pPr>
            <w:r w:rsidRPr="000207C9">
              <w:rPr>
                <w:lang w:val="ro-RO"/>
              </w:rPr>
              <w:t>Articolul 7 Praguri de referință</w:t>
            </w:r>
          </w:p>
        </w:tc>
        <w:tc>
          <w:tcPr>
            <w:tcW w:w="4876" w:type="dxa"/>
          </w:tcPr>
          <w:p w:rsidR="00CD43A6" w:rsidRPr="000207C9" w:rsidP="007840D8" w14:paraId="3847BE08" w14:textId="77777777">
            <w:pPr>
              <w:pStyle w:val="Normal6"/>
              <w:rPr>
                <w:bCs/>
                <w:iCs/>
                <w:szCs w:val="24"/>
                <w:lang w:val="ro-RO"/>
              </w:rPr>
            </w:pPr>
            <w:r w:rsidRPr="000207C9">
              <w:rPr>
                <w:lang w:val="ro-RO"/>
              </w:rPr>
              <w:t>Articolul 7 Praguri de referință</w:t>
            </w:r>
          </w:p>
        </w:tc>
      </w:tr>
      <w:tr w14:paraId="1974959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046C84E" w14:textId="77777777">
            <w:pPr>
              <w:pStyle w:val="Normal6"/>
              <w:rPr>
                <w:lang w:val="ro-RO"/>
              </w:rPr>
            </w:pPr>
            <w:r w:rsidRPr="000207C9">
              <w:rPr>
                <w:b/>
                <w:i/>
                <w:lang w:val="ro-RO"/>
              </w:rPr>
              <w:t xml:space="preserve">1. </w:t>
            </w:r>
            <w:r w:rsidRPr="000207C9">
              <w:rPr>
                <w:b/>
                <w:bCs/>
                <w:i/>
                <w:iCs/>
                <w:lang w:val="ro-RO"/>
              </w:rPr>
              <w:t>Se fixează următoarele</w:t>
            </w:r>
            <w:r w:rsidRPr="000207C9">
              <w:rPr>
                <w:i/>
                <w:iCs/>
                <w:lang w:val="ro-RO"/>
              </w:rPr>
              <w:t xml:space="preserve"> </w:t>
            </w:r>
            <w:r w:rsidRPr="000207C9">
              <w:rPr>
                <w:b/>
                <w:bCs/>
                <w:i/>
                <w:iCs/>
                <w:lang w:val="ro-RO"/>
              </w:rPr>
              <w:t>praguri</w:t>
            </w:r>
            <w:r w:rsidRPr="000207C9">
              <w:rPr>
                <w:lang w:val="ro-RO"/>
              </w:rPr>
              <w:t xml:space="preserve"> </w:t>
            </w:r>
            <w:r w:rsidRPr="000207C9">
              <w:rPr>
                <w:b/>
                <w:bCs/>
                <w:i/>
                <w:iCs/>
                <w:lang w:val="ro-RO"/>
              </w:rPr>
              <w:t>de referință:</w:t>
            </w:r>
          </w:p>
          <w:p w:rsidR="00CD43A6" w:rsidRPr="000207C9" w:rsidP="007840D8" w14:paraId="667F41FC" w14:textId="77777777">
            <w:pPr>
              <w:shd w:val="clear" w:color="auto" w:fill="FFFFFF"/>
              <w:jc w:val="both"/>
              <w:rPr>
                <w:b/>
                <w:bCs/>
                <w:i/>
                <w:iCs/>
                <w:szCs w:val="24"/>
              </w:rPr>
            </w:pPr>
            <w:r w:rsidRPr="000207C9">
              <w:rPr>
                <w:b/>
                <w:i/>
              </w:rPr>
              <w:t>(a) pentru sectorul cerealelor, 101,31 EUR/tonă pentru stadiul de comercializare cu ridicata a mărfurilor livrate la depozite, înainte de descărcare;</w:t>
            </w:r>
          </w:p>
          <w:p w:rsidR="00CD43A6" w:rsidRPr="000207C9" w:rsidP="007840D8" w14:paraId="3B133EE2" w14:textId="77777777">
            <w:pPr>
              <w:shd w:val="clear" w:color="auto" w:fill="FFFFFF"/>
              <w:jc w:val="both"/>
              <w:rPr>
                <w:b/>
                <w:bCs/>
                <w:i/>
                <w:iCs/>
                <w:szCs w:val="24"/>
              </w:rPr>
            </w:pPr>
            <w:r w:rsidRPr="000207C9">
              <w:rPr>
                <w:b/>
                <w:i/>
              </w:rPr>
              <w:t>(b) pentru orezul nedecorticat, 150 EUR/tonă pentru calitatea standard astfel cum este definită la punctul A din anexa III, pentru stadiul de comercializare cu ridicata a mărfurilor livrate la depozite, înainte de descărcare;</w:t>
            </w:r>
          </w:p>
          <w:p w:rsidR="00CD43A6" w:rsidRPr="000207C9" w:rsidP="007840D8" w14:paraId="6C6031E0" w14:textId="77777777">
            <w:pPr>
              <w:shd w:val="clear" w:color="auto" w:fill="FFFFFF"/>
              <w:jc w:val="both"/>
              <w:rPr>
                <w:b/>
                <w:bCs/>
                <w:i/>
                <w:iCs/>
                <w:szCs w:val="24"/>
              </w:rPr>
            </w:pPr>
            <w:r w:rsidRPr="000207C9">
              <w:rPr>
                <w:b/>
                <w:i/>
              </w:rPr>
              <w:t>(c) pentru zahărul de calitate standard, astfel cum este definit la punctul B din anexa III, în privința zahărului neambalat, franco fabrică:</w:t>
            </w:r>
          </w:p>
          <w:p w:rsidR="00CD43A6" w:rsidRPr="000207C9" w:rsidP="007840D8" w14:paraId="41664D0B" w14:textId="77777777">
            <w:pPr>
              <w:shd w:val="clear" w:color="auto" w:fill="FFFFFF"/>
              <w:jc w:val="both"/>
              <w:rPr>
                <w:b/>
                <w:bCs/>
                <w:i/>
                <w:iCs/>
                <w:szCs w:val="24"/>
              </w:rPr>
            </w:pPr>
            <w:r w:rsidRPr="000207C9">
              <w:rPr>
                <w:b/>
                <w:i/>
              </w:rPr>
              <w:t>(i) zahăr alb: 404,4 EUR/tonă;</w:t>
            </w:r>
          </w:p>
          <w:p w:rsidR="00CD43A6" w:rsidRPr="000207C9" w:rsidP="007840D8" w14:paraId="0CA683C7" w14:textId="77777777">
            <w:pPr>
              <w:shd w:val="clear" w:color="auto" w:fill="FFFFFF"/>
              <w:jc w:val="both"/>
              <w:rPr>
                <w:b/>
                <w:bCs/>
                <w:i/>
                <w:iCs/>
                <w:szCs w:val="24"/>
              </w:rPr>
            </w:pPr>
            <w:r w:rsidRPr="000207C9">
              <w:rPr>
                <w:b/>
                <w:i/>
              </w:rPr>
              <w:t>(ii) zahăr brut: 335,2 EUR/tonă.</w:t>
            </w:r>
          </w:p>
          <w:p w:rsidR="00CD43A6" w:rsidRPr="000207C9" w:rsidP="007840D8" w14:paraId="6B1A2888" w14:textId="77777777">
            <w:pPr>
              <w:shd w:val="clear" w:color="auto" w:fill="FFFFFF"/>
              <w:jc w:val="both"/>
              <w:rPr>
                <w:b/>
                <w:bCs/>
                <w:i/>
                <w:iCs/>
                <w:szCs w:val="24"/>
              </w:rPr>
            </w:pPr>
            <w:r w:rsidRPr="000207C9">
              <w:rPr>
                <w:b/>
                <w:i/>
              </w:rPr>
              <w:t>(d) pentru sectorul cărnii de vită și de mânzat, 2 224 EUR/tonă pentru carcasele de bovine masculi din clasa de conformație/gradul de acoperire cu grăsime R3, astfel cum este prevăzut în grila utilizată în Uniune pentru clasificarea carcaselor de bovine cu vârsta de opt luni sau mai mult, menționată la punctul A din anexa IV;</w:t>
            </w:r>
          </w:p>
          <w:p w:rsidR="00CD43A6" w:rsidRPr="000207C9" w:rsidP="007840D8" w14:paraId="6591CEEF" w14:textId="77777777">
            <w:pPr>
              <w:shd w:val="clear" w:color="auto" w:fill="FFFFFF"/>
              <w:jc w:val="both"/>
              <w:rPr>
                <w:b/>
                <w:bCs/>
                <w:i/>
                <w:iCs/>
                <w:szCs w:val="24"/>
              </w:rPr>
            </w:pPr>
            <w:r w:rsidRPr="000207C9">
              <w:rPr>
                <w:b/>
                <w:i/>
              </w:rPr>
              <w:t>(e) pentru sectorul laptelui și al produselor lactate;</w:t>
            </w:r>
          </w:p>
          <w:p w:rsidR="00CD43A6" w:rsidRPr="000207C9" w:rsidP="007840D8" w14:paraId="25BC8576" w14:textId="77777777">
            <w:pPr>
              <w:shd w:val="clear" w:color="auto" w:fill="FFFFFF"/>
              <w:jc w:val="both"/>
              <w:rPr>
                <w:b/>
                <w:bCs/>
                <w:i/>
                <w:iCs/>
                <w:szCs w:val="24"/>
              </w:rPr>
            </w:pPr>
            <w:r w:rsidRPr="000207C9">
              <w:rPr>
                <w:b/>
                <w:i/>
              </w:rPr>
              <w:t>(i) 246,39 EUR pe 100 kg pentru unt;</w:t>
            </w:r>
          </w:p>
          <w:p w:rsidR="00CD43A6" w:rsidRPr="000207C9" w:rsidP="007840D8" w14:paraId="4C58C327" w14:textId="77777777">
            <w:pPr>
              <w:shd w:val="clear" w:color="auto" w:fill="FFFFFF"/>
              <w:jc w:val="both"/>
              <w:rPr>
                <w:b/>
                <w:bCs/>
                <w:i/>
                <w:iCs/>
                <w:szCs w:val="24"/>
              </w:rPr>
            </w:pPr>
            <w:r w:rsidRPr="000207C9">
              <w:rPr>
                <w:b/>
                <w:i/>
              </w:rPr>
              <w:t>(ii) 169,80 EUR/100 kg pentru lapte praf degresat;</w:t>
            </w:r>
          </w:p>
          <w:p w:rsidR="00CD43A6" w:rsidRPr="000207C9" w:rsidP="007840D8" w14:paraId="04438D5B" w14:textId="77777777">
            <w:pPr>
              <w:shd w:val="clear" w:color="auto" w:fill="FFFFFF"/>
              <w:jc w:val="both"/>
              <w:rPr>
                <w:b/>
                <w:bCs/>
                <w:i/>
                <w:iCs/>
                <w:szCs w:val="24"/>
              </w:rPr>
            </w:pPr>
            <w:r w:rsidRPr="000207C9">
              <w:rPr>
                <w:b/>
                <w:i/>
              </w:rPr>
              <w:t>(f) pentru carnea de porc, 1 509,39 EUR/tonă pentru carcasele de porc de calitate standard, definite în termeni de greutate și conținut de carne macră, astfel cum se stabilește în grila utilizată în Uniune pentru clasificarea carcaselor de porc menționată la punctul B din anexa IV, după cum urmează:</w:t>
            </w:r>
          </w:p>
          <w:p w:rsidR="00CD43A6" w:rsidRPr="000207C9" w:rsidP="007840D8" w14:paraId="2E929BE6" w14:textId="77777777">
            <w:pPr>
              <w:shd w:val="clear" w:color="auto" w:fill="FFFFFF"/>
              <w:jc w:val="both"/>
              <w:rPr>
                <w:b/>
                <w:bCs/>
                <w:i/>
                <w:iCs/>
                <w:szCs w:val="24"/>
              </w:rPr>
            </w:pPr>
            <w:r w:rsidRPr="000207C9">
              <w:rPr>
                <w:b/>
                <w:i/>
              </w:rPr>
              <w:t>(i) carcasele care cântăresc de la 60 la mai puțin de 120 kg: clasa E;</w:t>
            </w:r>
          </w:p>
          <w:p w:rsidR="00CD43A6" w:rsidRPr="000207C9" w:rsidP="007840D8" w14:paraId="4973971A" w14:textId="77777777">
            <w:pPr>
              <w:shd w:val="clear" w:color="auto" w:fill="FFFFFF"/>
              <w:jc w:val="both"/>
              <w:rPr>
                <w:b/>
                <w:bCs/>
                <w:i/>
                <w:iCs/>
                <w:szCs w:val="24"/>
              </w:rPr>
            </w:pPr>
            <w:r w:rsidRPr="000207C9">
              <w:rPr>
                <w:b/>
                <w:i/>
              </w:rPr>
              <w:t>(ii) carcasele care cântăresc de la 120 la 180 kg: clasa R;</w:t>
            </w:r>
          </w:p>
          <w:p w:rsidR="00CD43A6" w:rsidRPr="000207C9" w:rsidP="007840D8" w14:paraId="7278A466" w14:textId="77777777">
            <w:pPr>
              <w:shd w:val="clear" w:color="auto" w:fill="FFFFFF"/>
              <w:jc w:val="both"/>
              <w:rPr>
                <w:b/>
                <w:bCs/>
                <w:i/>
                <w:iCs/>
                <w:szCs w:val="24"/>
              </w:rPr>
            </w:pPr>
            <w:r w:rsidRPr="000207C9">
              <w:rPr>
                <w:b/>
                <w:i/>
              </w:rPr>
              <w:t>(g) pentru sectorul uleiului de măsline:</w:t>
            </w:r>
          </w:p>
          <w:p w:rsidR="00CD43A6" w:rsidRPr="000207C9" w:rsidP="007840D8" w14:paraId="1947C2BC" w14:textId="77777777">
            <w:pPr>
              <w:shd w:val="clear" w:color="auto" w:fill="FFFFFF"/>
              <w:jc w:val="both"/>
              <w:rPr>
                <w:b/>
                <w:bCs/>
                <w:i/>
                <w:iCs/>
                <w:szCs w:val="24"/>
              </w:rPr>
            </w:pPr>
            <w:r w:rsidRPr="000207C9">
              <w:rPr>
                <w:b/>
                <w:i/>
              </w:rPr>
              <w:t>(i) 1 779 EUR/tonă pentru ulei de măsline extra virgin;</w:t>
            </w:r>
          </w:p>
          <w:p w:rsidR="00CD43A6" w:rsidRPr="000207C9" w:rsidP="007840D8" w14:paraId="71066C81" w14:textId="77777777">
            <w:pPr>
              <w:shd w:val="clear" w:color="auto" w:fill="FFFFFF"/>
              <w:jc w:val="both"/>
              <w:rPr>
                <w:b/>
                <w:bCs/>
                <w:i/>
                <w:iCs/>
                <w:szCs w:val="24"/>
              </w:rPr>
            </w:pPr>
            <w:r w:rsidRPr="000207C9">
              <w:rPr>
                <w:b/>
                <w:i/>
              </w:rPr>
              <w:t>(ii) 1 710 EUR/tonă pentru uleiul de măsline virgin;</w:t>
            </w:r>
          </w:p>
          <w:p w:rsidR="00CD43A6" w:rsidRPr="000207C9" w:rsidP="007840D8" w14:paraId="1E7D7246" w14:textId="77777777">
            <w:pPr>
              <w:shd w:val="clear" w:color="auto" w:fill="FFFFFF"/>
              <w:jc w:val="both"/>
              <w:rPr>
                <w:b/>
                <w:bCs/>
                <w:i/>
                <w:iCs/>
                <w:szCs w:val="24"/>
              </w:rPr>
            </w:pPr>
            <w:r w:rsidRPr="000207C9">
              <w:rPr>
                <w:b/>
                <w:i/>
              </w:rPr>
              <w:t>(iii) 1 524 EUR/tonă pentru uleiul de măsline lampant cu două grade de aciditate liberă, această sumă fiind redusă cu 36,70 EUR/tonă pentru fiecare grad suplimentar de aciditate.</w:t>
            </w:r>
          </w:p>
          <w:p w:rsidR="00CD43A6" w:rsidRPr="000207C9" w:rsidP="007840D8" w14:paraId="4D95A000" w14:textId="77777777">
            <w:pPr>
              <w:shd w:val="clear" w:color="auto" w:fill="FFFFFF"/>
              <w:rPr>
                <w:rFonts w:ascii="Arial Unicode MS" w:hAnsi="Arial Unicode MS"/>
                <w:sz w:val="21"/>
                <w:szCs w:val="21"/>
              </w:rPr>
            </w:pPr>
            <w:r w:rsidRPr="000207C9">
              <w:rPr>
                <w:rStyle w:val="no-parag"/>
                <w:b/>
                <w:i/>
              </w:rPr>
              <w:t xml:space="preserve">2. </w:t>
            </w:r>
            <w:r w:rsidRPr="000207C9">
              <w:t>Pragurile de referință</w:t>
            </w:r>
            <w:r w:rsidRPr="000207C9">
              <w:rPr>
                <w:b/>
                <w:i/>
              </w:rPr>
              <w:t xml:space="preserve"> prevăzute la alineatul (1) sunt revizuite constant de Comisie, </w:t>
            </w:r>
            <w:r w:rsidRPr="000207C9">
              <w:t>ținând seama de</w:t>
            </w:r>
            <w:r w:rsidRPr="000207C9">
              <w:rPr>
                <w:b/>
                <w:i/>
              </w:rPr>
              <w:t xml:space="preserve"> criterii obiective, în special în funcție de </w:t>
            </w:r>
            <w:r w:rsidRPr="000207C9">
              <w:t>evoluția</w:t>
            </w:r>
            <w:r w:rsidRPr="000207C9">
              <w:rPr>
                <w:b/>
                <w:i/>
              </w:rPr>
              <w:t xml:space="preserve"> producției, a </w:t>
            </w:r>
            <w:r w:rsidRPr="000207C9">
              <w:t>costurilor de producție</w:t>
            </w:r>
            <w:r w:rsidRPr="000207C9">
              <w:rPr>
                <w:b/>
                <w:i/>
              </w:rPr>
              <w:t xml:space="preserve">, îndeosebi </w:t>
            </w:r>
            <w:r w:rsidRPr="000207C9">
              <w:t>a costurilor factorilor de producție,</w:t>
            </w:r>
            <w:r w:rsidRPr="000207C9">
              <w:rPr>
                <w:b/>
                <w:i/>
              </w:rPr>
              <w:t xml:space="preserve"> precum și în funcție de tendințele piețelor</w:t>
            </w:r>
            <w:r w:rsidRPr="000207C9">
              <w:t>.</w:t>
            </w:r>
            <w:r w:rsidRPr="000207C9">
              <w:rPr>
                <w:b/>
                <w:i/>
              </w:rPr>
              <w:t xml:space="preserve"> Dacă este cazul, </w:t>
            </w:r>
            <w:r w:rsidRPr="000207C9">
              <w:t>pragurile</w:t>
            </w:r>
            <w:r w:rsidRPr="000207C9">
              <w:rPr>
                <w:b/>
                <w:i/>
              </w:rPr>
              <w:t xml:space="preserve"> de referință se actualizează în conformitate cu procedura legislativă ordinară având în vedere evoluțiile producției și ale piețelor</w:t>
            </w:r>
            <w:r w:rsidRPr="000207C9">
              <w:t>.</w:t>
            </w:r>
          </w:p>
        </w:tc>
        <w:tc>
          <w:tcPr>
            <w:tcW w:w="4876" w:type="dxa"/>
          </w:tcPr>
          <w:p w:rsidR="00CD43A6" w:rsidRPr="000207C9" w:rsidP="007840D8" w14:paraId="0027FF2A" w14:textId="77777777">
            <w:pPr>
              <w:pStyle w:val="Normal6"/>
              <w:rPr>
                <w:szCs w:val="24"/>
                <w:lang w:val="ro-RO"/>
              </w:rPr>
            </w:pPr>
            <w:r w:rsidRPr="000207C9">
              <w:rPr>
                <w:lang w:val="ro-RO"/>
              </w:rPr>
              <w:t>1. Pragurile de referință</w:t>
            </w:r>
            <w:r w:rsidRPr="000207C9">
              <w:rPr>
                <w:b/>
                <w:bCs/>
                <w:i/>
                <w:iCs/>
                <w:lang w:val="ro-RO"/>
              </w:rPr>
              <w:t xml:space="preserve"> sunt stabilite la articolul 1a din Regulamentul (UE) nr. 1370/2013 al Consiliului.</w:t>
            </w:r>
          </w:p>
        </w:tc>
      </w:tr>
      <w:tr w14:paraId="7D9FB2A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89BCFEC" w14:textId="77777777">
            <w:pPr>
              <w:pStyle w:val="Normal6"/>
              <w:rPr>
                <w:lang w:val="ro-RO"/>
              </w:rPr>
            </w:pPr>
          </w:p>
        </w:tc>
        <w:tc>
          <w:tcPr>
            <w:tcW w:w="4876" w:type="dxa"/>
          </w:tcPr>
          <w:p w:rsidR="00CD43A6" w:rsidRPr="000207C9" w:rsidP="007840D8" w14:paraId="7C84618F" w14:textId="77777777">
            <w:pPr>
              <w:pStyle w:val="Normal6"/>
              <w:rPr>
                <w:szCs w:val="24"/>
                <w:lang w:val="ro-RO"/>
              </w:rPr>
            </w:pPr>
            <w:r w:rsidRPr="000207C9">
              <w:rPr>
                <w:b/>
                <w:i/>
                <w:lang w:val="ro-RO"/>
              </w:rPr>
              <w:t>2. Până cel târziu la 31 decembrie 2027, Comisia prezintă o propunere de revizuire a regulamentului respectiv, în vederea actualizării pragurilor și a includerii, atunci când se justifică, a unor produse suplimentare de importanță strategică, economică, socială sau teritorială, incluzând zahărul, carnea de oaie și carnea de capră.</w:t>
            </w:r>
          </w:p>
        </w:tc>
      </w:tr>
      <w:tr w14:paraId="253FA97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2953BFB" w14:textId="77777777">
            <w:pPr>
              <w:pStyle w:val="Normal6"/>
              <w:rPr>
                <w:lang w:val="ro-RO"/>
              </w:rPr>
            </w:pPr>
          </w:p>
        </w:tc>
        <w:tc>
          <w:tcPr>
            <w:tcW w:w="4876" w:type="dxa"/>
          </w:tcPr>
          <w:p w:rsidR="00CD43A6" w:rsidRPr="000207C9" w:rsidP="007840D8" w14:paraId="622AF681" w14:textId="77777777">
            <w:pPr>
              <w:pStyle w:val="Normal6"/>
              <w:rPr>
                <w:szCs w:val="24"/>
                <w:lang w:val="ro-RO"/>
              </w:rPr>
            </w:pPr>
            <w:r w:rsidRPr="000207C9">
              <w:rPr>
                <w:b/>
                <w:i/>
                <w:lang w:val="ro-RO"/>
              </w:rPr>
              <w:t xml:space="preserve">3. Pragurile sunt revizuite cel puțin o dată la doi ani, </w:t>
            </w:r>
            <w:r w:rsidRPr="000207C9">
              <w:rPr>
                <w:lang w:val="ro-RO"/>
              </w:rPr>
              <w:t>ținând seama de</w:t>
            </w:r>
            <w:r w:rsidRPr="000207C9">
              <w:rPr>
                <w:b/>
                <w:i/>
                <w:lang w:val="ro-RO"/>
              </w:rPr>
              <w:t xml:space="preserve"> inflație, de </w:t>
            </w:r>
            <w:r w:rsidRPr="000207C9">
              <w:rPr>
                <w:lang w:val="ro-RO"/>
              </w:rPr>
              <w:t>evoluția costurilor de producție</w:t>
            </w:r>
            <w:r w:rsidRPr="000207C9">
              <w:rPr>
                <w:b/>
                <w:i/>
                <w:lang w:val="ro-RO"/>
              </w:rPr>
              <w:t xml:space="preserve"> și </w:t>
            </w:r>
            <w:r w:rsidRPr="000207C9">
              <w:rPr>
                <w:lang w:val="ro-RO"/>
              </w:rPr>
              <w:t>a costurilor</w:t>
            </w:r>
            <w:r w:rsidRPr="000207C9">
              <w:rPr>
                <w:b/>
                <w:i/>
                <w:lang w:val="ro-RO"/>
              </w:rPr>
              <w:t xml:space="preserve"> </w:t>
            </w:r>
            <w:r w:rsidRPr="000207C9">
              <w:rPr>
                <w:lang w:val="ro-RO"/>
              </w:rPr>
              <w:t>factorilor de producție,</w:t>
            </w:r>
            <w:r w:rsidRPr="000207C9">
              <w:rPr>
                <w:b/>
                <w:i/>
                <w:lang w:val="ro-RO"/>
              </w:rPr>
              <w:t xml:space="preserve"> de prețurile pieței, de marjele agricole și de diversitatea condițiilor de producție din Uniune</w:t>
            </w:r>
            <w:r w:rsidRPr="000207C9">
              <w:rPr>
                <w:lang w:val="ro-RO"/>
              </w:rPr>
              <w:t>.</w:t>
            </w:r>
          </w:p>
        </w:tc>
      </w:tr>
      <w:tr w14:paraId="112BE8F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6557567" w14:textId="77777777">
            <w:pPr>
              <w:pStyle w:val="Normal6"/>
              <w:rPr>
                <w:lang w:val="ro-RO"/>
              </w:rPr>
            </w:pPr>
          </w:p>
        </w:tc>
        <w:tc>
          <w:tcPr>
            <w:tcW w:w="4876" w:type="dxa"/>
          </w:tcPr>
          <w:p w:rsidR="00CD43A6" w:rsidRPr="000207C9" w:rsidP="007840D8" w14:paraId="6785C037" w14:textId="77777777">
            <w:pPr>
              <w:pStyle w:val="Normal6"/>
              <w:rPr>
                <w:szCs w:val="24"/>
                <w:lang w:val="ro-RO"/>
              </w:rPr>
            </w:pPr>
            <w:r w:rsidRPr="000207C9">
              <w:rPr>
                <w:b/>
                <w:i/>
                <w:lang w:val="ro-RO"/>
              </w:rPr>
              <w:t xml:space="preserve">4. În cazul în care prețurile se situează în mod susținut sub </w:t>
            </w:r>
            <w:r w:rsidRPr="000207C9">
              <w:rPr>
                <w:lang w:val="ro-RO"/>
              </w:rPr>
              <w:t>pragurile</w:t>
            </w:r>
            <w:r w:rsidRPr="000207C9">
              <w:rPr>
                <w:i/>
                <w:lang w:val="ro-RO"/>
              </w:rPr>
              <w:t xml:space="preserve"> </w:t>
            </w:r>
            <w:r w:rsidRPr="000207C9">
              <w:rPr>
                <w:b/>
                <w:i/>
                <w:lang w:val="ro-RO"/>
              </w:rPr>
              <w:t>actualizate, Comisia evaluează, în termen de cel mult două luni, măsurile necesare pentru restabilirea echilibrului pieței. Mecanismele de piață respective trebuie să prevadă proceduri de activare rapide și simplificate</w:t>
            </w:r>
            <w:r w:rsidRPr="000207C9">
              <w:rPr>
                <w:lang w:val="ro-RO"/>
              </w:rPr>
              <w:t>.</w:t>
            </w:r>
          </w:p>
        </w:tc>
      </w:tr>
    </w:tbl>
    <w:p w:rsidR="00CD43A6" w:rsidRPr="000207C9" w:rsidP="00CD43A6" w14:paraId="5C95A758"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{ES}</w:t>
      </w:r>
      <w:r w:rsidRPr="000207C9">
        <w:rPr>
          <w:noProof w:val="0"/>
          <w:lang w:val="ro-RO"/>
        </w:rPr>
        <w:t>es</w:t>
      </w:r>
      <w:r w:rsidRPr="000207C9">
        <w:rPr>
          <w:rStyle w:val="HideTWBExt"/>
          <w:lang w:val="ro-RO"/>
        </w:rPr>
        <w:t>&lt;/Original&gt;</w:t>
      </w:r>
    </w:p>
    <w:p w:rsidR="00CD43A6" w:rsidRPr="000207C9" w:rsidP="00CD43A6" w14:paraId="7441C3B7" w14:textId="77777777">
      <w:r w:rsidRPr="000207C9">
        <w:rPr>
          <w:rStyle w:val="HideTWBExt"/>
        </w:rPr>
        <w:t>&lt;/AmendB&gt;</w:t>
      </w:r>
    </w:p>
    <w:p w:rsidR="00CD43A6" w:rsidRPr="000207C9" w:rsidP="00CD43A6" w14:paraId="19B258C5"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354</w:t>
      </w:r>
      <w:r w:rsidRPr="000207C9">
        <w:rPr>
          <w:rStyle w:val="HideTWBExt"/>
          <w:b w:val="0"/>
          <w:lang w:val="ro-RO"/>
        </w:rPr>
        <w:t>&lt;/NumAmB&gt;</w:t>
      </w:r>
    </w:p>
    <w:p w:rsidR="00CD43A6" w:rsidRPr="000207C9" w:rsidP="00CD43A6" w14:paraId="6A043E01" w14:textId="77777777">
      <w:pPr>
        <w:pStyle w:val="NormalBold"/>
      </w:pPr>
      <w:r w:rsidRPr="000207C9">
        <w:rPr>
          <w:rStyle w:val="HideTWBExt"/>
          <w:b w:val="0"/>
        </w:rPr>
        <w:t>&lt;RepeatBlock-By&gt;&lt;Members&gt;</w:t>
      </w:r>
      <w:r w:rsidRPr="000207C9">
        <w:t>Krzysztof Hetman</w:t>
      </w:r>
      <w:r w:rsidRPr="000207C9">
        <w:rPr>
          <w:rStyle w:val="HideTWBExt"/>
          <w:b w:val="0"/>
        </w:rPr>
        <w:t>&lt;/Members&gt;</w:t>
      </w:r>
    </w:p>
    <w:p w:rsidR="00CD43A6" w:rsidRPr="000207C9" w:rsidP="00CD43A6" w14:paraId="3FCB8E4B" w14:textId="77777777">
      <w:r w:rsidRPr="000207C9">
        <w:rPr>
          <w:rStyle w:val="HideTWBExt"/>
        </w:rPr>
        <w:t>&lt;/RepeatBlock-By&gt;</w:t>
      </w:r>
    </w:p>
    <w:p w:rsidR="00CD43A6" w:rsidRPr="000207C9" w:rsidP="00CD43A6" w14:paraId="7F1EBC97"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935FBE4"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070D5098"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24D986E0" w14:textId="77777777">
      <w:r w:rsidRPr="000207C9">
        <w:rPr>
          <w:rStyle w:val="HideTWBExt"/>
        </w:rPr>
        <w:t>&lt;Article2&gt;</w:t>
      </w:r>
      <w:r w:rsidRPr="000207C9">
        <w:t>Articolul 7</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CEC43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81806EE" w14:textId="77777777">
            <w:pPr>
              <w:keepNext/>
            </w:pPr>
          </w:p>
        </w:tc>
      </w:tr>
      <w:tr w14:paraId="4738BF9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34A06BD" w14:textId="77777777">
            <w:pPr>
              <w:pStyle w:val="ColumnHeading"/>
              <w:keepNext/>
              <w:rPr>
                <w:lang w:val="ro-RO"/>
              </w:rPr>
            </w:pPr>
            <w:r w:rsidRPr="000207C9">
              <w:rPr>
                <w:lang w:val="ro-RO"/>
              </w:rPr>
              <w:t>Textul în vigoare</w:t>
            </w:r>
          </w:p>
        </w:tc>
        <w:tc>
          <w:tcPr>
            <w:tcW w:w="4876" w:type="dxa"/>
          </w:tcPr>
          <w:p w:rsidR="00CD43A6" w:rsidRPr="000207C9" w:rsidP="007840D8" w14:paraId="49F14033" w14:textId="77777777">
            <w:pPr>
              <w:pStyle w:val="ColumnHeading"/>
              <w:keepNext/>
              <w:rPr>
                <w:lang w:val="ro-RO"/>
              </w:rPr>
            </w:pPr>
            <w:r w:rsidRPr="000207C9">
              <w:rPr>
                <w:lang w:val="ro-RO"/>
              </w:rPr>
              <w:t>Amendamentul</w:t>
            </w:r>
          </w:p>
        </w:tc>
      </w:tr>
      <w:tr w14:paraId="51B2631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71A02C1" w14:textId="77777777">
            <w:pPr>
              <w:pStyle w:val="Normal6"/>
              <w:rPr>
                <w:lang w:val="ro-RO"/>
              </w:rPr>
            </w:pPr>
          </w:p>
        </w:tc>
        <w:tc>
          <w:tcPr>
            <w:tcW w:w="4876" w:type="dxa"/>
          </w:tcPr>
          <w:p w:rsidR="00CD43A6" w:rsidRPr="000207C9" w:rsidP="007840D8" w14:paraId="6BE88139" w14:textId="77777777">
            <w:pPr>
              <w:pStyle w:val="Normal6"/>
              <w:rPr>
                <w:szCs w:val="24"/>
                <w:lang w:val="ro-RO"/>
              </w:rPr>
            </w:pPr>
            <w:r w:rsidRPr="000207C9">
              <w:rPr>
                <w:lang w:val="ro-RO"/>
              </w:rPr>
              <w:t>(5)</w:t>
            </w:r>
            <w:r w:rsidRPr="000207C9">
              <w:rPr>
                <w:lang w:val="ro-RO"/>
              </w:rPr>
              <w:tab/>
            </w:r>
            <w:r w:rsidRPr="000207C9">
              <w:rPr>
                <w:b/>
                <w:i/>
                <w:lang w:val="ro-RO"/>
              </w:rPr>
              <w:t>Articolul 7 se înlocuiește cu următorul text:</w:t>
            </w:r>
          </w:p>
        </w:tc>
      </w:tr>
      <w:tr w14:paraId="7C14A81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3912FAB" w14:textId="77777777">
            <w:pPr>
              <w:pStyle w:val="Normal6"/>
              <w:rPr>
                <w:bCs/>
                <w:iCs/>
                <w:lang w:val="ro-RO"/>
              </w:rPr>
            </w:pPr>
            <w:r w:rsidRPr="000207C9">
              <w:rPr>
                <w:lang w:val="ro-RO"/>
              </w:rPr>
              <w:t>Articolul 7 Praguri de referință</w:t>
            </w:r>
          </w:p>
        </w:tc>
        <w:tc>
          <w:tcPr>
            <w:tcW w:w="4876" w:type="dxa"/>
          </w:tcPr>
          <w:p w:rsidR="00CD43A6" w:rsidRPr="000207C9" w:rsidP="007840D8" w14:paraId="33DE8EAF" w14:textId="77777777">
            <w:pPr>
              <w:pStyle w:val="Normal6"/>
              <w:rPr>
                <w:bCs/>
                <w:iCs/>
                <w:szCs w:val="24"/>
                <w:lang w:val="ro-RO"/>
              </w:rPr>
            </w:pPr>
            <w:r w:rsidRPr="000207C9">
              <w:rPr>
                <w:lang w:val="ro-RO"/>
              </w:rPr>
              <w:t>Articolul 7 Praguri de referință</w:t>
            </w:r>
          </w:p>
        </w:tc>
      </w:tr>
      <w:tr w14:paraId="6B3C88A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F805B82" w14:textId="77777777">
            <w:pPr>
              <w:pStyle w:val="Normal6"/>
              <w:rPr>
                <w:szCs w:val="24"/>
                <w:lang w:val="ro-RO"/>
              </w:rPr>
            </w:pPr>
            <w:r w:rsidRPr="000207C9">
              <w:rPr>
                <w:lang w:val="ro-RO"/>
              </w:rPr>
              <w:t xml:space="preserve">1. </w:t>
            </w:r>
            <w:r w:rsidRPr="000207C9">
              <w:rPr>
                <w:b/>
                <w:bCs/>
                <w:i/>
                <w:iCs/>
                <w:lang w:val="ro-RO"/>
              </w:rPr>
              <w:t>Se fixează următoarele</w:t>
            </w:r>
            <w:r w:rsidRPr="000207C9">
              <w:rPr>
                <w:lang w:val="ro-RO"/>
              </w:rPr>
              <w:t xml:space="preserve"> </w:t>
            </w:r>
            <w:r w:rsidRPr="000207C9">
              <w:rPr>
                <w:b/>
                <w:bCs/>
                <w:i/>
                <w:iCs/>
                <w:lang w:val="ro-RO"/>
              </w:rPr>
              <w:t>praguri</w:t>
            </w:r>
            <w:r w:rsidRPr="000207C9">
              <w:rPr>
                <w:lang w:val="ro-RO"/>
              </w:rPr>
              <w:t xml:space="preserve"> de referință:</w:t>
            </w:r>
          </w:p>
          <w:p w:rsidR="00CD43A6" w:rsidRPr="000207C9" w:rsidP="007840D8" w14:paraId="3A436112" w14:textId="77777777">
            <w:pPr>
              <w:pStyle w:val="Normal6"/>
              <w:rPr>
                <w:b/>
                <w:bCs/>
                <w:i/>
                <w:iCs/>
                <w:szCs w:val="24"/>
                <w:lang w:val="ro-RO"/>
              </w:rPr>
            </w:pPr>
            <w:r w:rsidRPr="000207C9">
              <w:rPr>
                <w:b/>
                <w:i/>
                <w:lang w:val="ro-RO"/>
              </w:rPr>
              <w:t>(a) pentru sectorul cerealelor, 101,31 EUR/tonă pentru stadiul de comercializare cu ridicata a mărfurilor livrate la depozite, înainte de descărcare;</w:t>
            </w:r>
          </w:p>
          <w:p w:rsidR="00CD43A6" w:rsidRPr="000207C9" w:rsidP="007840D8" w14:paraId="45EFB705" w14:textId="77777777">
            <w:pPr>
              <w:pStyle w:val="norm"/>
              <w:shd w:val="clear" w:color="auto" w:fill="FFFFFF"/>
              <w:spacing w:before="120" w:beforeAutospacing="0" w:after="0" w:afterAutospacing="0" w:line="312" w:lineRule="atLeast"/>
              <w:jc w:val="both"/>
              <w:rPr>
                <w:b/>
                <w:bCs/>
                <w:i/>
                <w:iCs/>
              </w:rPr>
            </w:pPr>
            <w:r w:rsidRPr="000207C9">
              <w:rPr>
                <w:b/>
                <w:i/>
              </w:rPr>
              <w:t>pentru orezul nedecorticat, 150 EUR/tonă pentru calitatea standard astfel cum este definită la punctul A din anexa III, pentru stadiul de comercializare cu ridicata a mărfurilor livrate la depozite, înainte de descărcare;</w:t>
            </w:r>
          </w:p>
          <w:p w:rsidR="00CD43A6" w:rsidRPr="000207C9" w:rsidP="007840D8" w14:paraId="184D1F99" w14:textId="77777777">
            <w:pPr>
              <w:pStyle w:val="norm"/>
              <w:shd w:val="clear" w:color="auto" w:fill="FFFFFF"/>
              <w:spacing w:before="120" w:beforeAutospacing="0" w:after="0" w:afterAutospacing="0" w:line="312" w:lineRule="atLeast"/>
              <w:jc w:val="both"/>
              <w:rPr>
                <w:b/>
                <w:bCs/>
                <w:i/>
                <w:iCs/>
              </w:rPr>
            </w:pPr>
            <w:r w:rsidRPr="000207C9">
              <w:rPr>
                <w:b/>
                <w:i/>
              </w:rPr>
              <w:t>(c) pentru zahărul de calitate standard, astfel cum este definit la punctul B din anexa III, în privința zahărului neambalat, franco fabrică:</w:t>
            </w:r>
          </w:p>
          <w:p w:rsidR="00CD43A6" w:rsidRPr="000207C9" w:rsidP="007840D8" w14:paraId="61C1EFD2" w14:textId="77777777">
            <w:pPr>
              <w:shd w:val="clear" w:color="auto" w:fill="FFFFFF"/>
              <w:jc w:val="both"/>
              <w:rPr>
                <w:b/>
                <w:bCs/>
                <w:i/>
                <w:iCs/>
                <w:szCs w:val="24"/>
              </w:rPr>
            </w:pPr>
            <w:r w:rsidRPr="000207C9">
              <w:rPr>
                <w:b/>
                <w:i/>
              </w:rPr>
              <w:t>(i) zahăr alb: 404,4 EUR/tonă;</w:t>
            </w:r>
          </w:p>
          <w:p w:rsidR="00CD43A6" w:rsidRPr="000207C9" w:rsidP="007840D8" w14:paraId="681A30D1" w14:textId="77777777">
            <w:pPr>
              <w:shd w:val="clear" w:color="auto" w:fill="FFFFFF"/>
              <w:jc w:val="both"/>
              <w:rPr>
                <w:b/>
                <w:bCs/>
                <w:i/>
                <w:iCs/>
                <w:szCs w:val="24"/>
              </w:rPr>
            </w:pPr>
            <w:r w:rsidRPr="000207C9">
              <w:rPr>
                <w:b/>
                <w:i/>
              </w:rPr>
              <w:t>(ii) zahăr brut: 335,2 EUR/tonă;</w:t>
            </w:r>
          </w:p>
          <w:p w:rsidR="00CD43A6" w:rsidRPr="000207C9" w:rsidP="007840D8" w14:paraId="4FCFA07C" w14:textId="77777777">
            <w:pPr>
              <w:shd w:val="clear" w:color="auto" w:fill="FFFFFF"/>
              <w:jc w:val="both"/>
              <w:rPr>
                <w:b/>
                <w:bCs/>
                <w:i/>
                <w:iCs/>
                <w:szCs w:val="24"/>
              </w:rPr>
            </w:pPr>
            <w:r w:rsidRPr="000207C9">
              <w:rPr>
                <w:b/>
                <w:i/>
              </w:rPr>
              <w:t>(d) pentru sectorul cărnii de vită și de mânzat, 2 224 EUR/tonă pentru carcasele de bovine masculi din clasa de conformație/gradul de acoperire cu grăsime R3, astfel cum este prevăzut în grila utilizată în Uniune pentru clasificarea carcaselor de bovine cu vârsta de opt luni sau mai mult, menționată la punctul A din anexa IV;</w:t>
            </w:r>
          </w:p>
          <w:p w:rsidR="00CD43A6" w:rsidRPr="000207C9" w:rsidP="007840D8" w14:paraId="6B4C97BA" w14:textId="77777777">
            <w:pPr>
              <w:shd w:val="clear" w:color="auto" w:fill="FFFFFF"/>
              <w:jc w:val="both"/>
              <w:rPr>
                <w:b/>
                <w:bCs/>
                <w:i/>
                <w:iCs/>
                <w:szCs w:val="24"/>
              </w:rPr>
            </w:pPr>
            <w:r w:rsidRPr="000207C9">
              <w:rPr>
                <w:b/>
                <w:i/>
              </w:rPr>
              <w:t>(e) pentru sectorul laptelui și al produselor lactate;</w:t>
            </w:r>
          </w:p>
          <w:p w:rsidR="00CD43A6" w:rsidRPr="000207C9" w:rsidP="007840D8" w14:paraId="74659CE0" w14:textId="77777777">
            <w:pPr>
              <w:shd w:val="clear" w:color="auto" w:fill="FFFFFF"/>
              <w:jc w:val="both"/>
              <w:rPr>
                <w:b/>
                <w:bCs/>
                <w:i/>
                <w:iCs/>
                <w:szCs w:val="24"/>
              </w:rPr>
            </w:pPr>
            <w:r w:rsidRPr="000207C9">
              <w:rPr>
                <w:b/>
                <w:i/>
              </w:rPr>
              <w:t>(i) 246,39 EUR pe 100 kg pentru unt;</w:t>
            </w:r>
          </w:p>
          <w:p w:rsidR="00CD43A6" w:rsidRPr="000207C9" w:rsidP="007840D8" w14:paraId="79402333" w14:textId="77777777">
            <w:pPr>
              <w:shd w:val="clear" w:color="auto" w:fill="FFFFFF"/>
              <w:jc w:val="both"/>
              <w:rPr>
                <w:b/>
                <w:bCs/>
                <w:i/>
                <w:iCs/>
                <w:szCs w:val="24"/>
              </w:rPr>
            </w:pPr>
            <w:r w:rsidRPr="000207C9">
              <w:rPr>
                <w:b/>
                <w:i/>
              </w:rPr>
              <w:t>(ii) 169,80 EUR/100 kg pentru lapte praf degresat;</w:t>
            </w:r>
          </w:p>
          <w:p w:rsidR="00CD43A6" w:rsidRPr="000207C9" w:rsidP="007840D8" w14:paraId="2C935609" w14:textId="77777777">
            <w:pPr>
              <w:shd w:val="clear" w:color="auto" w:fill="FFFFFF"/>
              <w:jc w:val="both"/>
              <w:rPr>
                <w:b/>
                <w:bCs/>
                <w:i/>
                <w:iCs/>
                <w:szCs w:val="24"/>
              </w:rPr>
            </w:pPr>
            <w:r w:rsidRPr="000207C9">
              <w:rPr>
                <w:b/>
                <w:i/>
              </w:rPr>
              <w:t xml:space="preserve">(f) pentru carnea de porc, 1 509,39 EUR/tonă pentru carcasele de porc de calitate standard, definite în termeni de greutate și conținut de carne macră, astfel cum se stabilește în grila utilizată în Uniune pentru clasificarea carcaselor de </w:t>
            </w:r>
            <w:r w:rsidRPr="000207C9">
              <w:rPr>
                <w:b/>
                <w:i/>
              </w:rPr>
              <w:t>porc menționată la punctul B din anexa IV, după cum urmează:</w:t>
            </w:r>
          </w:p>
          <w:p w:rsidR="00CD43A6" w:rsidRPr="000207C9" w:rsidP="007840D8" w14:paraId="2B587083" w14:textId="77777777">
            <w:pPr>
              <w:shd w:val="clear" w:color="auto" w:fill="FFFFFF"/>
              <w:jc w:val="both"/>
              <w:rPr>
                <w:b/>
                <w:bCs/>
                <w:i/>
                <w:iCs/>
                <w:szCs w:val="24"/>
              </w:rPr>
            </w:pPr>
            <w:r w:rsidRPr="000207C9">
              <w:rPr>
                <w:b/>
                <w:i/>
              </w:rPr>
              <w:t>(i) carcasele care cântăresc de la 60 la mai puțin de 120 kg: clasa E;</w:t>
            </w:r>
          </w:p>
          <w:p w:rsidR="00CD43A6" w:rsidRPr="000207C9" w:rsidP="007840D8" w14:paraId="7AE111E0" w14:textId="77777777">
            <w:pPr>
              <w:shd w:val="clear" w:color="auto" w:fill="FFFFFF"/>
              <w:jc w:val="both"/>
              <w:rPr>
                <w:b/>
                <w:bCs/>
                <w:i/>
                <w:iCs/>
                <w:szCs w:val="24"/>
              </w:rPr>
            </w:pPr>
            <w:r w:rsidRPr="000207C9">
              <w:rPr>
                <w:b/>
                <w:i/>
              </w:rPr>
              <w:t>(ii) carcasele care cântăresc de la 120 la 180 kg: clasa R;</w:t>
            </w:r>
          </w:p>
          <w:p w:rsidR="00CD43A6" w:rsidRPr="000207C9" w:rsidP="007840D8" w14:paraId="2777B8BC" w14:textId="77777777">
            <w:pPr>
              <w:shd w:val="clear" w:color="auto" w:fill="FFFFFF"/>
              <w:jc w:val="both"/>
              <w:rPr>
                <w:b/>
                <w:bCs/>
                <w:i/>
                <w:iCs/>
                <w:szCs w:val="24"/>
              </w:rPr>
            </w:pPr>
            <w:r w:rsidRPr="000207C9">
              <w:rPr>
                <w:b/>
                <w:i/>
              </w:rPr>
              <w:t>(g) pentru sectorul uleiului de măsline:</w:t>
            </w:r>
          </w:p>
          <w:p w:rsidR="00CD43A6" w:rsidRPr="000207C9" w:rsidP="007840D8" w14:paraId="36F6CF9A" w14:textId="77777777">
            <w:pPr>
              <w:shd w:val="clear" w:color="auto" w:fill="FFFFFF"/>
              <w:jc w:val="both"/>
              <w:rPr>
                <w:b/>
                <w:bCs/>
                <w:i/>
                <w:iCs/>
                <w:szCs w:val="24"/>
              </w:rPr>
            </w:pPr>
            <w:r w:rsidRPr="000207C9">
              <w:rPr>
                <w:b/>
                <w:i/>
              </w:rPr>
              <w:t>(i) 1 779 EUR/tonă pentru ulei de măsline extra virgin;</w:t>
            </w:r>
          </w:p>
          <w:p w:rsidR="00CD43A6" w:rsidRPr="000207C9" w:rsidP="007840D8" w14:paraId="35870F7A" w14:textId="77777777">
            <w:pPr>
              <w:shd w:val="clear" w:color="auto" w:fill="FFFFFF"/>
              <w:jc w:val="both"/>
              <w:rPr>
                <w:b/>
                <w:bCs/>
                <w:i/>
                <w:iCs/>
                <w:szCs w:val="24"/>
              </w:rPr>
            </w:pPr>
            <w:r w:rsidRPr="000207C9">
              <w:rPr>
                <w:b/>
                <w:i/>
              </w:rPr>
              <w:t>(ii) 1 710 EUR/tonă pentru uleiul de măsline virgin;</w:t>
            </w:r>
          </w:p>
          <w:p w:rsidR="00CD43A6" w:rsidRPr="000207C9" w:rsidP="007840D8" w14:paraId="19698E91" w14:textId="77777777">
            <w:pPr>
              <w:shd w:val="clear" w:color="auto" w:fill="FFFFFF"/>
              <w:jc w:val="both"/>
              <w:rPr>
                <w:szCs w:val="24"/>
              </w:rPr>
            </w:pPr>
            <w:r w:rsidRPr="000207C9">
              <w:rPr>
                <w:b/>
                <w:i/>
              </w:rPr>
              <w:t>(iii) 1 524 EUR/tonă pentru uleiul de măsline lampant cu două grade de aciditate liberă, această sumă fiind redusă cu 36,70 EUR/tonă pentru fiecare grad suplimentar de aciditate.</w:t>
            </w:r>
          </w:p>
        </w:tc>
        <w:tc>
          <w:tcPr>
            <w:tcW w:w="4876" w:type="dxa"/>
          </w:tcPr>
          <w:p w:rsidR="00CD43A6" w:rsidRPr="000207C9" w:rsidP="007840D8" w14:paraId="018F22F4" w14:textId="77777777">
            <w:pPr>
              <w:pStyle w:val="Normal6"/>
              <w:rPr>
                <w:szCs w:val="24"/>
                <w:lang w:val="ro-RO"/>
              </w:rPr>
            </w:pPr>
            <w:r w:rsidRPr="000207C9">
              <w:rPr>
                <w:lang w:val="ro-RO"/>
              </w:rPr>
              <w:t xml:space="preserve">1. </w:t>
            </w:r>
            <w:r w:rsidRPr="000207C9">
              <w:rPr>
                <w:b/>
                <w:bCs/>
                <w:i/>
                <w:iCs/>
                <w:lang w:val="ro-RO"/>
              </w:rPr>
              <w:t>Pragurile</w:t>
            </w:r>
            <w:r w:rsidRPr="000207C9">
              <w:rPr>
                <w:lang w:val="ro-RO"/>
              </w:rPr>
              <w:t xml:space="preserve"> de referință </w:t>
            </w:r>
            <w:r w:rsidRPr="000207C9">
              <w:rPr>
                <w:b/>
                <w:bCs/>
                <w:i/>
                <w:iCs/>
                <w:lang w:val="ro-RO"/>
              </w:rPr>
              <w:t>se stabilesc pentru fiecare produs agricol în parte la un nivel corespunzător unei proporții de aproximativ 80 % din costul mediu total de producție în Uniune.</w:t>
            </w:r>
            <w:r w:rsidRPr="000207C9">
              <w:rPr>
                <w:b/>
                <w:i/>
                <w:lang w:val="ro-RO"/>
              </w:rPr>
              <w:t xml:space="preserve"> Aceste praguri constituie o plasă de siguranță pentru veniturile fermierilor, mai degrabă decât prețuri de intervenție sau un instrument de susținere a prețurilor.</w:t>
            </w:r>
          </w:p>
        </w:tc>
      </w:tr>
      <w:tr w14:paraId="5716D44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C549B90" w14:textId="77777777">
            <w:pPr>
              <w:pStyle w:val="Normal6"/>
              <w:rPr>
                <w:lang w:val="ro-RO"/>
              </w:rPr>
            </w:pPr>
            <w:r w:rsidRPr="000207C9">
              <w:rPr>
                <w:b/>
                <w:i/>
                <w:lang w:val="ro-RO"/>
              </w:rPr>
              <w:t xml:space="preserve">2. </w:t>
            </w:r>
            <w:r w:rsidRPr="000207C9">
              <w:rPr>
                <w:lang w:val="ro-RO"/>
              </w:rPr>
              <w:t>Pragurile de referință</w:t>
            </w:r>
            <w:r w:rsidRPr="000207C9">
              <w:rPr>
                <w:b/>
                <w:i/>
                <w:lang w:val="ro-RO"/>
              </w:rPr>
              <w:t xml:space="preserve"> prevăzute la alineatul (1) sunt revizuite constant de Comisie, ținând seama de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r w:rsidRPr="000207C9">
              <w:rPr>
                <w:lang w:val="ro-RO"/>
              </w:rPr>
              <w:t>.</w:t>
            </w:r>
          </w:p>
        </w:tc>
        <w:tc>
          <w:tcPr>
            <w:tcW w:w="4876" w:type="dxa"/>
          </w:tcPr>
          <w:p w:rsidR="00CD43A6" w:rsidRPr="000207C9" w:rsidP="007840D8" w14:paraId="24E0973D" w14:textId="77777777">
            <w:pPr>
              <w:pStyle w:val="Normal6"/>
              <w:rPr>
                <w:szCs w:val="24"/>
                <w:lang w:val="ro-RO"/>
              </w:rPr>
            </w:pPr>
            <w:r w:rsidRPr="000207C9">
              <w:rPr>
                <w:b/>
                <w:i/>
                <w:lang w:val="ro-RO"/>
              </w:rPr>
              <w:t xml:space="preserve">2. Comisia revizuiește </w:t>
            </w:r>
            <w:r w:rsidRPr="000207C9">
              <w:rPr>
                <w:lang w:val="ro-RO"/>
              </w:rPr>
              <w:t>pragurile de referință</w:t>
            </w:r>
            <w:r w:rsidRPr="000207C9">
              <w:rPr>
                <w:b/>
                <w:i/>
                <w:lang w:val="ro-RO"/>
              </w:rPr>
              <w:t xml:space="preserve"> la intervale de cel mult doi ani, iar prima revizuire are loc la 31 decembrie 2027, pe baza unei metode obiective care să țină seama de inflație, de costurile factorilor de producție și de evoluțiile situației pieței</w:t>
            </w:r>
            <w:r w:rsidRPr="000207C9">
              <w:rPr>
                <w:lang w:val="ro-RO"/>
              </w:rPr>
              <w:t>.</w:t>
            </w:r>
          </w:p>
        </w:tc>
      </w:tr>
      <w:tr w14:paraId="6E5FBBD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1DA8ED2" w14:textId="77777777">
            <w:pPr>
              <w:pStyle w:val="Normal6"/>
              <w:rPr>
                <w:lang w:val="ro-RO"/>
              </w:rPr>
            </w:pPr>
          </w:p>
        </w:tc>
        <w:tc>
          <w:tcPr>
            <w:tcW w:w="4876" w:type="dxa"/>
          </w:tcPr>
          <w:p w:rsidR="00CD43A6" w:rsidRPr="000207C9" w:rsidP="007840D8" w14:paraId="58A5DEC3" w14:textId="77777777">
            <w:pPr>
              <w:pStyle w:val="Normal6"/>
              <w:rPr>
                <w:szCs w:val="24"/>
                <w:lang w:val="ro-RO"/>
              </w:rPr>
            </w:pPr>
            <w:r w:rsidRPr="000207C9">
              <w:rPr>
                <w:b/>
                <w:i/>
                <w:lang w:val="ro-RO"/>
              </w:rPr>
              <w:t>3. În cazul în care prețurile de pe piață sunt mai mici decât pragul de referință actualizat pentru o perioadă mai lungă de trei luni, Comisia ia măsuri în termen de două luni, propunând măsurile necesare în temeiul articolului 11, 17, 127, 194, 219 sau 222.</w:t>
            </w:r>
          </w:p>
        </w:tc>
      </w:tr>
    </w:tbl>
    <w:p w:rsidR="00CD43A6" w:rsidRPr="000207C9" w:rsidP="00CD43A6" w14:paraId="69B57773"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{PL}</w:t>
      </w:r>
      <w:r w:rsidRPr="000207C9">
        <w:rPr>
          <w:noProof w:val="0"/>
          <w:lang w:val="ro-RO"/>
        </w:rPr>
        <w:t>pl</w:t>
      </w:r>
      <w:r w:rsidRPr="000207C9">
        <w:rPr>
          <w:rStyle w:val="HideTWBExt"/>
          <w:lang w:val="ro-RO"/>
        </w:rPr>
        <w:t>&lt;/Original&gt;</w:t>
      </w:r>
    </w:p>
    <w:p w:rsidR="00CD43A6" w:rsidRPr="000207C9" w:rsidP="00CD43A6" w14:paraId="71B462E5"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3042EF84" w14:textId="77777777">
      <w:pPr>
        <w:pStyle w:val="Normal12Italic"/>
        <w:rPr>
          <w:noProof w:val="0"/>
          <w:lang w:val="ro-RO"/>
        </w:rPr>
      </w:pPr>
      <w:r w:rsidRPr="000207C9">
        <w:rPr>
          <w:lang w:val="ro-RO"/>
        </w:rPr>
        <w:t>Din cauza înghețării pragurilor de referință începând cu anul 2013, „plasa de siguranță” împotriva creșterilor costurilor de producție, cum ar fi cele legate de energie, îngrășăminte și forța de muncă, care au afectat în mod deosebit fermele poloneze, a devenit iluzorie. Reajustările periodice și obiective ale pragurilor vor asigura menținerea eficacității reale a acestor instrumente de gestionare a pieței.</w:t>
      </w:r>
    </w:p>
    <w:p w:rsidR="00CD43A6" w:rsidRPr="000207C9" w:rsidP="00CD43A6" w14:paraId="12EB6C67" w14:textId="77777777">
      <w:r w:rsidRPr="000207C9">
        <w:rPr>
          <w:rStyle w:val="HideTWBExt"/>
        </w:rPr>
        <w:t>&lt;/AmendB&gt;</w:t>
      </w:r>
    </w:p>
    <w:p w:rsidR="00CD43A6" w:rsidRPr="000207C9" w:rsidP="00CD43A6" w14:paraId="200B695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355</w:t>
      </w:r>
      <w:r w:rsidRPr="000207C9">
        <w:rPr>
          <w:rStyle w:val="HideTWBExt"/>
          <w:b w:val="0"/>
          <w:lang w:val="ro-RO"/>
        </w:rPr>
        <w:t>&lt;/NumAmB&gt;</w:t>
      </w:r>
    </w:p>
    <w:p w:rsidR="00CD43A6" w:rsidRPr="000207C9" w:rsidP="00CD43A6" w14:paraId="70D54416"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40A1E825" w14:textId="77777777">
      <w:r w:rsidRPr="000207C9">
        <w:rPr>
          <w:rStyle w:val="HideTWBExt"/>
        </w:rPr>
        <w:t>&lt;/RepeatBlock-By&gt;</w:t>
      </w:r>
    </w:p>
    <w:p w:rsidR="00CD43A6" w:rsidRPr="000207C9" w:rsidP="00CD43A6" w14:paraId="1E53998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83496F9"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64908F45"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8D5287B" w14:textId="77777777">
      <w:r w:rsidRPr="000207C9">
        <w:rPr>
          <w:rStyle w:val="HideTWBExt"/>
        </w:rPr>
        <w:t>&lt;Article2&gt;</w:t>
      </w:r>
      <w:r w:rsidRPr="000207C9">
        <w:t>Articolul 7</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98F415C"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447EA510" w14:textId="77777777">
            <w:pPr>
              <w:keepNext/>
            </w:pPr>
          </w:p>
        </w:tc>
      </w:tr>
      <w:tr w14:paraId="711A841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7CB4B81" w14:textId="77777777">
            <w:pPr>
              <w:pStyle w:val="ColumnHeading"/>
              <w:keepNext/>
              <w:rPr>
                <w:lang w:val="ro-RO"/>
              </w:rPr>
            </w:pPr>
            <w:r w:rsidRPr="000207C9">
              <w:rPr>
                <w:lang w:val="ro-RO"/>
              </w:rPr>
              <w:t>Textul în vigoare</w:t>
            </w:r>
          </w:p>
        </w:tc>
        <w:tc>
          <w:tcPr>
            <w:tcW w:w="4876" w:type="dxa"/>
          </w:tcPr>
          <w:p w:rsidR="00CD43A6" w:rsidRPr="000207C9" w:rsidP="007840D8" w14:paraId="6D1C489C" w14:textId="77777777">
            <w:pPr>
              <w:pStyle w:val="ColumnHeading"/>
              <w:keepNext/>
              <w:rPr>
                <w:lang w:val="ro-RO"/>
              </w:rPr>
            </w:pPr>
            <w:r w:rsidRPr="000207C9">
              <w:rPr>
                <w:lang w:val="ro-RO"/>
              </w:rPr>
              <w:t>Amendamentul</w:t>
            </w:r>
          </w:p>
        </w:tc>
      </w:tr>
      <w:tr w14:paraId="327624C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149D367" w14:textId="77777777">
            <w:pPr>
              <w:pStyle w:val="Normal6"/>
              <w:rPr>
                <w:lang w:val="ro-RO"/>
              </w:rPr>
            </w:pPr>
          </w:p>
        </w:tc>
        <w:tc>
          <w:tcPr>
            <w:tcW w:w="4876" w:type="dxa"/>
          </w:tcPr>
          <w:p w:rsidR="00CD43A6" w:rsidRPr="000207C9" w:rsidP="007840D8" w14:paraId="283FCBB2" w14:textId="77777777">
            <w:pPr>
              <w:pStyle w:val="Normal6"/>
              <w:rPr>
                <w:szCs w:val="24"/>
                <w:lang w:val="ro-RO"/>
              </w:rPr>
            </w:pPr>
            <w:r w:rsidRPr="000207C9">
              <w:rPr>
                <w:lang w:val="ro-RO"/>
              </w:rPr>
              <w:t>(5)</w:t>
            </w:r>
            <w:r w:rsidRPr="000207C9">
              <w:rPr>
                <w:lang w:val="ro-RO"/>
              </w:rPr>
              <w:tab/>
            </w:r>
            <w:r w:rsidRPr="000207C9">
              <w:rPr>
                <w:b/>
                <w:bCs/>
                <w:i/>
                <w:iCs/>
                <w:lang w:val="ro-RO"/>
              </w:rPr>
              <w:t>Articolul 7</w:t>
            </w:r>
            <w:r w:rsidRPr="000207C9">
              <w:rPr>
                <w:lang w:val="ro-RO"/>
              </w:rPr>
              <w:t xml:space="preserve"> </w:t>
            </w:r>
            <w:r w:rsidRPr="000207C9">
              <w:rPr>
                <w:b/>
                <w:i/>
                <w:lang w:val="ro-RO"/>
              </w:rPr>
              <w:t>se modifică după cum urmează:</w:t>
            </w:r>
          </w:p>
        </w:tc>
      </w:tr>
      <w:tr w14:paraId="41305EF2"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96D100C" w14:textId="77777777">
            <w:pPr>
              <w:rPr>
                <w:b/>
                <w:bCs/>
                <w:i/>
                <w:iCs/>
                <w:szCs w:val="24"/>
              </w:rPr>
            </w:pPr>
            <w:r w:rsidRPr="000207C9">
              <w:rPr>
                <w:rStyle w:val="no-parag"/>
                <w:b/>
                <w:i/>
                <w:shd w:val="clear" w:color="auto" w:fill="FFFFFF"/>
              </w:rPr>
              <w:t>1. </w:t>
            </w:r>
            <w:r w:rsidRPr="000207C9">
              <w:rPr>
                <w:b/>
                <w:i/>
              </w:rPr>
              <w:t xml:space="preserve">Se fixează următoarele praguri </w:t>
            </w:r>
            <w:r w:rsidRPr="000207C9">
              <w:t>de referință</w:t>
            </w:r>
            <w:r w:rsidRPr="000207C9">
              <w:rPr>
                <w:b/>
                <w:i/>
              </w:rPr>
              <w:t>:</w:t>
            </w:r>
          </w:p>
          <w:p w:rsidR="00CD43A6" w:rsidRPr="000207C9" w:rsidP="007840D8" w14:paraId="680D99F0" w14:textId="77777777">
            <w:pPr>
              <w:shd w:val="clear" w:color="auto" w:fill="FFFFFF"/>
              <w:jc w:val="both"/>
              <w:rPr>
                <w:b/>
                <w:bCs/>
                <w:i/>
                <w:iCs/>
                <w:szCs w:val="24"/>
              </w:rPr>
            </w:pPr>
            <w:r w:rsidRPr="000207C9">
              <w:rPr>
                <w:b/>
                <w:i/>
              </w:rPr>
              <w:t>(a) pentru sectorul cerealelor, 101,31 EUR/tonă pentru stadiul de comercializare cu ridicata a mărfurilor livrate la depozite, înainte de descărcare;</w:t>
            </w:r>
          </w:p>
          <w:p w:rsidR="00CD43A6" w:rsidRPr="000207C9" w:rsidP="007840D8" w14:paraId="6CD77682" w14:textId="77777777">
            <w:pPr>
              <w:shd w:val="clear" w:color="auto" w:fill="FFFFFF"/>
              <w:jc w:val="both"/>
              <w:rPr>
                <w:b/>
                <w:bCs/>
                <w:i/>
                <w:iCs/>
                <w:szCs w:val="24"/>
              </w:rPr>
            </w:pPr>
            <w:r w:rsidRPr="000207C9">
              <w:rPr>
                <w:b/>
                <w:i/>
              </w:rPr>
              <w:t>(b) pentru orezul nedecorticat, 150 EUR/tonă pentru calitatea standard astfel cum este definită la punctul A din anexa III, pentru stadiul de comercializare cu ridicata a mărfurilor livrate la depozite, înainte de descărcare;</w:t>
            </w:r>
          </w:p>
          <w:p w:rsidR="00CD43A6" w:rsidRPr="000207C9" w:rsidP="007840D8" w14:paraId="20EA4FC4" w14:textId="77777777">
            <w:pPr>
              <w:shd w:val="clear" w:color="auto" w:fill="FFFFFF"/>
              <w:jc w:val="both"/>
              <w:rPr>
                <w:b/>
                <w:bCs/>
                <w:i/>
                <w:iCs/>
                <w:szCs w:val="24"/>
              </w:rPr>
            </w:pPr>
            <w:r w:rsidRPr="000207C9">
              <w:rPr>
                <w:b/>
                <w:i/>
              </w:rPr>
              <w:t>(c) pentru zahărul de calitate standard, astfel cum este definit la punctul B din anexa III, în privința zahărului neambalat, franco fabrică:</w:t>
            </w:r>
          </w:p>
          <w:p w:rsidR="00CD43A6" w:rsidRPr="000207C9" w:rsidP="007840D8" w14:paraId="5802D377" w14:textId="77777777">
            <w:pPr>
              <w:shd w:val="clear" w:color="auto" w:fill="FFFFFF"/>
              <w:jc w:val="both"/>
              <w:rPr>
                <w:b/>
                <w:bCs/>
                <w:i/>
                <w:iCs/>
                <w:szCs w:val="24"/>
              </w:rPr>
            </w:pPr>
            <w:r w:rsidRPr="000207C9">
              <w:rPr>
                <w:b/>
                <w:i/>
              </w:rPr>
              <w:t>(i) zahăr alb: 404,4 EUR/tonă;</w:t>
            </w:r>
          </w:p>
          <w:p w:rsidR="00CD43A6" w:rsidRPr="000207C9" w:rsidP="007840D8" w14:paraId="7F775E15" w14:textId="77777777">
            <w:pPr>
              <w:shd w:val="clear" w:color="auto" w:fill="FFFFFF"/>
              <w:jc w:val="both"/>
              <w:rPr>
                <w:b/>
                <w:bCs/>
                <w:i/>
                <w:iCs/>
                <w:szCs w:val="24"/>
              </w:rPr>
            </w:pPr>
            <w:r w:rsidRPr="000207C9">
              <w:rPr>
                <w:b/>
                <w:i/>
              </w:rPr>
              <w:t>(ii) zahăr brut: 335,2 EUR/tonă;</w:t>
            </w:r>
          </w:p>
          <w:p w:rsidR="00CD43A6" w:rsidRPr="000207C9" w:rsidP="007840D8" w14:paraId="21615460" w14:textId="77777777">
            <w:pPr>
              <w:shd w:val="clear" w:color="auto" w:fill="FFFFFF"/>
              <w:jc w:val="both"/>
              <w:rPr>
                <w:b/>
                <w:bCs/>
                <w:i/>
                <w:iCs/>
                <w:szCs w:val="24"/>
              </w:rPr>
            </w:pPr>
            <w:r w:rsidRPr="000207C9">
              <w:rPr>
                <w:b/>
                <w:i/>
              </w:rPr>
              <w:t>(d) pentru sectorul cărnii de vită și de mânzat, 2 224 EUR/tonă pentru carcasele de bovine masculi din clasa de conformație/gradul de acoperire cu grăsime R3, astfel cum este prevăzut în grila utilizată în Uniune pentru clasificarea carcaselor de bovine cu vârsta de opt luni sau mai mult, menționată la punctul A din anexa IV;</w:t>
            </w:r>
          </w:p>
          <w:p w:rsidR="00CD43A6" w:rsidRPr="000207C9" w:rsidP="007840D8" w14:paraId="2DEEAD62" w14:textId="77777777">
            <w:pPr>
              <w:shd w:val="clear" w:color="auto" w:fill="FFFFFF"/>
              <w:jc w:val="both"/>
              <w:rPr>
                <w:b/>
                <w:bCs/>
                <w:i/>
                <w:iCs/>
                <w:szCs w:val="24"/>
              </w:rPr>
            </w:pPr>
            <w:r w:rsidRPr="000207C9">
              <w:rPr>
                <w:b/>
                <w:i/>
              </w:rPr>
              <w:t>(e) pentru sectorul laptelui și al produselor lactate;</w:t>
            </w:r>
          </w:p>
          <w:p w:rsidR="00CD43A6" w:rsidRPr="000207C9" w:rsidP="007840D8" w14:paraId="387E5F85" w14:textId="77777777">
            <w:pPr>
              <w:shd w:val="clear" w:color="auto" w:fill="FFFFFF"/>
              <w:jc w:val="both"/>
              <w:rPr>
                <w:b/>
                <w:bCs/>
                <w:i/>
                <w:iCs/>
                <w:szCs w:val="24"/>
              </w:rPr>
            </w:pPr>
            <w:r w:rsidRPr="000207C9">
              <w:rPr>
                <w:b/>
                <w:i/>
              </w:rPr>
              <w:t>(i) 246,39 EUR pe 100 kg pentru unt;</w:t>
            </w:r>
          </w:p>
          <w:p w:rsidR="00CD43A6" w:rsidRPr="000207C9" w:rsidP="007840D8" w14:paraId="63233FC4" w14:textId="77777777">
            <w:pPr>
              <w:shd w:val="clear" w:color="auto" w:fill="FFFFFF"/>
              <w:jc w:val="both"/>
              <w:rPr>
                <w:b/>
                <w:bCs/>
                <w:i/>
                <w:iCs/>
                <w:szCs w:val="24"/>
              </w:rPr>
            </w:pPr>
            <w:r w:rsidRPr="000207C9">
              <w:rPr>
                <w:b/>
                <w:i/>
              </w:rPr>
              <w:t>(ii) 169,80 EUR/100 kg pentru lapte praf degresat;</w:t>
            </w:r>
          </w:p>
          <w:p w:rsidR="00CD43A6" w:rsidRPr="000207C9" w:rsidP="007840D8" w14:paraId="5A5222DC" w14:textId="77777777">
            <w:pPr>
              <w:shd w:val="clear" w:color="auto" w:fill="FFFFFF"/>
              <w:jc w:val="both"/>
              <w:rPr>
                <w:b/>
                <w:bCs/>
                <w:i/>
                <w:iCs/>
                <w:szCs w:val="24"/>
              </w:rPr>
            </w:pPr>
            <w:r w:rsidRPr="000207C9">
              <w:rPr>
                <w:b/>
                <w:i/>
              </w:rPr>
              <w:t xml:space="preserve">(f) pentru carnea de porc, 1 509,39 EUR/tonă pentru carcasele de porc de calitate standard, definite în termeni de greutate și conținut de carne macră, astfel </w:t>
            </w:r>
            <w:r w:rsidRPr="000207C9">
              <w:rPr>
                <w:b/>
                <w:i/>
              </w:rPr>
              <w:t>cum se stabilește în grila utilizată în Uniune pentru clasificarea carcaselor de porc menționată la punctul B din anexa IV, după cum urmează:</w:t>
            </w:r>
          </w:p>
          <w:p w:rsidR="00CD43A6" w:rsidRPr="000207C9" w:rsidP="007840D8" w14:paraId="1C1037E7" w14:textId="77777777">
            <w:pPr>
              <w:shd w:val="clear" w:color="auto" w:fill="FFFFFF"/>
              <w:jc w:val="both"/>
              <w:rPr>
                <w:b/>
                <w:bCs/>
                <w:i/>
                <w:iCs/>
                <w:szCs w:val="24"/>
              </w:rPr>
            </w:pPr>
            <w:r w:rsidRPr="000207C9">
              <w:rPr>
                <w:b/>
                <w:i/>
              </w:rPr>
              <w:t>(i) carcasele care cântăresc de la 60 la mai puțin de 120 kg: clasa E;</w:t>
            </w:r>
          </w:p>
          <w:p w:rsidR="00CD43A6" w:rsidRPr="000207C9" w:rsidP="007840D8" w14:paraId="353D5490" w14:textId="77777777">
            <w:pPr>
              <w:shd w:val="clear" w:color="auto" w:fill="FFFFFF"/>
              <w:jc w:val="both"/>
              <w:rPr>
                <w:b/>
                <w:bCs/>
                <w:i/>
                <w:iCs/>
                <w:szCs w:val="24"/>
              </w:rPr>
            </w:pPr>
            <w:r w:rsidRPr="000207C9">
              <w:rPr>
                <w:b/>
                <w:i/>
              </w:rPr>
              <w:t>(ii) carcasele care cântăresc de la 120 la 180 kg: clasa R;</w:t>
            </w:r>
          </w:p>
          <w:p w:rsidR="00CD43A6" w:rsidRPr="000207C9" w:rsidP="007840D8" w14:paraId="0CE1E245" w14:textId="77777777">
            <w:pPr>
              <w:shd w:val="clear" w:color="auto" w:fill="FFFFFF"/>
              <w:jc w:val="both"/>
              <w:rPr>
                <w:b/>
                <w:bCs/>
                <w:i/>
                <w:iCs/>
                <w:szCs w:val="24"/>
              </w:rPr>
            </w:pPr>
            <w:r w:rsidRPr="000207C9">
              <w:rPr>
                <w:b/>
                <w:i/>
              </w:rPr>
              <w:t>(g) pentru sectorul uleiului de măsline:</w:t>
            </w:r>
          </w:p>
          <w:p w:rsidR="00CD43A6" w:rsidRPr="000207C9" w:rsidP="007840D8" w14:paraId="50B22F42" w14:textId="77777777">
            <w:pPr>
              <w:shd w:val="clear" w:color="auto" w:fill="FFFFFF"/>
              <w:jc w:val="both"/>
              <w:rPr>
                <w:b/>
                <w:bCs/>
                <w:i/>
                <w:iCs/>
                <w:szCs w:val="24"/>
              </w:rPr>
            </w:pPr>
            <w:r w:rsidRPr="000207C9">
              <w:rPr>
                <w:b/>
                <w:i/>
              </w:rPr>
              <w:t>(i) 1 779 EUR/tonă pentru ulei de măsline extra virgin;</w:t>
            </w:r>
          </w:p>
          <w:p w:rsidR="00CD43A6" w:rsidRPr="000207C9" w:rsidP="007840D8" w14:paraId="5ECBC7AC" w14:textId="77777777">
            <w:pPr>
              <w:shd w:val="clear" w:color="auto" w:fill="FFFFFF"/>
              <w:jc w:val="both"/>
              <w:rPr>
                <w:b/>
                <w:bCs/>
                <w:i/>
                <w:iCs/>
                <w:szCs w:val="24"/>
              </w:rPr>
            </w:pPr>
            <w:r w:rsidRPr="000207C9">
              <w:rPr>
                <w:b/>
                <w:i/>
              </w:rPr>
              <w:t>(ii) 1 710 EUR/tonă pentru uleiul de măsline virgin;</w:t>
            </w:r>
          </w:p>
          <w:p w:rsidR="00CD43A6" w:rsidRPr="000207C9" w:rsidP="007840D8" w14:paraId="4AB80360" w14:textId="77777777">
            <w:pPr>
              <w:shd w:val="clear" w:color="auto" w:fill="FFFFFF"/>
              <w:jc w:val="both"/>
              <w:rPr>
                <w:b/>
                <w:bCs/>
                <w:i/>
                <w:iCs/>
                <w:szCs w:val="24"/>
              </w:rPr>
            </w:pPr>
            <w:r w:rsidRPr="000207C9">
              <w:rPr>
                <w:b/>
                <w:i/>
              </w:rPr>
              <w:t>(iii) 1 524 EUR/tonă pentru uleiul de măsline lampant cu două grade de aciditate liberă, această sumă fiind redusă cu 36,70 EUR/tonă pentru fiecare grad suplimentar de aciditate.</w:t>
            </w:r>
          </w:p>
        </w:tc>
        <w:tc>
          <w:tcPr>
            <w:tcW w:w="4876" w:type="dxa"/>
          </w:tcPr>
          <w:p w:rsidR="00CD43A6" w:rsidRPr="000207C9" w:rsidP="007840D8" w14:paraId="10665750" w14:textId="77777777">
            <w:pPr>
              <w:pStyle w:val="Normal6"/>
              <w:rPr>
                <w:szCs w:val="24"/>
                <w:lang w:val="ro-RO"/>
              </w:rPr>
            </w:pPr>
            <w:r w:rsidRPr="000207C9">
              <w:rPr>
                <w:b/>
                <w:i/>
                <w:lang w:val="ro-RO"/>
              </w:rPr>
              <w:t xml:space="preserve">1. Pragurile </w:t>
            </w:r>
            <w:r w:rsidRPr="000207C9">
              <w:rPr>
                <w:lang w:val="ro-RO"/>
              </w:rPr>
              <w:t>de referință</w:t>
            </w:r>
            <w:r w:rsidRPr="000207C9">
              <w:rPr>
                <w:b/>
                <w:i/>
                <w:lang w:val="ro-RO"/>
              </w:rPr>
              <w:t xml:space="preserve"> sunt actualizate anual pentru a ține cont de evoluțiile economice și pentru a se asigura că acestea rămân un instrument eficace pentru stabilizarea piețelor. Comisia asigură elaborarea unei metodologii pentru revizuirea anuală a pragurilor respective, pe baza unor indicatori obiectivi, cum ar fi inflația, costurile factorilor de producție și modificările de pe piețele agricole.</w:t>
            </w:r>
          </w:p>
        </w:tc>
      </w:tr>
      <w:tr w14:paraId="6815A9C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7B73D4E" w14:textId="77777777">
            <w:pPr>
              <w:pStyle w:val="Normal6"/>
              <w:rPr>
                <w:lang w:val="ro-RO"/>
              </w:rPr>
            </w:pPr>
            <w:r w:rsidRPr="000207C9">
              <w:rPr>
                <w:b/>
                <w:i/>
                <w:lang w:val="ro-RO"/>
              </w:rPr>
              <w:t xml:space="preserve">2. Pragurile </w:t>
            </w:r>
            <w:r w:rsidRPr="000207C9">
              <w:rPr>
                <w:lang w:val="ro-RO"/>
              </w:rPr>
              <w:t>de referință</w:t>
            </w:r>
            <w:r w:rsidRPr="000207C9">
              <w:rPr>
                <w:b/>
                <w:i/>
                <w:lang w:val="ro-RO"/>
              </w:rPr>
              <w:t xml:space="preserve"> prevăzute la alineatul (1) sunt revizuite constant de Comisie, ținând seama de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r w:rsidRPr="000207C9">
              <w:rPr>
                <w:lang w:val="ro-RO"/>
              </w:rPr>
              <w:t>.</w:t>
            </w:r>
          </w:p>
        </w:tc>
        <w:tc>
          <w:tcPr>
            <w:tcW w:w="4876" w:type="dxa"/>
          </w:tcPr>
          <w:p w:rsidR="00CD43A6" w:rsidRPr="000207C9" w:rsidP="007840D8" w14:paraId="4BB7DFE8" w14:textId="77777777">
            <w:pPr>
              <w:pStyle w:val="Normal6"/>
              <w:rPr>
                <w:szCs w:val="24"/>
                <w:lang w:val="ro-RO"/>
              </w:rPr>
            </w:pPr>
            <w:r w:rsidRPr="000207C9">
              <w:rPr>
                <w:b/>
                <w:i/>
                <w:lang w:val="ro-RO"/>
              </w:rPr>
              <w:t xml:space="preserve">2. Atunci când prețurile pieței rămân sub pragul </w:t>
            </w:r>
            <w:r w:rsidRPr="000207C9">
              <w:rPr>
                <w:lang w:val="ro-RO"/>
              </w:rPr>
              <w:t>de referință</w:t>
            </w:r>
            <w:r w:rsidRPr="000207C9">
              <w:rPr>
                <w:b/>
                <w:i/>
                <w:lang w:val="ro-RO"/>
              </w:rPr>
              <w:t xml:space="preserve"> actualizat pentru o perioadă mai mare de trei luni, Comisia se consultă cu părțile interesate și cu statele membre și ia măsurile necesare, cum ar fi cele prevăzute la articolele 16, 17, 127 (nou), 194 (nou), 219 sau 222 din prezentul regulament</w:t>
            </w:r>
            <w:r w:rsidRPr="000207C9">
              <w:rPr>
                <w:lang w:val="ro-RO"/>
              </w:rPr>
              <w:t>.</w:t>
            </w:r>
          </w:p>
        </w:tc>
      </w:tr>
    </w:tbl>
    <w:p w:rsidR="00CD43A6" w:rsidRPr="000207C9" w:rsidP="00CD43A6" w14:paraId="222064E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FCCEC88" w14:textId="77777777">
      <w:r w:rsidRPr="000207C9">
        <w:rPr>
          <w:rStyle w:val="HideTWBExt"/>
        </w:rPr>
        <w:t>&lt;/AmendB&gt;</w:t>
      </w:r>
    </w:p>
    <w:p w:rsidR="00CD43A6" w:rsidRPr="000207C9" w:rsidP="00CD43A6" w14:paraId="341A14C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356</w:t>
      </w:r>
      <w:r w:rsidRPr="000207C9">
        <w:rPr>
          <w:rStyle w:val="HideTWBExt"/>
          <w:b w:val="0"/>
          <w:lang w:val="ro-RO"/>
        </w:rPr>
        <w:t>&lt;/NumAmB&gt;</w:t>
      </w:r>
    </w:p>
    <w:p w:rsidR="00CD43A6" w:rsidRPr="000207C9" w:rsidP="00CD43A6" w14:paraId="679D1AF2" w14:textId="77777777">
      <w:pPr>
        <w:pStyle w:val="NormalBold"/>
      </w:pPr>
      <w:r w:rsidRPr="000207C9">
        <w:rPr>
          <w:rStyle w:val="HideTWBExt"/>
          <w:b w:val="0"/>
        </w:rPr>
        <w:t>&lt;RepeatBlock-By&gt;&lt;Members&gt;</w:t>
      </w:r>
      <w:r w:rsidRPr="000207C9">
        <w:t>Paulo do Nascimento Cabral</w:t>
      </w:r>
      <w:r w:rsidRPr="000207C9">
        <w:rPr>
          <w:rStyle w:val="HideTWBExt"/>
          <w:b w:val="0"/>
        </w:rPr>
        <w:t>&lt;/Members&gt;</w:t>
      </w:r>
    </w:p>
    <w:p w:rsidR="00CD43A6" w:rsidRPr="000207C9" w:rsidP="00CD43A6" w14:paraId="111F9646" w14:textId="77777777">
      <w:r w:rsidRPr="000207C9">
        <w:rPr>
          <w:rStyle w:val="HideTWBExt"/>
        </w:rPr>
        <w:t>&lt;/RepeatBlock-By&gt;</w:t>
      </w:r>
    </w:p>
    <w:p w:rsidR="00CD43A6" w:rsidRPr="000207C9" w:rsidP="00CD43A6" w14:paraId="03D4C58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4AAE4E6"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7B1C1402"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7F38835D" w14:textId="77777777">
      <w:r w:rsidRPr="000207C9">
        <w:rPr>
          <w:rStyle w:val="HideTWBExt"/>
        </w:rPr>
        <w:t>&lt;Article2&gt;</w:t>
      </w:r>
      <w:r w:rsidRPr="000207C9">
        <w:t>Articolul 7</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0CEF5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61483B1" w14:textId="77777777">
            <w:pPr>
              <w:keepNext/>
            </w:pPr>
          </w:p>
        </w:tc>
      </w:tr>
      <w:tr w14:paraId="7F2D9A3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746FF34" w14:textId="77777777">
            <w:pPr>
              <w:pStyle w:val="ColumnHeading"/>
              <w:keepNext/>
              <w:rPr>
                <w:lang w:val="ro-RO"/>
              </w:rPr>
            </w:pPr>
            <w:r w:rsidRPr="000207C9">
              <w:rPr>
                <w:lang w:val="ro-RO"/>
              </w:rPr>
              <w:t>Textul în vigoare</w:t>
            </w:r>
          </w:p>
        </w:tc>
        <w:tc>
          <w:tcPr>
            <w:tcW w:w="4876" w:type="dxa"/>
          </w:tcPr>
          <w:p w:rsidR="00CD43A6" w:rsidRPr="000207C9" w:rsidP="007840D8" w14:paraId="69B92782" w14:textId="77777777">
            <w:pPr>
              <w:pStyle w:val="ColumnHeading"/>
              <w:keepNext/>
              <w:rPr>
                <w:lang w:val="ro-RO"/>
              </w:rPr>
            </w:pPr>
            <w:r w:rsidRPr="000207C9">
              <w:rPr>
                <w:lang w:val="ro-RO"/>
              </w:rPr>
              <w:t>Amendamentul</w:t>
            </w:r>
          </w:p>
        </w:tc>
      </w:tr>
      <w:tr w14:paraId="372D3A9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38210B7" w14:textId="77777777">
            <w:pPr>
              <w:pStyle w:val="Normal6"/>
              <w:rPr>
                <w:lang w:val="ro-RO"/>
              </w:rPr>
            </w:pPr>
          </w:p>
        </w:tc>
        <w:tc>
          <w:tcPr>
            <w:tcW w:w="4876" w:type="dxa"/>
          </w:tcPr>
          <w:p w:rsidR="00CD43A6" w:rsidRPr="000207C9" w:rsidP="007840D8" w14:paraId="7FC80322" w14:textId="77777777">
            <w:pPr>
              <w:pStyle w:val="Normal6"/>
              <w:rPr>
                <w:szCs w:val="24"/>
                <w:lang w:val="ro-RO"/>
              </w:rPr>
            </w:pPr>
            <w:r w:rsidRPr="000207C9">
              <w:rPr>
                <w:lang w:val="ro-RO"/>
              </w:rPr>
              <w:t>(5)</w:t>
            </w:r>
            <w:r w:rsidRPr="000207C9">
              <w:rPr>
                <w:lang w:val="ro-RO"/>
              </w:rPr>
              <w:tab/>
              <w:t>Articolul 7 Praguri de referință</w:t>
            </w:r>
          </w:p>
        </w:tc>
      </w:tr>
      <w:tr w14:paraId="444DD40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D2CB965" w14:textId="77777777">
            <w:pPr>
              <w:pStyle w:val="title-article-norm"/>
              <w:shd w:val="clear" w:color="auto" w:fill="FFFFFF"/>
              <w:spacing w:before="240" w:beforeAutospacing="0" w:after="120" w:afterAutospacing="0" w:line="312" w:lineRule="atLeast"/>
              <w:jc w:val="center"/>
              <w:rPr>
                <w:b/>
                <w:bCs/>
                <w:i/>
                <w:iCs/>
              </w:rPr>
            </w:pPr>
            <w:r w:rsidRPr="000207C9">
              <w:t>Articolul 7 Praguri de referință</w:t>
            </w:r>
          </w:p>
          <w:p w:rsidR="00CD43A6" w:rsidRPr="000207C9" w:rsidP="007840D8" w14:paraId="17D1470A" w14:textId="77777777">
            <w:pPr>
              <w:shd w:val="clear" w:color="auto" w:fill="FFFFFF"/>
              <w:rPr>
                <w:b/>
                <w:bCs/>
                <w:i/>
                <w:iCs/>
                <w:szCs w:val="24"/>
              </w:rPr>
            </w:pPr>
            <w:r w:rsidRPr="000207C9">
              <w:rPr>
                <w:rStyle w:val="no-parag"/>
                <w:b/>
                <w:i/>
              </w:rPr>
              <w:t>1.</w:t>
            </w:r>
            <w:r w:rsidRPr="000207C9">
              <w:rPr>
                <w:b/>
                <w:i/>
              </w:rPr>
              <w:t xml:space="preserve"> Se fixează următoarele praguri </w:t>
            </w:r>
            <w:r w:rsidRPr="000207C9">
              <w:t>de referință</w:t>
            </w:r>
            <w:r w:rsidRPr="000207C9">
              <w:rPr>
                <w:b/>
                <w:i/>
              </w:rPr>
              <w:t>:</w:t>
            </w:r>
          </w:p>
          <w:p w:rsidR="00CD43A6" w:rsidRPr="000207C9" w:rsidP="007840D8" w14:paraId="529EFAF6" w14:textId="77777777">
            <w:pPr>
              <w:shd w:val="clear" w:color="auto" w:fill="FFFFFF"/>
              <w:jc w:val="both"/>
              <w:rPr>
                <w:b/>
                <w:bCs/>
                <w:i/>
                <w:iCs/>
                <w:szCs w:val="24"/>
              </w:rPr>
            </w:pPr>
            <w:r w:rsidRPr="000207C9">
              <w:rPr>
                <w:b/>
                <w:i/>
              </w:rPr>
              <w:t>(a) pentru sectorul cerealelor, 101,31 EUR/tonă pentru stadiul de comercializare cu ridicata a mărfurilor livrate la depozite, înainte de descărcare;</w:t>
            </w:r>
          </w:p>
          <w:p w:rsidR="00CD43A6" w:rsidRPr="000207C9" w:rsidP="007840D8" w14:paraId="380E8F47" w14:textId="77777777">
            <w:pPr>
              <w:shd w:val="clear" w:color="auto" w:fill="FFFFFF"/>
              <w:jc w:val="both"/>
              <w:rPr>
                <w:b/>
                <w:bCs/>
                <w:i/>
                <w:iCs/>
                <w:szCs w:val="24"/>
              </w:rPr>
            </w:pPr>
            <w:r w:rsidRPr="000207C9">
              <w:rPr>
                <w:b/>
                <w:i/>
              </w:rPr>
              <w:t>(b) pentru orezul nedecorticat, 150 EUR/tonă pentru calitatea standard astfel cum este definită la punctul A din anexa III, pentru stadiul de comercializare cu ridicata a mărfurilor livrate la depozite, înainte de descărcare;</w:t>
            </w:r>
          </w:p>
          <w:p w:rsidR="00CD43A6" w:rsidRPr="000207C9" w:rsidP="007840D8" w14:paraId="219B5D74" w14:textId="77777777">
            <w:pPr>
              <w:shd w:val="clear" w:color="auto" w:fill="FFFFFF"/>
              <w:jc w:val="both"/>
              <w:rPr>
                <w:b/>
                <w:bCs/>
                <w:i/>
                <w:iCs/>
                <w:szCs w:val="24"/>
              </w:rPr>
            </w:pPr>
            <w:r w:rsidRPr="000207C9">
              <w:rPr>
                <w:b/>
                <w:i/>
              </w:rPr>
              <w:t>(c) pentru zahărul de calitate standard, astfel cum este definit la punctul B din anexa III, în privința zahărului neambalat, franco fabrică:</w:t>
            </w:r>
          </w:p>
          <w:p w:rsidR="00CD43A6" w:rsidRPr="000207C9" w:rsidP="007840D8" w14:paraId="605CE9A1" w14:textId="77777777">
            <w:pPr>
              <w:shd w:val="clear" w:color="auto" w:fill="FFFFFF"/>
              <w:jc w:val="both"/>
              <w:rPr>
                <w:b/>
                <w:bCs/>
                <w:i/>
                <w:iCs/>
                <w:szCs w:val="24"/>
              </w:rPr>
            </w:pPr>
            <w:r w:rsidRPr="000207C9">
              <w:rPr>
                <w:b/>
                <w:i/>
              </w:rPr>
              <w:t>(i) zahăr alb: 404,4 EUR/tonă;</w:t>
            </w:r>
          </w:p>
          <w:p w:rsidR="00CD43A6" w:rsidRPr="000207C9" w:rsidP="007840D8" w14:paraId="677BB20F" w14:textId="77777777">
            <w:pPr>
              <w:shd w:val="clear" w:color="auto" w:fill="FFFFFF"/>
              <w:jc w:val="both"/>
              <w:rPr>
                <w:b/>
                <w:bCs/>
                <w:i/>
                <w:iCs/>
                <w:szCs w:val="24"/>
              </w:rPr>
            </w:pPr>
            <w:r w:rsidRPr="000207C9">
              <w:rPr>
                <w:b/>
                <w:i/>
              </w:rPr>
              <w:t>(ii) zahăr brut: 335,2 EUR/tonă;</w:t>
            </w:r>
          </w:p>
          <w:p w:rsidR="00CD43A6" w:rsidRPr="000207C9" w:rsidP="007840D8" w14:paraId="0F6ACADC" w14:textId="77777777">
            <w:pPr>
              <w:shd w:val="clear" w:color="auto" w:fill="FFFFFF"/>
              <w:jc w:val="both"/>
              <w:rPr>
                <w:b/>
                <w:bCs/>
                <w:i/>
                <w:iCs/>
                <w:szCs w:val="24"/>
              </w:rPr>
            </w:pPr>
            <w:r w:rsidRPr="000207C9">
              <w:rPr>
                <w:b/>
                <w:i/>
              </w:rPr>
              <w:t>(d) pentru sectorul cărnii de vită și de mânzat, 2 224 EUR/tonă pentru carcasele de bovine masculi din clasa de conformație/gradul de acoperire cu grăsime R3, astfel cum este prevăzut în grila utilizată în Uniune pentru clasificarea carcaselor de bovine cu vârsta de opt luni sau mai mult, menționată la punctul A din anexa IV;</w:t>
            </w:r>
          </w:p>
          <w:p w:rsidR="00CD43A6" w:rsidRPr="000207C9" w:rsidP="007840D8" w14:paraId="0EF5127F" w14:textId="77777777">
            <w:pPr>
              <w:shd w:val="clear" w:color="auto" w:fill="FFFFFF"/>
              <w:jc w:val="both"/>
              <w:rPr>
                <w:b/>
                <w:bCs/>
                <w:i/>
                <w:iCs/>
                <w:szCs w:val="24"/>
              </w:rPr>
            </w:pPr>
            <w:r w:rsidRPr="000207C9">
              <w:rPr>
                <w:b/>
                <w:i/>
              </w:rPr>
              <w:t>(e) pentru sectorul laptelui și al produselor lactate;</w:t>
            </w:r>
          </w:p>
          <w:p w:rsidR="00CD43A6" w:rsidRPr="000207C9" w:rsidP="007840D8" w14:paraId="6AD34AEE" w14:textId="77777777">
            <w:pPr>
              <w:shd w:val="clear" w:color="auto" w:fill="FFFFFF"/>
              <w:jc w:val="both"/>
              <w:rPr>
                <w:b/>
                <w:bCs/>
                <w:i/>
                <w:iCs/>
                <w:szCs w:val="24"/>
              </w:rPr>
            </w:pPr>
            <w:r w:rsidRPr="000207C9">
              <w:rPr>
                <w:b/>
                <w:i/>
              </w:rPr>
              <w:t>(i) 246,39 EUR pe 100 kg pentru unt;</w:t>
            </w:r>
          </w:p>
          <w:p w:rsidR="00CD43A6" w:rsidRPr="000207C9" w:rsidP="007840D8" w14:paraId="46EE8086" w14:textId="77777777">
            <w:pPr>
              <w:shd w:val="clear" w:color="auto" w:fill="FFFFFF"/>
              <w:jc w:val="both"/>
              <w:rPr>
                <w:b/>
                <w:bCs/>
                <w:i/>
                <w:iCs/>
                <w:szCs w:val="24"/>
              </w:rPr>
            </w:pPr>
            <w:r w:rsidRPr="000207C9">
              <w:rPr>
                <w:b/>
                <w:i/>
              </w:rPr>
              <w:t>(ii) 169,80 EUR/100 kg pentru lapte praf degresat;</w:t>
            </w:r>
          </w:p>
          <w:p w:rsidR="00CD43A6" w:rsidRPr="000207C9" w:rsidP="007840D8" w14:paraId="46C57C75" w14:textId="77777777">
            <w:pPr>
              <w:shd w:val="clear" w:color="auto" w:fill="FFFFFF"/>
              <w:jc w:val="both"/>
              <w:rPr>
                <w:b/>
                <w:bCs/>
                <w:i/>
                <w:iCs/>
                <w:szCs w:val="24"/>
              </w:rPr>
            </w:pPr>
            <w:r w:rsidRPr="000207C9">
              <w:rPr>
                <w:b/>
                <w:i/>
              </w:rPr>
              <w:t>(f) pentru carnea de porc, 1 509,39 EUR/tonă pentru carcasele de porc de calitate standard, definite în termeni de greutate și conținut de carne macră, astfel cum se stabilește în grila utilizată în Uniune pentru clasificarea carcaselor de porc menționată la punctul B din anexa IV, după cum urmează:</w:t>
            </w:r>
          </w:p>
          <w:p w:rsidR="00CD43A6" w:rsidRPr="000207C9" w:rsidP="007840D8" w14:paraId="21445DF0" w14:textId="77777777">
            <w:pPr>
              <w:shd w:val="clear" w:color="auto" w:fill="FFFFFF"/>
              <w:jc w:val="both"/>
              <w:rPr>
                <w:b/>
                <w:bCs/>
                <w:i/>
                <w:iCs/>
                <w:szCs w:val="24"/>
              </w:rPr>
            </w:pPr>
            <w:r w:rsidRPr="000207C9">
              <w:rPr>
                <w:b/>
                <w:i/>
              </w:rPr>
              <w:t>(i) carcasele care cântăresc de la 60 la mai puțin de 120 kg: clasa E;</w:t>
            </w:r>
          </w:p>
          <w:p w:rsidR="00CD43A6" w:rsidRPr="000207C9" w:rsidP="007840D8" w14:paraId="56D473F6" w14:textId="77777777">
            <w:pPr>
              <w:shd w:val="clear" w:color="auto" w:fill="FFFFFF"/>
              <w:jc w:val="both"/>
              <w:rPr>
                <w:b/>
                <w:bCs/>
                <w:i/>
                <w:iCs/>
                <w:szCs w:val="24"/>
              </w:rPr>
            </w:pPr>
            <w:r w:rsidRPr="000207C9">
              <w:rPr>
                <w:b/>
                <w:i/>
              </w:rPr>
              <w:t>(ii) carcasele care cântăresc de la 120 la 180 kg: clasa R;</w:t>
            </w:r>
          </w:p>
          <w:p w:rsidR="00CD43A6" w:rsidRPr="000207C9" w:rsidP="007840D8" w14:paraId="2F7191EA" w14:textId="77777777">
            <w:pPr>
              <w:shd w:val="clear" w:color="auto" w:fill="FFFFFF"/>
              <w:jc w:val="both"/>
              <w:rPr>
                <w:b/>
                <w:bCs/>
                <w:i/>
                <w:iCs/>
                <w:szCs w:val="24"/>
              </w:rPr>
            </w:pPr>
            <w:r w:rsidRPr="000207C9">
              <w:rPr>
                <w:b/>
                <w:i/>
              </w:rPr>
              <w:t>(g) pentru sectorul uleiului de măsline:</w:t>
            </w:r>
          </w:p>
          <w:p w:rsidR="00CD43A6" w:rsidRPr="000207C9" w:rsidP="007840D8" w14:paraId="32F786EA" w14:textId="77777777">
            <w:pPr>
              <w:shd w:val="clear" w:color="auto" w:fill="FFFFFF"/>
              <w:jc w:val="both"/>
              <w:rPr>
                <w:b/>
                <w:bCs/>
                <w:i/>
                <w:iCs/>
                <w:szCs w:val="24"/>
              </w:rPr>
            </w:pPr>
            <w:r w:rsidRPr="000207C9">
              <w:rPr>
                <w:b/>
                <w:i/>
              </w:rPr>
              <w:t>(i) 1 779 EUR/tonă pentru ulei de măsline extra virgin;</w:t>
            </w:r>
          </w:p>
          <w:p w:rsidR="00CD43A6" w:rsidRPr="000207C9" w:rsidP="007840D8" w14:paraId="5CFF8EBB" w14:textId="77777777">
            <w:pPr>
              <w:shd w:val="clear" w:color="auto" w:fill="FFFFFF"/>
              <w:jc w:val="both"/>
              <w:rPr>
                <w:b/>
                <w:bCs/>
                <w:i/>
                <w:iCs/>
                <w:szCs w:val="24"/>
              </w:rPr>
            </w:pPr>
            <w:r w:rsidRPr="000207C9">
              <w:rPr>
                <w:b/>
                <w:i/>
              </w:rPr>
              <w:t>(ii) 1 710 EUR/tonă pentru uleiul de măsline virgin;</w:t>
            </w:r>
          </w:p>
          <w:p w:rsidR="00CD43A6" w:rsidRPr="000207C9" w:rsidP="007840D8" w14:paraId="53137FF6" w14:textId="77777777">
            <w:pPr>
              <w:shd w:val="clear" w:color="auto" w:fill="FFFFFF"/>
              <w:jc w:val="both"/>
              <w:rPr>
                <w:b/>
                <w:bCs/>
                <w:i/>
                <w:iCs/>
                <w:szCs w:val="24"/>
              </w:rPr>
            </w:pPr>
            <w:r w:rsidRPr="000207C9">
              <w:rPr>
                <w:b/>
                <w:i/>
              </w:rPr>
              <w:t>(iii) 1 524 EUR/tonă pentru uleiul de măsline lampant cu două grade de aciditate liberă, această sumă fiind redusă cu 36,70 EUR/tonă pentru fiecare grad suplimentar de aciditate.</w:t>
            </w:r>
          </w:p>
          <w:p w:rsidR="00CD43A6" w:rsidRPr="000207C9" w:rsidP="007840D8" w14:paraId="2E20ED04" w14:textId="77777777">
            <w:pPr>
              <w:shd w:val="clear" w:color="auto" w:fill="FFFFFF"/>
              <w:rPr>
                <w:b/>
                <w:bCs/>
                <w:i/>
                <w:iCs/>
                <w:szCs w:val="24"/>
              </w:rPr>
            </w:pPr>
            <w:r w:rsidRPr="000207C9">
              <w:rPr>
                <w:rStyle w:val="no-parag"/>
                <w:b/>
                <w:i/>
              </w:rPr>
              <w:t xml:space="preserve">2. </w:t>
            </w:r>
            <w:r w:rsidRPr="000207C9">
              <w:rPr>
                <w:b/>
                <w:i/>
              </w:rPr>
              <w:t xml:space="preserve">Pragurile de referință prevăzute la alineatul (1) sunt revizuite constant de Comisie, ținând </w:t>
            </w:r>
            <w:r w:rsidRPr="000207C9">
              <w:t>seama de</w:t>
            </w:r>
            <w:r w:rsidRPr="000207C9">
              <w:rPr>
                <w:b/>
                <w:i/>
              </w:rPr>
              <w:t xml:space="preserv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r w:rsidRPr="000207C9">
              <w:t>.</w:t>
            </w:r>
          </w:p>
        </w:tc>
        <w:tc>
          <w:tcPr>
            <w:tcW w:w="4876" w:type="dxa"/>
          </w:tcPr>
          <w:p w:rsidR="00CD43A6" w:rsidRPr="000207C9" w:rsidP="007840D8" w14:paraId="40317477" w14:textId="77777777">
            <w:pPr>
              <w:pStyle w:val="Normal6"/>
              <w:rPr>
                <w:szCs w:val="24"/>
                <w:lang w:val="ro-RO"/>
              </w:rPr>
            </w:pPr>
            <w:r w:rsidRPr="000207C9">
              <w:rPr>
                <w:b/>
                <w:i/>
                <w:lang w:val="ro-RO"/>
              </w:rPr>
              <w:t xml:space="preserve">Până la 31 decembrie 2027 cel târziu, Comisia prezintă o propunere de modificare a Regulamentului (UE) nr. 1370/2013 al Consiliului privind măsuri pentru stabilirea anumitor ajutoare și restituții în legătură cu organizarea comună a piețelor produselor agricole, în vederea revizuirii pragurilor </w:t>
            </w:r>
            <w:r w:rsidRPr="000207C9">
              <w:rPr>
                <w:lang w:val="ro-RO"/>
              </w:rPr>
              <w:t>de referință</w:t>
            </w:r>
            <w:r w:rsidRPr="000207C9">
              <w:rPr>
                <w:b/>
                <w:i/>
                <w:lang w:val="ro-RO"/>
              </w:rPr>
              <w:t xml:space="preserve"> și a prețurilor de intervenție pentru a ține </w:t>
            </w:r>
            <w:r w:rsidRPr="000207C9">
              <w:rPr>
                <w:lang w:val="ro-RO"/>
              </w:rPr>
              <w:t>seama de</w:t>
            </w:r>
            <w:r w:rsidRPr="000207C9">
              <w:rPr>
                <w:b/>
                <w:i/>
                <w:lang w:val="ro-RO"/>
              </w:rPr>
              <w:t xml:space="preserve"> inflație</w:t>
            </w:r>
            <w:r w:rsidRPr="000207C9">
              <w:rPr>
                <w:lang w:val="ro-RO"/>
              </w:rPr>
              <w:t>.</w:t>
            </w:r>
          </w:p>
        </w:tc>
      </w:tr>
    </w:tbl>
    <w:p w:rsidR="00CD43A6" w:rsidRPr="000207C9" w:rsidP="00CD43A6" w14:paraId="78CC8987"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{PT}</w:t>
      </w:r>
      <w:r w:rsidRPr="000207C9">
        <w:rPr>
          <w:noProof w:val="0"/>
          <w:lang w:val="ro-RO"/>
        </w:rPr>
        <w:t>pt</w:t>
      </w:r>
      <w:r w:rsidRPr="000207C9">
        <w:rPr>
          <w:rStyle w:val="HideTWBExt"/>
          <w:lang w:val="ro-RO"/>
        </w:rPr>
        <w:t>&lt;/Original&gt;</w:t>
      </w:r>
    </w:p>
    <w:p w:rsidR="00CD43A6" w:rsidRPr="000207C9" w:rsidP="00CD43A6" w14:paraId="59C4F096" w14:textId="77777777">
      <w:r w:rsidRPr="000207C9">
        <w:rPr>
          <w:rStyle w:val="HideTWBExt"/>
        </w:rPr>
        <w:t>&lt;/AmendB&gt;</w:t>
      </w:r>
    </w:p>
    <w:p w:rsidR="00CD43A6" w:rsidRPr="000207C9" w:rsidP="00CD43A6" w14:paraId="604739F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357</w:t>
      </w:r>
      <w:r w:rsidRPr="000207C9">
        <w:rPr>
          <w:rStyle w:val="HideTWBExt"/>
          <w:b w:val="0"/>
          <w:lang w:val="ro-RO"/>
        </w:rPr>
        <w:t>&lt;/NumAmB&gt;</w:t>
      </w:r>
    </w:p>
    <w:p w:rsidR="00CD43A6" w:rsidRPr="000207C9" w:rsidP="00CD43A6" w14:paraId="27880849" w14:textId="77777777">
      <w:pPr>
        <w:pStyle w:val="NormalBold"/>
      </w:pPr>
      <w:r w:rsidRPr="000207C9">
        <w:rPr>
          <w:rStyle w:val="HideTWBExt"/>
          <w:b w:val="0"/>
        </w:rPr>
        <w:t>&lt;RepeatBlock-By&gt;&lt;Members&gt;</w:t>
      </w:r>
      <w:r w:rsidRPr="000207C9">
        <w:t>Daniel Buda, Dan-Ștefan Motreanu, Paulo do Nascimento Cabral, Emmanouil Kefalogiannis, Carmen Crespo Díaz</w:t>
      </w:r>
      <w:r w:rsidRPr="000207C9">
        <w:rPr>
          <w:rStyle w:val="HideTWBExt"/>
          <w:b w:val="0"/>
        </w:rPr>
        <w:t>&lt;/Members&gt;</w:t>
      </w:r>
    </w:p>
    <w:p w:rsidR="00CD43A6" w:rsidRPr="000207C9" w:rsidP="00CD43A6" w14:paraId="28B2918B" w14:textId="77777777">
      <w:r w:rsidRPr="000207C9">
        <w:rPr>
          <w:rStyle w:val="HideTWBExt"/>
        </w:rPr>
        <w:t>&lt;/RepeatBlock-By&gt;</w:t>
      </w:r>
    </w:p>
    <w:p w:rsidR="00CD43A6" w:rsidRPr="000207C9" w:rsidP="00CD43A6" w14:paraId="65863DBD"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9FB56FF"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6A455E95"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24A7431" w14:textId="77777777">
      <w:r w:rsidRPr="000207C9">
        <w:rPr>
          <w:rStyle w:val="HideTWBExt"/>
        </w:rPr>
        <w:t>&lt;Article2&gt;</w:t>
      </w:r>
      <w:r w:rsidRPr="000207C9">
        <w:t>Articolul 7</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A7C6F95"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7D582B27" w14:textId="77777777">
            <w:pPr>
              <w:keepNext/>
            </w:pPr>
          </w:p>
        </w:tc>
      </w:tr>
      <w:tr w14:paraId="769B2FC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2D16DA3" w14:textId="77777777">
            <w:pPr>
              <w:pStyle w:val="ColumnHeading"/>
              <w:keepNext/>
              <w:rPr>
                <w:lang w:val="ro-RO"/>
              </w:rPr>
            </w:pPr>
            <w:r w:rsidRPr="000207C9">
              <w:rPr>
                <w:lang w:val="ro-RO"/>
              </w:rPr>
              <w:t>Textul în vigoare</w:t>
            </w:r>
          </w:p>
        </w:tc>
        <w:tc>
          <w:tcPr>
            <w:tcW w:w="4876" w:type="dxa"/>
          </w:tcPr>
          <w:p w:rsidR="00CD43A6" w:rsidRPr="000207C9" w:rsidP="007840D8" w14:paraId="4767DD22" w14:textId="77777777">
            <w:pPr>
              <w:pStyle w:val="ColumnHeading"/>
              <w:keepNext/>
              <w:rPr>
                <w:lang w:val="ro-RO"/>
              </w:rPr>
            </w:pPr>
            <w:r w:rsidRPr="000207C9">
              <w:rPr>
                <w:lang w:val="ro-RO"/>
              </w:rPr>
              <w:t>Amendamentul</w:t>
            </w:r>
          </w:p>
        </w:tc>
      </w:tr>
      <w:tr w14:paraId="0D8CCC7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A85AC21" w14:textId="77777777">
            <w:pPr>
              <w:pStyle w:val="Normal6"/>
              <w:rPr>
                <w:lang w:val="ro-RO"/>
              </w:rPr>
            </w:pPr>
          </w:p>
        </w:tc>
        <w:tc>
          <w:tcPr>
            <w:tcW w:w="4876" w:type="dxa"/>
          </w:tcPr>
          <w:p w:rsidR="00CD43A6" w:rsidRPr="000207C9" w:rsidP="007840D8" w14:paraId="3529541E" w14:textId="77777777">
            <w:pPr>
              <w:pStyle w:val="Normal6"/>
              <w:rPr>
                <w:szCs w:val="24"/>
                <w:lang w:val="ro-RO"/>
              </w:rPr>
            </w:pPr>
            <w:r w:rsidRPr="000207C9">
              <w:rPr>
                <w:lang w:val="ro-RO"/>
              </w:rPr>
              <w:t>(5)</w:t>
            </w:r>
            <w:r w:rsidRPr="000207C9">
              <w:rPr>
                <w:lang w:val="ro-RO"/>
              </w:rPr>
              <w:tab/>
            </w:r>
            <w:r w:rsidRPr="000207C9">
              <w:rPr>
                <w:b/>
                <w:bCs/>
                <w:i/>
                <w:iCs/>
                <w:lang w:val="ro-RO"/>
              </w:rPr>
              <w:t>Articolul 7</w:t>
            </w:r>
            <w:r w:rsidRPr="000207C9">
              <w:rPr>
                <w:lang w:val="ro-RO"/>
              </w:rPr>
              <w:t xml:space="preserve"> </w:t>
            </w:r>
            <w:r w:rsidRPr="000207C9">
              <w:rPr>
                <w:b/>
                <w:i/>
                <w:lang w:val="ro-RO"/>
              </w:rPr>
              <w:t>se înlocuiește cu următorul text:</w:t>
            </w:r>
          </w:p>
        </w:tc>
      </w:tr>
      <w:tr w14:paraId="2678374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D8D4C65" w14:textId="77777777">
            <w:pPr>
              <w:pStyle w:val="Normal6"/>
              <w:rPr>
                <w:lang w:val="ro-RO"/>
              </w:rPr>
            </w:pPr>
            <w:r w:rsidRPr="000207C9">
              <w:rPr>
                <w:lang w:val="ro-RO"/>
              </w:rPr>
              <w:t>Articolul 7</w:t>
            </w:r>
          </w:p>
        </w:tc>
        <w:tc>
          <w:tcPr>
            <w:tcW w:w="4876" w:type="dxa"/>
          </w:tcPr>
          <w:p w:rsidR="00CD43A6" w:rsidRPr="000207C9" w:rsidP="007840D8" w14:paraId="60B8A3FE" w14:textId="77777777">
            <w:pPr>
              <w:pStyle w:val="Normal6"/>
              <w:rPr>
                <w:bCs/>
                <w:iCs/>
                <w:szCs w:val="24"/>
                <w:lang w:val="ro-RO"/>
              </w:rPr>
            </w:pPr>
            <w:r w:rsidRPr="000207C9">
              <w:rPr>
                <w:lang w:val="ro-RO"/>
              </w:rPr>
              <w:t>Articolul 7</w:t>
            </w:r>
          </w:p>
        </w:tc>
      </w:tr>
      <w:tr w14:paraId="67884542"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CEE00ED" w14:textId="77777777">
            <w:pPr>
              <w:pStyle w:val="Normal6"/>
              <w:rPr>
                <w:lang w:val="ro-RO"/>
              </w:rPr>
            </w:pPr>
            <w:r w:rsidRPr="000207C9">
              <w:rPr>
                <w:lang w:val="ro-RO"/>
              </w:rPr>
              <w:t>Praguri de referință</w:t>
            </w:r>
          </w:p>
        </w:tc>
        <w:tc>
          <w:tcPr>
            <w:tcW w:w="4876" w:type="dxa"/>
          </w:tcPr>
          <w:p w:rsidR="00CD43A6" w:rsidRPr="000207C9" w:rsidP="007840D8" w14:paraId="01A66549" w14:textId="77777777">
            <w:pPr>
              <w:pStyle w:val="Normal6"/>
              <w:rPr>
                <w:bCs/>
                <w:iCs/>
                <w:szCs w:val="24"/>
                <w:lang w:val="ro-RO"/>
              </w:rPr>
            </w:pPr>
            <w:r w:rsidRPr="000207C9">
              <w:rPr>
                <w:lang w:val="ro-RO"/>
              </w:rPr>
              <w:t>Praguri de referință</w:t>
            </w:r>
          </w:p>
        </w:tc>
      </w:tr>
      <w:tr w14:paraId="17FDD89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1D5E777" w14:textId="77777777">
            <w:pPr>
              <w:rPr>
                <w:b/>
                <w:bCs/>
                <w:i/>
                <w:iCs/>
                <w:szCs w:val="24"/>
              </w:rPr>
            </w:pPr>
            <w:r w:rsidRPr="000207C9">
              <w:rPr>
                <w:rStyle w:val="no-parag"/>
                <w:b/>
                <w:i/>
                <w:shd w:val="clear" w:color="auto" w:fill="FFFFFF"/>
              </w:rPr>
              <w:t>1. </w:t>
            </w:r>
            <w:r w:rsidRPr="000207C9">
              <w:rPr>
                <w:b/>
                <w:i/>
              </w:rPr>
              <w:t>Se fixează următoarele praguri de referință:</w:t>
            </w:r>
          </w:p>
          <w:p w:rsidR="00CD43A6" w:rsidRPr="000207C9" w:rsidP="007840D8" w14:paraId="361DBA84" w14:textId="77777777">
            <w:pPr>
              <w:shd w:val="clear" w:color="auto" w:fill="FFFFFF"/>
              <w:jc w:val="both"/>
              <w:rPr>
                <w:b/>
                <w:bCs/>
                <w:i/>
                <w:iCs/>
                <w:szCs w:val="24"/>
              </w:rPr>
            </w:pPr>
            <w:r w:rsidRPr="000207C9">
              <w:rPr>
                <w:b/>
                <w:i/>
              </w:rPr>
              <w:t>(a) pentru sectorul cerealelor, 101,31 EUR/tonă pentru stadiul de comercializare cu ridicata a mărfurilor livrate la depozite, înainte de descărcare;</w:t>
            </w:r>
          </w:p>
          <w:p w:rsidR="00CD43A6" w:rsidRPr="000207C9" w:rsidP="007840D8" w14:paraId="2D891E37" w14:textId="77777777">
            <w:pPr>
              <w:shd w:val="clear" w:color="auto" w:fill="FFFFFF"/>
              <w:jc w:val="both"/>
              <w:rPr>
                <w:b/>
                <w:bCs/>
                <w:i/>
                <w:iCs/>
                <w:szCs w:val="24"/>
              </w:rPr>
            </w:pPr>
            <w:r w:rsidRPr="000207C9">
              <w:rPr>
                <w:b/>
                <w:i/>
              </w:rPr>
              <w:t>(b) pentru orezul nedecorticat, 150 EUR/tonă pentru calitatea standard astfel cum este definită la punctul A din anexa III, pentru stadiul de comercializare cu ridicata a mărfurilor livrate la depozite, înainte de descărcare;</w:t>
            </w:r>
          </w:p>
          <w:p w:rsidR="00CD43A6" w:rsidRPr="000207C9" w:rsidP="007840D8" w14:paraId="0058E9AB" w14:textId="77777777">
            <w:pPr>
              <w:shd w:val="clear" w:color="auto" w:fill="FFFFFF"/>
              <w:jc w:val="both"/>
              <w:rPr>
                <w:b/>
                <w:bCs/>
                <w:i/>
                <w:iCs/>
                <w:szCs w:val="24"/>
              </w:rPr>
            </w:pPr>
            <w:r w:rsidRPr="000207C9">
              <w:rPr>
                <w:b/>
                <w:i/>
              </w:rPr>
              <w:t>(c) pentru zahărul de calitate standard, astfel cum este definit la punctul B din anexa III, în privința zahărului neambalat, franco fabrică:</w:t>
            </w:r>
          </w:p>
          <w:p w:rsidR="00CD43A6" w:rsidRPr="000207C9" w:rsidP="007840D8" w14:paraId="6E08F5BF" w14:textId="77777777">
            <w:pPr>
              <w:shd w:val="clear" w:color="auto" w:fill="FFFFFF"/>
              <w:jc w:val="both"/>
              <w:rPr>
                <w:b/>
                <w:bCs/>
                <w:i/>
                <w:iCs/>
                <w:szCs w:val="24"/>
              </w:rPr>
            </w:pPr>
            <w:r w:rsidRPr="000207C9">
              <w:rPr>
                <w:b/>
                <w:i/>
              </w:rPr>
              <w:t>(i) zahăr alb: 404,4 EUR/tonă;</w:t>
            </w:r>
          </w:p>
          <w:p w:rsidR="00CD43A6" w:rsidRPr="000207C9" w:rsidP="007840D8" w14:paraId="68C89C2B" w14:textId="77777777">
            <w:pPr>
              <w:shd w:val="clear" w:color="auto" w:fill="FFFFFF"/>
              <w:jc w:val="both"/>
              <w:rPr>
                <w:b/>
                <w:bCs/>
                <w:i/>
                <w:iCs/>
                <w:szCs w:val="24"/>
              </w:rPr>
            </w:pPr>
            <w:r w:rsidRPr="000207C9">
              <w:rPr>
                <w:b/>
                <w:i/>
              </w:rPr>
              <w:t>(ii) zahăr brut: 335,2 EUR/tonă;</w:t>
            </w:r>
          </w:p>
          <w:p w:rsidR="00CD43A6" w:rsidRPr="000207C9" w:rsidP="007840D8" w14:paraId="731C088A" w14:textId="77777777">
            <w:pPr>
              <w:shd w:val="clear" w:color="auto" w:fill="FFFFFF"/>
              <w:jc w:val="both"/>
              <w:rPr>
                <w:b/>
                <w:bCs/>
                <w:i/>
                <w:iCs/>
                <w:szCs w:val="24"/>
              </w:rPr>
            </w:pPr>
            <w:r w:rsidRPr="000207C9">
              <w:rPr>
                <w:b/>
                <w:i/>
              </w:rPr>
              <w:t>(d) pentru sectorul cărnii de vită și de mânzat, 2 224 EUR/tonă pentru carcasele de bovine masculi din clasa de conformație/gradul de acoperire cu grăsime R3, astfel cum este prevăzut în grila utilizată în Uniune pentru clasificarea carcaselor de bovine cu vârsta de opt luni sau mai mult, menționată la punctul A din anexa IV;</w:t>
            </w:r>
          </w:p>
          <w:p w:rsidR="00CD43A6" w:rsidRPr="000207C9" w:rsidP="007840D8" w14:paraId="15809E0E" w14:textId="77777777">
            <w:pPr>
              <w:shd w:val="clear" w:color="auto" w:fill="FFFFFF"/>
              <w:jc w:val="both"/>
              <w:rPr>
                <w:b/>
                <w:bCs/>
                <w:i/>
                <w:iCs/>
                <w:szCs w:val="24"/>
              </w:rPr>
            </w:pPr>
            <w:r w:rsidRPr="000207C9">
              <w:rPr>
                <w:b/>
                <w:i/>
              </w:rPr>
              <w:t>(e) pentru sectorul laptelui și al produselor lactate;</w:t>
            </w:r>
          </w:p>
          <w:p w:rsidR="00CD43A6" w:rsidRPr="000207C9" w:rsidP="007840D8" w14:paraId="023C45BF" w14:textId="77777777">
            <w:pPr>
              <w:shd w:val="clear" w:color="auto" w:fill="FFFFFF"/>
              <w:jc w:val="both"/>
              <w:rPr>
                <w:b/>
                <w:bCs/>
                <w:i/>
                <w:iCs/>
                <w:szCs w:val="24"/>
              </w:rPr>
            </w:pPr>
            <w:r w:rsidRPr="000207C9">
              <w:rPr>
                <w:b/>
                <w:i/>
              </w:rPr>
              <w:t>(i) 246,39 EUR pe 100 kg pentru unt;</w:t>
            </w:r>
          </w:p>
          <w:p w:rsidR="00CD43A6" w:rsidRPr="000207C9" w:rsidP="007840D8" w14:paraId="5D4C6EE0" w14:textId="77777777">
            <w:pPr>
              <w:shd w:val="clear" w:color="auto" w:fill="FFFFFF"/>
              <w:jc w:val="both"/>
              <w:rPr>
                <w:b/>
                <w:bCs/>
                <w:i/>
                <w:iCs/>
                <w:szCs w:val="24"/>
              </w:rPr>
            </w:pPr>
            <w:r w:rsidRPr="000207C9">
              <w:rPr>
                <w:b/>
                <w:i/>
              </w:rPr>
              <w:t>(ii) 169,80 EUR/100 kg pentru lapte praf degresat;</w:t>
            </w:r>
          </w:p>
          <w:p w:rsidR="00CD43A6" w:rsidRPr="000207C9" w:rsidP="007840D8" w14:paraId="584673F3" w14:textId="77777777">
            <w:pPr>
              <w:shd w:val="clear" w:color="auto" w:fill="FFFFFF"/>
              <w:jc w:val="both"/>
              <w:rPr>
                <w:b/>
                <w:bCs/>
                <w:i/>
                <w:iCs/>
                <w:szCs w:val="24"/>
              </w:rPr>
            </w:pPr>
            <w:r w:rsidRPr="000207C9">
              <w:rPr>
                <w:b/>
                <w:i/>
              </w:rPr>
              <w:t>(f) pentru carnea de porc, 1 509,39 EUR/tonă pentru carcasele de porc de calitate standard, definite în termeni de greutate și conținut de carne macră, astfel cum se stabilește în grila utilizată în Uniune pentru clasificarea carcaselor de porc menționată la punctul B din anexa IV, după cum urmează:</w:t>
            </w:r>
          </w:p>
          <w:p w:rsidR="00CD43A6" w:rsidRPr="000207C9" w:rsidP="007840D8" w14:paraId="21DB0353" w14:textId="77777777">
            <w:pPr>
              <w:shd w:val="clear" w:color="auto" w:fill="FFFFFF"/>
              <w:jc w:val="both"/>
              <w:rPr>
                <w:b/>
                <w:bCs/>
                <w:i/>
                <w:iCs/>
                <w:szCs w:val="24"/>
              </w:rPr>
            </w:pPr>
            <w:r w:rsidRPr="000207C9">
              <w:rPr>
                <w:b/>
                <w:i/>
              </w:rPr>
              <w:t>(i) carcasele care cântăresc de la 60 la mai puțin de 120 kg: clasa E;</w:t>
            </w:r>
          </w:p>
          <w:p w:rsidR="00CD43A6" w:rsidRPr="000207C9" w:rsidP="007840D8" w14:paraId="6A1B5D05" w14:textId="77777777">
            <w:pPr>
              <w:shd w:val="clear" w:color="auto" w:fill="FFFFFF"/>
              <w:jc w:val="both"/>
              <w:rPr>
                <w:b/>
                <w:bCs/>
                <w:i/>
                <w:iCs/>
                <w:szCs w:val="24"/>
              </w:rPr>
            </w:pPr>
            <w:r w:rsidRPr="000207C9">
              <w:rPr>
                <w:b/>
                <w:i/>
              </w:rPr>
              <w:t>(ii) carcasele care cântăresc de la 120 la 180 kg: clasa R;</w:t>
            </w:r>
          </w:p>
          <w:p w:rsidR="00CD43A6" w:rsidRPr="000207C9" w:rsidP="007840D8" w14:paraId="36CC68CD" w14:textId="77777777">
            <w:pPr>
              <w:shd w:val="clear" w:color="auto" w:fill="FFFFFF"/>
              <w:jc w:val="both"/>
              <w:rPr>
                <w:b/>
                <w:bCs/>
                <w:i/>
                <w:iCs/>
                <w:szCs w:val="24"/>
              </w:rPr>
            </w:pPr>
            <w:r w:rsidRPr="000207C9">
              <w:rPr>
                <w:b/>
                <w:i/>
              </w:rPr>
              <w:t>(g) pentru sectorul uleiului de măsline:</w:t>
            </w:r>
          </w:p>
          <w:p w:rsidR="00CD43A6" w:rsidRPr="000207C9" w:rsidP="007840D8" w14:paraId="5ADD4E19" w14:textId="77777777">
            <w:pPr>
              <w:shd w:val="clear" w:color="auto" w:fill="FFFFFF"/>
              <w:jc w:val="both"/>
              <w:rPr>
                <w:b/>
                <w:bCs/>
                <w:i/>
                <w:iCs/>
                <w:szCs w:val="24"/>
              </w:rPr>
            </w:pPr>
            <w:r w:rsidRPr="000207C9">
              <w:rPr>
                <w:b/>
                <w:i/>
              </w:rPr>
              <w:t>(i) 1 779 EUR/tonă pentru ulei de măsline extra virgin;</w:t>
            </w:r>
          </w:p>
          <w:p w:rsidR="00CD43A6" w:rsidRPr="000207C9" w:rsidP="007840D8" w14:paraId="7709F5D0" w14:textId="77777777">
            <w:pPr>
              <w:shd w:val="clear" w:color="auto" w:fill="FFFFFF"/>
              <w:jc w:val="both"/>
              <w:rPr>
                <w:b/>
                <w:bCs/>
                <w:i/>
                <w:iCs/>
                <w:szCs w:val="24"/>
              </w:rPr>
            </w:pPr>
            <w:r w:rsidRPr="000207C9">
              <w:rPr>
                <w:b/>
                <w:i/>
              </w:rPr>
              <w:t>(ii) 1 710 EUR/tonă pentru uleiul de măsline virgin;</w:t>
            </w:r>
          </w:p>
          <w:p w:rsidR="00CD43A6" w:rsidRPr="000207C9" w:rsidP="007840D8" w14:paraId="54281982" w14:textId="77777777">
            <w:pPr>
              <w:pStyle w:val="Normal6"/>
              <w:rPr>
                <w:b/>
                <w:bCs/>
                <w:i/>
                <w:iCs/>
                <w:szCs w:val="24"/>
                <w:lang w:val="ro-RO"/>
              </w:rPr>
            </w:pPr>
            <w:r w:rsidRPr="000207C9">
              <w:rPr>
                <w:b/>
                <w:i/>
                <w:lang w:val="ro-RO"/>
              </w:rPr>
              <w:t xml:space="preserve">(iii) 1 524 EUR/tonă pentru uleiul de măsline lampant cu două grade de aciditate liberă, această sumă fiind redusă cu 36,70 EUR/tonă pentru fiecare grad </w:t>
            </w:r>
            <w:r w:rsidRPr="000207C9">
              <w:rPr>
                <w:b/>
                <w:i/>
                <w:lang w:val="ro-RO"/>
              </w:rPr>
              <w:t>suplimentar de aciditate.</w:t>
            </w:r>
          </w:p>
        </w:tc>
        <w:tc>
          <w:tcPr>
            <w:tcW w:w="4876" w:type="dxa"/>
          </w:tcPr>
          <w:p w:rsidR="00CD43A6" w:rsidRPr="000207C9" w:rsidP="007840D8" w14:paraId="21676E44" w14:textId="77777777">
            <w:pPr>
              <w:pStyle w:val="Normal6"/>
              <w:rPr>
                <w:szCs w:val="24"/>
                <w:lang w:val="ro-RO"/>
              </w:rPr>
            </w:pPr>
            <w:r w:rsidRPr="000207C9">
              <w:rPr>
                <w:b/>
                <w:i/>
                <w:lang w:val="ro-RO"/>
              </w:rPr>
              <w:t xml:space="preserve">Până la 31 decembrie 2027, Comisia publică o propunere de modificare a Regulamentului nr. 1370/2013 al Consiliului, stabilind obligația de revizuire anuală a pragului și prețurilor de intervenție pentru a se asigura că </w:t>
            </w:r>
            <w:r w:rsidRPr="000207C9">
              <w:rPr>
                <w:b/>
                <w:i/>
                <w:lang w:val="ro-RO"/>
              </w:rPr>
              <w:t>acestea sunt actualizate și țin cont de inflație.</w:t>
            </w:r>
          </w:p>
        </w:tc>
      </w:tr>
      <w:tr w14:paraId="573DDA3E"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06B8B1A" w14:textId="77777777">
            <w:pPr>
              <w:rPr>
                <w:rStyle w:val="no-parag"/>
                <w:b/>
                <w:bCs/>
                <w:i/>
                <w:iCs/>
                <w:szCs w:val="24"/>
                <w:shd w:val="clear" w:color="auto" w:fill="FFFFFF"/>
              </w:rPr>
            </w:pPr>
            <w:r w:rsidRPr="000207C9">
              <w:rPr>
                <w:b/>
                <w:i/>
              </w:rPr>
              <w:t>2. Pragurile de referință prevăzute la alineatul (1) sunt revizuite constant de Comisie, ținând seama de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p>
        </w:tc>
        <w:tc>
          <w:tcPr>
            <w:tcW w:w="4876" w:type="dxa"/>
          </w:tcPr>
          <w:p w:rsidR="00CD43A6" w:rsidRPr="000207C9" w:rsidP="007840D8" w14:paraId="38C4214A" w14:textId="77777777">
            <w:pPr>
              <w:pStyle w:val="Normal6"/>
              <w:rPr>
                <w:b/>
                <w:i/>
                <w:lang w:val="ro-RO"/>
              </w:rPr>
            </w:pPr>
          </w:p>
        </w:tc>
      </w:tr>
    </w:tbl>
    <w:p w:rsidR="00CD43A6" w:rsidRPr="000207C9" w:rsidP="00CD43A6" w14:paraId="7AEA50F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A3108C6" w14:textId="77777777">
      <w:r w:rsidRPr="000207C9">
        <w:rPr>
          <w:rStyle w:val="HideTWBExt"/>
        </w:rPr>
        <w:t>&lt;/AmendB&gt;</w:t>
      </w:r>
    </w:p>
    <w:p w:rsidR="00CD43A6" w:rsidRPr="000207C9" w:rsidP="00CD43A6" w14:paraId="3D726B0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358</w:t>
      </w:r>
      <w:r w:rsidRPr="000207C9">
        <w:rPr>
          <w:rStyle w:val="HideTWBExt"/>
          <w:b w:val="0"/>
          <w:lang w:val="ro-RO"/>
        </w:rPr>
        <w:t>&lt;/NumAmB&gt;</w:t>
      </w:r>
    </w:p>
    <w:p w:rsidR="00CD43A6" w:rsidRPr="000207C9" w:rsidP="00CD43A6" w14:paraId="69803152"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75F111D1" w14:textId="77777777">
      <w:r w:rsidRPr="000207C9">
        <w:rPr>
          <w:rStyle w:val="HideTWBExt"/>
        </w:rPr>
        <w:t>&lt;/RepeatBlock-By&gt;</w:t>
      </w:r>
    </w:p>
    <w:p w:rsidR="00CD43A6" w:rsidRPr="000207C9" w:rsidP="00CD43A6" w14:paraId="3C4588D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2A095EC"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75A46070"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3E14A37F" w14:textId="77777777">
      <w:r w:rsidRPr="000207C9">
        <w:rPr>
          <w:rStyle w:val="HideTWBExt"/>
        </w:rPr>
        <w:t>&lt;Article2&gt;</w:t>
      </w:r>
      <w:r w:rsidRPr="000207C9">
        <w:t>Articolul 7 – alineatul 1</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70E93A2"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38D10DE3" w14:textId="77777777">
            <w:pPr>
              <w:keepNext/>
            </w:pPr>
          </w:p>
        </w:tc>
      </w:tr>
      <w:tr w14:paraId="5B59C63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5428359" w14:textId="77777777">
            <w:pPr>
              <w:pStyle w:val="ColumnHeading"/>
              <w:keepNext/>
              <w:rPr>
                <w:lang w:val="ro-RO"/>
              </w:rPr>
            </w:pPr>
            <w:r w:rsidRPr="000207C9">
              <w:rPr>
                <w:lang w:val="ro-RO"/>
              </w:rPr>
              <w:t>Textul în vigoare</w:t>
            </w:r>
          </w:p>
        </w:tc>
        <w:tc>
          <w:tcPr>
            <w:tcW w:w="4876" w:type="dxa"/>
          </w:tcPr>
          <w:p w:rsidR="00CD43A6" w:rsidRPr="000207C9" w:rsidP="007840D8" w14:paraId="33B5AA79" w14:textId="77777777">
            <w:pPr>
              <w:pStyle w:val="ColumnHeading"/>
              <w:keepNext/>
              <w:rPr>
                <w:lang w:val="ro-RO"/>
              </w:rPr>
            </w:pPr>
            <w:r w:rsidRPr="000207C9">
              <w:rPr>
                <w:lang w:val="ro-RO"/>
              </w:rPr>
              <w:t>Amendamentul</w:t>
            </w:r>
          </w:p>
        </w:tc>
      </w:tr>
      <w:tr w14:paraId="24D9CB68"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E14FE4D" w14:textId="77777777">
            <w:pPr>
              <w:rPr>
                <w:rStyle w:val="no-parag"/>
                <w:b/>
                <w:bCs/>
                <w:i/>
                <w:iCs/>
                <w:szCs w:val="24"/>
                <w:shd w:val="clear" w:color="auto" w:fill="FFFFFF"/>
              </w:rPr>
            </w:pPr>
            <w:r w:rsidRPr="000207C9">
              <w:rPr>
                <w:rStyle w:val="no-parag"/>
                <w:b/>
                <w:i/>
                <w:shd w:val="clear" w:color="auto" w:fill="FFFFFF"/>
              </w:rPr>
              <w:t>1. Se fixează următoarele praguri de referință:</w:t>
            </w:r>
          </w:p>
          <w:p w:rsidR="00CD43A6" w:rsidRPr="000207C9" w:rsidP="007840D8" w14:paraId="266C81CD" w14:textId="77777777">
            <w:pPr>
              <w:shd w:val="clear" w:color="auto" w:fill="FFFFFF"/>
              <w:jc w:val="both"/>
              <w:rPr>
                <w:rStyle w:val="no-parag"/>
                <w:b/>
                <w:bCs/>
                <w:i/>
                <w:iCs/>
                <w:szCs w:val="24"/>
                <w:shd w:val="clear" w:color="auto" w:fill="FFFFFF"/>
              </w:rPr>
            </w:pPr>
            <w:r w:rsidRPr="000207C9">
              <w:rPr>
                <w:rStyle w:val="no-parag"/>
                <w:b/>
                <w:i/>
                <w:shd w:val="clear" w:color="auto" w:fill="FFFFFF"/>
              </w:rPr>
              <w:t>(a) pentru sectorul cerealelor, 101,31 EUR/tonă pentru stadiul de comercializare cu ridicata a mărfurilor livrate la depozite, înainte de descărcare;</w:t>
            </w:r>
          </w:p>
          <w:p w:rsidR="00CD43A6" w:rsidRPr="000207C9" w:rsidP="007840D8" w14:paraId="2BBC674C" w14:textId="77777777">
            <w:pPr>
              <w:shd w:val="clear" w:color="auto" w:fill="FFFFFF"/>
              <w:jc w:val="both"/>
              <w:rPr>
                <w:rStyle w:val="no-parag"/>
                <w:b/>
                <w:bCs/>
                <w:i/>
                <w:iCs/>
                <w:szCs w:val="24"/>
                <w:shd w:val="clear" w:color="auto" w:fill="FFFFFF"/>
              </w:rPr>
            </w:pPr>
            <w:r w:rsidRPr="000207C9">
              <w:rPr>
                <w:rStyle w:val="no-parag"/>
                <w:b/>
                <w:i/>
                <w:shd w:val="clear" w:color="auto" w:fill="FFFFFF"/>
              </w:rPr>
              <w:t>(b) pentru orezul nedecorticat, 150 EUR/tonă pentru calitatea standard astfel cum este definită la punctul A din anexa III, pentru stadiul de comercializare cu ridicata a mărfurilor livrate la depozite, înainte de descărcare;</w:t>
            </w:r>
          </w:p>
          <w:p w:rsidR="00CD43A6" w:rsidRPr="000207C9" w:rsidP="007840D8" w14:paraId="75D38F92" w14:textId="77777777">
            <w:pPr>
              <w:shd w:val="clear" w:color="auto" w:fill="FFFFFF"/>
              <w:jc w:val="both"/>
              <w:rPr>
                <w:rStyle w:val="no-parag"/>
                <w:b/>
                <w:bCs/>
                <w:i/>
                <w:iCs/>
                <w:szCs w:val="24"/>
                <w:shd w:val="clear" w:color="auto" w:fill="FFFFFF"/>
              </w:rPr>
            </w:pPr>
            <w:r w:rsidRPr="000207C9">
              <w:rPr>
                <w:rStyle w:val="no-parag"/>
                <w:b/>
                <w:i/>
                <w:shd w:val="clear" w:color="auto" w:fill="FFFFFF"/>
              </w:rPr>
              <w:t>(c) </w:t>
            </w:r>
            <w:r w:rsidRPr="000207C9">
              <w:rPr>
                <w:rStyle w:val="no-parag"/>
                <w:b/>
                <w:bCs/>
                <w:i/>
                <w:iCs/>
                <w:shd w:val="clear" w:color="auto" w:fill="FFFFFF"/>
              </w:rPr>
              <w:t>pentru zahărul de calitate standard, astfel cum este definit la punctul B din anexa III, în privința zahărului neambalat, franco fabrică:</w:t>
            </w:r>
          </w:p>
          <w:p w:rsidR="00CD43A6" w:rsidRPr="000207C9" w:rsidP="007840D8" w14:paraId="5037C062" w14:textId="77777777">
            <w:pPr>
              <w:shd w:val="clear" w:color="auto" w:fill="FFFFFF"/>
              <w:jc w:val="both"/>
              <w:rPr>
                <w:rStyle w:val="no-parag"/>
                <w:b/>
                <w:bCs/>
                <w:i/>
                <w:iCs/>
                <w:szCs w:val="24"/>
                <w:shd w:val="clear" w:color="auto" w:fill="FFFFFF"/>
              </w:rPr>
            </w:pPr>
            <w:r w:rsidRPr="000207C9">
              <w:rPr>
                <w:rStyle w:val="no-parag"/>
                <w:b/>
                <w:i/>
                <w:shd w:val="clear" w:color="auto" w:fill="FFFFFF"/>
              </w:rPr>
              <w:t>(i) zahăr alb: 404,4 EUR/tonă;</w:t>
            </w:r>
          </w:p>
          <w:p w:rsidR="00CD43A6" w:rsidRPr="000207C9" w:rsidP="007840D8" w14:paraId="05DC629F" w14:textId="77777777">
            <w:pPr>
              <w:shd w:val="clear" w:color="auto" w:fill="FFFFFF"/>
              <w:jc w:val="both"/>
              <w:rPr>
                <w:rStyle w:val="no-parag"/>
                <w:b/>
                <w:bCs/>
                <w:i/>
                <w:iCs/>
                <w:szCs w:val="24"/>
                <w:shd w:val="clear" w:color="auto" w:fill="FFFFFF"/>
              </w:rPr>
            </w:pPr>
            <w:r w:rsidRPr="000207C9">
              <w:rPr>
                <w:rStyle w:val="no-parag"/>
                <w:b/>
                <w:i/>
                <w:shd w:val="clear" w:color="auto" w:fill="FFFFFF"/>
              </w:rPr>
              <w:t>(ii) zahăr brut: 335,2 EUR/tonă;</w:t>
            </w:r>
          </w:p>
          <w:p w:rsidR="00CD43A6" w:rsidRPr="000207C9" w:rsidP="007840D8" w14:paraId="72C01A44" w14:textId="77777777">
            <w:pPr>
              <w:shd w:val="clear" w:color="auto" w:fill="FFFFFF"/>
              <w:jc w:val="both"/>
              <w:rPr>
                <w:rStyle w:val="no-parag"/>
                <w:b/>
                <w:bCs/>
                <w:i/>
                <w:iCs/>
                <w:szCs w:val="24"/>
                <w:shd w:val="clear" w:color="auto" w:fill="FFFFFF"/>
              </w:rPr>
            </w:pPr>
            <w:r w:rsidRPr="000207C9">
              <w:rPr>
                <w:rStyle w:val="no-parag"/>
                <w:b/>
                <w:i/>
                <w:shd w:val="clear" w:color="auto" w:fill="FFFFFF"/>
              </w:rPr>
              <w:t>(d) </w:t>
            </w:r>
            <w:r w:rsidRPr="000207C9">
              <w:rPr>
                <w:rStyle w:val="no-parag"/>
                <w:b/>
                <w:bCs/>
                <w:i/>
                <w:iCs/>
                <w:shd w:val="clear" w:color="auto" w:fill="FFFFFF"/>
              </w:rPr>
              <w:t>pentru sectorul cărnii</w:t>
            </w:r>
            <w:r w:rsidRPr="000207C9">
              <w:rPr>
                <w:rStyle w:val="no-parag"/>
                <w:b/>
                <w:i/>
                <w:shd w:val="clear" w:color="auto" w:fill="FFFFFF"/>
              </w:rPr>
              <w:t xml:space="preserve"> de vită și de mânzat</w:t>
            </w:r>
            <w:r w:rsidRPr="000207C9">
              <w:rPr>
                <w:rStyle w:val="no-parag"/>
                <w:b/>
                <w:bCs/>
                <w:i/>
                <w:iCs/>
                <w:shd w:val="clear" w:color="auto" w:fill="FFFFFF"/>
              </w:rPr>
              <w:t xml:space="preserve">, 2 224 EUR/tonă pentru carcasele </w:t>
            </w:r>
            <w:r w:rsidRPr="000207C9">
              <w:rPr>
                <w:rStyle w:val="no-parag"/>
                <w:b/>
                <w:bCs/>
                <w:i/>
                <w:iCs/>
                <w:shd w:val="clear" w:color="auto" w:fill="FFFFFF"/>
              </w:rPr>
              <w:t>de bovine masculi din clasa de conformație/gradul de acoperire cu grăsime R3, astfel cum este prevăzut în grila utilizată în Uniune pentru clasificarea carcaselor de bovine cu vârsta de opt luni sau mai mult, menționată la punctul A din anexa IV</w:t>
            </w:r>
            <w:r w:rsidRPr="000207C9">
              <w:rPr>
                <w:rStyle w:val="no-parag"/>
                <w:b/>
                <w:i/>
                <w:shd w:val="clear" w:color="auto" w:fill="FFFFFF"/>
              </w:rPr>
              <w:t>;</w:t>
            </w:r>
          </w:p>
          <w:p w:rsidR="00CD43A6" w:rsidRPr="000207C9" w:rsidP="007840D8" w14:paraId="4EBC9EDC" w14:textId="77777777">
            <w:pPr>
              <w:shd w:val="clear" w:color="auto" w:fill="FFFFFF"/>
              <w:jc w:val="both"/>
              <w:rPr>
                <w:rStyle w:val="no-parag"/>
                <w:b/>
                <w:bCs/>
                <w:i/>
                <w:iCs/>
                <w:szCs w:val="24"/>
                <w:shd w:val="clear" w:color="auto" w:fill="FFFFFF"/>
              </w:rPr>
            </w:pPr>
            <w:r w:rsidRPr="000207C9">
              <w:rPr>
                <w:rStyle w:val="no-parag"/>
                <w:b/>
                <w:i/>
                <w:shd w:val="clear" w:color="auto" w:fill="FFFFFF"/>
              </w:rPr>
              <w:t>(e) </w:t>
            </w:r>
            <w:r w:rsidRPr="000207C9">
              <w:rPr>
                <w:rStyle w:val="no-parag"/>
                <w:b/>
                <w:bCs/>
                <w:i/>
                <w:iCs/>
                <w:shd w:val="clear" w:color="auto" w:fill="FFFFFF"/>
              </w:rPr>
              <w:t xml:space="preserve">pentru sectorul laptelui </w:t>
            </w:r>
            <w:r w:rsidRPr="000207C9">
              <w:rPr>
                <w:rStyle w:val="no-parag"/>
                <w:b/>
                <w:i/>
                <w:shd w:val="clear" w:color="auto" w:fill="FFFFFF"/>
              </w:rPr>
              <w:t>și</w:t>
            </w:r>
            <w:r w:rsidRPr="000207C9">
              <w:rPr>
                <w:rStyle w:val="no-parag"/>
                <w:b/>
                <w:bCs/>
                <w:i/>
                <w:iCs/>
                <w:shd w:val="clear" w:color="auto" w:fill="FFFFFF"/>
              </w:rPr>
              <w:t xml:space="preserve"> al produselor lactate</w:t>
            </w:r>
            <w:r w:rsidRPr="000207C9">
              <w:rPr>
                <w:rStyle w:val="no-parag"/>
                <w:b/>
                <w:i/>
                <w:shd w:val="clear" w:color="auto" w:fill="FFFFFF"/>
              </w:rPr>
              <w:t>;</w:t>
            </w:r>
          </w:p>
          <w:p w:rsidR="00CD43A6" w:rsidRPr="000207C9" w:rsidP="007840D8" w14:paraId="35273703" w14:textId="77777777">
            <w:pPr>
              <w:shd w:val="clear" w:color="auto" w:fill="FFFFFF"/>
              <w:jc w:val="both"/>
              <w:rPr>
                <w:rStyle w:val="no-parag"/>
                <w:b/>
                <w:bCs/>
                <w:i/>
                <w:iCs/>
                <w:szCs w:val="24"/>
                <w:shd w:val="clear" w:color="auto" w:fill="FFFFFF"/>
              </w:rPr>
            </w:pPr>
            <w:r w:rsidRPr="000207C9">
              <w:rPr>
                <w:rStyle w:val="no-parag"/>
                <w:b/>
                <w:i/>
                <w:shd w:val="clear" w:color="auto" w:fill="FFFFFF"/>
              </w:rPr>
              <w:t>(i) 246,39 EUR pe 100 kg pentru unt;</w:t>
            </w:r>
          </w:p>
          <w:p w:rsidR="00CD43A6" w:rsidRPr="000207C9" w:rsidP="007840D8" w14:paraId="3C7646CE" w14:textId="77777777">
            <w:pPr>
              <w:shd w:val="clear" w:color="auto" w:fill="FFFFFF"/>
              <w:jc w:val="both"/>
              <w:rPr>
                <w:rStyle w:val="no-parag"/>
                <w:b/>
                <w:bCs/>
                <w:i/>
                <w:iCs/>
                <w:szCs w:val="24"/>
                <w:shd w:val="clear" w:color="auto" w:fill="FFFFFF"/>
              </w:rPr>
            </w:pPr>
            <w:r w:rsidRPr="000207C9">
              <w:rPr>
                <w:rStyle w:val="no-parag"/>
                <w:b/>
                <w:i/>
                <w:shd w:val="clear" w:color="auto" w:fill="FFFFFF"/>
              </w:rPr>
              <w:t>(ii) 169,80 EUR/100 kg pentru lapte praf degresat;</w:t>
            </w:r>
          </w:p>
          <w:p w:rsidR="00CD43A6" w:rsidRPr="000207C9" w:rsidP="007840D8" w14:paraId="20872913" w14:textId="77777777">
            <w:pPr>
              <w:shd w:val="clear" w:color="auto" w:fill="FFFFFF"/>
              <w:jc w:val="both"/>
              <w:rPr>
                <w:rStyle w:val="no-parag"/>
                <w:b/>
                <w:bCs/>
                <w:i/>
                <w:iCs/>
                <w:szCs w:val="24"/>
                <w:shd w:val="clear" w:color="auto" w:fill="FFFFFF"/>
              </w:rPr>
            </w:pPr>
            <w:r w:rsidRPr="000207C9">
              <w:rPr>
                <w:rStyle w:val="no-parag"/>
                <w:b/>
                <w:i/>
                <w:shd w:val="clear" w:color="auto" w:fill="FFFFFF"/>
              </w:rPr>
              <w:t>(f) pentru carnea de porc, 1 509,39 EUR/tonă pentru carcasele de porc de calitate standard, definite în termeni de greutate și conținut de carne macră, astfel cum se stabilește în grila utilizată în Uniune pentru clasificarea carcaselor de porc menționată la punctul B din anexa IV, după cum urmează:</w:t>
            </w:r>
          </w:p>
          <w:p w:rsidR="00CD43A6" w:rsidRPr="000207C9" w:rsidP="007840D8" w14:paraId="7C3F8861" w14:textId="77777777">
            <w:pPr>
              <w:shd w:val="clear" w:color="auto" w:fill="FFFFFF"/>
              <w:jc w:val="both"/>
              <w:rPr>
                <w:rStyle w:val="no-parag"/>
                <w:b/>
                <w:bCs/>
                <w:i/>
                <w:iCs/>
                <w:szCs w:val="24"/>
                <w:shd w:val="clear" w:color="auto" w:fill="FFFFFF"/>
              </w:rPr>
            </w:pPr>
            <w:r w:rsidRPr="000207C9">
              <w:rPr>
                <w:rStyle w:val="no-parag"/>
                <w:b/>
                <w:i/>
                <w:shd w:val="clear" w:color="auto" w:fill="FFFFFF"/>
              </w:rPr>
              <w:t>(i) carcasele care cântăresc de la 60 la mai puțin de 120 kg: clasa E;</w:t>
            </w:r>
          </w:p>
          <w:p w:rsidR="00CD43A6" w:rsidRPr="000207C9" w:rsidP="007840D8" w14:paraId="2C5FE035" w14:textId="77777777">
            <w:pPr>
              <w:shd w:val="clear" w:color="auto" w:fill="FFFFFF"/>
              <w:jc w:val="both"/>
              <w:rPr>
                <w:rStyle w:val="no-parag"/>
                <w:b/>
                <w:bCs/>
                <w:i/>
                <w:iCs/>
                <w:szCs w:val="24"/>
                <w:shd w:val="clear" w:color="auto" w:fill="FFFFFF"/>
              </w:rPr>
            </w:pPr>
            <w:r w:rsidRPr="000207C9">
              <w:rPr>
                <w:rStyle w:val="no-parag"/>
                <w:b/>
                <w:i/>
                <w:shd w:val="clear" w:color="auto" w:fill="FFFFFF"/>
              </w:rPr>
              <w:t>(ii) carcasele care cântăresc de la 120 la 180 kg: clasa R;</w:t>
            </w:r>
          </w:p>
          <w:p w:rsidR="00CD43A6" w:rsidRPr="000207C9" w:rsidP="007840D8" w14:paraId="75292B8A" w14:textId="77777777">
            <w:pPr>
              <w:shd w:val="clear" w:color="auto" w:fill="FFFFFF"/>
              <w:jc w:val="both"/>
              <w:rPr>
                <w:rStyle w:val="no-parag"/>
                <w:b/>
                <w:bCs/>
                <w:i/>
                <w:iCs/>
                <w:szCs w:val="24"/>
                <w:shd w:val="clear" w:color="auto" w:fill="FFFFFF"/>
              </w:rPr>
            </w:pPr>
            <w:r w:rsidRPr="000207C9">
              <w:rPr>
                <w:rStyle w:val="no-parag"/>
                <w:b/>
                <w:i/>
                <w:shd w:val="clear" w:color="auto" w:fill="FFFFFF"/>
              </w:rPr>
              <w:t>(g) </w:t>
            </w:r>
            <w:r w:rsidRPr="000207C9">
              <w:rPr>
                <w:rStyle w:val="no-parag"/>
                <w:b/>
                <w:bCs/>
                <w:i/>
                <w:iCs/>
                <w:shd w:val="clear" w:color="auto" w:fill="FFFFFF"/>
              </w:rPr>
              <w:t>pentru sectorul uleiului</w:t>
            </w:r>
            <w:r w:rsidRPr="000207C9">
              <w:rPr>
                <w:rStyle w:val="no-parag"/>
                <w:b/>
                <w:i/>
                <w:shd w:val="clear" w:color="auto" w:fill="FFFFFF"/>
              </w:rPr>
              <w:t xml:space="preserve"> de măsline</w:t>
            </w:r>
            <w:r w:rsidRPr="000207C9">
              <w:rPr>
                <w:rStyle w:val="no-parag"/>
                <w:b/>
                <w:bCs/>
                <w:i/>
                <w:iCs/>
                <w:shd w:val="clear" w:color="auto" w:fill="FFFFFF"/>
              </w:rPr>
              <w:t>:</w:t>
            </w:r>
          </w:p>
          <w:p w:rsidR="00CD43A6" w:rsidRPr="000207C9" w:rsidP="007840D8" w14:paraId="4778489D" w14:textId="77777777">
            <w:pPr>
              <w:shd w:val="clear" w:color="auto" w:fill="FFFFFF"/>
              <w:jc w:val="both"/>
              <w:rPr>
                <w:rStyle w:val="no-parag"/>
                <w:b/>
                <w:bCs/>
                <w:i/>
                <w:iCs/>
                <w:szCs w:val="24"/>
                <w:shd w:val="clear" w:color="auto" w:fill="FFFFFF"/>
              </w:rPr>
            </w:pPr>
            <w:r w:rsidRPr="000207C9">
              <w:rPr>
                <w:rStyle w:val="no-parag"/>
                <w:b/>
                <w:i/>
                <w:shd w:val="clear" w:color="auto" w:fill="FFFFFF"/>
              </w:rPr>
              <w:t>(i) 1 779 EUR/tonă pentru ulei de măsline extra virgin;</w:t>
            </w:r>
          </w:p>
          <w:p w:rsidR="00CD43A6" w:rsidRPr="000207C9" w:rsidP="007840D8" w14:paraId="6C86960F" w14:textId="77777777">
            <w:pPr>
              <w:shd w:val="clear" w:color="auto" w:fill="FFFFFF"/>
              <w:jc w:val="both"/>
              <w:rPr>
                <w:rStyle w:val="no-parag"/>
                <w:b/>
                <w:bCs/>
                <w:i/>
                <w:iCs/>
                <w:szCs w:val="24"/>
                <w:shd w:val="clear" w:color="auto" w:fill="FFFFFF"/>
              </w:rPr>
            </w:pPr>
            <w:r w:rsidRPr="000207C9">
              <w:rPr>
                <w:rStyle w:val="no-parag"/>
                <w:b/>
                <w:i/>
                <w:shd w:val="clear" w:color="auto" w:fill="FFFFFF"/>
              </w:rPr>
              <w:t>(ii) 1 710 EUR/tonă pentru uleiul de măsline virgin;</w:t>
            </w:r>
          </w:p>
          <w:p w:rsidR="00CD43A6" w:rsidRPr="000207C9" w:rsidP="007840D8" w14:paraId="0237B44A" w14:textId="77777777">
            <w:pPr>
              <w:shd w:val="clear" w:color="auto" w:fill="FFFFFF"/>
              <w:jc w:val="both"/>
              <w:rPr>
                <w:rStyle w:val="no-parag"/>
                <w:b/>
                <w:bCs/>
                <w:i/>
                <w:iCs/>
                <w:szCs w:val="24"/>
                <w:shd w:val="clear" w:color="auto" w:fill="FFFFFF"/>
              </w:rPr>
            </w:pPr>
            <w:r w:rsidRPr="000207C9">
              <w:rPr>
                <w:rStyle w:val="no-parag"/>
                <w:b/>
                <w:i/>
                <w:shd w:val="clear" w:color="auto" w:fill="FFFFFF"/>
              </w:rPr>
              <w:t>(iii) 1 524 EUR/tonă pentru uleiul de măsline lampant cu două grade de aciditate liberă, această sumă fiind redusă cu 36,70 EUR/tonă pentru fiecare grad suplimentar de aciditate.</w:t>
            </w:r>
          </w:p>
        </w:tc>
        <w:tc>
          <w:tcPr>
            <w:tcW w:w="4876" w:type="dxa"/>
          </w:tcPr>
          <w:p w:rsidR="00CD43A6" w:rsidRPr="000207C9" w:rsidP="007840D8" w14:paraId="2E0C31A8" w14:textId="77777777">
            <w:pPr>
              <w:pStyle w:val="Normal6"/>
              <w:rPr>
                <w:szCs w:val="24"/>
                <w:lang w:val="ro-RO"/>
              </w:rPr>
            </w:pPr>
            <w:r w:rsidRPr="000207C9">
              <w:rPr>
                <w:lang w:val="ro-RO"/>
              </w:rPr>
              <w:t>(5)</w:t>
            </w:r>
            <w:r w:rsidRPr="000207C9">
              <w:rPr>
                <w:lang w:val="ro-RO"/>
              </w:rPr>
              <w:tab/>
              <w:t>articolul 7</w:t>
            </w:r>
            <w:r w:rsidRPr="000207C9">
              <w:rPr>
                <w:b/>
                <w:bCs/>
                <w:i/>
                <w:iCs/>
                <w:lang w:val="ro-RO"/>
              </w:rPr>
              <w:t xml:space="preserve"> alineatul (1) se elimină</w:t>
            </w:r>
            <w:r w:rsidRPr="000207C9">
              <w:rPr>
                <w:lang w:val="ro-RO"/>
              </w:rPr>
              <w:t>;</w:t>
            </w:r>
          </w:p>
        </w:tc>
      </w:tr>
    </w:tbl>
    <w:p w:rsidR="00CD43A6" w:rsidRPr="000207C9" w:rsidP="00CD43A6" w14:paraId="525D294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5B06449D" w14:textId="77777777">
      <w:r w:rsidRPr="000207C9">
        <w:rPr>
          <w:rStyle w:val="HideTWBExt"/>
        </w:rPr>
        <w:t>&lt;/AmendB&gt;</w:t>
      </w:r>
    </w:p>
    <w:p w:rsidR="00CD43A6" w:rsidRPr="000207C9" w:rsidP="00CD43A6" w14:paraId="2B1BE6B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359</w:t>
      </w:r>
      <w:r w:rsidRPr="000207C9">
        <w:rPr>
          <w:rStyle w:val="HideTWBExt"/>
          <w:b w:val="0"/>
          <w:lang w:val="ro-RO"/>
        </w:rPr>
        <w:t>&lt;/NumAmB&gt;</w:t>
      </w:r>
    </w:p>
    <w:p w:rsidR="00CD43A6" w:rsidRPr="000207C9" w:rsidP="00CD43A6" w14:paraId="686DDC01"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599E0C0C" w14:textId="77777777">
      <w:r w:rsidRPr="000207C9">
        <w:rPr>
          <w:rStyle w:val="HideTWBExt"/>
        </w:rPr>
        <w:t>&lt;/RepeatBlock-By&gt;</w:t>
      </w:r>
    </w:p>
    <w:p w:rsidR="00CD43A6" w:rsidRPr="000207C9" w:rsidP="00CD43A6" w14:paraId="1F41019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BE7313C"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0F589ECB"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5D09CF9" w14:textId="77777777">
      <w:r w:rsidRPr="000207C9">
        <w:rPr>
          <w:rStyle w:val="HideTWBExt"/>
        </w:rPr>
        <w:t>&lt;Article2&gt;</w:t>
      </w:r>
      <w:r w:rsidRPr="000207C9">
        <w:t>Articolul 7 – alineatul 1</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A05AF8"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F22E462" w14:textId="77777777">
            <w:pPr>
              <w:keepNext/>
            </w:pPr>
          </w:p>
        </w:tc>
      </w:tr>
      <w:tr w14:paraId="1D9C001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ACEADFD" w14:textId="77777777">
            <w:pPr>
              <w:pStyle w:val="ColumnHeading"/>
              <w:keepNext/>
              <w:rPr>
                <w:lang w:val="ro-RO"/>
              </w:rPr>
            </w:pPr>
            <w:r w:rsidRPr="000207C9">
              <w:rPr>
                <w:lang w:val="ro-RO"/>
              </w:rPr>
              <w:t>Textul propus de Comisie</w:t>
            </w:r>
          </w:p>
        </w:tc>
        <w:tc>
          <w:tcPr>
            <w:tcW w:w="4876" w:type="dxa"/>
          </w:tcPr>
          <w:p w:rsidR="00CD43A6" w:rsidRPr="000207C9" w:rsidP="007840D8" w14:paraId="65F5B134" w14:textId="77777777">
            <w:pPr>
              <w:pStyle w:val="ColumnHeading"/>
              <w:keepNext/>
              <w:rPr>
                <w:lang w:val="ro-RO"/>
              </w:rPr>
            </w:pPr>
            <w:r w:rsidRPr="000207C9">
              <w:rPr>
                <w:lang w:val="ro-RO"/>
              </w:rPr>
              <w:t>Amendamentul</w:t>
            </w:r>
          </w:p>
        </w:tc>
      </w:tr>
      <w:tr w14:paraId="3970332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4BD4BC7" w14:textId="77777777">
            <w:pPr>
              <w:pStyle w:val="Normal6"/>
              <w:rPr>
                <w:lang w:val="ro-RO"/>
              </w:rPr>
            </w:pPr>
            <w:r w:rsidRPr="000207C9">
              <w:rPr>
                <w:lang w:val="ro-RO"/>
              </w:rPr>
              <w:t>(5)</w:t>
            </w:r>
            <w:r w:rsidRPr="000207C9">
              <w:rPr>
                <w:lang w:val="ro-RO"/>
              </w:rPr>
              <w:tab/>
              <w:t>Articolul 7 se elimină.</w:t>
            </w:r>
          </w:p>
        </w:tc>
        <w:tc>
          <w:tcPr>
            <w:tcW w:w="4876" w:type="dxa"/>
          </w:tcPr>
          <w:p w:rsidR="00CD43A6" w:rsidRPr="000207C9" w:rsidP="007840D8" w14:paraId="6D10D2B4" w14:textId="77777777">
            <w:pPr>
              <w:pStyle w:val="Normal6"/>
              <w:rPr>
                <w:szCs w:val="24"/>
                <w:lang w:val="ro-RO"/>
              </w:rPr>
            </w:pPr>
            <w:r w:rsidRPr="000207C9">
              <w:rPr>
                <w:lang w:val="ro-RO"/>
              </w:rPr>
              <w:t>(5)</w:t>
            </w:r>
            <w:r w:rsidRPr="000207C9">
              <w:rPr>
                <w:lang w:val="ro-RO"/>
              </w:rPr>
              <w:tab/>
            </w:r>
            <w:r w:rsidRPr="000207C9">
              <w:rPr>
                <w:b/>
                <w:i/>
                <w:lang w:val="ro-RO"/>
              </w:rPr>
              <w:t>(5)</w:t>
            </w:r>
            <w:r w:rsidRPr="000207C9">
              <w:rPr>
                <w:lang w:val="ro-RO"/>
              </w:rPr>
              <w:t xml:space="preserve"> </w:t>
            </w:r>
            <w:r w:rsidRPr="000207C9">
              <w:rPr>
                <w:b/>
                <w:bCs/>
                <w:i/>
                <w:iCs/>
                <w:lang w:val="ro-RO"/>
              </w:rPr>
              <w:t>La</w:t>
            </w:r>
            <w:r w:rsidRPr="000207C9">
              <w:rPr>
                <w:lang w:val="ro-RO"/>
              </w:rPr>
              <w:t xml:space="preserve"> articolul 7</w:t>
            </w:r>
            <w:r w:rsidRPr="000207C9">
              <w:rPr>
                <w:b/>
                <w:bCs/>
                <w:i/>
                <w:iCs/>
                <w:lang w:val="ro-RO"/>
              </w:rPr>
              <w:t>, alineatul (1)</w:t>
            </w:r>
            <w:r w:rsidRPr="000207C9">
              <w:rPr>
                <w:lang w:val="ro-RO"/>
              </w:rPr>
              <w:t xml:space="preserve"> se elimină.</w:t>
            </w:r>
          </w:p>
        </w:tc>
      </w:tr>
    </w:tbl>
    <w:p w:rsidR="00CD43A6" w:rsidRPr="000207C9" w:rsidP="00CD43A6" w14:paraId="20686C3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610C4129" w14:textId="77777777">
      <w:r w:rsidRPr="000207C9">
        <w:rPr>
          <w:rStyle w:val="HideTWBExt"/>
        </w:rPr>
        <w:t>&lt;/AmendB&gt;</w:t>
      </w:r>
    </w:p>
    <w:p w:rsidR="00CD43A6" w:rsidRPr="000207C9" w:rsidP="00CD43A6" w14:paraId="48CB24F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360</w:t>
      </w:r>
      <w:r w:rsidRPr="000207C9">
        <w:rPr>
          <w:rStyle w:val="HideTWBExt"/>
          <w:b w:val="0"/>
          <w:lang w:val="ro-RO"/>
        </w:rPr>
        <w:t>&lt;/NumAmB&gt;</w:t>
      </w:r>
    </w:p>
    <w:p w:rsidR="00CD43A6" w:rsidRPr="000207C9" w:rsidP="00CD43A6" w14:paraId="34570921"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0A05FD33" w14:textId="77777777">
      <w:r w:rsidRPr="000207C9">
        <w:rPr>
          <w:rStyle w:val="HideTWBExt"/>
        </w:rPr>
        <w:t>&lt;/RepeatBlock-By&gt;</w:t>
      </w:r>
    </w:p>
    <w:p w:rsidR="00CD43A6" w:rsidRPr="000207C9" w:rsidP="00CD43A6" w14:paraId="22CF4893"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51FE7FA" w14:textId="77777777">
      <w:pPr>
        <w:pStyle w:val="NormalBold"/>
      </w:pPr>
      <w:r w:rsidRPr="000207C9">
        <w:rPr>
          <w:rStyle w:val="HideTWBExt"/>
          <w:b w:val="0"/>
        </w:rPr>
        <w:t>&lt;Article&gt;</w:t>
      </w:r>
      <w:r w:rsidRPr="000207C9">
        <w:t>Articolul 1 – paragraful 1 – punctul 5</w:t>
      </w:r>
      <w:r w:rsidRPr="000207C9">
        <w:rPr>
          <w:rStyle w:val="HideTWBExt"/>
          <w:b w:val="0"/>
        </w:rPr>
        <w:t>&lt;/Article&gt;</w:t>
      </w:r>
    </w:p>
    <w:p w:rsidR="00CD43A6" w:rsidRPr="000207C9" w:rsidP="00CD43A6" w14:paraId="34131A9E"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BF0ED19" w14:textId="77777777">
      <w:r w:rsidRPr="000207C9">
        <w:rPr>
          <w:rStyle w:val="HideTWBExt"/>
        </w:rPr>
        <w:t>&lt;Article2&gt;</w:t>
      </w:r>
      <w:r w:rsidRPr="000207C9">
        <w:t>Articolul 7 – alineatul 2</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AFE447B"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44C4BFC8" w14:textId="77777777">
            <w:pPr>
              <w:keepNext/>
            </w:pPr>
          </w:p>
        </w:tc>
      </w:tr>
      <w:tr w14:paraId="063B27A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79600F2" w14:textId="77777777">
            <w:pPr>
              <w:pStyle w:val="ColumnHeading"/>
              <w:keepNext/>
              <w:rPr>
                <w:lang w:val="ro-RO"/>
              </w:rPr>
            </w:pPr>
            <w:r w:rsidRPr="000207C9">
              <w:rPr>
                <w:lang w:val="ro-RO"/>
              </w:rPr>
              <w:t>Textul în vigoare</w:t>
            </w:r>
          </w:p>
        </w:tc>
        <w:tc>
          <w:tcPr>
            <w:tcW w:w="4876" w:type="dxa"/>
          </w:tcPr>
          <w:p w:rsidR="00CD43A6" w:rsidRPr="000207C9" w:rsidP="007840D8" w14:paraId="70AF0AB8" w14:textId="77777777">
            <w:pPr>
              <w:pStyle w:val="ColumnHeading"/>
              <w:keepNext/>
              <w:rPr>
                <w:lang w:val="ro-RO"/>
              </w:rPr>
            </w:pPr>
            <w:r w:rsidRPr="000207C9">
              <w:rPr>
                <w:lang w:val="ro-RO"/>
              </w:rPr>
              <w:t>Amendamentul</w:t>
            </w:r>
          </w:p>
        </w:tc>
      </w:tr>
      <w:tr w14:paraId="314E908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66C562F" w14:textId="77777777">
            <w:pPr>
              <w:pStyle w:val="Normal6"/>
              <w:rPr>
                <w:b/>
                <w:bCs/>
                <w:i/>
                <w:iCs/>
                <w:lang w:val="ro-RO"/>
              </w:rPr>
            </w:pPr>
          </w:p>
        </w:tc>
        <w:tc>
          <w:tcPr>
            <w:tcW w:w="4876" w:type="dxa"/>
          </w:tcPr>
          <w:p w:rsidR="00CD43A6" w:rsidRPr="000207C9" w:rsidP="007840D8" w14:paraId="253304DE" w14:textId="77777777">
            <w:pPr>
              <w:pStyle w:val="Normal6"/>
              <w:rPr>
                <w:szCs w:val="24"/>
                <w:lang w:val="ro-RO"/>
              </w:rPr>
            </w:pPr>
            <w:r w:rsidRPr="000207C9">
              <w:rPr>
                <w:b/>
                <w:i/>
                <w:lang w:val="ro-RO"/>
              </w:rPr>
              <w:t>Alineatul (2) se elimină și se înlocuiește cu următorul text:</w:t>
            </w:r>
          </w:p>
        </w:tc>
      </w:tr>
      <w:tr w14:paraId="726E9AC4"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E0BDA72" w14:textId="77777777">
            <w:pPr>
              <w:rPr>
                <w:b/>
                <w:bCs/>
                <w:i/>
                <w:iCs/>
              </w:rPr>
            </w:pPr>
            <w:r w:rsidRPr="000207C9">
              <w:rPr>
                <w:rStyle w:val="no-parag"/>
                <w:b/>
                <w:i/>
                <w:shd w:val="clear" w:color="auto" w:fill="FFFFFF"/>
              </w:rPr>
              <w:t xml:space="preserve">2. </w:t>
            </w:r>
            <w:r w:rsidRPr="000207C9">
              <w:rPr>
                <w:b/>
                <w:i/>
              </w:rPr>
              <w:t>Pragurile de referință prevăzute la alineatul (1) sunt revizuite constant de Comisie, ținând seama de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p>
        </w:tc>
        <w:tc>
          <w:tcPr>
            <w:tcW w:w="4876" w:type="dxa"/>
          </w:tcPr>
          <w:p w:rsidR="00CD43A6" w:rsidRPr="000207C9" w:rsidP="007840D8" w14:paraId="17C818DD" w14:textId="77777777">
            <w:pPr>
              <w:pStyle w:val="Normal6"/>
              <w:rPr>
                <w:szCs w:val="24"/>
                <w:lang w:val="ro-RO"/>
              </w:rPr>
            </w:pPr>
            <w:r w:rsidRPr="000207C9">
              <w:rPr>
                <w:b/>
                <w:i/>
                <w:lang w:val="ro-RO"/>
              </w:rPr>
              <w:t>În cadrul revizuirii pragurilor de referință prevăzute la articolul 1a din Regulamentul (UE) nr. 1370/2013, Comisia ia în considerare, în special, evoluția inflației și propune Consiliului o ajustare a pragurilor definite la articolul 1a din Regulamentul nr. 1370/2013. Pragurile de referință sunt actualizate anual pentru a ține seama de evoluția economică și pentru a asigura că acestea rămân un instrument eficace pentru stabilizarea piețelor. Comisia asigură elaborarea unei metodologii pentru revizuirea anuală a pragurilor respective, pe baza unor indicatori obiectivi, cum ar fi inflația, costurile factorilor de producție și modificările de pe piețele agricole. În cazul în care prețurile pieței rămân sub pragul de referință actualizat pentru o perioadă care depășește trei luni, Comisia consultă părțile interesate și statele membre și ia măsurile necesare, cum ar fi cele prevăzute la articolele 16, 17, 127 nou, 194 nou, 219 sau 222 din prezentul regulament.</w:t>
            </w:r>
          </w:p>
        </w:tc>
      </w:tr>
    </w:tbl>
    <w:p w:rsidR="00CD43A6" w:rsidRPr="000207C9" w:rsidP="00CD43A6" w14:paraId="18345228"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2A40933D" w14:textId="77777777">
      <w:r w:rsidRPr="000207C9">
        <w:rPr>
          <w:rStyle w:val="HideTWBExt"/>
        </w:rPr>
        <w:t>&lt;/AmendB&gt;</w:t>
      </w:r>
    </w:p>
    <w:p w:rsidR="00CD43A6" w:rsidRPr="000207C9" w:rsidP="00CD43A6" w14:paraId="25918AB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361</w:t>
      </w:r>
      <w:r w:rsidRPr="000207C9">
        <w:rPr>
          <w:rStyle w:val="HideTWBExt"/>
          <w:b w:val="0"/>
          <w:lang w:val="ro-RO"/>
        </w:rPr>
        <w:t>&lt;/NumAmB&gt;</w:t>
      </w:r>
    </w:p>
    <w:p w:rsidR="00CD43A6" w:rsidRPr="000207C9" w:rsidP="00CD43A6" w14:paraId="5B840A8A"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73952B78" w14:textId="77777777">
      <w:r w:rsidRPr="000207C9">
        <w:rPr>
          <w:rStyle w:val="HideTWBExt"/>
        </w:rPr>
        <w:t>&lt;/RepeatBlock-By&gt;</w:t>
      </w:r>
    </w:p>
    <w:p w:rsidR="00CD43A6" w:rsidRPr="000207C9" w:rsidP="00CD43A6" w14:paraId="3CB1848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1369C58" w14:textId="77777777">
      <w:pPr>
        <w:pStyle w:val="NormalBold"/>
      </w:pPr>
      <w:r w:rsidRPr="000207C9">
        <w:rPr>
          <w:rStyle w:val="HideTWBExt"/>
          <w:b w:val="0"/>
        </w:rPr>
        <w:t>&lt;Article&gt;</w:t>
      </w:r>
      <w:r w:rsidRPr="000207C9">
        <w:t>Articolul 1 – paragraful 1 – punctul 5 a (nou)</w:t>
      </w:r>
      <w:r w:rsidRPr="000207C9">
        <w:rPr>
          <w:rStyle w:val="HideTWBExt"/>
          <w:b w:val="0"/>
        </w:rPr>
        <w:t>&lt;/Article&gt;</w:t>
      </w:r>
    </w:p>
    <w:p w:rsidR="00CD43A6" w:rsidRPr="000207C9" w:rsidP="00CD43A6" w14:paraId="27189943"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75BC6924" w14:textId="77777777">
      <w:r w:rsidRPr="000207C9">
        <w:rPr>
          <w:rStyle w:val="HideTWBExt"/>
        </w:rPr>
        <w:t>&lt;Article2&gt;</w:t>
      </w:r>
      <w:r w:rsidRPr="000207C9">
        <w:t>Articolul 7 – alineatul 2</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E755F94"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581A928F" w14:textId="77777777">
            <w:pPr>
              <w:keepNext/>
            </w:pPr>
          </w:p>
        </w:tc>
      </w:tr>
      <w:tr w14:paraId="06B549D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7E06C42" w14:textId="77777777">
            <w:pPr>
              <w:pStyle w:val="ColumnHeading"/>
              <w:keepNext/>
              <w:rPr>
                <w:lang w:val="ro-RO"/>
              </w:rPr>
            </w:pPr>
            <w:r w:rsidRPr="000207C9">
              <w:rPr>
                <w:lang w:val="ro-RO"/>
              </w:rPr>
              <w:t>Textul actual</w:t>
            </w:r>
          </w:p>
        </w:tc>
        <w:tc>
          <w:tcPr>
            <w:tcW w:w="4876" w:type="dxa"/>
          </w:tcPr>
          <w:p w:rsidR="00CD43A6" w:rsidRPr="000207C9" w:rsidP="007840D8" w14:paraId="07A6025C" w14:textId="77777777">
            <w:pPr>
              <w:pStyle w:val="ColumnHeading"/>
              <w:keepNext/>
              <w:rPr>
                <w:lang w:val="ro-RO"/>
              </w:rPr>
            </w:pPr>
            <w:r w:rsidRPr="000207C9">
              <w:rPr>
                <w:lang w:val="ro-RO"/>
              </w:rPr>
              <w:t>Amendamentul</w:t>
            </w:r>
          </w:p>
        </w:tc>
      </w:tr>
      <w:tr w14:paraId="5498418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3DF2681" w14:textId="77777777">
            <w:pPr>
              <w:pStyle w:val="Normal6"/>
              <w:rPr>
                <w:lang w:val="ro-RO"/>
              </w:rPr>
            </w:pPr>
          </w:p>
        </w:tc>
        <w:tc>
          <w:tcPr>
            <w:tcW w:w="4876" w:type="dxa"/>
          </w:tcPr>
          <w:p w:rsidR="00CD43A6" w:rsidRPr="000207C9" w:rsidP="007840D8" w14:paraId="52D51BCC" w14:textId="77777777">
            <w:pPr>
              <w:pStyle w:val="Normal6"/>
              <w:rPr>
                <w:szCs w:val="24"/>
                <w:lang w:val="ro-RO"/>
              </w:rPr>
            </w:pPr>
            <w:r w:rsidRPr="000207C9">
              <w:rPr>
                <w:b/>
                <w:i/>
                <w:lang w:val="ro-RO"/>
              </w:rPr>
              <w:t>5a.</w:t>
            </w:r>
            <w:r w:rsidRPr="000207C9">
              <w:rPr>
                <w:b/>
                <w:i/>
                <w:lang w:val="ro-RO"/>
              </w:rPr>
              <w:tab/>
              <w:t xml:space="preserve">5a. La articolul 7, alineatul (2) se înlocuiește cu următorul text: </w:t>
            </w:r>
          </w:p>
        </w:tc>
      </w:tr>
      <w:tr w14:paraId="57811C6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0174291" w14:textId="77777777">
            <w:pPr>
              <w:rPr>
                <w:b/>
                <w:bCs/>
                <w:i/>
                <w:iCs/>
                <w:szCs w:val="24"/>
              </w:rPr>
            </w:pPr>
            <w:r w:rsidRPr="000207C9">
              <w:rPr>
                <w:rStyle w:val="no-parag"/>
                <w:b/>
                <w:i/>
                <w:shd w:val="clear" w:color="auto" w:fill="FFFFFF"/>
              </w:rPr>
              <w:t>2. </w:t>
            </w:r>
            <w:r w:rsidRPr="000207C9">
              <w:rPr>
                <w:b/>
                <w:i/>
              </w:rPr>
              <w:t>Pragurile de referință prevăzute la alineatul (1) sunt revizuite constant de Comisie, ținând seama de criterii obiective, în special în funcție de evoluția producției, a costurilor de producție, îndeosebi a costurilor factorilor de producție, precum și în funcție de tendințele piețelor. Dacă este cazul, pragurile de referință se actualizează în conformitate cu procedura legislativă ordinară având în vedere evoluțiile producției și ale piețelor.</w:t>
            </w:r>
          </w:p>
          <w:p w:rsidR="00CD43A6" w:rsidRPr="000207C9" w:rsidP="007840D8" w14:paraId="4761A30C" w14:textId="77777777">
            <w:pPr>
              <w:pStyle w:val="Normal6"/>
              <w:rPr>
                <w:szCs w:val="24"/>
                <w:lang w:val="ro-RO"/>
              </w:rPr>
            </w:pPr>
          </w:p>
        </w:tc>
        <w:tc>
          <w:tcPr>
            <w:tcW w:w="4876" w:type="dxa"/>
          </w:tcPr>
          <w:p w:rsidR="00CD43A6" w:rsidRPr="000207C9" w:rsidP="007840D8" w14:paraId="07B8CC45" w14:textId="77777777">
            <w:pPr>
              <w:pStyle w:val="Normal6"/>
              <w:rPr>
                <w:b/>
                <w:i/>
                <w:lang w:val="ro-RO"/>
              </w:rPr>
            </w:pPr>
            <w:r w:rsidRPr="000207C9">
              <w:rPr>
                <w:b/>
                <w:i/>
                <w:lang w:val="ro-RO"/>
              </w:rPr>
              <w:t>2. Atunci când revizuiește pragurile de referință prevăzute la articolul 1b din Regulamentul (UE) nr. 1370/2013, Comisia ține seama, în special, de evoluția inflației și propune Consiliului o ajustare a pragurilor definite la articolul 1b din Regulamentul (UE) nr. 1370/2013. Pragurile de referință se actualizează anual pentru a ține seama de evoluțiile economice și pentru a garanta că acestea rămân un instrument eficace de stabilizare a piețelor. Comisia asigură elaborarea unei metodologii pentru revizuirea anuală a pragurilor respective, pe baza unor indicatori obiectivi, cum ar fi inflația, costurile factorilor de producție și evoluțiile de pe piețele agricole. În cazul în care prețurile pieței rămân sub pragul de referință actualizat pentru o perioadă mai mare de trei luni, Comisia inițiază un dialog cu părțile interesate și cu statele membre și adoptă măsurile necesare, cum ar fi cele prevăzute la articolele 16, 17, 127 (nou), 194 (nou), 219 sau 222 din prezentul regulament.</w:t>
            </w:r>
          </w:p>
        </w:tc>
      </w:tr>
    </w:tbl>
    <w:p w:rsidR="00CD43A6" w:rsidRPr="000207C9" w:rsidP="00CD43A6" w14:paraId="0F2C65A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354397C6"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7D2248F0" w14:textId="77777777">
      <w:pPr>
        <w:pStyle w:val="Normal12Italic"/>
        <w:rPr>
          <w:noProof w:val="0"/>
          <w:lang w:val="ro-RO"/>
        </w:rPr>
      </w:pPr>
      <w:r w:rsidRPr="000207C9">
        <w:rPr>
          <w:lang w:val="ro-RO"/>
        </w:rPr>
        <w:t xml:space="preserve">Este necesar să se consolideze cerința privind actualizarea periodică a pragurilor de referință. Aceste praguri sunt necesare pentru a transmite semnalul de piață adecvat, pentru </w:t>
      </w:r>
      <w:r w:rsidRPr="000207C9">
        <w:rPr>
          <w:lang w:val="ro-RO"/>
        </w:rPr>
        <w:t>a defini crizele de pe piață și, prin urmare, ar trebui să reflecte condițiile economice și realitatea cu care se confruntă operatorii. În special, inflația costurilor factorilor de producție ar trebui să fie luată în considerare în contextul unor standarde de durabilitate din ce în ce mai ridicate. Este necesar ca pragurile de referință să fie corelate cu măsurile de gestionare a pieței pentru a le asigura eficacitatea.</w:t>
      </w:r>
    </w:p>
    <w:p w:rsidR="00CD43A6" w:rsidRPr="000207C9" w:rsidP="00CD43A6" w14:paraId="2755205E" w14:textId="77777777">
      <w:r w:rsidRPr="000207C9">
        <w:rPr>
          <w:rStyle w:val="HideTWBExt"/>
        </w:rPr>
        <w:t>&lt;/AmendB&gt;</w:t>
      </w:r>
    </w:p>
    <w:p w:rsidR="00CD43A6" w:rsidRPr="000207C9" w:rsidP="00CD43A6" w14:paraId="1048BE0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362</w:t>
      </w:r>
      <w:r w:rsidRPr="000207C9">
        <w:rPr>
          <w:rStyle w:val="HideTWBExt"/>
          <w:b w:val="0"/>
          <w:lang w:val="ro-RO"/>
        </w:rPr>
        <w:t>&lt;/NumAmB&gt;</w:t>
      </w:r>
    </w:p>
    <w:p w:rsidR="00CD43A6" w:rsidRPr="000207C9" w:rsidP="00CD43A6" w14:paraId="51AEAE57" w14:textId="77777777">
      <w:pPr>
        <w:pStyle w:val="NormalBold"/>
      </w:pPr>
      <w:r w:rsidRPr="000207C9">
        <w:rPr>
          <w:rStyle w:val="HideTWBExt"/>
          <w:b w:val="0"/>
        </w:rPr>
        <w:t>&lt;RepeatBlock-By&gt;&lt;Members&gt;</w:t>
      </w:r>
      <w:r w:rsidRPr="000207C9">
        <w:t>Daniel Buda, Dan-Ștefan Motreanu, Paulo do Nascimento Cabral, Emmanouil Kefalogiannis, Carmen Crespo Díaz</w:t>
      </w:r>
      <w:r w:rsidRPr="000207C9">
        <w:rPr>
          <w:rStyle w:val="HideTWBExt"/>
          <w:b w:val="0"/>
        </w:rPr>
        <w:t>&lt;/Members&gt;</w:t>
      </w:r>
    </w:p>
    <w:p w:rsidR="00CD43A6" w:rsidRPr="000207C9" w:rsidP="00CD43A6" w14:paraId="3563285B" w14:textId="77777777">
      <w:r w:rsidRPr="000207C9">
        <w:rPr>
          <w:rStyle w:val="HideTWBExt"/>
        </w:rPr>
        <w:t>&lt;/RepeatBlock-By&gt;</w:t>
      </w:r>
    </w:p>
    <w:p w:rsidR="00CD43A6" w:rsidRPr="000207C9" w:rsidP="00CD43A6" w14:paraId="3810025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937019F" w14:textId="77777777">
      <w:pPr>
        <w:pStyle w:val="NormalBold"/>
      </w:pPr>
      <w:r w:rsidRPr="000207C9">
        <w:rPr>
          <w:rStyle w:val="HideTWBExt"/>
          <w:b w:val="0"/>
        </w:rPr>
        <w:t>&lt;Article&gt;</w:t>
      </w:r>
      <w:r w:rsidRPr="000207C9">
        <w:t>Articolul 1 – paragraful 1 – punctul 5 a (nou)</w:t>
      </w:r>
      <w:r w:rsidRPr="000207C9">
        <w:rPr>
          <w:rStyle w:val="HideTWBExt"/>
          <w:b w:val="0"/>
        </w:rPr>
        <w:t>&lt;/Article&gt;</w:t>
      </w:r>
    </w:p>
    <w:p w:rsidR="00CD43A6" w:rsidRPr="000207C9" w:rsidP="00CD43A6" w14:paraId="2E46232E"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3C05D33" w14:textId="77777777">
      <w:r w:rsidRPr="000207C9">
        <w:rPr>
          <w:rStyle w:val="HideTWBExt"/>
        </w:rPr>
        <w:t>&lt;Article2&gt;</w:t>
      </w:r>
      <w:r w:rsidRPr="000207C9">
        <w:t>Articolul 7 – alineatul 2 a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88831E"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5C43DEE" w14:textId="77777777">
            <w:pPr>
              <w:keepNext/>
            </w:pPr>
          </w:p>
        </w:tc>
      </w:tr>
      <w:tr w14:paraId="05DF63F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1ADD75" w14:textId="77777777">
            <w:pPr>
              <w:pStyle w:val="ColumnHeading"/>
              <w:keepNext/>
              <w:rPr>
                <w:lang w:val="ro-RO"/>
              </w:rPr>
            </w:pPr>
            <w:r w:rsidRPr="000207C9">
              <w:rPr>
                <w:lang w:val="ro-RO"/>
              </w:rPr>
              <w:t>Textul propus de Comisie</w:t>
            </w:r>
          </w:p>
        </w:tc>
        <w:tc>
          <w:tcPr>
            <w:tcW w:w="4876" w:type="dxa"/>
          </w:tcPr>
          <w:p w:rsidR="00CD43A6" w:rsidRPr="000207C9" w:rsidP="007840D8" w14:paraId="35AE96E3" w14:textId="77777777">
            <w:pPr>
              <w:pStyle w:val="ColumnHeading"/>
              <w:keepNext/>
              <w:rPr>
                <w:lang w:val="ro-RO"/>
              </w:rPr>
            </w:pPr>
            <w:r w:rsidRPr="000207C9">
              <w:rPr>
                <w:lang w:val="ro-RO"/>
              </w:rPr>
              <w:t>Amendamentul</w:t>
            </w:r>
          </w:p>
        </w:tc>
      </w:tr>
      <w:tr w14:paraId="0058EDC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60A20D1" w14:textId="77777777">
            <w:pPr>
              <w:pStyle w:val="Normal6"/>
              <w:rPr>
                <w:lang w:val="ro-RO"/>
              </w:rPr>
            </w:pPr>
          </w:p>
        </w:tc>
        <w:tc>
          <w:tcPr>
            <w:tcW w:w="4876" w:type="dxa"/>
          </w:tcPr>
          <w:p w:rsidR="00CD43A6" w:rsidRPr="000207C9" w:rsidP="007840D8" w14:paraId="2D99CCF7" w14:textId="77777777">
            <w:pPr>
              <w:pStyle w:val="Normal6"/>
              <w:rPr>
                <w:szCs w:val="24"/>
                <w:lang w:val="ro-RO"/>
              </w:rPr>
            </w:pPr>
            <w:r w:rsidRPr="000207C9">
              <w:rPr>
                <w:b/>
                <w:i/>
                <w:lang w:val="ro-RO"/>
              </w:rPr>
              <w:t>(5a)</w:t>
            </w:r>
            <w:r w:rsidRPr="000207C9">
              <w:rPr>
                <w:b/>
                <w:i/>
                <w:lang w:val="ro-RO"/>
              </w:rPr>
              <w:tab/>
              <w:t>Până la 31 decembrie 2027, Comisia prezintă o propunere de modificare a Regulamentului (UE) nr. 1370/2013 al Consiliului pentru a stabili o ajustare anuală a pragurilor de intervenție și a prețurilor în funcție de inflație.</w:t>
            </w:r>
          </w:p>
        </w:tc>
      </w:tr>
    </w:tbl>
    <w:p w:rsidR="00CD43A6" w:rsidRPr="000207C9" w:rsidP="00CD43A6" w14:paraId="6EA7DC0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8B059AD" w14:textId="77777777">
      <w:r w:rsidRPr="000207C9">
        <w:rPr>
          <w:rStyle w:val="HideTWBExt"/>
        </w:rPr>
        <w:t>&lt;/AmendB&gt;</w:t>
      </w:r>
    </w:p>
    <w:p w:rsidR="00CD43A6" w:rsidRPr="000207C9" w:rsidP="00CD43A6" w14:paraId="0F99CF1D" w14:textId="3E93EA04">
      <w:pPr>
        <w:pStyle w:val="AMNumberTabs0"/>
        <w:keepNext/>
        <w:rPr>
          <w:lang w:val="ro-RO"/>
        </w:rPr>
      </w:pPr>
      <w:r w:rsidRPr="000207C9">
        <w:rPr>
          <w:rStyle w:val="HideTWBExt"/>
          <w:b w:val="0"/>
          <w:lang w:val="ro-RO"/>
        </w:rPr>
        <w:t>&lt;AmendB&gt;</w:t>
      </w:r>
      <w:r w:rsidRPr="000207C9" w:rsidR="00C81E28">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363</w:t>
      </w:r>
      <w:r w:rsidRPr="000207C9">
        <w:rPr>
          <w:rStyle w:val="HideTWBExt"/>
          <w:b w:val="0"/>
          <w:lang w:val="ro-RO"/>
        </w:rPr>
        <w:t>&lt;/NumAmB&gt;</w:t>
      </w:r>
    </w:p>
    <w:p w:rsidR="00CD43A6" w:rsidRPr="000207C9" w:rsidP="00CD43A6" w14:paraId="1AAB37D2" w14:textId="77777777">
      <w:pPr>
        <w:pStyle w:val="NormalBold"/>
      </w:pPr>
      <w:r w:rsidRPr="000207C9">
        <w:rPr>
          <w:rStyle w:val="HideTWBExt"/>
          <w:b w:val="0"/>
        </w:rPr>
        <w:t>&lt;RepeatBlock-By&gt;&lt;Members&gt;</w:t>
      </w:r>
      <w:r w:rsidRPr="000207C9">
        <w:t>Daniel Buda, Dan-Ştefan Motreanu</w:t>
      </w:r>
      <w:r w:rsidRPr="000207C9">
        <w:rPr>
          <w:rStyle w:val="HideTWBExt"/>
          <w:b w:val="0"/>
        </w:rPr>
        <w:t>&lt;/Members&gt;</w:t>
      </w:r>
    </w:p>
    <w:p w:rsidR="00CD43A6" w:rsidRPr="000207C9" w:rsidP="00CD43A6" w14:paraId="3589342E" w14:textId="77777777">
      <w:r w:rsidRPr="000207C9">
        <w:rPr>
          <w:rStyle w:val="HideTWBExt"/>
        </w:rPr>
        <w:t>&lt;/RepeatBlock-By&gt;</w:t>
      </w:r>
    </w:p>
    <w:p w:rsidR="00CD43A6" w:rsidRPr="000207C9" w:rsidP="00CD43A6" w14:paraId="6BA387B9" w14:textId="4B855E83">
      <w:pPr>
        <w:pStyle w:val="NormalBold"/>
        <w:keepNext/>
      </w:pPr>
      <w:r w:rsidRPr="000207C9">
        <w:rPr>
          <w:rStyle w:val="HideTWBExt"/>
          <w:b w:val="0"/>
        </w:rPr>
        <w:t>&lt;DocAmend&gt;</w:t>
      </w:r>
      <w:r w:rsidRPr="000207C9" w:rsidR="006F109F">
        <w:t>Propunere de regulament</w:t>
      </w:r>
      <w:r w:rsidRPr="000207C9">
        <w:rPr>
          <w:rStyle w:val="HideTWBExt"/>
          <w:b w:val="0"/>
        </w:rPr>
        <w:t>&lt;/DocAmend&gt;</w:t>
      </w:r>
    </w:p>
    <w:p w:rsidR="00CD43A6" w:rsidRPr="000207C9" w:rsidP="00CD43A6" w14:paraId="7B9ABB31" w14:textId="2F8D4500">
      <w:pPr>
        <w:pStyle w:val="NormalBold"/>
      </w:pPr>
      <w:r w:rsidRPr="000207C9">
        <w:rPr>
          <w:rStyle w:val="HideTWBExt"/>
          <w:b w:val="0"/>
        </w:rPr>
        <w:t>&lt;Article&gt;</w:t>
      </w:r>
      <w:r w:rsidRPr="000207C9" w:rsidR="006F109F">
        <w:t xml:space="preserve">Articolul 1 – paragraful 1 – punctul 5 a </w:t>
      </w:r>
      <w:r w:rsidRPr="000207C9">
        <w:t>(</w:t>
      </w:r>
      <w:r w:rsidRPr="000207C9" w:rsidR="00C81E28">
        <w:t>nou</w:t>
      </w:r>
      <w:r w:rsidRPr="000207C9">
        <w:t>)</w:t>
      </w:r>
      <w:r w:rsidRPr="000207C9">
        <w:rPr>
          <w:rStyle w:val="HideTWBExt"/>
          <w:b w:val="0"/>
        </w:rPr>
        <w:t>&lt;/Article&gt;</w:t>
      </w:r>
    </w:p>
    <w:p w:rsidR="00CD43A6" w:rsidRPr="000207C9" w:rsidP="00CD43A6" w14:paraId="7A0C31B8" w14:textId="599CE06C">
      <w:pPr>
        <w:keepNext/>
      </w:pPr>
      <w:r w:rsidRPr="000207C9">
        <w:rPr>
          <w:rStyle w:val="HideTWBExt"/>
        </w:rPr>
        <w:t>&lt;DocAmend2&gt;</w:t>
      </w:r>
      <w:r w:rsidRPr="000207C9" w:rsidR="006F109F">
        <w:t>Regulamentul (UE) nr. 1308/2013</w:t>
      </w:r>
      <w:r w:rsidRPr="000207C9">
        <w:rPr>
          <w:rStyle w:val="HideTWBExt"/>
        </w:rPr>
        <w:t>&lt;/DocAmend2&gt;</w:t>
      </w:r>
    </w:p>
    <w:p w:rsidR="00CD43A6" w:rsidRPr="000207C9" w:rsidP="00CD43A6" w14:paraId="40DC67D7" w14:textId="14972BE2">
      <w:r w:rsidRPr="000207C9">
        <w:rPr>
          <w:rStyle w:val="HideTWBExt"/>
        </w:rPr>
        <w:t>&lt;Article2&gt;</w:t>
      </w:r>
      <w:r w:rsidRPr="000207C9">
        <w:t>Arti</w:t>
      </w:r>
      <w:r w:rsidRPr="000207C9" w:rsidR="006F109F">
        <w:t>colul</w:t>
      </w:r>
      <w:r w:rsidRPr="000207C9">
        <w:t xml:space="preserve"> 7 a (</w:t>
      </w:r>
      <w:r w:rsidRPr="000207C9" w:rsidR="00C81E28">
        <w:t>nou</w:t>
      </w:r>
      <w:r w:rsidRPr="000207C9">
        <w:t>)</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56B6CC"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28870A8" w14:textId="77777777">
            <w:pPr>
              <w:keepNext/>
            </w:pPr>
          </w:p>
        </w:tc>
      </w:tr>
      <w:tr w14:paraId="043DB5C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4AF7AD0" w14:textId="40FD58AD">
            <w:pPr>
              <w:pStyle w:val="ColumnHeading"/>
              <w:keepNext/>
              <w:rPr>
                <w:lang w:val="ro-RO"/>
              </w:rPr>
            </w:pPr>
            <w:r w:rsidRPr="000207C9">
              <w:rPr>
                <w:lang w:val="ro-RO"/>
              </w:rPr>
              <w:t>Text</w:t>
            </w:r>
            <w:r w:rsidRPr="000207C9" w:rsidR="006F109F">
              <w:rPr>
                <w:lang w:val="ro-RO"/>
              </w:rPr>
              <w:t>ul propus de Comisie</w:t>
            </w:r>
          </w:p>
        </w:tc>
        <w:tc>
          <w:tcPr>
            <w:tcW w:w="4876" w:type="dxa"/>
          </w:tcPr>
          <w:p w:rsidR="00CD43A6" w:rsidRPr="000207C9" w:rsidP="007840D8" w14:paraId="1B075B13" w14:textId="523FC1D5">
            <w:pPr>
              <w:pStyle w:val="ColumnHeading"/>
              <w:keepNext/>
              <w:rPr>
                <w:lang w:val="ro-RO"/>
              </w:rPr>
            </w:pPr>
            <w:r w:rsidRPr="000207C9">
              <w:rPr>
                <w:lang w:val="ro-RO"/>
              </w:rPr>
              <w:t>Amendamentul</w:t>
            </w:r>
          </w:p>
        </w:tc>
      </w:tr>
      <w:tr w14:paraId="32A653D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E727C63" w14:textId="77777777">
            <w:pPr>
              <w:pStyle w:val="Normal6"/>
              <w:rPr>
                <w:lang w:val="ro-RO"/>
              </w:rPr>
            </w:pPr>
          </w:p>
        </w:tc>
        <w:tc>
          <w:tcPr>
            <w:tcW w:w="4876" w:type="dxa"/>
          </w:tcPr>
          <w:p w:rsidR="00CD43A6" w:rsidRPr="000207C9" w:rsidP="007840D8" w14:paraId="191AC28D" w14:textId="77777777">
            <w:pPr>
              <w:pStyle w:val="Normal6"/>
              <w:rPr>
                <w:szCs w:val="24"/>
                <w:lang w:val="ro-RO"/>
              </w:rPr>
            </w:pPr>
            <w:r w:rsidRPr="000207C9">
              <w:rPr>
                <w:b/>
                <w:i/>
                <w:lang w:val="ro-RO"/>
              </w:rPr>
              <w:t>(5a)</w:t>
            </w:r>
            <w:r w:rsidRPr="000207C9">
              <w:rPr>
                <w:b/>
                <w:i/>
                <w:lang w:val="ro-RO"/>
              </w:rPr>
              <w:tab/>
              <w:t>Se introduce un nou articol 7a:</w:t>
            </w:r>
          </w:p>
        </w:tc>
      </w:tr>
      <w:tr w14:paraId="66033B1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1EC51C7" w14:textId="77777777">
            <w:pPr>
              <w:pStyle w:val="Normal6"/>
              <w:rPr>
                <w:lang w:val="ro-RO"/>
              </w:rPr>
            </w:pPr>
          </w:p>
        </w:tc>
        <w:tc>
          <w:tcPr>
            <w:tcW w:w="4876" w:type="dxa"/>
          </w:tcPr>
          <w:p w:rsidR="00CD43A6" w:rsidRPr="000207C9" w:rsidP="007840D8" w14:paraId="520A08DF" w14:textId="77777777">
            <w:pPr>
              <w:pStyle w:val="Normal6"/>
              <w:rPr>
                <w:szCs w:val="24"/>
                <w:lang w:val="ro-RO"/>
              </w:rPr>
            </w:pPr>
            <w:r w:rsidRPr="000207C9">
              <w:rPr>
                <w:b/>
                <w:i/>
                <w:lang w:val="ro-RO"/>
              </w:rPr>
              <w:t>Articolul 7a</w:t>
            </w:r>
          </w:p>
        </w:tc>
      </w:tr>
      <w:tr w14:paraId="7198F26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FEA04C" w14:textId="77777777">
            <w:pPr>
              <w:pStyle w:val="Normal6"/>
              <w:rPr>
                <w:lang w:val="ro-RO"/>
              </w:rPr>
            </w:pPr>
          </w:p>
        </w:tc>
        <w:tc>
          <w:tcPr>
            <w:tcW w:w="4876" w:type="dxa"/>
          </w:tcPr>
          <w:p w:rsidR="00CD43A6" w:rsidRPr="000207C9" w:rsidP="007840D8" w14:paraId="57584D43" w14:textId="77777777">
            <w:pPr>
              <w:pStyle w:val="Normal6"/>
              <w:rPr>
                <w:szCs w:val="24"/>
                <w:lang w:val="ro-RO"/>
              </w:rPr>
            </w:pPr>
            <w:r w:rsidRPr="000207C9">
              <w:rPr>
                <w:b/>
                <w:i/>
                <w:lang w:val="ro-RO"/>
              </w:rPr>
              <w:t>Mecanismul european de alertă timpurie</w:t>
            </w:r>
          </w:p>
        </w:tc>
      </w:tr>
      <w:tr w14:paraId="153F06C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3977AC9" w14:textId="77777777">
            <w:pPr>
              <w:pStyle w:val="Normal6"/>
              <w:rPr>
                <w:lang w:val="ro-RO"/>
              </w:rPr>
            </w:pPr>
          </w:p>
        </w:tc>
        <w:tc>
          <w:tcPr>
            <w:tcW w:w="4876" w:type="dxa"/>
          </w:tcPr>
          <w:p w:rsidR="00CD43A6" w:rsidRPr="000207C9" w:rsidP="007840D8" w14:paraId="354E3B20" w14:textId="5CDCA07D">
            <w:pPr>
              <w:pStyle w:val="Normal6"/>
              <w:rPr>
                <w:szCs w:val="24"/>
                <w:lang w:val="ro-RO"/>
              </w:rPr>
            </w:pPr>
            <w:r w:rsidRPr="000207C9">
              <w:rPr>
                <w:b/>
                <w:i/>
                <w:lang w:val="ro-RO"/>
              </w:rPr>
              <w:t xml:space="preserve">1. Până la 1 ianuarie 2028, Comisia instituie un mecanism european de alertă </w:t>
            </w:r>
            <w:r w:rsidR="00F85BAD">
              <w:rPr>
                <w:b/>
                <w:i/>
                <w:lang w:val="ro-RO"/>
              </w:rPr>
              <w:t>t</w:t>
            </w:r>
            <w:r w:rsidRPr="000207C9">
              <w:rPr>
                <w:b/>
                <w:i/>
                <w:lang w:val="ro-RO"/>
              </w:rPr>
              <w:t xml:space="preserve">impurie pentru identificarea riscurilor de dezechilibru pe piețele agricole pentru </w:t>
            </w:r>
            <w:r w:rsidRPr="000207C9">
              <w:rPr>
                <w:b/>
                <w:i/>
                <w:lang w:val="ro-RO"/>
              </w:rPr>
              <w:t>toate produsele și sectoarele acoperite de prezentul regulament, în vederea prevenirii perturbărilor de piață.</w:t>
            </w:r>
          </w:p>
        </w:tc>
      </w:tr>
      <w:tr w14:paraId="1EED44D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DF2E292" w14:textId="77777777">
            <w:pPr>
              <w:pStyle w:val="Normal6"/>
              <w:rPr>
                <w:lang w:val="ro-RO"/>
              </w:rPr>
            </w:pPr>
          </w:p>
        </w:tc>
        <w:tc>
          <w:tcPr>
            <w:tcW w:w="4876" w:type="dxa"/>
          </w:tcPr>
          <w:p w:rsidR="00CD43A6" w:rsidRPr="000207C9" w:rsidP="007840D8" w14:paraId="59EAC751" w14:textId="77777777">
            <w:pPr>
              <w:pStyle w:val="Normal6"/>
              <w:rPr>
                <w:szCs w:val="24"/>
                <w:lang w:val="ro-RO"/>
              </w:rPr>
            </w:pPr>
            <w:r w:rsidRPr="000207C9">
              <w:rPr>
                <w:b/>
                <w:i/>
                <w:lang w:val="ro-RO"/>
              </w:rPr>
              <w:t>2. Mecanismul se bazează pe datele furnizate de Observatorul UE al lanțului agroalimentar (AFCO), dar poate integra și alte observatoare piețelor agricole, precum și pe datele furnizate de statele membre și alte surse relevante de informații și estimări economice.</w:t>
            </w:r>
          </w:p>
        </w:tc>
      </w:tr>
      <w:tr w14:paraId="799A5B9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F75F054" w14:textId="77777777">
            <w:pPr>
              <w:pStyle w:val="Normal6"/>
              <w:rPr>
                <w:lang w:val="ro-RO"/>
              </w:rPr>
            </w:pPr>
          </w:p>
        </w:tc>
        <w:tc>
          <w:tcPr>
            <w:tcW w:w="4876" w:type="dxa"/>
          </w:tcPr>
          <w:p w:rsidR="00CD43A6" w:rsidRPr="000207C9" w:rsidP="007840D8" w14:paraId="3A91774B" w14:textId="77777777">
            <w:pPr>
              <w:pStyle w:val="Normal6"/>
              <w:rPr>
                <w:szCs w:val="24"/>
                <w:lang w:val="ro-RO"/>
              </w:rPr>
            </w:pPr>
            <w:r w:rsidRPr="000207C9">
              <w:rPr>
                <w:b/>
                <w:i/>
                <w:lang w:val="ro-RO"/>
              </w:rPr>
              <w:t>3. Atunci când identifică un risc de suprasaturare a pieței, de deficit de aprovizionare sau de alte perturbări majore ale pieței, Comisia publică o alertă timpurie și informează fără întârziere Parlamentul European și Consiliul.</w:t>
            </w:r>
          </w:p>
        </w:tc>
      </w:tr>
      <w:tr w14:paraId="1952AFA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1B8F73E" w14:textId="77777777">
            <w:pPr>
              <w:pStyle w:val="Normal6"/>
              <w:rPr>
                <w:lang w:val="ro-RO"/>
              </w:rPr>
            </w:pPr>
          </w:p>
        </w:tc>
        <w:tc>
          <w:tcPr>
            <w:tcW w:w="4876" w:type="dxa"/>
          </w:tcPr>
          <w:p w:rsidR="00CD43A6" w:rsidRPr="000207C9" w:rsidP="007840D8" w14:paraId="1FF1C657" w14:textId="77777777">
            <w:pPr>
              <w:pStyle w:val="Normal6"/>
              <w:rPr>
                <w:szCs w:val="24"/>
                <w:lang w:val="ro-RO"/>
              </w:rPr>
            </w:pPr>
            <w:r w:rsidRPr="000207C9">
              <w:rPr>
                <w:b/>
                <w:i/>
                <w:lang w:val="ro-RO"/>
              </w:rPr>
              <w:t>4. Alertele timpurii includ o evaluare a cauzelor, a sectoarelor afectate, a impactului estimat asupra pieței și, după caz, recomandări privind măsurile care pot contribui la prevenirea sau limitarea perturbărilor pieței.</w:t>
            </w:r>
          </w:p>
        </w:tc>
      </w:tr>
      <w:tr w14:paraId="31F1176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4296E6A" w14:textId="77777777">
            <w:pPr>
              <w:pStyle w:val="Normal6"/>
              <w:rPr>
                <w:lang w:val="ro-RO"/>
              </w:rPr>
            </w:pPr>
          </w:p>
        </w:tc>
        <w:tc>
          <w:tcPr>
            <w:tcW w:w="4876" w:type="dxa"/>
          </w:tcPr>
          <w:p w:rsidR="00CD43A6" w:rsidRPr="000207C9" w:rsidP="007840D8" w14:paraId="147D9CB2" w14:textId="77777777">
            <w:pPr>
              <w:pStyle w:val="Normal6"/>
              <w:rPr>
                <w:szCs w:val="24"/>
                <w:lang w:val="ro-RO"/>
              </w:rPr>
            </w:pPr>
            <w:r w:rsidRPr="000207C9">
              <w:rPr>
                <w:b/>
                <w:i/>
                <w:lang w:val="ro-RO"/>
              </w:rPr>
              <w:t>5. Comisia este împuternicită să adopte acte delegate în conformitate cu articolul 227 pentru stabili mecanismul, precum și pentru a completa prezentul articol prin stabilirea metodologiei, indicatorilor, pragurilor de risc, frecvenței evaluărilor, surselor de date și procedurilor de funcționare ale mecanismului european de alertă timpurie.</w:t>
            </w:r>
          </w:p>
        </w:tc>
      </w:tr>
    </w:tbl>
    <w:p w:rsidR="00CD43A6" w:rsidRPr="000207C9" w:rsidP="00CD43A6" w14:paraId="091ABF5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{RO}</w:t>
      </w:r>
      <w:r w:rsidRPr="000207C9">
        <w:rPr>
          <w:noProof w:val="0"/>
          <w:lang w:val="ro-RO"/>
        </w:rPr>
        <w:t>ro</w:t>
      </w:r>
      <w:r w:rsidRPr="000207C9">
        <w:rPr>
          <w:rStyle w:val="HideTWBExt"/>
          <w:lang w:val="ro-RO"/>
        </w:rPr>
        <w:t>&lt;/Original&gt;</w:t>
      </w:r>
    </w:p>
    <w:p w:rsidR="00CD43A6" w:rsidRPr="000207C9" w:rsidP="00CD43A6" w14:paraId="2F5EEBC3" w14:textId="526BAE85">
      <w:r w:rsidRPr="000207C9">
        <w:rPr>
          <w:rStyle w:val="HideTWBExt"/>
        </w:rPr>
        <w:t>&lt;/AmendB&gt;</w:t>
      </w:r>
    </w:p>
    <w:p w:rsidR="00CD43A6" w:rsidRPr="000207C9" w:rsidP="00CD43A6" w14:paraId="065BE76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364</w:t>
      </w:r>
      <w:r w:rsidRPr="000207C9">
        <w:rPr>
          <w:rStyle w:val="HideTWBExt"/>
          <w:b w:val="0"/>
          <w:lang w:val="ro-RO"/>
        </w:rPr>
        <w:t>&lt;/NumAmB&gt;</w:t>
      </w:r>
    </w:p>
    <w:p w:rsidR="00CD43A6" w:rsidRPr="000207C9" w:rsidP="00CD43A6" w14:paraId="0EC9D07C" w14:textId="77777777">
      <w:pPr>
        <w:pStyle w:val="NormalBold"/>
      </w:pPr>
      <w:r w:rsidRPr="000207C9">
        <w:rPr>
          <w:rStyle w:val="HideTWBExt"/>
          <w:b w:val="0"/>
        </w:rPr>
        <w:t>&lt;RepeatBlock-By&gt;&lt;Members&gt;</w:t>
      </w:r>
      <w:r w:rsidRPr="000207C9">
        <w:t>Valérie Deloge, Gilles Pennelle, Tomáš Kubín, Csaba Dömötör</w:t>
      </w:r>
      <w:r w:rsidRPr="000207C9">
        <w:rPr>
          <w:rStyle w:val="HideTWBExt"/>
          <w:b w:val="0"/>
        </w:rPr>
        <w:t>&lt;/Members&gt;</w:t>
      </w:r>
    </w:p>
    <w:p w:rsidR="00CD43A6" w:rsidRPr="000207C9" w:rsidP="00CD43A6" w14:paraId="6F4FEC00" w14:textId="77777777">
      <w:r w:rsidRPr="000207C9">
        <w:rPr>
          <w:rStyle w:val="HideTWBExt"/>
        </w:rPr>
        <w:t>&lt;/RepeatBlock-By&gt;</w:t>
      </w:r>
    </w:p>
    <w:p w:rsidR="00CD43A6" w:rsidRPr="000207C9" w:rsidP="00CD43A6" w14:paraId="681DBCBA"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7DE07CE" w14:textId="77777777">
      <w:pPr>
        <w:pStyle w:val="NormalBold"/>
      </w:pPr>
      <w:r w:rsidRPr="000207C9">
        <w:rPr>
          <w:rStyle w:val="HideTWBExt"/>
          <w:b w:val="0"/>
        </w:rPr>
        <w:t>&lt;Article&gt;</w:t>
      </w:r>
      <w:r w:rsidRPr="000207C9">
        <w:t>Articolul 1 – paragraful 1 – punctul 5 a (nou)</w:t>
      </w:r>
      <w:r w:rsidRPr="000207C9">
        <w:rPr>
          <w:rStyle w:val="HideTWBExt"/>
          <w:b w:val="0"/>
        </w:rPr>
        <w:t>&lt;/Article&gt;</w:t>
      </w:r>
    </w:p>
    <w:p w:rsidR="00CD43A6" w:rsidRPr="000207C9" w:rsidP="00CD43A6" w14:paraId="7BDE5AAD"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C498DD2" w14:textId="77777777">
      <w:r w:rsidRPr="000207C9">
        <w:rPr>
          <w:rStyle w:val="HideTWBExt"/>
        </w:rPr>
        <w:t>&lt;Article2&gt;</w:t>
      </w:r>
      <w:r w:rsidRPr="000207C9">
        <w:t>Articolul 9 – paragraful 1 a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81C41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CD26537" w14:textId="77777777">
            <w:pPr>
              <w:keepNext/>
            </w:pPr>
          </w:p>
        </w:tc>
      </w:tr>
      <w:tr w14:paraId="00E87AE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34CDA1D" w14:textId="77777777">
            <w:pPr>
              <w:pStyle w:val="ColumnHeading"/>
              <w:keepNext/>
              <w:rPr>
                <w:lang w:val="ro-RO"/>
              </w:rPr>
            </w:pPr>
            <w:r w:rsidRPr="000207C9">
              <w:rPr>
                <w:lang w:val="ro-RO"/>
              </w:rPr>
              <w:t>Textul propus de Comisie</w:t>
            </w:r>
          </w:p>
        </w:tc>
        <w:tc>
          <w:tcPr>
            <w:tcW w:w="4876" w:type="dxa"/>
          </w:tcPr>
          <w:p w:rsidR="00CD43A6" w:rsidRPr="000207C9" w:rsidP="007840D8" w14:paraId="065834A6" w14:textId="77777777">
            <w:pPr>
              <w:pStyle w:val="ColumnHeading"/>
              <w:keepNext/>
              <w:rPr>
                <w:lang w:val="ro-RO"/>
              </w:rPr>
            </w:pPr>
            <w:r w:rsidRPr="000207C9">
              <w:rPr>
                <w:lang w:val="ro-RO"/>
              </w:rPr>
              <w:t>Amendamentul</w:t>
            </w:r>
          </w:p>
        </w:tc>
      </w:tr>
      <w:tr w14:paraId="1CA906A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1C0BFE5" w14:textId="77777777">
            <w:pPr>
              <w:pStyle w:val="Normal6"/>
              <w:rPr>
                <w:lang w:val="ro-RO"/>
              </w:rPr>
            </w:pPr>
          </w:p>
        </w:tc>
        <w:tc>
          <w:tcPr>
            <w:tcW w:w="4876" w:type="dxa"/>
          </w:tcPr>
          <w:p w:rsidR="00CD43A6" w:rsidRPr="000207C9" w:rsidP="007840D8" w14:paraId="0A8EA051" w14:textId="77777777">
            <w:pPr>
              <w:pStyle w:val="Normal6"/>
              <w:rPr>
                <w:szCs w:val="24"/>
                <w:lang w:val="ro-RO"/>
              </w:rPr>
            </w:pPr>
            <w:r w:rsidRPr="000207C9">
              <w:rPr>
                <w:b/>
                <w:i/>
                <w:lang w:val="ro-RO"/>
              </w:rPr>
              <w:t>(5a)</w:t>
            </w:r>
            <w:r w:rsidRPr="000207C9">
              <w:rPr>
                <w:b/>
                <w:i/>
                <w:lang w:val="ro-RO"/>
              </w:rPr>
              <w:tab/>
              <w:t>La articolul 9 se introduce al doilea paragraf, după cum urmează:</w:t>
            </w:r>
          </w:p>
        </w:tc>
      </w:tr>
      <w:tr w14:paraId="6F5D50B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B70726F" w14:textId="77777777">
            <w:pPr>
              <w:pStyle w:val="Normal6"/>
              <w:rPr>
                <w:lang w:val="ro-RO"/>
              </w:rPr>
            </w:pPr>
          </w:p>
        </w:tc>
        <w:tc>
          <w:tcPr>
            <w:tcW w:w="4876" w:type="dxa"/>
          </w:tcPr>
          <w:p w:rsidR="00CD43A6" w:rsidRPr="000207C9" w:rsidP="007840D8" w14:paraId="43E2D049" w14:textId="77777777">
            <w:pPr>
              <w:pStyle w:val="Normal6"/>
              <w:rPr>
                <w:szCs w:val="24"/>
                <w:lang w:val="ro-RO"/>
              </w:rPr>
            </w:pPr>
            <w:r w:rsidRPr="000207C9">
              <w:rPr>
                <w:b/>
                <w:i/>
                <w:lang w:val="ro-RO"/>
              </w:rPr>
              <w:t>„Atunci când atribuie contracte publice pentru alimente sau servicii de alimentație publică, autoritățile publice ar trebui, cu respectarea dreptului Uniunii aplicabil achizițiilor publice, să acorde prioritate produselor naționale și ulterior, în cadrul celei de a doua măsuri, produselor originare din Uniune, pentru a favoriza produsele locale, lanțurile de aprovizionare scurte și produsele care îndeplinesc criterii de calitate și au caracter sezonier, precum și pentru a limita transporturile care generează poluare. Comisia poate adopta orientări care să faciliteze integrarea acestor criterii în procedurile de achiziții publice.”</w:t>
            </w:r>
          </w:p>
        </w:tc>
      </w:tr>
    </w:tbl>
    <w:p w:rsidR="00CD43A6" w:rsidRPr="000207C9" w:rsidP="00CD43A6" w14:paraId="69ED7DC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56FF0F49" w14:textId="77777777">
      <w:r w:rsidRPr="000207C9">
        <w:rPr>
          <w:rStyle w:val="HideTWBExt"/>
        </w:rPr>
        <w:t>&lt;/AmendB&gt;</w:t>
      </w:r>
    </w:p>
    <w:p w:rsidR="00CD43A6" w:rsidRPr="000207C9" w:rsidP="00CD43A6" w14:paraId="79F956B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365</w:t>
      </w:r>
      <w:r w:rsidRPr="000207C9">
        <w:rPr>
          <w:rStyle w:val="HideTWBExt"/>
          <w:b w:val="0"/>
          <w:lang w:val="ro-RO"/>
        </w:rPr>
        <w:t>&lt;/NumAmB&gt;</w:t>
      </w:r>
    </w:p>
    <w:p w:rsidR="00CD43A6" w:rsidRPr="000207C9" w:rsidP="00CD43A6" w14:paraId="6D801D5E" w14:textId="77777777">
      <w:pPr>
        <w:pStyle w:val="NormalBold"/>
      </w:pPr>
      <w:r w:rsidRPr="000207C9">
        <w:rPr>
          <w:rStyle w:val="HideTWBExt"/>
          <w:b w:val="0"/>
        </w:rPr>
        <w:t>&lt;RepeatBlock-By&gt;&lt;Members&gt;</w:t>
      </w:r>
      <w:r w:rsidRPr="000207C9">
        <w:t>Arash Saeidi</w:t>
      </w:r>
      <w:r w:rsidRPr="000207C9">
        <w:rPr>
          <w:rStyle w:val="HideTWBExt"/>
          <w:b w:val="0"/>
        </w:rPr>
        <w:t>&lt;/Members&gt;</w:t>
      </w:r>
    </w:p>
    <w:p w:rsidR="00CD43A6" w:rsidRPr="000207C9" w:rsidP="00CD43A6" w14:paraId="66F3813A" w14:textId="77777777">
      <w:r w:rsidRPr="000207C9">
        <w:rPr>
          <w:rStyle w:val="HideTWBExt"/>
        </w:rPr>
        <w:t>&lt;/RepeatBlock-By&gt;</w:t>
      </w:r>
    </w:p>
    <w:p w:rsidR="00CD43A6" w:rsidRPr="000207C9" w:rsidP="00CD43A6" w14:paraId="26B1856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358B45E" w14:textId="77777777">
      <w:pPr>
        <w:pStyle w:val="NormalBold"/>
      </w:pPr>
      <w:r w:rsidRPr="000207C9">
        <w:rPr>
          <w:rStyle w:val="HideTWBExt"/>
          <w:b w:val="0"/>
        </w:rPr>
        <w:t>&lt;Article&gt;</w:t>
      </w:r>
      <w:r w:rsidRPr="000207C9">
        <w:t>Articolul 1 – paragraful 1 – punctul 5 a (nou)</w:t>
      </w:r>
      <w:r w:rsidRPr="000207C9">
        <w:rPr>
          <w:rStyle w:val="HideTWBExt"/>
          <w:b w:val="0"/>
        </w:rPr>
        <w:t>&lt;/Article&gt;</w:t>
      </w:r>
    </w:p>
    <w:p w:rsidR="00CD43A6" w:rsidRPr="000207C9" w:rsidP="00CD43A6" w14:paraId="7D0C20BC"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550BB0A" w14:textId="77777777">
      <w:r w:rsidRPr="000207C9">
        <w:rPr>
          <w:rStyle w:val="HideTWBExt"/>
        </w:rPr>
        <w:t>&lt;Article2&gt;</w:t>
      </w:r>
      <w:r w:rsidRPr="000207C9">
        <w:t>Secțiunea 1 a (nouă) – titlu</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EAEFC98"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15245A75" w14:textId="77777777">
            <w:pPr>
              <w:keepNext/>
            </w:pPr>
          </w:p>
        </w:tc>
      </w:tr>
      <w:tr w14:paraId="5686110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A1D0EA4" w14:textId="77777777">
            <w:pPr>
              <w:pStyle w:val="ColumnHeading"/>
              <w:keepNext/>
              <w:rPr>
                <w:lang w:val="ro-RO"/>
              </w:rPr>
            </w:pPr>
            <w:r w:rsidRPr="000207C9">
              <w:rPr>
                <w:lang w:val="ro-RO"/>
              </w:rPr>
              <w:t>Textul propus de Comisie</w:t>
            </w:r>
          </w:p>
        </w:tc>
        <w:tc>
          <w:tcPr>
            <w:tcW w:w="4876" w:type="dxa"/>
          </w:tcPr>
          <w:p w:rsidR="00CD43A6" w:rsidRPr="000207C9" w:rsidP="007840D8" w14:paraId="17C75EA1" w14:textId="77777777">
            <w:pPr>
              <w:pStyle w:val="ColumnHeading"/>
              <w:keepNext/>
              <w:rPr>
                <w:lang w:val="ro-RO"/>
              </w:rPr>
            </w:pPr>
            <w:r w:rsidRPr="000207C9">
              <w:rPr>
                <w:lang w:val="ro-RO"/>
              </w:rPr>
              <w:t>Amendamentul</w:t>
            </w:r>
          </w:p>
        </w:tc>
      </w:tr>
      <w:tr w14:paraId="447993F4"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048A291" w14:textId="77777777">
            <w:pPr>
              <w:pStyle w:val="Normal6"/>
              <w:rPr>
                <w:lang w:val="ro-RO"/>
              </w:rPr>
            </w:pPr>
          </w:p>
        </w:tc>
        <w:tc>
          <w:tcPr>
            <w:tcW w:w="4876" w:type="dxa"/>
          </w:tcPr>
          <w:p w:rsidR="00CD43A6" w:rsidRPr="000207C9" w:rsidP="007840D8" w14:paraId="2D919122" w14:textId="77777777">
            <w:pPr>
              <w:pStyle w:val="Normal6"/>
              <w:rPr>
                <w:szCs w:val="24"/>
                <w:lang w:val="ro-RO"/>
              </w:rPr>
            </w:pPr>
            <w:r w:rsidRPr="000207C9">
              <w:rPr>
                <w:b/>
                <w:i/>
                <w:lang w:val="ro-RO"/>
              </w:rPr>
              <w:t>(5a)</w:t>
            </w:r>
            <w:r w:rsidRPr="000207C9">
              <w:rPr>
                <w:b/>
                <w:i/>
                <w:lang w:val="ro-RO"/>
              </w:rPr>
              <w:tab/>
              <w:t>După articolul 10 se introduce următoarea secțiune:</w:t>
            </w:r>
          </w:p>
        </w:tc>
      </w:tr>
      <w:tr w14:paraId="4397A124"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72DBFE0" w14:textId="77777777">
            <w:pPr>
              <w:pStyle w:val="Normal6"/>
              <w:rPr>
                <w:lang w:val="ro-RO"/>
              </w:rPr>
            </w:pPr>
          </w:p>
        </w:tc>
        <w:tc>
          <w:tcPr>
            <w:tcW w:w="4876" w:type="dxa"/>
          </w:tcPr>
          <w:p w:rsidR="00CD43A6" w:rsidRPr="000207C9" w:rsidP="007840D8" w14:paraId="0126ABC0" w14:textId="77777777">
            <w:pPr>
              <w:pStyle w:val="Normal6"/>
              <w:rPr>
                <w:szCs w:val="24"/>
                <w:lang w:val="ro-RO"/>
              </w:rPr>
            </w:pPr>
            <w:r w:rsidRPr="000207C9">
              <w:rPr>
                <w:b/>
                <w:i/>
                <w:lang w:val="ro-RO"/>
              </w:rPr>
              <w:t>Secțiunea 1a</w:t>
            </w:r>
          </w:p>
        </w:tc>
      </w:tr>
      <w:tr w14:paraId="510F991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B0DCB5B" w14:textId="77777777">
            <w:pPr>
              <w:pStyle w:val="Normal6"/>
              <w:rPr>
                <w:lang w:val="ro-RO"/>
              </w:rPr>
            </w:pPr>
          </w:p>
        </w:tc>
        <w:tc>
          <w:tcPr>
            <w:tcW w:w="4876" w:type="dxa"/>
          </w:tcPr>
          <w:p w:rsidR="00CD43A6" w:rsidRPr="000207C9" w:rsidP="007840D8" w14:paraId="4B3F28DE" w14:textId="77777777">
            <w:pPr>
              <w:pStyle w:val="Normal6"/>
              <w:rPr>
                <w:szCs w:val="24"/>
                <w:lang w:val="ro-RO"/>
              </w:rPr>
            </w:pPr>
            <w:r w:rsidRPr="000207C9">
              <w:rPr>
                <w:b/>
                <w:i/>
                <w:lang w:val="ro-RO"/>
              </w:rPr>
              <w:t>Regimul privind volumele și prețurile garantate</w:t>
            </w:r>
          </w:p>
        </w:tc>
      </w:tr>
    </w:tbl>
    <w:p w:rsidR="00CD43A6" w:rsidRPr="000207C9" w:rsidP="00CD43A6" w14:paraId="5E70523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160F8398"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6C380FBE" w14:textId="77777777">
      <w:pPr>
        <w:pStyle w:val="Normal12Italic"/>
        <w:rPr>
          <w:noProof w:val="0"/>
          <w:lang w:val="ro-RO"/>
        </w:rPr>
      </w:pPr>
      <w:r w:rsidRPr="000207C9">
        <w:rPr>
          <w:lang w:val="ro-RO"/>
        </w:rPr>
        <w:t>Instrumentele actuale de gestionare a pieței intervin prea târziu, după ce criza s-a declanșat deja. Amendamentul propune un sistem european de gestionare a ofertei și de stabilire a unor prețuri echitabile, garantând un preț minim pentru un volum de referință corespunzător nevoilor pieței, fără a limita producția sau a împiedica comercializarea volumelor excedentare. Sistemul ar urma să fie aplicat mai întâi sectorului produselor lactate și al zahărului, înainte de o posibilă extindere la alte sectoare până în 2031.</w:t>
      </w:r>
    </w:p>
    <w:p w:rsidR="00CD43A6" w:rsidRPr="000207C9" w:rsidP="00CD43A6" w14:paraId="3DC0EEB3" w14:textId="77777777">
      <w:r w:rsidRPr="000207C9">
        <w:rPr>
          <w:rStyle w:val="HideTWBExt"/>
        </w:rPr>
        <w:t>&lt;/AmendB&gt;</w:t>
      </w:r>
    </w:p>
    <w:p w:rsidR="00CD43A6" w:rsidRPr="000207C9" w:rsidP="00CD43A6" w14:paraId="69C0F97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366</w:t>
      </w:r>
      <w:r w:rsidRPr="000207C9">
        <w:rPr>
          <w:rStyle w:val="HideTWBExt"/>
          <w:b w:val="0"/>
          <w:lang w:val="ro-RO"/>
        </w:rPr>
        <w:t>&lt;/NumAmB&gt;</w:t>
      </w:r>
    </w:p>
    <w:p w:rsidR="00CD43A6" w:rsidRPr="000207C9" w:rsidP="00CD43A6" w14:paraId="2B2EA033" w14:textId="77777777">
      <w:pPr>
        <w:pStyle w:val="NormalBold"/>
      </w:pPr>
      <w:r w:rsidRPr="000207C9">
        <w:rPr>
          <w:rStyle w:val="HideTWBExt"/>
          <w:b w:val="0"/>
        </w:rPr>
        <w:t>&lt;RepeatBlock-By&gt;&lt;Members&gt;</w:t>
      </w:r>
      <w:r w:rsidRPr="000207C9">
        <w:t>Arash Saeidi</w:t>
      </w:r>
      <w:r w:rsidRPr="000207C9">
        <w:rPr>
          <w:rStyle w:val="HideTWBExt"/>
          <w:b w:val="0"/>
        </w:rPr>
        <w:t>&lt;/Members&gt;</w:t>
      </w:r>
    </w:p>
    <w:p w:rsidR="00CD43A6" w:rsidRPr="000207C9" w:rsidP="00CD43A6" w14:paraId="36C47BD3" w14:textId="77777777">
      <w:r w:rsidRPr="000207C9">
        <w:rPr>
          <w:rStyle w:val="HideTWBExt"/>
        </w:rPr>
        <w:t>&lt;/RepeatBlock-By&gt;</w:t>
      </w:r>
    </w:p>
    <w:p w:rsidR="00CD43A6" w:rsidRPr="000207C9" w:rsidP="00CD43A6" w14:paraId="2ACF297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8759B15" w14:textId="77777777">
      <w:pPr>
        <w:pStyle w:val="NormalBold"/>
      </w:pPr>
      <w:r w:rsidRPr="000207C9">
        <w:rPr>
          <w:rStyle w:val="HideTWBExt"/>
          <w:b w:val="0"/>
        </w:rPr>
        <w:t>&lt;Article&gt;</w:t>
      </w:r>
      <w:r w:rsidRPr="000207C9">
        <w:t>Articolul 1 – paragraful 1 – punctul 5 a (nou)</w:t>
      </w:r>
      <w:r w:rsidRPr="000207C9">
        <w:rPr>
          <w:rStyle w:val="HideTWBExt"/>
          <w:b w:val="0"/>
        </w:rPr>
        <w:t>&lt;/Article&gt;</w:t>
      </w:r>
    </w:p>
    <w:p w:rsidR="00CD43A6" w:rsidRPr="000207C9" w:rsidP="00CD43A6" w14:paraId="02CB55F7"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DAD9655" w14:textId="77777777">
      <w:r w:rsidRPr="000207C9">
        <w:rPr>
          <w:rStyle w:val="HideTWBExt"/>
        </w:rPr>
        <w:t>&lt;Article2&gt;</w:t>
      </w:r>
      <w:r w:rsidRPr="000207C9">
        <w:t>Articolul 10 a (nou)</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02AEF39"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176D1E2A" w14:textId="77777777">
            <w:pPr>
              <w:keepNext/>
            </w:pPr>
          </w:p>
        </w:tc>
      </w:tr>
      <w:tr w14:paraId="0E666FA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A283FDE" w14:textId="77777777">
            <w:pPr>
              <w:pStyle w:val="ColumnHeading"/>
              <w:keepNext/>
              <w:rPr>
                <w:lang w:val="ro-RO"/>
              </w:rPr>
            </w:pPr>
            <w:r w:rsidRPr="000207C9">
              <w:rPr>
                <w:lang w:val="ro-RO"/>
              </w:rPr>
              <w:t>Textul propus de Comisie</w:t>
            </w:r>
          </w:p>
        </w:tc>
        <w:tc>
          <w:tcPr>
            <w:tcW w:w="4876" w:type="dxa"/>
          </w:tcPr>
          <w:p w:rsidR="00CD43A6" w:rsidRPr="000207C9" w:rsidP="007840D8" w14:paraId="1526D92E" w14:textId="77777777">
            <w:pPr>
              <w:pStyle w:val="ColumnHeading"/>
              <w:keepNext/>
              <w:rPr>
                <w:lang w:val="ro-RO"/>
              </w:rPr>
            </w:pPr>
            <w:r w:rsidRPr="000207C9">
              <w:rPr>
                <w:lang w:val="ro-RO"/>
              </w:rPr>
              <w:t>Amendamentul</w:t>
            </w:r>
          </w:p>
        </w:tc>
      </w:tr>
      <w:tr w14:paraId="4EE1343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AD677D8" w14:textId="77777777">
            <w:pPr>
              <w:pStyle w:val="Normal6"/>
              <w:rPr>
                <w:lang w:val="ro-RO"/>
              </w:rPr>
            </w:pPr>
          </w:p>
        </w:tc>
        <w:tc>
          <w:tcPr>
            <w:tcW w:w="4876" w:type="dxa"/>
          </w:tcPr>
          <w:p w:rsidR="00CD43A6" w:rsidRPr="000207C9" w:rsidP="007840D8" w14:paraId="60C05DF4" w14:textId="77777777">
            <w:pPr>
              <w:pStyle w:val="Normal6"/>
              <w:rPr>
                <w:szCs w:val="24"/>
                <w:lang w:val="ro-RO"/>
              </w:rPr>
            </w:pPr>
            <w:r w:rsidRPr="000207C9">
              <w:rPr>
                <w:b/>
                <w:i/>
                <w:lang w:val="ro-RO"/>
              </w:rPr>
              <w:t>(5a)</w:t>
            </w:r>
            <w:r w:rsidRPr="000207C9">
              <w:rPr>
                <w:b/>
                <w:i/>
                <w:lang w:val="ro-RO"/>
              </w:rPr>
              <w:tab/>
              <w:t>După articolul 10 se introduce următorul articol 10a:</w:t>
            </w:r>
          </w:p>
        </w:tc>
      </w:tr>
      <w:tr w14:paraId="24277708"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09D8610" w14:textId="77777777">
            <w:pPr>
              <w:pStyle w:val="Normal6"/>
              <w:rPr>
                <w:lang w:val="ro-RO"/>
              </w:rPr>
            </w:pPr>
          </w:p>
        </w:tc>
        <w:tc>
          <w:tcPr>
            <w:tcW w:w="4876" w:type="dxa"/>
          </w:tcPr>
          <w:p w:rsidR="00CD43A6" w:rsidRPr="000207C9" w:rsidP="007840D8" w14:paraId="262CEA5B" w14:textId="77777777">
            <w:pPr>
              <w:pStyle w:val="Normal6"/>
              <w:rPr>
                <w:szCs w:val="24"/>
                <w:lang w:val="ro-RO"/>
              </w:rPr>
            </w:pPr>
            <w:r w:rsidRPr="000207C9">
              <w:rPr>
                <w:b/>
                <w:i/>
                <w:lang w:val="ro-RO"/>
              </w:rPr>
              <w:t>Articolul 10a</w:t>
            </w:r>
          </w:p>
        </w:tc>
      </w:tr>
      <w:tr w14:paraId="6B5B80C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90E3CCF" w14:textId="77777777">
            <w:pPr>
              <w:pStyle w:val="Normal6"/>
              <w:rPr>
                <w:lang w:val="ro-RO"/>
              </w:rPr>
            </w:pPr>
          </w:p>
        </w:tc>
        <w:tc>
          <w:tcPr>
            <w:tcW w:w="4876" w:type="dxa"/>
          </w:tcPr>
          <w:p w:rsidR="00CD43A6" w:rsidRPr="000207C9" w:rsidP="007840D8" w14:paraId="523F8EF0" w14:textId="77777777">
            <w:pPr>
              <w:pStyle w:val="Normal6"/>
              <w:rPr>
                <w:szCs w:val="24"/>
                <w:lang w:val="ro-RO"/>
              </w:rPr>
            </w:pPr>
            <w:r w:rsidRPr="000207C9">
              <w:rPr>
                <w:b/>
                <w:i/>
                <w:lang w:val="ro-RO"/>
              </w:rPr>
              <w:t>Regimul privind volumele și prețurile garantate</w:t>
            </w:r>
          </w:p>
        </w:tc>
      </w:tr>
      <w:tr w14:paraId="04CA3C3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0691CBA" w14:textId="77777777">
            <w:pPr>
              <w:pStyle w:val="Normal6"/>
              <w:rPr>
                <w:lang w:val="ro-RO"/>
              </w:rPr>
            </w:pPr>
          </w:p>
        </w:tc>
        <w:tc>
          <w:tcPr>
            <w:tcW w:w="4876" w:type="dxa"/>
          </w:tcPr>
          <w:p w:rsidR="00CD43A6" w:rsidRPr="000207C9" w:rsidP="007840D8" w14:paraId="4B7FE6E8" w14:textId="77777777">
            <w:pPr>
              <w:pStyle w:val="Normal6"/>
              <w:rPr>
                <w:szCs w:val="24"/>
                <w:lang w:val="ro-RO"/>
              </w:rPr>
            </w:pPr>
            <w:r w:rsidRPr="000207C9">
              <w:rPr>
                <w:b/>
                <w:i/>
                <w:lang w:val="ro-RO"/>
              </w:rPr>
              <w:t>1. Pentru a preveni perturbările pieței și a asigura un nivel de trai echitabil pentru producătorii agricoli, în conformitate cu articolul 39 din TFUE, statele membre pun în aplicare un regim privind volumele și prețurile garantate în sectorul laptelui și al zahărului.</w:t>
            </w:r>
          </w:p>
        </w:tc>
      </w:tr>
      <w:tr w14:paraId="773CABC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D757721" w14:textId="77777777">
            <w:pPr>
              <w:pStyle w:val="Normal6"/>
              <w:rPr>
                <w:lang w:val="ro-RO"/>
              </w:rPr>
            </w:pPr>
          </w:p>
        </w:tc>
        <w:tc>
          <w:tcPr>
            <w:tcW w:w="4876" w:type="dxa"/>
          </w:tcPr>
          <w:p w:rsidR="00CD43A6" w:rsidRPr="000207C9" w:rsidP="007840D8" w14:paraId="7E6802B4" w14:textId="77777777">
            <w:pPr>
              <w:pStyle w:val="Normal6"/>
              <w:rPr>
                <w:szCs w:val="24"/>
                <w:lang w:val="ro-RO"/>
              </w:rPr>
            </w:pPr>
            <w:r w:rsidRPr="000207C9">
              <w:rPr>
                <w:b/>
                <w:i/>
                <w:lang w:val="ro-RO"/>
              </w:rPr>
              <w:t>2. În cadrul acestui regim, fiecare fermă beneficiază de un preț minim de producție garantat pentru un volum de producție de referință.</w:t>
            </w:r>
          </w:p>
        </w:tc>
      </w:tr>
      <w:tr w14:paraId="543C3251"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D97AD6A" w14:textId="77777777">
            <w:pPr>
              <w:pStyle w:val="Normal6"/>
              <w:rPr>
                <w:lang w:val="ro-RO"/>
              </w:rPr>
            </w:pPr>
          </w:p>
        </w:tc>
        <w:tc>
          <w:tcPr>
            <w:tcW w:w="4876" w:type="dxa"/>
          </w:tcPr>
          <w:p w:rsidR="00CD43A6" w:rsidRPr="000207C9" w:rsidP="007840D8" w14:paraId="6EE4A288" w14:textId="77777777">
            <w:pPr>
              <w:pStyle w:val="Normal6"/>
              <w:rPr>
                <w:szCs w:val="24"/>
                <w:lang w:val="ro-RO"/>
              </w:rPr>
            </w:pPr>
            <w:r w:rsidRPr="000207C9">
              <w:rPr>
                <w:b/>
                <w:i/>
                <w:lang w:val="ro-RO"/>
              </w:rPr>
              <w:t>3. Volumul de producție de referință este volumul destinat aprovizionării pieței Uniunii, împărțit la numărul de ferme care produc produsul în cauză în cadrul Uniunii.</w:t>
            </w:r>
          </w:p>
        </w:tc>
      </w:tr>
      <w:tr w14:paraId="50CFD66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4633175" w14:textId="77777777">
            <w:pPr>
              <w:pStyle w:val="Normal6"/>
              <w:rPr>
                <w:lang w:val="ro-RO"/>
              </w:rPr>
            </w:pPr>
          </w:p>
        </w:tc>
        <w:tc>
          <w:tcPr>
            <w:tcW w:w="4876" w:type="dxa"/>
          </w:tcPr>
          <w:p w:rsidR="00CD43A6" w:rsidRPr="000207C9" w:rsidP="007840D8" w14:paraId="0C6D1BCA" w14:textId="77777777">
            <w:pPr>
              <w:pStyle w:val="Normal6"/>
              <w:rPr>
                <w:szCs w:val="24"/>
                <w:lang w:val="ro-RO"/>
              </w:rPr>
            </w:pPr>
            <w:r w:rsidRPr="000207C9">
              <w:rPr>
                <w:b/>
                <w:i/>
                <w:lang w:val="ro-RO"/>
              </w:rPr>
              <w:t>4. Prețul minim de producție garantat asigură o remunerare echitabilă și nu poate fi mai mic decât costul total de producție mediu observat în Uniune.</w:t>
            </w:r>
          </w:p>
        </w:tc>
      </w:tr>
      <w:tr w14:paraId="4888CA3C"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060BB81" w14:textId="77777777">
            <w:pPr>
              <w:pStyle w:val="Normal6"/>
              <w:rPr>
                <w:lang w:val="ro-RO"/>
              </w:rPr>
            </w:pPr>
          </w:p>
        </w:tc>
        <w:tc>
          <w:tcPr>
            <w:tcW w:w="4876" w:type="dxa"/>
          </w:tcPr>
          <w:p w:rsidR="00CD43A6" w:rsidRPr="000207C9" w:rsidP="007840D8" w14:paraId="2A062366" w14:textId="77777777">
            <w:pPr>
              <w:pStyle w:val="Normal6"/>
              <w:rPr>
                <w:szCs w:val="24"/>
                <w:lang w:val="ro-RO"/>
              </w:rPr>
            </w:pPr>
            <w:r w:rsidRPr="000207C9">
              <w:rPr>
                <w:b/>
                <w:i/>
                <w:lang w:val="ro-RO"/>
              </w:rPr>
              <w:t>5. Cantitățile comercializate care depășesc volumul de producție de referință pot fi în continuare comercializate în mod liber, dar nu beneficiază de prețul de producție minim garantat menționat la alineatul (2).</w:t>
            </w:r>
          </w:p>
        </w:tc>
      </w:tr>
      <w:tr w14:paraId="4D85EAB2"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2C332E4" w14:textId="77777777">
            <w:pPr>
              <w:pStyle w:val="Normal6"/>
              <w:rPr>
                <w:lang w:val="ro-RO"/>
              </w:rPr>
            </w:pPr>
          </w:p>
        </w:tc>
        <w:tc>
          <w:tcPr>
            <w:tcW w:w="4876" w:type="dxa"/>
          </w:tcPr>
          <w:p w:rsidR="00CD43A6" w:rsidRPr="000207C9" w:rsidP="007840D8" w14:paraId="55843F86" w14:textId="77777777">
            <w:pPr>
              <w:pStyle w:val="Normal6"/>
              <w:rPr>
                <w:szCs w:val="24"/>
                <w:lang w:val="ro-RO"/>
              </w:rPr>
            </w:pPr>
            <w:r w:rsidRPr="000207C9">
              <w:rPr>
                <w:b/>
                <w:i/>
                <w:lang w:val="ro-RO"/>
              </w:rPr>
              <w:t>6. Până cel târziu la 31 decembrie 2031, Comisia prezintă Parlamentului European și Consiliului un raport privind punerea în aplicare a regimului privind volumele și prețurile garantate și, după caz, prezintă o propunere legislativă pentru extinderea acestui regim la alte sectoare agricole.</w:t>
            </w:r>
          </w:p>
        </w:tc>
      </w:tr>
    </w:tbl>
    <w:p w:rsidR="00CD43A6" w:rsidRPr="000207C9" w:rsidP="00CD43A6" w14:paraId="25898189"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273B3A90"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26427F54" w14:textId="77777777">
      <w:pPr>
        <w:pStyle w:val="Normal12Italic"/>
        <w:rPr>
          <w:noProof w:val="0"/>
          <w:lang w:val="ro-RO"/>
        </w:rPr>
      </w:pPr>
      <w:r w:rsidRPr="000207C9">
        <w:rPr>
          <w:lang w:val="ro-RO"/>
        </w:rPr>
        <w:t>Instrumentele actuale de gestionare a pieței intervin prea târziu, după ce criza s-a declanșat deja. Amendamentul propune un sistem european de gestionare a ofertei și de stabilire a unor prețuri echitabile, garantând un preț minim pentru un volum de referință corespunzător nevoilor pieței, fără a limita producția sau a împiedica comercializarea volumelor excedentare. Sistemul ar urma să fie aplicat mai întâi sectorului produselor lactate și al zahărului, înainte de o posibilă extindere la alte sectoare până în 2031.</w:t>
      </w:r>
    </w:p>
    <w:p w:rsidR="00CD43A6" w:rsidRPr="000207C9" w:rsidP="00CD43A6" w14:paraId="601B8B43" w14:textId="77777777">
      <w:r w:rsidRPr="000207C9">
        <w:rPr>
          <w:rStyle w:val="HideTWBExt"/>
        </w:rPr>
        <w:t>&lt;/AmendB&gt;</w:t>
      </w:r>
    </w:p>
    <w:p w:rsidR="00CD43A6" w:rsidRPr="000207C9" w:rsidP="00CD43A6" w14:paraId="211C68E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367</w:t>
      </w:r>
      <w:r w:rsidRPr="000207C9">
        <w:rPr>
          <w:rStyle w:val="HideTWBExt"/>
          <w:b w:val="0"/>
          <w:lang w:val="ro-RO"/>
        </w:rPr>
        <w:t>&lt;/NumAmB&gt;</w:t>
      </w:r>
    </w:p>
    <w:p w:rsidR="00CD43A6" w:rsidRPr="000207C9" w:rsidP="00CD43A6" w14:paraId="59F16E23" w14:textId="77777777">
      <w:pPr>
        <w:pStyle w:val="NormalBold"/>
      </w:pPr>
      <w:r w:rsidRPr="000207C9">
        <w:rPr>
          <w:rStyle w:val="HideTWBExt"/>
          <w:b w:val="0"/>
        </w:rPr>
        <w:t>&lt;RepeatBlock-By&gt;&lt;Members&gt;</w:t>
      </w:r>
      <w:r w:rsidRPr="000207C9">
        <w:t>Mireia Borrás Pabón</w:t>
      </w:r>
      <w:r w:rsidRPr="000207C9">
        <w:rPr>
          <w:rStyle w:val="HideTWBExt"/>
          <w:b w:val="0"/>
        </w:rPr>
        <w:t>&lt;/Members&gt;</w:t>
      </w:r>
    </w:p>
    <w:p w:rsidR="00CD43A6" w:rsidRPr="000207C9" w:rsidP="00CD43A6" w14:paraId="1E1B1719" w14:textId="77777777">
      <w:r w:rsidRPr="000207C9">
        <w:rPr>
          <w:rStyle w:val="HideTWBExt"/>
        </w:rPr>
        <w:t>&lt;/RepeatBlock-By&gt;</w:t>
      </w:r>
    </w:p>
    <w:p w:rsidR="00CD43A6" w:rsidRPr="000207C9" w:rsidP="00CD43A6" w14:paraId="1051E085"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01EF7E7" w14:textId="77777777">
      <w:pPr>
        <w:pStyle w:val="NormalBold"/>
      </w:pPr>
      <w:r w:rsidRPr="000207C9">
        <w:rPr>
          <w:rStyle w:val="HideTWBExt"/>
          <w:b w:val="0"/>
        </w:rPr>
        <w:t>&lt;Article&gt;</w:t>
      </w:r>
      <w:r w:rsidRPr="000207C9">
        <w:t>Articolul 1 – paragraful 1 – punctul 5 a (nou)</w:t>
      </w:r>
      <w:r w:rsidRPr="000207C9">
        <w:rPr>
          <w:rStyle w:val="HideTWBExt"/>
          <w:b w:val="0"/>
        </w:rPr>
        <w:t>&lt;/Article&gt;</w:t>
      </w:r>
    </w:p>
    <w:p w:rsidR="00CD43A6" w:rsidRPr="000207C9" w:rsidP="00CD43A6" w14:paraId="2F192B7E"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73A63AB1" w14:textId="77777777">
      <w:r w:rsidRPr="000207C9">
        <w:rPr>
          <w:rStyle w:val="HideTWBExt"/>
        </w:rPr>
        <w:t>&lt;Article2&gt;</w:t>
      </w:r>
      <w:r w:rsidRPr="000207C9">
        <w:t>Articolul 11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4E65B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B2681CD" w14:textId="77777777">
            <w:pPr>
              <w:keepNext/>
            </w:pPr>
          </w:p>
        </w:tc>
      </w:tr>
      <w:tr w14:paraId="1273CE3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DA1324A" w14:textId="77777777">
            <w:pPr>
              <w:pStyle w:val="ColumnHeading"/>
              <w:keepNext/>
              <w:rPr>
                <w:lang w:val="ro-RO"/>
              </w:rPr>
            </w:pPr>
            <w:r w:rsidRPr="000207C9">
              <w:rPr>
                <w:lang w:val="ro-RO"/>
              </w:rPr>
              <w:t>Textul în vigoare</w:t>
            </w:r>
          </w:p>
        </w:tc>
        <w:tc>
          <w:tcPr>
            <w:tcW w:w="4876" w:type="dxa"/>
          </w:tcPr>
          <w:p w:rsidR="00CD43A6" w:rsidRPr="000207C9" w:rsidP="007840D8" w14:paraId="4C1310AE" w14:textId="77777777">
            <w:pPr>
              <w:pStyle w:val="ColumnHeading"/>
              <w:keepNext/>
              <w:rPr>
                <w:lang w:val="ro-RO"/>
              </w:rPr>
            </w:pPr>
            <w:r w:rsidRPr="000207C9">
              <w:rPr>
                <w:lang w:val="ro-RO"/>
              </w:rPr>
              <w:t>Amendamentul</w:t>
            </w:r>
          </w:p>
        </w:tc>
      </w:tr>
      <w:tr w14:paraId="7F1CD36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FBAAFC6" w14:textId="77777777">
            <w:pPr>
              <w:pStyle w:val="Normal6"/>
              <w:rPr>
                <w:lang w:val="ro-RO"/>
              </w:rPr>
            </w:pPr>
          </w:p>
        </w:tc>
        <w:tc>
          <w:tcPr>
            <w:tcW w:w="4876" w:type="dxa"/>
          </w:tcPr>
          <w:p w:rsidR="00CD43A6" w:rsidRPr="000207C9" w:rsidP="007840D8" w14:paraId="37F64E0B" w14:textId="77777777">
            <w:pPr>
              <w:pStyle w:val="Normal6"/>
              <w:rPr>
                <w:szCs w:val="24"/>
                <w:lang w:val="ro-RO"/>
              </w:rPr>
            </w:pPr>
            <w:r w:rsidRPr="000207C9">
              <w:rPr>
                <w:b/>
                <w:i/>
                <w:lang w:val="ro-RO"/>
              </w:rPr>
              <w:t>(5a)</w:t>
            </w:r>
            <w:r w:rsidRPr="000207C9">
              <w:rPr>
                <w:b/>
                <w:i/>
                <w:lang w:val="ro-RO"/>
              </w:rPr>
              <w:tab/>
              <w:t>Articolul 11 Produse eligibile pentru intervenția publică</w:t>
            </w:r>
          </w:p>
        </w:tc>
      </w:tr>
      <w:tr w14:paraId="36AA520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FE8488E" w14:textId="77777777">
            <w:pPr>
              <w:pStyle w:val="Normal6"/>
              <w:rPr>
                <w:lang w:val="ro-RO"/>
              </w:rPr>
            </w:pPr>
            <w:r w:rsidRPr="000207C9">
              <w:rPr>
                <w:lang w:val="ro-RO"/>
              </w:rPr>
              <w:t xml:space="preserve">Intervenția publică se aplică pentru produsele următoare, în conformitate cu condițiile stabilite în prezenta secțiune, precum și cu orice cerințe și condiții suplimentare care pot fi stabilite de Comisie prin intermediul unor acte delegate, în temeiul articolului 19, și al unor acte de punere în aplicare, în temeiul articolului 20: (a) grâu comun, grâu dur, </w:t>
            </w:r>
            <w:r w:rsidRPr="000207C9">
              <w:rPr>
                <w:lang w:val="ro-RO"/>
              </w:rPr>
              <w:t xml:space="preserve">orz și porumb; (b) orez nedecorticat; (c) carne proaspătă sau refrigerată din sectorul cărnii de vită și mânzat, care intră sub incidența codurilor NC 0201 10 00 și 0201 20 20 – 0201 20 50; (d) unt produs direct și exclusiv din smântână pasteurizată obținută direct și exclusiv din lapte de vacă într-o întreprindere agreată din Uniune, cu un conținut minim de grăsimi butirice de 82 % din greutate și cu un conținut maxim de apă de 16 % din greutate; (e) lapte praf degresat de calitate superioară obținut din lapte de vacă prin procedeul pulverizării într-o întreprindere agreată din Uniune, cu un conținut minim de materie proteică de 34 % din greutatea substanței uscate, fără grăsimi; </w:t>
            </w:r>
            <w:r w:rsidRPr="000207C9">
              <w:rPr>
                <w:b/>
                <w:i/>
                <w:lang w:val="ro-RO"/>
              </w:rPr>
              <w:t>orez (inclusiv soiuri sau tipuri specifice de orez nedecorticat), dacă situația de pe piață impune acest lucru. Actele de punere în aplicare respective sunt adoptate în conformitate cu procedura de examinare menționată la articolul 229 alineatul (2); (c) poate fi deschisă de Comisie pentru sectorul cărnii de vită și mânzat, prin intermediul unor acte de punere în aplicare adoptate fără a se aplica procedura menționată la articolul 229 alineatul (2) sau (3), în cazul în care prețul mediu de piață în decursul unei perioade reprezentative stabilite în temeiul articolului 20 primul paragraf litera (c) într-un stat membru sau într-o regiune a unui stat membru, înregistrat pe baza grilei utilizate în Uniune pentru clasificarea carcaselor de bovine menționate la punctul A din anexa IV, este mai mic de 85 % din pragul de referință stabilit la articolul 7 alineatul (1) litera (d).</w:t>
            </w:r>
          </w:p>
        </w:tc>
        <w:tc>
          <w:tcPr>
            <w:tcW w:w="4876" w:type="dxa"/>
          </w:tcPr>
          <w:p w:rsidR="00CD43A6" w:rsidRPr="000207C9" w:rsidP="007840D8" w14:paraId="5D34338B" w14:textId="77777777">
            <w:pPr>
              <w:pStyle w:val="Normal6"/>
              <w:rPr>
                <w:szCs w:val="24"/>
                <w:lang w:val="ro-RO"/>
              </w:rPr>
            </w:pPr>
            <w:r w:rsidRPr="000207C9">
              <w:rPr>
                <w:lang w:val="ro-RO"/>
              </w:rPr>
              <w:t xml:space="preserve">„Intervenția publică se aplică pentru produsele următoare, în conformitate cu condițiile stabilite în prezenta secțiune, precum și cu orice cerințe și condiții suplimentare care pot fi stabilite de Comisie prin intermediul unor acte delegate, în temeiul articolului 19, și al unor acte de punere în aplicare, în temeiul </w:t>
            </w:r>
            <w:r w:rsidRPr="000207C9">
              <w:rPr>
                <w:lang w:val="ro-RO"/>
              </w:rPr>
              <w:t>articolului 20:</w:t>
            </w:r>
          </w:p>
        </w:tc>
      </w:tr>
      <w:tr w14:paraId="4E3973F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F19E462" w14:textId="77777777">
            <w:pPr>
              <w:pStyle w:val="Normal6"/>
              <w:rPr>
                <w:lang w:val="ro-RO"/>
              </w:rPr>
            </w:pPr>
          </w:p>
        </w:tc>
        <w:tc>
          <w:tcPr>
            <w:tcW w:w="4876" w:type="dxa"/>
          </w:tcPr>
          <w:p w:rsidR="00CD43A6" w:rsidRPr="000207C9" w:rsidP="007840D8" w14:paraId="5F5B5785" w14:textId="77777777">
            <w:pPr>
              <w:pStyle w:val="Normal6"/>
              <w:rPr>
                <w:szCs w:val="24"/>
                <w:lang w:val="ro-RO"/>
              </w:rPr>
            </w:pPr>
            <w:r w:rsidRPr="000207C9">
              <w:rPr>
                <w:lang w:val="ro-RO"/>
              </w:rPr>
              <w:t>(a)</w:t>
            </w:r>
            <w:r w:rsidRPr="000207C9">
              <w:rPr>
                <w:b/>
                <w:i/>
                <w:lang w:val="ro-RO"/>
              </w:rPr>
              <w:t xml:space="preserve"> </w:t>
            </w:r>
            <w:r w:rsidRPr="000207C9">
              <w:rPr>
                <w:lang w:val="ro-RO"/>
              </w:rPr>
              <w:t>grâu comun, grâu dur, orz și porumb;</w:t>
            </w:r>
          </w:p>
        </w:tc>
      </w:tr>
      <w:tr w14:paraId="2F8198C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D21AA3D" w14:textId="77777777">
            <w:pPr>
              <w:pStyle w:val="Normal6"/>
              <w:rPr>
                <w:lang w:val="ro-RO"/>
              </w:rPr>
            </w:pPr>
          </w:p>
        </w:tc>
        <w:tc>
          <w:tcPr>
            <w:tcW w:w="4876" w:type="dxa"/>
          </w:tcPr>
          <w:p w:rsidR="00CD43A6" w:rsidRPr="000207C9" w:rsidP="007840D8" w14:paraId="5F8C96C9" w14:textId="77777777">
            <w:pPr>
              <w:pStyle w:val="Normal6"/>
              <w:rPr>
                <w:szCs w:val="24"/>
                <w:lang w:val="ro-RO"/>
              </w:rPr>
            </w:pPr>
            <w:r w:rsidRPr="000207C9">
              <w:rPr>
                <w:lang w:val="ro-RO"/>
              </w:rPr>
              <w:t>(b)</w:t>
            </w:r>
            <w:r w:rsidRPr="000207C9">
              <w:rPr>
                <w:b/>
                <w:i/>
                <w:lang w:val="ro-RO"/>
              </w:rPr>
              <w:t xml:space="preserve"> </w:t>
            </w:r>
            <w:r w:rsidRPr="000207C9">
              <w:rPr>
                <w:lang w:val="ro-RO"/>
              </w:rPr>
              <w:t>orez nedecorticat;</w:t>
            </w:r>
          </w:p>
        </w:tc>
      </w:tr>
      <w:tr w14:paraId="05EE59C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9CFCD03" w14:textId="77777777">
            <w:pPr>
              <w:pStyle w:val="Normal6"/>
              <w:rPr>
                <w:lang w:val="ro-RO"/>
              </w:rPr>
            </w:pPr>
          </w:p>
        </w:tc>
        <w:tc>
          <w:tcPr>
            <w:tcW w:w="4876" w:type="dxa"/>
          </w:tcPr>
          <w:p w:rsidR="00CD43A6" w:rsidRPr="000207C9" w:rsidP="007840D8" w14:paraId="53F8AC14" w14:textId="77777777">
            <w:pPr>
              <w:pStyle w:val="Normal6"/>
              <w:rPr>
                <w:szCs w:val="24"/>
                <w:lang w:val="ro-RO"/>
              </w:rPr>
            </w:pPr>
            <w:r w:rsidRPr="000207C9">
              <w:rPr>
                <w:lang w:val="ro-RO"/>
              </w:rPr>
              <w:t>(c)</w:t>
            </w:r>
            <w:r w:rsidRPr="000207C9">
              <w:rPr>
                <w:b/>
                <w:i/>
                <w:lang w:val="ro-RO"/>
              </w:rPr>
              <w:t xml:space="preserve"> </w:t>
            </w:r>
            <w:r w:rsidRPr="000207C9">
              <w:rPr>
                <w:lang w:val="ro-RO"/>
              </w:rPr>
              <w:t>carne proaspătă sau refrigerată din sectorul cărnii de vită și mânzat, care intră sub incidența codurilor NC 0201 10 00 și 0201 20 20 – 0201 20 50;</w:t>
            </w:r>
          </w:p>
        </w:tc>
      </w:tr>
      <w:tr w14:paraId="5C0E69B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3F5F677" w14:textId="77777777">
            <w:pPr>
              <w:pStyle w:val="Normal6"/>
              <w:rPr>
                <w:lang w:val="ro-RO"/>
              </w:rPr>
            </w:pPr>
          </w:p>
        </w:tc>
        <w:tc>
          <w:tcPr>
            <w:tcW w:w="4876" w:type="dxa"/>
          </w:tcPr>
          <w:p w:rsidR="00CD43A6" w:rsidRPr="000207C9" w:rsidP="007840D8" w14:paraId="2DFCF34C" w14:textId="77777777">
            <w:pPr>
              <w:pStyle w:val="Normal6"/>
              <w:rPr>
                <w:szCs w:val="24"/>
                <w:lang w:val="ro-RO"/>
              </w:rPr>
            </w:pPr>
            <w:r w:rsidRPr="000207C9">
              <w:rPr>
                <w:lang w:val="ro-RO"/>
              </w:rPr>
              <w:t>(d)</w:t>
            </w:r>
            <w:r w:rsidRPr="000207C9">
              <w:rPr>
                <w:b/>
                <w:i/>
                <w:lang w:val="ro-RO"/>
              </w:rPr>
              <w:t xml:space="preserve"> </w:t>
            </w:r>
            <w:r w:rsidRPr="000207C9">
              <w:rPr>
                <w:lang w:val="ro-RO"/>
              </w:rPr>
              <w:t xml:space="preserve">unt produs direct și exclusiv din </w:t>
            </w:r>
            <w:r w:rsidRPr="000207C9">
              <w:rPr>
                <w:lang w:val="ro-RO"/>
              </w:rPr>
              <w:t>smântână pasteurizată obținută direct și exclusiv din lapte de vacă într-o întreprindere agreată din Uniune, cu un conținut minim de grăsimi butirice de 82 % din greutate și cu un conținut maxim de apă de 16 % din greutate;</w:t>
            </w:r>
          </w:p>
        </w:tc>
      </w:tr>
      <w:tr w14:paraId="6F4CD17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FF9CF9F" w14:textId="77777777">
            <w:pPr>
              <w:pStyle w:val="Normal6"/>
              <w:rPr>
                <w:lang w:val="ro-RO"/>
              </w:rPr>
            </w:pPr>
          </w:p>
        </w:tc>
        <w:tc>
          <w:tcPr>
            <w:tcW w:w="4876" w:type="dxa"/>
          </w:tcPr>
          <w:p w:rsidR="00CD43A6" w:rsidRPr="000207C9" w:rsidP="007840D8" w14:paraId="1D9EC734" w14:textId="77777777">
            <w:pPr>
              <w:pStyle w:val="Normal6"/>
              <w:rPr>
                <w:szCs w:val="24"/>
                <w:lang w:val="ro-RO"/>
              </w:rPr>
            </w:pPr>
            <w:r w:rsidRPr="000207C9">
              <w:rPr>
                <w:lang w:val="ro-RO"/>
              </w:rPr>
              <w:t>(e)</w:t>
            </w:r>
            <w:r w:rsidRPr="000207C9">
              <w:rPr>
                <w:b/>
                <w:i/>
                <w:lang w:val="ro-RO"/>
              </w:rPr>
              <w:t xml:space="preserve"> </w:t>
            </w:r>
            <w:r w:rsidRPr="000207C9">
              <w:rPr>
                <w:lang w:val="ro-RO"/>
              </w:rPr>
              <w:t>lapte praf degresat de calitate superioară obținut din lapte de vacă prin procedeul pulverizării într-o întreprindere agreată din Uniune, cu un conținut minim de materie proteică de 34 % din greutatea substanței uscate, fără grăsimi;</w:t>
            </w:r>
          </w:p>
        </w:tc>
      </w:tr>
      <w:tr w14:paraId="44B0302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10C5EDA" w14:textId="77777777">
            <w:pPr>
              <w:pStyle w:val="Normal6"/>
              <w:rPr>
                <w:lang w:val="ro-RO"/>
              </w:rPr>
            </w:pPr>
          </w:p>
        </w:tc>
        <w:tc>
          <w:tcPr>
            <w:tcW w:w="4876" w:type="dxa"/>
          </w:tcPr>
          <w:p w:rsidR="00CD43A6" w:rsidRPr="000207C9" w:rsidP="007840D8" w14:paraId="029FBA06" w14:textId="77777777">
            <w:pPr>
              <w:pStyle w:val="Normal6"/>
              <w:rPr>
                <w:szCs w:val="24"/>
                <w:lang w:val="ro-RO"/>
              </w:rPr>
            </w:pPr>
            <w:r w:rsidRPr="000207C9">
              <w:rPr>
                <w:b/>
                <w:i/>
                <w:lang w:val="ro-RO"/>
              </w:rPr>
              <w:t>(f) zahăr.</w:t>
            </w:r>
          </w:p>
        </w:tc>
      </w:tr>
      <w:tr w14:paraId="74869A5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63415F2" w14:textId="77777777">
            <w:pPr>
              <w:pStyle w:val="Normal6"/>
              <w:rPr>
                <w:lang w:val="ro-RO"/>
              </w:rPr>
            </w:pPr>
          </w:p>
        </w:tc>
        <w:tc>
          <w:tcPr>
            <w:tcW w:w="4876" w:type="dxa"/>
          </w:tcPr>
          <w:p w:rsidR="00CD43A6" w:rsidRPr="000207C9" w:rsidP="007840D8" w14:paraId="073AC43A" w14:textId="77777777">
            <w:pPr>
              <w:pStyle w:val="Normal6"/>
              <w:rPr>
                <w:szCs w:val="24"/>
                <w:lang w:val="ro-RO"/>
              </w:rPr>
            </w:pPr>
            <w:r w:rsidRPr="000207C9">
              <w:rPr>
                <w:b/>
                <w:i/>
                <w:lang w:val="ro-RO"/>
              </w:rPr>
              <w:t>”</w:t>
            </w:r>
          </w:p>
        </w:tc>
      </w:tr>
    </w:tbl>
    <w:p w:rsidR="00CD43A6" w:rsidRPr="000207C9" w:rsidP="00CD43A6" w14:paraId="6ADC016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52F9C53" w14:textId="77777777">
      <w:pPr>
        <w:pStyle w:val="CrossRef"/>
        <w:rPr>
          <w:lang w:val="ro-RO"/>
        </w:rPr>
      </w:pPr>
      <w:r w:rsidRPr="000207C9">
        <w:rPr>
          <w:lang w:val="ro-RO"/>
        </w:rPr>
        <w:t>[Regulamentul (UE) nr. 1308/2013]</w:t>
      </w:r>
    </w:p>
    <w:p w:rsidR="00CD43A6" w:rsidRPr="000207C9" w:rsidP="00CD43A6" w14:paraId="5E8CDB04" w14:textId="77777777">
      <w:r w:rsidRPr="000207C9">
        <w:rPr>
          <w:rStyle w:val="HideTWBExt"/>
        </w:rPr>
        <w:t>&lt;/AmendB&gt;</w:t>
      </w:r>
    </w:p>
    <w:p w:rsidR="00CD43A6" w:rsidRPr="000207C9" w:rsidP="00CD43A6" w14:paraId="0DEF6AC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368</w:t>
      </w:r>
      <w:r w:rsidRPr="000207C9">
        <w:rPr>
          <w:rStyle w:val="HideTWBExt"/>
          <w:b w:val="0"/>
          <w:lang w:val="ro-RO"/>
        </w:rPr>
        <w:t>&lt;/NumAmB&gt;</w:t>
      </w:r>
    </w:p>
    <w:p w:rsidR="00CD43A6" w:rsidRPr="000207C9" w:rsidP="00CD43A6" w14:paraId="34DF3299" w14:textId="77777777">
      <w:pPr>
        <w:pStyle w:val="NormalBold"/>
      </w:pPr>
      <w:r w:rsidRPr="000207C9">
        <w:rPr>
          <w:rStyle w:val="HideTWBExt"/>
          <w:b w:val="0"/>
        </w:rPr>
        <w:t>&lt;RepeatBlock-By&gt;&lt;Members&gt;</w:t>
      </w:r>
      <w:r w:rsidRPr="000207C9">
        <w:t>Arash Saeidi</w:t>
      </w:r>
      <w:r w:rsidRPr="000207C9">
        <w:rPr>
          <w:rStyle w:val="HideTWBExt"/>
          <w:b w:val="0"/>
        </w:rPr>
        <w:t>&lt;/Members&gt;</w:t>
      </w:r>
    </w:p>
    <w:p w:rsidR="00CD43A6" w:rsidRPr="000207C9" w:rsidP="00CD43A6" w14:paraId="71A4F22B" w14:textId="77777777">
      <w:r w:rsidRPr="000207C9">
        <w:rPr>
          <w:rStyle w:val="HideTWBExt"/>
        </w:rPr>
        <w:t>&lt;/RepeatBlock-By&gt;</w:t>
      </w:r>
    </w:p>
    <w:p w:rsidR="00CD43A6" w:rsidRPr="000207C9" w:rsidP="00CD43A6" w14:paraId="5FEB4C9D"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0E6F993" w14:textId="77777777">
      <w:pPr>
        <w:pStyle w:val="NormalBold"/>
      </w:pPr>
      <w:r w:rsidRPr="000207C9">
        <w:rPr>
          <w:rStyle w:val="HideTWBExt"/>
          <w:b w:val="0"/>
        </w:rPr>
        <w:t>&lt;Article&gt;</w:t>
      </w:r>
      <w:r w:rsidRPr="000207C9">
        <w:t>Articolul 1 – paragraful 1 – punctul 5 b (nou)</w:t>
      </w:r>
      <w:r w:rsidRPr="000207C9">
        <w:rPr>
          <w:rStyle w:val="HideTWBExt"/>
          <w:b w:val="0"/>
        </w:rPr>
        <w:t>&lt;/Article&gt;</w:t>
      </w:r>
    </w:p>
    <w:p w:rsidR="00CD43A6" w:rsidRPr="000207C9" w:rsidP="00CD43A6" w14:paraId="180174BD"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AE84590" w14:textId="77777777">
      <w:r w:rsidRPr="000207C9">
        <w:rPr>
          <w:rStyle w:val="HideTWBExt"/>
        </w:rPr>
        <w:t>&lt;Article2&gt;</w:t>
      </w:r>
      <w:r w:rsidRPr="000207C9">
        <w:t>Articolul 11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01DD57"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BC1630F" w14:textId="77777777">
            <w:pPr>
              <w:keepNext/>
            </w:pPr>
          </w:p>
        </w:tc>
      </w:tr>
      <w:tr w14:paraId="7E3A532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3951080" w14:textId="77777777">
            <w:pPr>
              <w:pStyle w:val="ColumnHeading"/>
              <w:keepNext/>
              <w:rPr>
                <w:lang w:val="ro-RO"/>
              </w:rPr>
            </w:pPr>
            <w:r w:rsidRPr="000207C9">
              <w:rPr>
                <w:lang w:val="ro-RO"/>
              </w:rPr>
              <w:t>Textul propus de Comisie</w:t>
            </w:r>
          </w:p>
        </w:tc>
        <w:tc>
          <w:tcPr>
            <w:tcW w:w="4876" w:type="dxa"/>
          </w:tcPr>
          <w:p w:rsidR="00CD43A6" w:rsidRPr="000207C9" w:rsidP="007840D8" w14:paraId="08A6B354" w14:textId="77777777">
            <w:pPr>
              <w:pStyle w:val="ColumnHeading"/>
              <w:keepNext/>
              <w:rPr>
                <w:lang w:val="ro-RO"/>
              </w:rPr>
            </w:pPr>
            <w:r w:rsidRPr="000207C9">
              <w:rPr>
                <w:lang w:val="ro-RO"/>
              </w:rPr>
              <w:t>Amendamentul</w:t>
            </w:r>
          </w:p>
        </w:tc>
      </w:tr>
      <w:tr w14:paraId="6599364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E954E32" w14:textId="77777777">
            <w:pPr>
              <w:pStyle w:val="Normal6"/>
              <w:rPr>
                <w:lang w:val="ro-RO"/>
              </w:rPr>
            </w:pPr>
          </w:p>
        </w:tc>
        <w:tc>
          <w:tcPr>
            <w:tcW w:w="4876" w:type="dxa"/>
          </w:tcPr>
          <w:p w:rsidR="00CD43A6" w:rsidRPr="000207C9" w:rsidP="007840D8" w14:paraId="60E5A935" w14:textId="77777777">
            <w:pPr>
              <w:pStyle w:val="Normal6"/>
              <w:rPr>
                <w:szCs w:val="24"/>
                <w:lang w:val="ro-RO"/>
              </w:rPr>
            </w:pPr>
            <w:r w:rsidRPr="000207C9">
              <w:rPr>
                <w:b/>
                <w:i/>
                <w:lang w:val="ro-RO"/>
              </w:rPr>
              <w:t>(5b)</w:t>
            </w:r>
            <w:r w:rsidRPr="000207C9">
              <w:rPr>
                <w:b/>
                <w:i/>
                <w:lang w:val="ro-RO"/>
              </w:rPr>
              <w:tab/>
              <w:t>La articolul 11, se​ adaugă următoarele produse pe lista produselor eligibile pentru intervenție:</w:t>
            </w:r>
          </w:p>
        </w:tc>
      </w:tr>
      <w:tr w14:paraId="5543ECE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1C56FA8" w14:textId="77777777">
            <w:pPr>
              <w:pStyle w:val="Normal6"/>
              <w:rPr>
                <w:lang w:val="ro-RO"/>
              </w:rPr>
            </w:pPr>
          </w:p>
        </w:tc>
        <w:tc>
          <w:tcPr>
            <w:tcW w:w="4876" w:type="dxa"/>
          </w:tcPr>
          <w:p w:rsidR="00CD43A6" w:rsidRPr="000207C9" w:rsidP="007840D8" w14:paraId="4E595CA4" w14:textId="77777777">
            <w:pPr>
              <w:pStyle w:val="Normal6"/>
              <w:rPr>
                <w:szCs w:val="24"/>
                <w:lang w:val="ro-RO"/>
              </w:rPr>
            </w:pPr>
            <w:r w:rsidRPr="000207C9">
              <w:rPr>
                <w:b/>
                <w:i/>
                <w:lang w:val="ro-RO"/>
              </w:rPr>
              <w:t>(f) zahăr alb</w:t>
            </w:r>
          </w:p>
        </w:tc>
      </w:tr>
      <w:tr w14:paraId="130E876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9E40DEB" w14:textId="77777777">
            <w:pPr>
              <w:pStyle w:val="Normal6"/>
              <w:rPr>
                <w:lang w:val="ro-RO"/>
              </w:rPr>
            </w:pPr>
          </w:p>
        </w:tc>
        <w:tc>
          <w:tcPr>
            <w:tcW w:w="4876" w:type="dxa"/>
          </w:tcPr>
          <w:p w:rsidR="00CD43A6" w:rsidRPr="000207C9" w:rsidP="007840D8" w14:paraId="2CF6CC76" w14:textId="77777777">
            <w:pPr>
              <w:pStyle w:val="Normal6"/>
              <w:rPr>
                <w:szCs w:val="24"/>
                <w:lang w:val="ro-RO"/>
              </w:rPr>
            </w:pPr>
            <w:r w:rsidRPr="000207C9">
              <w:rPr>
                <w:b/>
                <w:i/>
                <w:lang w:val="ro-RO"/>
              </w:rPr>
              <w:t>(g) carne de oaie</w:t>
            </w:r>
          </w:p>
        </w:tc>
      </w:tr>
      <w:tr w14:paraId="59C45BD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F6D97FE" w14:textId="77777777">
            <w:pPr>
              <w:pStyle w:val="Normal6"/>
              <w:rPr>
                <w:lang w:val="ro-RO"/>
              </w:rPr>
            </w:pPr>
          </w:p>
        </w:tc>
        <w:tc>
          <w:tcPr>
            <w:tcW w:w="4876" w:type="dxa"/>
          </w:tcPr>
          <w:p w:rsidR="00CD43A6" w:rsidRPr="000207C9" w:rsidP="007840D8" w14:paraId="1A6CC4BE" w14:textId="77777777">
            <w:pPr>
              <w:pStyle w:val="Normal6"/>
              <w:rPr>
                <w:szCs w:val="24"/>
                <w:lang w:val="ro-RO"/>
              </w:rPr>
            </w:pPr>
            <w:r w:rsidRPr="000207C9">
              <w:rPr>
                <w:b/>
                <w:i/>
                <w:lang w:val="ro-RO"/>
              </w:rPr>
              <w:t>(h) carne de capră</w:t>
            </w:r>
          </w:p>
        </w:tc>
      </w:tr>
      <w:tr w14:paraId="3F6BB18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D04A830" w14:textId="77777777">
            <w:pPr>
              <w:pStyle w:val="Normal6"/>
              <w:rPr>
                <w:lang w:val="ro-RO"/>
              </w:rPr>
            </w:pPr>
          </w:p>
        </w:tc>
        <w:tc>
          <w:tcPr>
            <w:tcW w:w="4876" w:type="dxa"/>
          </w:tcPr>
          <w:p w:rsidR="00CD43A6" w:rsidRPr="000207C9" w:rsidP="007840D8" w14:paraId="16B52C28" w14:textId="77777777">
            <w:pPr>
              <w:pStyle w:val="Normal6"/>
              <w:rPr>
                <w:szCs w:val="24"/>
                <w:lang w:val="ro-RO"/>
              </w:rPr>
            </w:pPr>
            <w:r w:rsidRPr="000207C9">
              <w:rPr>
                <w:b/>
                <w:i/>
                <w:lang w:val="ro-RO"/>
              </w:rPr>
              <w:t>(i) fructe și legume prelucrate</w:t>
            </w:r>
          </w:p>
        </w:tc>
      </w:tr>
      <w:tr w14:paraId="51E1EB2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1866E53" w14:textId="77777777">
            <w:pPr>
              <w:pStyle w:val="Normal6"/>
              <w:rPr>
                <w:lang w:val="ro-RO"/>
              </w:rPr>
            </w:pPr>
          </w:p>
        </w:tc>
        <w:tc>
          <w:tcPr>
            <w:tcW w:w="4876" w:type="dxa"/>
          </w:tcPr>
          <w:p w:rsidR="00CD43A6" w:rsidRPr="000207C9" w:rsidP="007840D8" w14:paraId="3D43174E" w14:textId="77777777">
            <w:pPr>
              <w:pStyle w:val="Normal6"/>
              <w:rPr>
                <w:szCs w:val="24"/>
                <w:lang w:val="ro-RO"/>
              </w:rPr>
            </w:pPr>
            <w:r w:rsidRPr="000207C9">
              <w:rPr>
                <w:b/>
                <w:i/>
                <w:lang w:val="ro-RO"/>
              </w:rPr>
              <w:t>(j) culturi proteice (leguminoase)</w:t>
            </w:r>
          </w:p>
        </w:tc>
      </w:tr>
      <w:tr w14:paraId="7291EDB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307B6AC" w14:textId="77777777">
            <w:pPr>
              <w:pStyle w:val="Normal6"/>
              <w:rPr>
                <w:lang w:val="ro-RO"/>
              </w:rPr>
            </w:pPr>
          </w:p>
        </w:tc>
        <w:tc>
          <w:tcPr>
            <w:tcW w:w="4876" w:type="dxa"/>
          </w:tcPr>
          <w:p w:rsidR="00CD43A6" w:rsidRPr="000207C9" w:rsidP="007840D8" w14:paraId="39F7CD76" w14:textId="77777777">
            <w:pPr>
              <w:pStyle w:val="Normal6"/>
              <w:rPr>
                <w:szCs w:val="24"/>
                <w:lang w:val="ro-RO"/>
              </w:rPr>
            </w:pPr>
            <w:r w:rsidRPr="000207C9">
              <w:rPr>
                <w:b/>
                <w:i/>
                <w:lang w:val="ro-RO"/>
              </w:rPr>
              <w:t>(k) produse apicole</w:t>
            </w:r>
          </w:p>
        </w:tc>
      </w:tr>
      <w:tr w14:paraId="17F6E5D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358D0F4" w14:textId="77777777">
            <w:pPr>
              <w:pStyle w:val="Normal6"/>
              <w:rPr>
                <w:lang w:val="ro-RO"/>
              </w:rPr>
            </w:pPr>
          </w:p>
        </w:tc>
        <w:tc>
          <w:tcPr>
            <w:tcW w:w="4876" w:type="dxa"/>
          </w:tcPr>
          <w:p w:rsidR="00CD43A6" w:rsidRPr="000207C9" w:rsidP="007840D8" w14:paraId="61551441" w14:textId="77777777">
            <w:pPr>
              <w:pStyle w:val="Normal6"/>
              <w:rPr>
                <w:szCs w:val="24"/>
                <w:lang w:val="ro-RO"/>
              </w:rPr>
            </w:pPr>
            <w:r w:rsidRPr="000207C9">
              <w:rPr>
                <w:b/>
                <w:i/>
                <w:lang w:val="ro-RO"/>
              </w:rPr>
              <w:t>(l) uleiuri de măsline</w:t>
            </w:r>
          </w:p>
        </w:tc>
      </w:tr>
      <w:tr w14:paraId="447DB10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5DD50D5" w14:textId="77777777">
            <w:pPr>
              <w:pStyle w:val="Normal6"/>
              <w:rPr>
                <w:lang w:val="ro-RO"/>
              </w:rPr>
            </w:pPr>
          </w:p>
        </w:tc>
        <w:tc>
          <w:tcPr>
            <w:tcW w:w="4876" w:type="dxa"/>
          </w:tcPr>
          <w:p w:rsidR="00CD43A6" w:rsidRPr="000207C9" w:rsidP="007840D8" w14:paraId="4672FDC1" w14:textId="77777777">
            <w:pPr>
              <w:pStyle w:val="Normal6"/>
              <w:rPr>
                <w:szCs w:val="24"/>
                <w:lang w:val="ro-RO"/>
              </w:rPr>
            </w:pPr>
            <w:r w:rsidRPr="000207C9">
              <w:rPr>
                <w:b/>
                <w:i/>
                <w:lang w:val="ro-RO"/>
              </w:rPr>
              <w:t xml:space="preserve">(m) produse agricole și alimentare esențiale, pentru care lista este stabilită de Comisie prin acte delegate, pe baza unor </w:t>
            </w:r>
            <w:r w:rsidRPr="000207C9">
              <w:rPr>
                <w:b/>
                <w:i/>
                <w:lang w:val="ro-RO"/>
              </w:rPr>
              <w:t>criterii legate de ponderea lor în coșul de consum al gospodăriilor cu venituri mici. Comisia instituie un sistem de monitorizare sporită a prețurilor acestor produse. În cazul în care prețurile acestor produse cresc într-un mod care este considerat a fi excesiv în raport cu modificările costurilor de producție, măsurile prevăzute la articolul 219 pot fi declanșate printr-o procedură accelerată.</w:t>
            </w:r>
          </w:p>
        </w:tc>
      </w:tr>
    </w:tbl>
    <w:p w:rsidR="00CD43A6" w:rsidRPr="000207C9" w:rsidP="00CD43A6" w14:paraId="24FE14B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426CA364"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5CC50C0B" w14:textId="77777777">
      <w:pPr>
        <w:pStyle w:val="Normal12Italic"/>
        <w:rPr>
          <w:noProof w:val="0"/>
          <w:lang w:val="ro-RO"/>
        </w:rPr>
      </w:pPr>
      <w:r w:rsidRPr="000207C9">
        <w:rPr>
          <w:lang w:val="ro-RO"/>
        </w:rPr>
        <w:t>Intervenția publică ar trebui extinsă la mai multe sectoare agricole strategice care se confruntă cu crize, cu volatilitatea prețurilor sau cu dificultăți structurale. Această extindere ar consolida instrumentele de gestionare a pieței, ar contribui la stabilizarea veniturilor producătorilor și ar sprijini suveranitatea alimentară a Uniunii.</w:t>
      </w:r>
    </w:p>
    <w:p w:rsidR="00CD43A6" w:rsidRPr="000207C9" w:rsidP="00CD43A6" w14:paraId="0E6BDE3C" w14:textId="77777777">
      <w:r w:rsidRPr="000207C9">
        <w:rPr>
          <w:rStyle w:val="HideTWBExt"/>
        </w:rPr>
        <w:t>&lt;/AmendB&gt;</w:t>
      </w:r>
    </w:p>
    <w:p w:rsidR="00CD43A6" w:rsidRPr="000207C9" w:rsidP="00CD43A6" w14:paraId="17720FC6"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369</w:t>
      </w:r>
      <w:r w:rsidRPr="000207C9">
        <w:rPr>
          <w:rStyle w:val="HideTWBExt"/>
          <w:b w:val="0"/>
          <w:lang w:val="ro-RO"/>
        </w:rPr>
        <w:t>&lt;/NumAmB&gt;</w:t>
      </w:r>
    </w:p>
    <w:p w:rsidR="00CD43A6" w:rsidRPr="000207C9" w:rsidP="00CD43A6" w14:paraId="0DD3EECE"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167D2071" w14:textId="77777777">
      <w:r w:rsidRPr="000207C9">
        <w:rPr>
          <w:rStyle w:val="HideTWBExt"/>
        </w:rPr>
        <w:t>&lt;/RepeatBlock-By&gt;</w:t>
      </w:r>
    </w:p>
    <w:p w:rsidR="00CD43A6" w:rsidRPr="000207C9" w:rsidP="00CD43A6" w14:paraId="59524D17"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564547B" w14:textId="77777777">
      <w:pPr>
        <w:pStyle w:val="NormalBold"/>
      </w:pPr>
      <w:r w:rsidRPr="000207C9">
        <w:rPr>
          <w:rStyle w:val="HideTWBExt"/>
          <w:b w:val="0"/>
        </w:rPr>
        <w:t>&lt;Article&gt;</w:t>
      </w:r>
      <w:r w:rsidRPr="000207C9">
        <w:t>Articolul 1 – paragraful 1 – punctul 5 b (nou)</w:t>
      </w:r>
      <w:r w:rsidRPr="000207C9">
        <w:rPr>
          <w:rStyle w:val="HideTWBExt"/>
          <w:b w:val="0"/>
        </w:rPr>
        <w:t>&lt;/Article&gt;</w:t>
      </w:r>
    </w:p>
    <w:p w:rsidR="00CD43A6" w:rsidRPr="000207C9" w:rsidP="00CD43A6" w14:paraId="3509C674"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30F2CD3" w14:textId="77777777">
      <w:r w:rsidRPr="000207C9">
        <w:rPr>
          <w:rStyle w:val="HideTWBExt"/>
        </w:rPr>
        <w:t>&lt;Article2&gt;</w:t>
      </w:r>
      <w:r w:rsidRPr="000207C9">
        <w:t>Articolul 11 – litera ea (nouă)</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67389CB"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08378EF2" w14:textId="77777777">
            <w:pPr>
              <w:keepNext/>
            </w:pPr>
          </w:p>
        </w:tc>
      </w:tr>
      <w:tr w14:paraId="680214D1"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97A0D36" w14:textId="77777777">
            <w:pPr>
              <w:pStyle w:val="ColumnHeading"/>
              <w:keepNext/>
              <w:rPr>
                <w:lang w:val="ro-RO"/>
              </w:rPr>
            </w:pPr>
            <w:r w:rsidRPr="000207C9">
              <w:rPr>
                <w:lang w:val="ro-RO"/>
              </w:rPr>
              <w:t>Textul în vigoare</w:t>
            </w:r>
          </w:p>
        </w:tc>
        <w:tc>
          <w:tcPr>
            <w:tcW w:w="4876" w:type="dxa"/>
          </w:tcPr>
          <w:p w:rsidR="00CD43A6" w:rsidRPr="000207C9" w:rsidP="007840D8" w14:paraId="4A5989A3" w14:textId="77777777">
            <w:pPr>
              <w:pStyle w:val="ColumnHeading"/>
              <w:keepNext/>
              <w:rPr>
                <w:lang w:val="ro-RO"/>
              </w:rPr>
            </w:pPr>
            <w:r w:rsidRPr="000207C9">
              <w:rPr>
                <w:lang w:val="ro-RO"/>
              </w:rPr>
              <w:t>Amendamentul</w:t>
            </w:r>
          </w:p>
        </w:tc>
      </w:tr>
      <w:tr w14:paraId="110D0F9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2E597A1" w14:textId="77777777">
            <w:pPr>
              <w:pStyle w:val="Normal6"/>
              <w:rPr>
                <w:lang w:val="ro-RO"/>
              </w:rPr>
            </w:pPr>
          </w:p>
        </w:tc>
        <w:tc>
          <w:tcPr>
            <w:tcW w:w="4876" w:type="dxa"/>
          </w:tcPr>
          <w:p w:rsidR="00CD43A6" w:rsidRPr="000207C9" w:rsidP="007840D8" w14:paraId="2CF6BF13" w14:textId="77777777">
            <w:pPr>
              <w:pStyle w:val="Normal6"/>
              <w:rPr>
                <w:szCs w:val="24"/>
                <w:lang w:val="ro-RO"/>
              </w:rPr>
            </w:pPr>
            <w:r w:rsidRPr="000207C9">
              <w:rPr>
                <w:b/>
                <w:i/>
                <w:lang w:val="ro-RO"/>
              </w:rPr>
              <w:t>(5b)</w:t>
            </w:r>
            <w:r w:rsidRPr="000207C9">
              <w:rPr>
                <w:b/>
                <w:i/>
                <w:lang w:val="ro-RO"/>
              </w:rPr>
              <w:tab/>
              <w:t>Articolul 11 se modifică după cum urmează:</w:t>
            </w:r>
          </w:p>
        </w:tc>
      </w:tr>
      <w:tr w14:paraId="299367B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D1C364D" w14:textId="77777777">
            <w:pPr>
              <w:pStyle w:val="Normal6"/>
              <w:rPr>
                <w:lang w:val="ro-RO"/>
              </w:rPr>
            </w:pPr>
          </w:p>
        </w:tc>
        <w:tc>
          <w:tcPr>
            <w:tcW w:w="4876" w:type="dxa"/>
          </w:tcPr>
          <w:p w:rsidR="00CD43A6" w:rsidRPr="000207C9" w:rsidP="007840D8" w14:paraId="7E5BFA04" w14:textId="77777777">
            <w:pPr>
              <w:pStyle w:val="Normal6"/>
              <w:rPr>
                <w:szCs w:val="24"/>
                <w:lang w:val="ro-RO"/>
              </w:rPr>
            </w:pPr>
            <w:r w:rsidRPr="000207C9">
              <w:rPr>
                <w:b/>
                <w:i/>
                <w:lang w:val="ro-RO"/>
              </w:rPr>
              <w:t>(f) zahăr;</w:t>
            </w:r>
          </w:p>
        </w:tc>
      </w:tr>
      <w:tr w14:paraId="1B61CEEB"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6FD84B6" w14:textId="77777777">
            <w:pPr>
              <w:pStyle w:val="Normal6"/>
              <w:rPr>
                <w:lang w:val="ro-RO"/>
              </w:rPr>
            </w:pPr>
          </w:p>
        </w:tc>
        <w:tc>
          <w:tcPr>
            <w:tcW w:w="4876" w:type="dxa"/>
          </w:tcPr>
          <w:p w:rsidR="00CD43A6" w:rsidRPr="000207C9" w:rsidP="007840D8" w14:paraId="16D8EF52" w14:textId="77777777">
            <w:pPr>
              <w:pStyle w:val="Normal6"/>
              <w:rPr>
                <w:szCs w:val="24"/>
                <w:lang w:val="ro-RO"/>
              </w:rPr>
            </w:pPr>
            <w:r w:rsidRPr="000207C9">
              <w:rPr>
                <w:b/>
                <w:i/>
                <w:lang w:val="ro-RO"/>
              </w:rPr>
              <w:t>(g) carne de oaie;</w:t>
            </w:r>
          </w:p>
        </w:tc>
      </w:tr>
      <w:tr w14:paraId="6679C94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24BD4B5" w14:textId="77777777">
            <w:pPr>
              <w:pStyle w:val="Normal6"/>
              <w:rPr>
                <w:lang w:val="ro-RO"/>
              </w:rPr>
            </w:pPr>
          </w:p>
        </w:tc>
        <w:tc>
          <w:tcPr>
            <w:tcW w:w="4876" w:type="dxa"/>
          </w:tcPr>
          <w:p w:rsidR="00CD43A6" w:rsidRPr="000207C9" w:rsidP="007840D8" w14:paraId="022BD43D" w14:textId="77777777">
            <w:pPr>
              <w:pStyle w:val="Normal6"/>
              <w:rPr>
                <w:szCs w:val="24"/>
                <w:lang w:val="ro-RO"/>
              </w:rPr>
            </w:pPr>
            <w:r w:rsidRPr="000207C9">
              <w:rPr>
                <w:b/>
                <w:i/>
                <w:lang w:val="ro-RO"/>
              </w:rPr>
              <w:t>(h) carne de capră;</w:t>
            </w:r>
          </w:p>
        </w:tc>
      </w:tr>
      <w:tr w14:paraId="10E89468"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92B8D92" w14:textId="77777777">
            <w:pPr>
              <w:pStyle w:val="Normal6"/>
              <w:rPr>
                <w:lang w:val="ro-RO"/>
              </w:rPr>
            </w:pPr>
          </w:p>
        </w:tc>
        <w:tc>
          <w:tcPr>
            <w:tcW w:w="4876" w:type="dxa"/>
          </w:tcPr>
          <w:p w:rsidR="00CD43A6" w:rsidRPr="000207C9" w:rsidP="007840D8" w14:paraId="46E316A5" w14:textId="77777777">
            <w:pPr>
              <w:pStyle w:val="Normal6"/>
              <w:rPr>
                <w:szCs w:val="24"/>
                <w:lang w:val="ro-RO"/>
              </w:rPr>
            </w:pPr>
            <w:r w:rsidRPr="000207C9">
              <w:rPr>
                <w:b/>
                <w:i/>
                <w:lang w:val="ro-RO"/>
              </w:rPr>
              <w:t>(i) unt din lapte de oaie;</w:t>
            </w:r>
          </w:p>
        </w:tc>
      </w:tr>
      <w:tr w14:paraId="57E34B9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59212CD" w14:textId="77777777">
            <w:pPr>
              <w:pStyle w:val="Normal6"/>
              <w:rPr>
                <w:lang w:val="ro-RO"/>
              </w:rPr>
            </w:pPr>
          </w:p>
        </w:tc>
        <w:tc>
          <w:tcPr>
            <w:tcW w:w="4876" w:type="dxa"/>
          </w:tcPr>
          <w:p w:rsidR="00CD43A6" w:rsidRPr="000207C9" w:rsidP="007840D8" w14:paraId="0FE82515" w14:textId="77777777">
            <w:pPr>
              <w:pStyle w:val="Normal6"/>
              <w:rPr>
                <w:szCs w:val="24"/>
                <w:lang w:val="ro-RO"/>
              </w:rPr>
            </w:pPr>
            <w:r w:rsidRPr="000207C9">
              <w:rPr>
                <w:b/>
                <w:i/>
                <w:lang w:val="ro-RO"/>
              </w:rPr>
              <w:t>(k) unt din lapte de capră;</w:t>
            </w:r>
          </w:p>
        </w:tc>
      </w:tr>
      <w:tr w14:paraId="39BA0A2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5D83CE5" w14:textId="77777777">
            <w:pPr>
              <w:pStyle w:val="Normal6"/>
              <w:rPr>
                <w:lang w:val="ro-RO"/>
              </w:rPr>
            </w:pPr>
          </w:p>
        </w:tc>
        <w:tc>
          <w:tcPr>
            <w:tcW w:w="4876" w:type="dxa"/>
          </w:tcPr>
          <w:p w:rsidR="00CD43A6" w:rsidRPr="000207C9" w:rsidP="007840D8" w14:paraId="13A4F0E4" w14:textId="77777777">
            <w:pPr>
              <w:pStyle w:val="Normal6"/>
              <w:rPr>
                <w:szCs w:val="24"/>
                <w:lang w:val="ro-RO"/>
              </w:rPr>
            </w:pPr>
            <w:r w:rsidRPr="000207C9">
              <w:rPr>
                <w:b/>
                <w:i/>
                <w:lang w:val="ro-RO"/>
              </w:rPr>
              <w:t>(l) cânepă industrială.</w:t>
            </w:r>
          </w:p>
        </w:tc>
      </w:tr>
      <w:tr w14:paraId="0EE137F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31257F1F" w14:textId="77777777">
            <w:pPr>
              <w:pStyle w:val="Normal6"/>
              <w:rPr>
                <w:lang w:val="ro-RO"/>
              </w:rPr>
            </w:pPr>
          </w:p>
        </w:tc>
        <w:tc>
          <w:tcPr>
            <w:tcW w:w="4876" w:type="dxa"/>
          </w:tcPr>
          <w:p w:rsidR="00CD43A6" w:rsidRPr="000207C9" w:rsidP="007840D8" w14:paraId="068A9E22" w14:textId="77777777">
            <w:pPr>
              <w:pStyle w:val="Normal6"/>
              <w:rPr>
                <w:szCs w:val="24"/>
                <w:lang w:val="ro-RO"/>
              </w:rPr>
            </w:pPr>
            <w:r w:rsidRPr="000207C9">
              <w:rPr>
                <w:b/>
                <w:i/>
                <w:lang w:val="ro-RO"/>
              </w:rPr>
              <w:t>”</w:t>
            </w:r>
          </w:p>
        </w:tc>
      </w:tr>
    </w:tbl>
    <w:p w:rsidR="00CD43A6" w:rsidRPr="000207C9" w:rsidP="00CD43A6" w14:paraId="712D191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6A281B5C" w14:textId="77777777">
      <w:pPr>
        <w:pStyle w:val="CrossRef"/>
        <w:rPr>
          <w:lang w:val="ro-RO"/>
        </w:rPr>
      </w:pPr>
      <w:r w:rsidRPr="000207C9">
        <w:rPr>
          <w:lang w:val="ro-RO"/>
        </w:rPr>
        <w:t>[Regulamentul (UE) nr. 1308/2013]</w:t>
      </w:r>
    </w:p>
    <w:p w:rsidR="00CD43A6" w:rsidRPr="000207C9" w:rsidP="00CD43A6" w14:paraId="1FAE8572" w14:textId="77777777">
      <w:r w:rsidRPr="000207C9">
        <w:rPr>
          <w:rStyle w:val="HideTWBExt"/>
        </w:rPr>
        <w:t>&lt;/AmendB&gt;</w:t>
      </w:r>
    </w:p>
    <w:p w:rsidR="00CD43A6" w:rsidRPr="000207C9" w:rsidP="00CD43A6" w14:paraId="21F94108"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370</w:t>
      </w:r>
      <w:r w:rsidRPr="000207C9">
        <w:rPr>
          <w:rStyle w:val="HideTWBExt"/>
          <w:b w:val="0"/>
          <w:lang w:val="ro-RO"/>
        </w:rPr>
        <w:t>&lt;/NumAmB&gt;</w:t>
      </w:r>
    </w:p>
    <w:p w:rsidR="00CD43A6" w:rsidRPr="000207C9" w:rsidP="00CD43A6" w14:paraId="72409477" w14:textId="77777777">
      <w:pPr>
        <w:pStyle w:val="NormalBold"/>
      </w:pPr>
      <w:r w:rsidRPr="000207C9">
        <w:rPr>
          <w:rStyle w:val="HideTWBExt"/>
          <w:b w:val="0"/>
        </w:rPr>
        <w:t>&lt;RepeatBlock-By&gt;&lt;Members&gt;</w:t>
      </w:r>
      <w:r w:rsidRPr="000207C9">
        <w:t>Cristina Guarda</w:t>
      </w:r>
      <w:r w:rsidRPr="000207C9">
        <w:rPr>
          <w:rStyle w:val="HideTWBExt"/>
          <w:b w:val="0"/>
        </w:rPr>
        <w:t>&lt;/Members&gt;</w:t>
      </w:r>
    </w:p>
    <w:p w:rsidR="00CD43A6" w:rsidRPr="000207C9" w:rsidP="00CD43A6" w14:paraId="328C7ACA" w14:textId="77777777">
      <w:r w:rsidRPr="000207C9">
        <w:rPr>
          <w:rStyle w:val="HideTWBExt"/>
        </w:rPr>
        <w:t>&lt;AuNomDe&gt;</w:t>
      </w:r>
      <w:r w:rsidRPr="000207C9">
        <w:rPr>
          <w:rStyle w:val="HideTWBInt"/>
        </w:rPr>
        <w:t>{Verts/ALE}</w:t>
      </w:r>
      <w:r w:rsidRPr="000207C9">
        <w:t>în numele Grupului Verts/ALE</w:t>
      </w:r>
      <w:r w:rsidRPr="000207C9">
        <w:rPr>
          <w:rStyle w:val="HideTWBExt"/>
        </w:rPr>
        <w:t>&lt;/AuNomDe&gt;</w:t>
      </w:r>
    </w:p>
    <w:p w:rsidR="00CD43A6" w:rsidRPr="000207C9" w:rsidP="00CD43A6" w14:paraId="524F5E0A" w14:textId="77777777">
      <w:r w:rsidRPr="000207C9">
        <w:rPr>
          <w:rStyle w:val="HideTWBExt"/>
        </w:rPr>
        <w:t>&lt;/RepeatBlock-By&gt;</w:t>
      </w:r>
    </w:p>
    <w:p w:rsidR="00CD43A6" w:rsidRPr="000207C9" w:rsidP="00CD43A6" w14:paraId="49D78A7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CE8A39E" w14:textId="77777777">
      <w:pPr>
        <w:pStyle w:val="NormalBold"/>
      </w:pPr>
      <w:r w:rsidRPr="000207C9">
        <w:rPr>
          <w:rStyle w:val="HideTWBExt"/>
          <w:b w:val="0"/>
        </w:rPr>
        <w:t>&lt;Article&gt;</w:t>
      </w:r>
      <w:r w:rsidRPr="000207C9">
        <w:t>Articolul 1 – paragraful 1 – punctul 5 a (nou)</w:t>
      </w:r>
      <w:r w:rsidRPr="000207C9">
        <w:rPr>
          <w:rStyle w:val="HideTWBExt"/>
          <w:b w:val="0"/>
        </w:rPr>
        <w:t>&lt;/Article&gt;</w:t>
      </w:r>
    </w:p>
    <w:p w:rsidR="00CD43A6" w:rsidRPr="000207C9" w:rsidP="00CD43A6" w14:paraId="33D9C5CE"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4864EC5" w14:textId="77777777">
      <w:r w:rsidRPr="000207C9">
        <w:rPr>
          <w:rStyle w:val="HideTWBExt"/>
        </w:rPr>
        <w:t>&lt;Article2&gt;</w:t>
      </w:r>
      <w:r w:rsidRPr="000207C9">
        <w:t>Articolul 11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703F4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F88BAB9" w14:textId="77777777">
            <w:pPr>
              <w:keepNext/>
            </w:pPr>
          </w:p>
        </w:tc>
      </w:tr>
      <w:tr w14:paraId="15D2459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C3821D7" w14:textId="77777777">
            <w:pPr>
              <w:pStyle w:val="ColumnHeading"/>
              <w:keepNext/>
              <w:rPr>
                <w:lang w:val="ro-RO"/>
              </w:rPr>
            </w:pPr>
            <w:r w:rsidRPr="000207C9">
              <w:rPr>
                <w:lang w:val="ro-RO"/>
              </w:rPr>
              <w:t>Textul propus de Comisie</w:t>
            </w:r>
          </w:p>
        </w:tc>
        <w:tc>
          <w:tcPr>
            <w:tcW w:w="4876" w:type="dxa"/>
          </w:tcPr>
          <w:p w:rsidR="00CD43A6" w:rsidRPr="000207C9" w:rsidP="007840D8" w14:paraId="207724FA" w14:textId="77777777">
            <w:pPr>
              <w:pStyle w:val="ColumnHeading"/>
              <w:keepNext/>
              <w:rPr>
                <w:lang w:val="ro-RO"/>
              </w:rPr>
            </w:pPr>
            <w:r w:rsidRPr="000207C9">
              <w:rPr>
                <w:lang w:val="ro-RO"/>
              </w:rPr>
              <w:t>Amendamentul</w:t>
            </w:r>
          </w:p>
        </w:tc>
      </w:tr>
      <w:tr w14:paraId="2C8236C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EC38EBD" w14:textId="77777777">
            <w:pPr>
              <w:pStyle w:val="Normal6"/>
              <w:rPr>
                <w:lang w:val="ro-RO"/>
              </w:rPr>
            </w:pPr>
          </w:p>
        </w:tc>
        <w:tc>
          <w:tcPr>
            <w:tcW w:w="4876" w:type="dxa"/>
          </w:tcPr>
          <w:p w:rsidR="00CD43A6" w:rsidRPr="000207C9" w:rsidP="007840D8" w14:paraId="6F47B1F0" w14:textId="77777777">
            <w:pPr>
              <w:pStyle w:val="Normal6"/>
              <w:rPr>
                <w:szCs w:val="24"/>
                <w:lang w:val="ro-RO"/>
              </w:rPr>
            </w:pPr>
            <w:r w:rsidRPr="000207C9">
              <w:rPr>
                <w:b/>
                <w:i/>
                <w:lang w:val="ro-RO"/>
              </w:rPr>
              <w:t>(5a)</w:t>
            </w:r>
            <w:r w:rsidRPr="000207C9">
              <w:rPr>
                <w:b/>
                <w:i/>
                <w:lang w:val="ro-RO"/>
              </w:rPr>
              <w:tab/>
              <w:t>La articolul 11, se adaugă următoarele produse la lista produselor eligibile pentru intervenție:</w:t>
            </w:r>
          </w:p>
        </w:tc>
      </w:tr>
      <w:tr w14:paraId="1E98168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A7B599D" w14:textId="77777777">
            <w:pPr>
              <w:pStyle w:val="Normal6"/>
              <w:rPr>
                <w:lang w:val="ro-RO"/>
              </w:rPr>
            </w:pPr>
          </w:p>
        </w:tc>
        <w:tc>
          <w:tcPr>
            <w:tcW w:w="4876" w:type="dxa"/>
          </w:tcPr>
          <w:p w:rsidR="00CD43A6" w:rsidRPr="000207C9" w:rsidP="007840D8" w14:paraId="0929AB2A" w14:textId="77777777">
            <w:pPr>
              <w:pStyle w:val="Normal6"/>
              <w:rPr>
                <w:szCs w:val="24"/>
                <w:lang w:val="ro-RO"/>
              </w:rPr>
            </w:pPr>
            <w:r w:rsidRPr="000207C9">
              <w:rPr>
                <w:b/>
                <w:i/>
                <w:lang w:val="ro-RO"/>
              </w:rPr>
              <w:t>(i) fructe și legume prelucrate;</w:t>
            </w:r>
          </w:p>
        </w:tc>
      </w:tr>
      <w:tr w14:paraId="5BB69CC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A59362" w14:textId="77777777">
            <w:pPr>
              <w:pStyle w:val="Normal6"/>
              <w:rPr>
                <w:lang w:val="ro-RO"/>
              </w:rPr>
            </w:pPr>
          </w:p>
        </w:tc>
        <w:tc>
          <w:tcPr>
            <w:tcW w:w="4876" w:type="dxa"/>
          </w:tcPr>
          <w:p w:rsidR="00CD43A6" w:rsidRPr="000207C9" w:rsidP="007840D8" w14:paraId="2A13FBFB" w14:textId="77777777">
            <w:pPr>
              <w:pStyle w:val="Normal6"/>
              <w:rPr>
                <w:szCs w:val="24"/>
                <w:lang w:val="ro-RO"/>
              </w:rPr>
            </w:pPr>
            <w:r w:rsidRPr="000207C9">
              <w:rPr>
                <w:b/>
                <w:i/>
                <w:lang w:val="ro-RO"/>
              </w:rPr>
              <w:t>(j) leguminoase;</w:t>
            </w:r>
          </w:p>
        </w:tc>
      </w:tr>
      <w:tr w14:paraId="5BBAA0C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7AA75C3" w14:textId="77777777">
            <w:pPr>
              <w:pStyle w:val="Normal6"/>
              <w:rPr>
                <w:lang w:val="ro-RO"/>
              </w:rPr>
            </w:pPr>
          </w:p>
        </w:tc>
        <w:tc>
          <w:tcPr>
            <w:tcW w:w="4876" w:type="dxa"/>
          </w:tcPr>
          <w:p w:rsidR="00CD43A6" w:rsidRPr="000207C9" w:rsidP="007840D8" w14:paraId="31747509" w14:textId="77777777">
            <w:pPr>
              <w:pStyle w:val="Normal6"/>
              <w:rPr>
                <w:szCs w:val="24"/>
                <w:lang w:val="ro-RO"/>
              </w:rPr>
            </w:pPr>
            <w:r w:rsidRPr="000207C9">
              <w:rPr>
                <w:b/>
                <w:i/>
                <w:lang w:val="ro-RO"/>
              </w:rPr>
              <w:t>(k) produse apicole;</w:t>
            </w:r>
          </w:p>
        </w:tc>
      </w:tr>
      <w:tr w14:paraId="6DB3CBD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1B6C936" w14:textId="77777777">
            <w:pPr>
              <w:pStyle w:val="Normal6"/>
              <w:rPr>
                <w:lang w:val="ro-RO"/>
              </w:rPr>
            </w:pPr>
          </w:p>
        </w:tc>
        <w:tc>
          <w:tcPr>
            <w:tcW w:w="4876" w:type="dxa"/>
          </w:tcPr>
          <w:p w:rsidR="00CD43A6" w:rsidRPr="000207C9" w:rsidP="007840D8" w14:paraId="7C51EB10" w14:textId="77777777">
            <w:pPr>
              <w:pStyle w:val="Normal6"/>
              <w:rPr>
                <w:szCs w:val="24"/>
                <w:lang w:val="ro-RO"/>
              </w:rPr>
            </w:pPr>
            <w:r w:rsidRPr="000207C9">
              <w:rPr>
                <w:b/>
                <w:i/>
                <w:lang w:val="ro-RO"/>
              </w:rPr>
              <w:t>(l) uleiuri de măsline.</w:t>
            </w:r>
          </w:p>
        </w:tc>
      </w:tr>
      <w:tr w14:paraId="07976AC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59F9082" w14:textId="77777777">
            <w:pPr>
              <w:pStyle w:val="Normal6"/>
              <w:rPr>
                <w:lang w:val="ro-RO"/>
              </w:rPr>
            </w:pPr>
          </w:p>
        </w:tc>
        <w:tc>
          <w:tcPr>
            <w:tcW w:w="4876" w:type="dxa"/>
          </w:tcPr>
          <w:p w:rsidR="00CD43A6" w:rsidRPr="000207C9" w:rsidP="007840D8" w14:paraId="757794E1" w14:textId="77777777">
            <w:pPr>
              <w:pStyle w:val="Normal6"/>
              <w:rPr>
                <w:szCs w:val="24"/>
                <w:lang w:val="ro-RO"/>
              </w:rPr>
            </w:pPr>
            <w:r w:rsidRPr="000207C9">
              <w:rPr>
                <w:b/>
                <w:i/>
                <w:lang w:val="ro-RO"/>
              </w:rPr>
              <w:t>[pe durata întregului an]</w:t>
            </w:r>
          </w:p>
        </w:tc>
      </w:tr>
    </w:tbl>
    <w:p w:rsidR="00CD43A6" w:rsidRPr="000207C9" w:rsidP="00CD43A6" w14:paraId="56E85BF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B1DD0E1" w14:textId="77777777">
      <w:r w:rsidRPr="000207C9">
        <w:rPr>
          <w:rStyle w:val="HideTWBExt"/>
        </w:rPr>
        <w:t>&lt;/AmendB&gt;</w:t>
      </w:r>
    </w:p>
    <w:p w:rsidR="00CD43A6" w:rsidRPr="000207C9" w:rsidP="00CD43A6" w14:paraId="63BC009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371</w:t>
      </w:r>
      <w:r w:rsidRPr="000207C9">
        <w:rPr>
          <w:rStyle w:val="HideTWBExt"/>
          <w:b w:val="0"/>
          <w:lang w:val="ro-RO"/>
        </w:rPr>
        <w:t>&lt;/NumAmB&gt;</w:t>
      </w:r>
    </w:p>
    <w:p w:rsidR="00CD43A6" w:rsidRPr="000207C9" w:rsidP="00CD43A6" w14:paraId="3E70405B" w14:textId="77777777">
      <w:pPr>
        <w:pStyle w:val="NormalBold"/>
      </w:pPr>
      <w:r w:rsidRPr="000207C9">
        <w:rPr>
          <w:rStyle w:val="HideTWBExt"/>
          <w:b w:val="0"/>
        </w:rPr>
        <w:t>&lt;RepeatBlock-By&gt;&lt;Members&gt;</w:t>
      </w:r>
      <w:r w:rsidRPr="000207C9">
        <w:t>Carmen Crespo Díaz, Esther Herranz García, Susana Solís Pérez, Juan Ignacio Zoido Álvarez, Antonio López-Istúriz White, Elena Nevado del Campo</w:t>
      </w:r>
      <w:r w:rsidRPr="000207C9">
        <w:rPr>
          <w:rStyle w:val="HideTWBExt"/>
          <w:b w:val="0"/>
        </w:rPr>
        <w:t>&lt;/Members&gt;</w:t>
      </w:r>
    </w:p>
    <w:p w:rsidR="00CD43A6" w:rsidRPr="000207C9" w:rsidP="00CD43A6" w14:paraId="7361BB2C" w14:textId="77777777">
      <w:r w:rsidRPr="000207C9">
        <w:rPr>
          <w:rStyle w:val="HideTWBExt"/>
        </w:rPr>
        <w:t>&lt;/RepeatBlock-By&gt;</w:t>
      </w:r>
    </w:p>
    <w:p w:rsidR="00CD43A6" w:rsidRPr="000207C9" w:rsidP="00CD43A6" w14:paraId="0756783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B4E280D" w14:textId="77777777">
      <w:pPr>
        <w:pStyle w:val="NormalBold"/>
      </w:pPr>
      <w:r w:rsidRPr="000207C9">
        <w:rPr>
          <w:rStyle w:val="HideTWBExt"/>
          <w:b w:val="0"/>
        </w:rPr>
        <w:t>&lt;Article&gt;</w:t>
      </w:r>
      <w:r w:rsidRPr="000207C9">
        <w:t>Articolul 1 – paragraful 1 – punctul 5 a (nou)</w:t>
      </w:r>
      <w:r w:rsidRPr="000207C9">
        <w:rPr>
          <w:rStyle w:val="HideTWBExt"/>
          <w:b w:val="0"/>
        </w:rPr>
        <w:t>&lt;/Article&gt;</w:t>
      </w:r>
    </w:p>
    <w:p w:rsidR="00CD43A6" w:rsidRPr="000207C9" w:rsidP="00CD43A6" w14:paraId="2063474D"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BB320E1" w14:textId="77777777">
      <w:r w:rsidRPr="000207C9">
        <w:rPr>
          <w:rStyle w:val="HideTWBExt"/>
        </w:rPr>
        <w:t>&lt;Article2&gt;</w:t>
      </w:r>
      <w:r w:rsidRPr="000207C9">
        <w:t>Articolul 11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1AEE86"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2010B4A" w14:textId="77777777">
            <w:pPr>
              <w:keepNext/>
            </w:pPr>
          </w:p>
        </w:tc>
      </w:tr>
      <w:tr w14:paraId="1FB26EF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D3D5FF3" w14:textId="77777777">
            <w:pPr>
              <w:pStyle w:val="ColumnHeading"/>
              <w:keepNext/>
              <w:rPr>
                <w:lang w:val="ro-RO"/>
              </w:rPr>
            </w:pPr>
            <w:r w:rsidRPr="000207C9">
              <w:rPr>
                <w:lang w:val="ro-RO"/>
              </w:rPr>
              <w:t>Textul propus de Comisie</w:t>
            </w:r>
          </w:p>
        </w:tc>
        <w:tc>
          <w:tcPr>
            <w:tcW w:w="4876" w:type="dxa"/>
          </w:tcPr>
          <w:p w:rsidR="00CD43A6" w:rsidRPr="000207C9" w:rsidP="007840D8" w14:paraId="4696BBE1" w14:textId="77777777">
            <w:pPr>
              <w:pStyle w:val="ColumnHeading"/>
              <w:keepNext/>
              <w:rPr>
                <w:lang w:val="ro-RO"/>
              </w:rPr>
            </w:pPr>
            <w:r w:rsidRPr="000207C9">
              <w:rPr>
                <w:lang w:val="ro-RO"/>
              </w:rPr>
              <w:t>Amendamentul</w:t>
            </w:r>
          </w:p>
        </w:tc>
      </w:tr>
      <w:tr w14:paraId="4C0BBED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B57FDD5" w14:textId="77777777">
            <w:pPr>
              <w:pStyle w:val="Normal6"/>
              <w:rPr>
                <w:lang w:val="ro-RO"/>
              </w:rPr>
            </w:pPr>
          </w:p>
        </w:tc>
        <w:tc>
          <w:tcPr>
            <w:tcW w:w="4876" w:type="dxa"/>
          </w:tcPr>
          <w:p w:rsidR="00CD43A6" w:rsidRPr="000207C9" w:rsidP="007840D8" w14:paraId="19B190C6" w14:textId="77777777">
            <w:pPr>
              <w:pStyle w:val="Normal6"/>
              <w:rPr>
                <w:szCs w:val="24"/>
                <w:lang w:val="ro-RO"/>
              </w:rPr>
            </w:pPr>
            <w:r w:rsidRPr="000207C9">
              <w:rPr>
                <w:b/>
                <w:i/>
                <w:lang w:val="ro-RO"/>
              </w:rPr>
              <w:t>(5a)</w:t>
            </w:r>
            <w:r w:rsidRPr="000207C9">
              <w:rPr>
                <w:b/>
                <w:i/>
                <w:lang w:val="ro-RO"/>
              </w:rPr>
              <w:tab/>
              <w:t xml:space="preserve"> La articolul 11, se adaugă următoarele litere:</w:t>
            </w:r>
          </w:p>
        </w:tc>
      </w:tr>
      <w:tr w14:paraId="0D91727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9A51FCF" w14:textId="77777777">
            <w:pPr>
              <w:pStyle w:val="Normal6"/>
              <w:rPr>
                <w:lang w:val="ro-RO"/>
              </w:rPr>
            </w:pPr>
          </w:p>
        </w:tc>
        <w:tc>
          <w:tcPr>
            <w:tcW w:w="4876" w:type="dxa"/>
          </w:tcPr>
          <w:p w:rsidR="00CD43A6" w:rsidRPr="000207C9" w:rsidP="007840D8" w14:paraId="4EC24302" w14:textId="77777777">
            <w:pPr>
              <w:pStyle w:val="Normal6"/>
              <w:rPr>
                <w:szCs w:val="24"/>
                <w:lang w:val="ro-RO"/>
              </w:rPr>
            </w:pPr>
            <w:r w:rsidRPr="000207C9">
              <w:rPr>
                <w:b/>
                <w:i/>
                <w:lang w:val="ro-RO"/>
              </w:rPr>
              <w:t>(f) zahăr alb;</w:t>
            </w:r>
          </w:p>
        </w:tc>
      </w:tr>
      <w:tr w14:paraId="2682996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FE1887D" w14:textId="77777777">
            <w:pPr>
              <w:pStyle w:val="Normal6"/>
              <w:rPr>
                <w:lang w:val="ro-RO"/>
              </w:rPr>
            </w:pPr>
          </w:p>
        </w:tc>
        <w:tc>
          <w:tcPr>
            <w:tcW w:w="4876" w:type="dxa"/>
          </w:tcPr>
          <w:p w:rsidR="00CD43A6" w:rsidRPr="000207C9" w:rsidP="007840D8" w14:paraId="2A3DF8E8" w14:textId="77777777">
            <w:pPr>
              <w:pStyle w:val="Normal6"/>
              <w:rPr>
                <w:szCs w:val="24"/>
                <w:lang w:val="ro-RO"/>
              </w:rPr>
            </w:pPr>
            <w:r w:rsidRPr="000207C9">
              <w:rPr>
                <w:b/>
                <w:i/>
                <w:lang w:val="ro-RO"/>
              </w:rPr>
              <w:t>(g) carne de oaie;</w:t>
            </w:r>
          </w:p>
        </w:tc>
      </w:tr>
      <w:tr w14:paraId="556404B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B44A676" w14:textId="77777777">
            <w:pPr>
              <w:pStyle w:val="Normal6"/>
              <w:rPr>
                <w:lang w:val="ro-RO"/>
              </w:rPr>
            </w:pPr>
          </w:p>
        </w:tc>
        <w:tc>
          <w:tcPr>
            <w:tcW w:w="4876" w:type="dxa"/>
          </w:tcPr>
          <w:p w:rsidR="00CD43A6" w:rsidRPr="000207C9" w:rsidP="007840D8" w14:paraId="13B30218" w14:textId="77777777">
            <w:pPr>
              <w:pStyle w:val="Normal6"/>
              <w:rPr>
                <w:szCs w:val="24"/>
                <w:lang w:val="ro-RO"/>
              </w:rPr>
            </w:pPr>
            <w:r w:rsidRPr="000207C9">
              <w:rPr>
                <w:b/>
                <w:i/>
                <w:lang w:val="ro-RO"/>
              </w:rPr>
              <w:t>(h) carne de capră.</w:t>
            </w:r>
          </w:p>
        </w:tc>
      </w:tr>
    </w:tbl>
    <w:p w:rsidR="00CD43A6" w:rsidRPr="000207C9" w:rsidP="00CD43A6" w14:paraId="7915006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{ES}</w:t>
      </w:r>
      <w:r w:rsidRPr="000207C9">
        <w:rPr>
          <w:noProof w:val="0"/>
          <w:lang w:val="ro-RO"/>
        </w:rPr>
        <w:t>es</w:t>
      </w:r>
      <w:r w:rsidRPr="000207C9">
        <w:rPr>
          <w:rStyle w:val="HideTWBExt"/>
          <w:lang w:val="ro-RO"/>
        </w:rPr>
        <w:t>&lt;/Original&gt;</w:t>
      </w:r>
    </w:p>
    <w:p w:rsidR="00CD43A6" w:rsidRPr="000207C9" w:rsidP="00CD43A6" w14:paraId="35BE0E52" w14:textId="77777777">
      <w:r w:rsidRPr="000207C9">
        <w:rPr>
          <w:rStyle w:val="HideTWBExt"/>
        </w:rPr>
        <w:t>&lt;/AmendB&gt;</w:t>
      </w:r>
    </w:p>
    <w:p w:rsidR="00CD43A6" w:rsidRPr="000207C9" w:rsidP="00CD43A6" w14:paraId="66D8475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372</w:t>
      </w:r>
      <w:r w:rsidRPr="000207C9">
        <w:rPr>
          <w:rStyle w:val="HideTWBExt"/>
          <w:b w:val="0"/>
          <w:lang w:val="ro-RO"/>
        </w:rPr>
        <w:t>&lt;/NumAmB&gt;</w:t>
      </w:r>
    </w:p>
    <w:p w:rsidR="00CD43A6" w:rsidRPr="000207C9" w:rsidP="00CD43A6" w14:paraId="12362EA6" w14:textId="77777777">
      <w:pPr>
        <w:pStyle w:val="NormalBold"/>
      </w:pPr>
      <w:r w:rsidRPr="000207C9">
        <w:rPr>
          <w:rStyle w:val="HideTWBExt"/>
          <w:b w:val="0"/>
        </w:rPr>
        <w:t>&lt;RepeatBlock-By&gt;&lt;Members&gt;</w:t>
      </w:r>
      <w:r w:rsidRPr="000207C9">
        <w:t>Valérie Deloge, Gilles Pennelle, Csaba Dömötör, Mireia Borrás Pabón</w:t>
      </w:r>
      <w:r w:rsidRPr="000207C9">
        <w:rPr>
          <w:rStyle w:val="HideTWBExt"/>
          <w:b w:val="0"/>
        </w:rPr>
        <w:t>&lt;/Members&gt;</w:t>
      </w:r>
    </w:p>
    <w:p w:rsidR="00CD43A6" w:rsidRPr="000207C9" w:rsidP="00CD43A6" w14:paraId="43A85FCF" w14:textId="77777777">
      <w:r w:rsidRPr="000207C9">
        <w:rPr>
          <w:rStyle w:val="HideTWBExt"/>
        </w:rPr>
        <w:t>&lt;/RepeatBlock-By&gt;</w:t>
      </w:r>
    </w:p>
    <w:p w:rsidR="00CD43A6" w:rsidRPr="000207C9" w:rsidP="00CD43A6" w14:paraId="2D70694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C84BEC2" w14:textId="77777777">
      <w:pPr>
        <w:pStyle w:val="NormalBold"/>
      </w:pPr>
      <w:r w:rsidRPr="000207C9">
        <w:rPr>
          <w:rStyle w:val="HideTWBExt"/>
          <w:b w:val="0"/>
        </w:rPr>
        <w:t>&lt;Article&gt;</w:t>
      </w:r>
      <w:r w:rsidRPr="000207C9">
        <w:t>Articolul 1 – paragraful 1 – punctul 5 b (nou)</w:t>
      </w:r>
      <w:r w:rsidRPr="000207C9">
        <w:rPr>
          <w:rStyle w:val="HideTWBExt"/>
          <w:b w:val="0"/>
        </w:rPr>
        <w:t>&lt;/Article&gt;</w:t>
      </w:r>
    </w:p>
    <w:p w:rsidR="00CD43A6" w:rsidRPr="000207C9" w:rsidP="00CD43A6" w14:paraId="1B97081F"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C1F5978" w14:textId="77777777">
      <w:r w:rsidRPr="000207C9">
        <w:rPr>
          <w:rStyle w:val="HideTWBExt"/>
        </w:rPr>
        <w:t>&lt;Article2&gt;</w:t>
      </w:r>
      <w:r w:rsidRPr="000207C9">
        <w:t>Articolul 11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F16A3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9B7F9A8" w14:textId="77777777">
            <w:pPr>
              <w:keepNext/>
            </w:pPr>
          </w:p>
        </w:tc>
      </w:tr>
      <w:tr w14:paraId="5B1DEF2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5838A34" w14:textId="77777777">
            <w:pPr>
              <w:pStyle w:val="ColumnHeading"/>
              <w:keepNext/>
              <w:rPr>
                <w:lang w:val="ro-RO"/>
              </w:rPr>
            </w:pPr>
            <w:r w:rsidRPr="000207C9">
              <w:rPr>
                <w:lang w:val="ro-RO"/>
              </w:rPr>
              <w:t>Textul propus de Comisie</w:t>
            </w:r>
          </w:p>
        </w:tc>
        <w:tc>
          <w:tcPr>
            <w:tcW w:w="4876" w:type="dxa"/>
          </w:tcPr>
          <w:p w:rsidR="00CD43A6" w:rsidRPr="000207C9" w:rsidP="007840D8" w14:paraId="5259D3C4" w14:textId="77777777">
            <w:pPr>
              <w:pStyle w:val="ColumnHeading"/>
              <w:keepNext/>
              <w:rPr>
                <w:lang w:val="ro-RO"/>
              </w:rPr>
            </w:pPr>
            <w:r w:rsidRPr="000207C9">
              <w:rPr>
                <w:lang w:val="ro-RO"/>
              </w:rPr>
              <w:t>Amendamentul</w:t>
            </w:r>
          </w:p>
        </w:tc>
      </w:tr>
      <w:tr w14:paraId="3C137CC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66D7D8C" w14:textId="77777777">
            <w:pPr>
              <w:pStyle w:val="Normal6"/>
              <w:rPr>
                <w:lang w:val="ro-RO"/>
              </w:rPr>
            </w:pPr>
          </w:p>
        </w:tc>
        <w:tc>
          <w:tcPr>
            <w:tcW w:w="4876" w:type="dxa"/>
          </w:tcPr>
          <w:p w:rsidR="00CD43A6" w:rsidRPr="000207C9" w:rsidP="007840D8" w14:paraId="5176226C" w14:textId="77777777">
            <w:pPr>
              <w:pStyle w:val="Normal6"/>
              <w:rPr>
                <w:szCs w:val="24"/>
                <w:lang w:val="ro-RO"/>
              </w:rPr>
            </w:pPr>
            <w:r w:rsidRPr="000207C9">
              <w:rPr>
                <w:b/>
                <w:i/>
                <w:lang w:val="ro-RO"/>
              </w:rPr>
              <w:t>(5b)</w:t>
            </w:r>
            <w:r w:rsidRPr="000207C9">
              <w:rPr>
                <w:b/>
                <w:i/>
                <w:lang w:val="ro-RO"/>
              </w:rPr>
              <w:tab/>
              <w:t>La articolul 11, se adaugă următoarele litere (f)-(k):</w:t>
            </w:r>
          </w:p>
        </w:tc>
      </w:tr>
      <w:tr w14:paraId="1FDD788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2A69537" w14:textId="77777777">
            <w:pPr>
              <w:pStyle w:val="Normal6"/>
              <w:rPr>
                <w:lang w:val="ro-RO"/>
              </w:rPr>
            </w:pPr>
          </w:p>
        </w:tc>
        <w:tc>
          <w:tcPr>
            <w:tcW w:w="4876" w:type="dxa"/>
          </w:tcPr>
          <w:p w:rsidR="00CD43A6" w:rsidRPr="000207C9" w:rsidP="007840D8" w14:paraId="5BB73E4A" w14:textId="77777777">
            <w:pPr>
              <w:pStyle w:val="Normal6"/>
              <w:rPr>
                <w:szCs w:val="24"/>
                <w:lang w:val="ro-RO"/>
              </w:rPr>
            </w:pPr>
            <w:r w:rsidRPr="000207C9">
              <w:rPr>
                <w:b/>
                <w:i/>
                <w:lang w:val="ro-RO"/>
              </w:rPr>
              <w:t>„(f) zahăr;</w:t>
            </w:r>
          </w:p>
        </w:tc>
      </w:tr>
      <w:tr w14:paraId="4FE39A1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E6565C7" w14:textId="77777777">
            <w:pPr>
              <w:pStyle w:val="Normal6"/>
              <w:rPr>
                <w:lang w:val="ro-RO"/>
              </w:rPr>
            </w:pPr>
          </w:p>
        </w:tc>
        <w:tc>
          <w:tcPr>
            <w:tcW w:w="4876" w:type="dxa"/>
          </w:tcPr>
          <w:p w:rsidR="00CD43A6" w:rsidRPr="000207C9" w:rsidP="007840D8" w14:paraId="62FE4680" w14:textId="77777777">
            <w:pPr>
              <w:pStyle w:val="Normal6"/>
              <w:rPr>
                <w:szCs w:val="24"/>
                <w:lang w:val="ro-RO"/>
              </w:rPr>
            </w:pPr>
            <w:r w:rsidRPr="000207C9">
              <w:rPr>
                <w:b/>
                <w:i/>
                <w:lang w:val="ro-RO"/>
              </w:rPr>
              <w:t>(g) carne de oaie;</w:t>
            </w:r>
          </w:p>
        </w:tc>
      </w:tr>
      <w:tr w14:paraId="5CF8F40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99ADB96" w14:textId="77777777">
            <w:pPr>
              <w:pStyle w:val="Normal6"/>
              <w:rPr>
                <w:lang w:val="ro-RO"/>
              </w:rPr>
            </w:pPr>
          </w:p>
        </w:tc>
        <w:tc>
          <w:tcPr>
            <w:tcW w:w="4876" w:type="dxa"/>
          </w:tcPr>
          <w:p w:rsidR="00CD43A6" w:rsidRPr="000207C9" w:rsidP="007840D8" w14:paraId="74E70007" w14:textId="77777777">
            <w:pPr>
              <w:pStyle w:val="Normal6"/>
              <w:rPr>
                <w:szCs w:val="24"/>
                <w:lang w:val="ro-RO"/>
              </w:rPr>
            </w:pPr>
            <w:r w:rsidRPr="000207C9">
              <w:rPr>
                <w:b/>
                <w:i/>
                <w:lang w:val="ro-RO"/>
              </w:rPr>
              <w:t>(h) carne de capră;</w:t>
            </w:r>
          </w:p>
        </w:tc>
      </w:tr>
      <w:tr w14:paraId="5C53BA4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5B637CF" w14:textId="77777777">
            <w:pPr>
              <w:pStyle w:val="Normal6"/>
              <w:rPr>
                <w:lang w:val="ro-RO"/>
              </w:rPr>
            </w:pPr>
          </w:p>
        </w:tc>
        <w:tc>
          <w:tcPr>
            <w:tcW w:w="4876" w:type="dxa"/>
          </w:tcPr>
          <w:p w:rsidR="00CD43A6" w:rsidRPr="000207C9" w:rsidP="007840D8" w14:paraId="4A87F1CA" w14:textId="77777777">
            <w:pPr>
              <w:pStyle w:val="Normal6"/>
              <w:rPr>
                <w:szCs w:val="24"/>
                <w:lang w:val="ro-RO"/>
              </w:rPr>
            </w:pPr>
            <w:r w:rsidRPr="000207C9">
              <w:rPr>
                <w:b/>
                <w:i/>
                <w:lang w:val="ro-RO"/>
              </w:rPr>
              <w:t>(i) unt din lapte de oaie;</w:t>
            </w:r>
          </w:p>
        </w:tc>
      </w:tr>
      <w:tr w14:paraId="0D6206D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31F4012" w14:textId="77777777">
            <w:pPr>
              <w:pStyle w:val="Normal6"/>
              <w:rPr>
                <w:lang w:val="ro-RO"/>
              </w:rPr>
            </w:pPr>
          </w:p>
        </w:tc>
        <w:tc>
          <w:tcPr>
            <w:tcW w:w="4876" w:type="dxa"/>
          </w:tcPr>
          <w:p w:rsidR="00CD43A6" w:rsidRPr="000207C9" w:rsidP="007840D8" w14:paraId="30E99E13" w14:textId="77777777">
            <w:pPr>
              <w:pStyle w:val="Normal6"/>
              <w:rPr>
                <w:szCs w:val="24"/>
                <w:lang w:val="ro-RO"/>
              </w:rPr>
            </w:pPr>
            <w:r w:rsidRPr="000207C9">
              <w:rPr>
                <w:b/>
                <w:i/>
                <w:lang w:val="ro-RO"/>
              </w:rPr>
              <w:t>(j) unt din lapte de capră;</w:t>
            </w:r>
          </w:p>
        </w:tc>
      </w:tr>
      <w:tr w14:paraId="74C746D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4AD019C" w14:textId="77777777">
            <w:pPr>
              <w:pStyle w:val="Normal6"/>
              <w:rPr>
                <w:lang w:val="ro-RO"/>
              </w:rPr>
            </w:pPr>
          </w:p>
        </w:tc>
        <w:tc>
          <w:tcPr>
            <w:tcW w:w="4876" w:type="dxa"/>
          </w:tcPr>
          <w:p w:rsidR="00CD43A6" w:rsidRPr="000207C9" w:rsidP="007840D8" w14:paraId="7C23642F" w14:textId="77777777">
            <w:pPr>
              <w:pStyle w:val="Normal6"/>
              <w:rPr>
                <w:szCs w:val="24"/>
                <w:lang w:val="ro-RO"/>
              </w:rPr>
            </w:pPr>
            <w:r w:rsidRPr="000207C9">
              <w:rPr>
                <w:b/>
                <w:i/>
                <w:lang w:val="ro-RO"/>
              </w:rPr>
              <w:t>(k) cânepă industrială.”;</w:t>
            </w:r>
          </w:p>
        </w:tc>
      </w:tr>
    </w:tbl>
    <w:p w:rsidR="00CD43A6" w:rsidRPr="000207C9" w:rsidP="00CD43A6" w14:paraId="1BF5E2B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4306CE36" w14:textId="77777777">
      <w:r w:rsidRPr="000207C9">
        <w:rPr>
          <w:rStyle w:val="HideTWBExt"/>
        </w:rPr>
        <w:t>&lt;/AmendB&gt;</w:t>
      </w:r>
    </w:p>
    <w:p w:rsidR="00CD43A6" w:rsidRPr="000207C9" w:rsidP="00CD43A6" w14:paraId="7BBB23E1"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373</w:t>
      </w:r>
      <w:r w:rsidRPr="000207C9">
        <w:rPr>
          <w:rStyle w:val="HideTWBExt"/>
          <w:b w:val="0"/>
          <w:lang w:val="ro-RO"/>
        </w:rPr>
        <w:t>&lt;/NumAmB&gt;</w:t>
      </w:r>
    </w:p>
    <w:p w:rsidR="00CD43A6" w:rsidRPr="000207C9" w:rsidP="00CD43A6" w14:paraId="555C6127" w14:textId="77777777">
      <w:pPr>
        <w:pStyle w:val="NormalBold"/>
      </w:pPr>
      <w:r w:rsidRPr="000207C9">
        <w:rPr>
          <w:rStyle w:val="HideTWBExt"/>
          <w:b w:val="0"/>
        </w:rPr>
        <w:t>&lt;RepeatBlock-By&gt;&lt;Members&gt;</w:t>
      </w:r>
      <w:r w:rsidRPr="000207C9">
        <w:t>Daniel Buda, Dan-Ștefan Motreanu, Paulo do Nascimento Cabral, Emmanouil Kefalogiannis</w:t>
      </w:r>
      <w:r w:rsidRPr="000207C9">
        <w:rPr>
          <w:rStyle w:val="HideTWBExt"/>
          <w:b w:val="0"/>
        </w:rPr>
        <w:t>&lt;/Members&gt;</w:t>
      </w:r>
    </w:p>
    <w:p w:rsidR="00CD43A6" w:rsidRPr="000207C9" w:rsidP="00CD43A6" w14:paraId="5407FD18" w14:textId="77777777">
      <w:r w:rsidRPr="000207C9">
        <w:rPr>
          <w:rStyle w:val="HideTWBExt"/>
        </w:rPr>
        <w:t>&lt;/RepeatBlock-By&gt;</w:t>
      </w:r>
    </w:p>
    <w:p w:rsidR="00CD43A6" w:rsidRPr="000207C9" w:rsidP="00CD43A6" w14:paraId="5185591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03B772E5" w14:textId="77777777">
      <w:pPr>
        <w:pStyle w:val="NormalBold"/>
      </w:pPr>
      <w:r w:rsidRPr="000207C9">
        <w:rPr>
          <w:rStyle w:val="HideTWBExt"/>
          <w:b w:val="0"/>
        </w:rPr>
        <w:t>&lt;Article&gt;</w:t>
      </w:r>
      <w:r w:rsidRPr="000207C9">
        <w:t>Articolul 1 – paragraful 1 – punctul 6 a (nou)</w:t>
      </w:r>
      <w:r w:rsidRPr="000207C9">
        <w:rPr>
          <w:rStyle w:val="HideTWBExt"/>
          <w:b w:val="0"/>
        </w:rPr>
        <w:t>&lt;/Article&gt;</w:t>
      </w:r>
    </w:p>
    <w:p w:rsidR="00CD43A6" w:rsidRPr="000207C9" w:rsidP="00CD43A6" w14:paraId="2FBF5CC3"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B5666B3" w14:textId="77777777">
      <w:r w:rsidRPr="000207C9">
        <w:rPr>
          <w:rStyle w:val="HideTWBExt"/>
        </w:rPr>
        <w:t>&lt;Article2&gt;</w:t>
      </w:r>
      <w:r w:rsidRPr="000207C9">
        <w:t>Articolul 11 – litera ea (nouă)</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A121C7A"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1CAED445" w14:textId="77777777">
            <w:pPr>
              <w:keepNext/>
            </w:pPr>
          </w:p>
        </w:tc>
      </w:tr>
      <w:tr w14:paraId="39E76208"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3DB641E" w14:textId="77777777">
            <w:pPr>
              <w:pStyle w:val="ColumnHeading"/>
              <w:keepNext/>
              <w:rPr>
                <w:lang w:val="ro-RO"/>
              </w:rPr>
            </w:pPr>
            <w:r w:rsidRPr="000207C9">
              <w:rPr>
                <w:lang w:val="ro-RO"/>
              </w:rPr>
              <w:t>Textul propus de Comisie</w:t>
            </w:r>
          </w:p>
        </w:tc>
        <w:tc>
          <w:tcPr>
            <w:tcW w:w="4876" w:type="dxa"/>
          </w:tcPr>
          <w:p w:rsidR="00CD43A6" w:rsidRPr="000207C9" w:rsidP="007840D8" w14:paraId="329C86AD" w14:textId="77777777">
            <w:pPr>
              <w:pStyle w:val="ColumnHeading"/>
              <w:keepNext/>
              <w:rPr>
                <w:lang w:val="ro-RO"/>
              </w:rPr>
            </w:pPr>
            <w:r w:rsidRPr="000207C9">
              <w:rPr>
                <w:lang w:val="ro-RO"/>
              </w:rPr>
              <w:t>Amendamentul</w:t>
            </w:r>
          </w:p>
        </w:tc>
      </w:tr>
      <w:tr w14:paraId="02B2008E"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CA895CF" w14:textId="77777777">
            <w:pPr>
              <w:pStyle w:val="Normal6"/>
              <w:rPr>
                <w:lang w:val="ro-RO"/>
              </w:rPr>
            </w:pPr>
          </w:p>
        </w:tc>
        <w:tc>
          <w:tcPr>
            <w:tcW w:w="4876" w:type="dxa"/>
          </w:tcPr>
          <w:p w:rsidR="00CD43A6" w:rsidRPr="000207C9" w:rsidP="007840D8" w14:paraId="6A881C49" w14:textId="77777777">
            <w:pPr>
              <w:pStyle w:val="Normal6"/>
              <w:rPr>
                <w:szCs w:val="24"/>
                <w:lang w:val="ro-RO"/>
              </w:rPr>
            </w:pPr>
            <w:r w:rsidRPr="000207C9">
              <w:rPr>
                <w:b/>
                <w:i/>
                <w:lang w:val="ro-RO"/>
              </w:rPr>
              <w:t>(f) zahăr;</w:t>
            </w:r>
          </w:p>
        </w:tc>
      </w:tr>
      <w:tr w14:paraId="0A7D9DF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1CBE782" w14:textId="77777777">
            <w:pPr>
              <w:pStyle w:val="Normal6"/>
              <w:rPr>
                <w:lang w:val="ro-RO"/>
              </w:rPr>
            </w:pPr>
          </w:p>
        </w:tc>
        <w:tc>
          <w:tcPr>
            <w:tcW w:w="4876" w:type="dxa"/>
          </w:tcPr>
          <w:p w:rsidR="00CD43A6" w:rsidRPr="000207C9" w:rsidP="007840D8" w14:paraId="067D283F" w14:textId="77777777">
            <w:pPr>
              <w:pStyle w:val="Normal6"/>
              <w:rPr>
                <w:szCs w:val="24"/>
                <w:lang w:val="ro-RO"/>
              </w:rPr>
            </w:pPr>
            <w:r w:rsidRPr="000207C9">
              <w:rPr>
                <w:b/>
                <w:i/>
                <w:lang w:val="ro-RO"/>
              </w:rPr>
              <w:t>(g) carne de oaie;</w:t>
            </w:r>
          </w:p>
        </w:tc>
      </w:tr>
      <w:tr w14:paraId="4480837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022284D" w14:textId="77777777">
            <w:pPr>
              <w:pStyle w:val="Normal6"/>
              <w:rPr>
                <w:lang w:val="ro-RO"/>
              </w:rPr>
            </w:pPr>
          </w:p>
        </w:tc>
        <w:tc>
          <w:tcPr>
            <w:tcW w:w="4876" w:type="dxa"/>
          </w:tcPr>
          <w:p w:rsidR="00CD43A6" w:rsidRPr="000207C9" w:rsidP="007840D8" w14:paraId="0970B947" w14:textId="77777777">
            <w:pPr>
              <w:pStyle w:val="Normal6"/>
              <w:rPr>
                <w:szCs w:val="24"/>
                <w:lang w:val="ro-RO"/>
              </w:rPr>
            </w:pPr>
            <w:r w:rsidRPr="000207C9">
              <w:rPr>
                <w:b/>
                <w:i/>
                <w:lang w:val="ro-RO"/>
              </w:rPr>
              <w:t>(h) carne de capră;</w:t>
            </w:r>
          </w:p>
        </w:tc>
      </w:tr>
      <w:tr w14:paraId="2F9F810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14043F0" w14:textId="77777777">
            <w:pPr>
              <w:pStyle w:val="Normal6"/>
              <w:rPr>
                <w:lang w:val="ro-RO"/>
              </w:rPr>
            </w:pPr>
          </w:p>
        </w:tc>
        <w:tc>
          <w:tcPr>
            <w:tcW w:w="4876" w:type="dxa"/>
          </w:tcPr>
          <w:p w:rsidR="00CD43A6" w:rsidRPr="000207C9" w:rsidP="007840D8" w14:paraId="697B05EF" w14:textId="77777777">
            <w:pPr>
              <w:pStyle w:val="Normal6"/>
              <w:rPr>
                <w:szCs w:val="24"/>
                <w:lang w:val="ro-RO"/>
              </w:rPr>
            </w:pPr>
            <w:r w:rsidRPr="000207C9">
              <w:rPr>
                <w:b/>
                <w:i/>
                <w:lang w:val="ro-RO"/>
              </w:rPr>
              <w:t>(i) unt produs din lapte de oaie;</w:t>
            </w:r>
          </w:p>
        </w:tc>
      </w:tr>
      <w:tr w14:paraId="2F7C048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526F11F" w14:textId="77777777">
            <w:pPr>
              <w:pStyle w:val="Normal6"/>
              <w:rPr>
                <w:lang w:val="ro-RO"/>
              </w:rPr>
            </w:pPr>
          </w:p>
        </w:tc>
        <w:tc>
          <w:tcPr>
            <w:tcW w:w="4876" w:type="dxa"/>
          </w:tcPr>
          <w:p w:rsidR="00CD43A6" w:rsidRPr="000207C9" w:rsidP="007840D8" w14:paraId="11FCEF7B" w14:textId="77777777">
            <w:pPr>
              <w:pStyle w:val="Normal6"/>
              <w:rPr>
                <w:szCs w:val="24"/>
                <w:lang w:val="ro-RO"/>
              </w:rPr>
            </w:pPr>
            <w:r w:rsidRPr="000207C9">
              <w:rPr>
                <w:b/>
                <w:i/>
                <w:lang w:val="ro-RO"/>
              </w:rPr>
              <w:t>(k) unt produs din lapte de capră;</w:t>
            </w:r>
          </w:p>
        </w:tc>
      </w:tr>
      <w:tr w14:paraId="3C0846F8"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3C63D0E" w14:textId="77777777">
            <w:pPr>
              <w:pStyle w:val="Normal6"/>
              <w:rPr>
                <w:lang w:val="ro-RO"/>
              </w:rPr>
            </w:pPr>
          </w:p>
        </w:tc>
        <w:tc>
          <w:tcPr>
            <w:tcW w:w="4876" w:type="dxa"/>
          </w:tcPr>
          <w:p w:rsidR="00CD43A6" w:rsidRPr="000207C9" w:rsidP="007840D8" w14:paraId="27211AA7" w14:textId="77777777">
            <w:pPr>
              <w:pStyle w:val="Normal6"/>
              <w:rPr>
                <w:szCs w:val="24"/>
                <w:lang w:val="ro-RO"/>
              </w:rPr>
            </w:pPr>
            <w:r w:rsidRPr="000207C9">
              <w:rPr>
                <w:b/>
                <w:i/>
                <w:lang w:val="ro-RO"/>
              </w:rPr>
              <w:t>(l) cânepă industrială;</w:t>
            </w:r>
          </w:p>
        </w:tc>
      </w:tr>
      <w:tr w14:paraId="200A28E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4976AD1" w14:textId="77777777">
            <w:pPr>
              <w:pStyle w:val="Normal6"/>
              <w:rPr>
                <w:lang w:val="ro-RO"/>
              </w:rPr>
            </w:pPr>
          </w:p>
        </w:tc>
        <w:tc>
          <w:tcPr>
            <w:tcW w:w="4876" w:type="dxa"/>
          </w:tcPr>
          <w:p w:rsidR="00CD43A6" w:rsidRPr="000207C9" w:rsidP="007840D8" w14:paraId="5FE99BC8" w14:textId="77777777">
            <w:pPr>
              <w:pStyle w:val="Normal6"/>
              <w:rPr>
                <w:szCs w:val="24"/>
                <w:lang w:val="ro-RO"/>
              </w:rPr>
            </w:pPr>
            <w:r w:rsidRPr="000207C9">
              <w:rPr>
                <w:b/>
                <w:i/>
                <w:lang w:val="ro-RO"/>
              </w:rPr>
              <w:t>(m) carne de pasăre;</w:t>
            </w:r>
          </w:p>
        </w:tc>
      </w:tr>
      <w:tr w14:paraId="36BB1F28"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0D06A01" w14:textId="77777777">
            <w:pPr>
              <w:pStyle w:val="Normal6"/>
              <w:rPr>
                <w:lang w:val="ro-RO"/>
              </w:rPr>
            </w:pPr>
          </w:p>
        </w:tc>
        <w:tc>
          <w:tcPr>
            <w:tcW w:w="4876" w:type="dxa"/>
          </w:tcPr>
          <w:p w:rsidR="00CD43A6" w:rsidRPr="000207C9" w:rsidP="007840D8" w14:paraId="167F8FC4" w14:textId="77777777">
            <w:pPr>
              <w:pStyle w:val="Normal6"/>
              <w:rPr>
                <w:szCs w:val="24"/>
                <w:lang w:val="ro-RO"/>
              </w:rPr>
            </w:pPr>
            <w:r w:rsidRPr="000207C9">
              <w:rPr>
                <w:b/>
                <w:i/>
                <w:lang w:val="ro-RO"/>
              </w:rPr>
              <w:t>(n) carne de porc.</w:t>
            </w:r>
          </w:p>
        </w:tc>
      </w:tr>
    </w:tbl>
    <w:p w:rsidR="00CD43A6" w:rsidRPr="000207C9" w:rsidP="00CD43A6" w14:paraId="43A709E9"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A341B50" w14:textId="77777777">
      <w:r w:rsidRPr="000207C9">
        <w:rPr>
          <w:rStyle w:val="HideTWBExt"/>
        </w:rPr>
        <w:t>&lt;/AmendB&gt;</w:t>
      </w:r>
    </w:p>
    <w:p w:rsidR="00CD43A6" w:rsidRPr="000207C9" w:rsidP="00CD43A6" w14:paraId="371C739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374</w:t>
      </w:r>
      <w:r w:rsidRPr="000207C9">
        <w:rPr>
          <w:rStyle w:val="HideTWBExt"/>
          <w:b w:val="0"/>
          <w:lang w:val="ro-RO"/>
        </w:rPr>
        <w:t>&lt;/NumAmB&gt;</w:t>
      </w:r>
    </w:p>
    <w:p w:rsidR="00CD43A6" w:rsidRPr="000207C9" w:rsidP="00CD43A6" w14:paraId="598BEF01" w14:textId="77777777">
      <w:pPr>
        <w:pStyle w:val="NormalBold"/>
      </w:pPr>
      <w:r w:rsidRPr="000207C9">
        <w:rPr>
          <w:rStyle w:val="HideTWBExt"/>
          <w:b w:val="0"/>
        </w:rPr>
        <w:t>&lt;RepeatBlock-By&gt;&lt;Members&gt;</w:t>
      </w:r>
      <w:r w:rsidRPr="000207C9">
        <w:t>Krzysztof Hetman</w:t>
      </w:r>
      <w:r w:rsidRPr="000207C9">
        <w:rPr>
          <w:rStyle w:val="HideTWBExt"/>
          <w:b w:val="0"/>
        </w:rPr>
        <w:t>&lt;/Members&gt;</w:t>
      </w:r>
    </w:p>
    <w:p w:rsidR="00CD43A6" w:rsidRPr="000207C9" w:rsidP="00CD43A6" w14:paraId="685CD034" w14:textId="77777777">
      <w:r w:rsidRPr="000207C9">
        <w:rPr>
          <w:rStyle w:val="HideTWBExt"/>
        </w:rPr>
        <w:t>&lt;/RepeatBlock-By&gt;</w:t>
      </w:r>
    </w:p>
    <w:p w:rsidR="00CD43A6" w:rsidRPr="000207C9" w:rsidP="00CD43A6" w14:paraId="4BAC48B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B6F3914" w14:textId="77777777">
      <w:pPr>
        <w:pStyle w:val="NormalBold"/>
      </w:pPr>
      <w:r w:rsidRPr="000207C9">
        <w:rPr>
          <w:rStyle w:val="HideTWBExt"/>
          <w:b w:val="0"/>
        </w:rPr>
        <w:t>&lt;Article&gt;</w:t>
      </w:r>
      <w:r w:rsidRPr="000207C9">
        <w:t>Articolul 1 – paragraful 1 – punctul 6 a (nou)</w:t>
      </w:r>
      <w:r w:rsidRPr="000207C9">
        <w:rPr>
          <w:rStyle w:val="HideTWBExt"/>
          <w:b w:val="0"/>
        </w:rPr>
        <w:t>&lt;/Article&gt;</w:t>
      </w:r>
    </w:p>
    <w:p w:rsidR="00CD43A6" w:rsidRPr="000207C9" w:rsidP="00CD43A6" w14:paraId="64ED7381"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4750165" w14:textId="77777777">
      <w:r w:rsidRPr="000207C9">
        <w:rPr>
          <w:rStyle w:val="HideTWBExt"/>
        </w:rPr>
        <w:t>&lt;Article2&gt;</w:t>
      </w:r>
      <w:r w:rsidRPr="000207C9">
        <w:t>Articolul 11 – paragraful 1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43E22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7C337E4" w14:textId="77777777">
            <w:pPr>
              <w:keepNext/>
            </w:pPr>
          </w:p>
        </w:tc>
      </w:tr>
      <w:tr w14:paraId="34BC620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24787BF" w14:textId="77777777">
            <w:pPr>
              <w:pStyle w:val="ColumnHeading"/>
              <w:keepNext/>
              <w:rPr>
                <w:lang w:val="ro-RO"/>
              </w:rPr>
            </w:pPr>
            <w:r w:rsidRPr="000207C9">
              <w:rPr>
                <w:lang w:val="ro-RO"/>
              </w:rPr>
              <w:t>Textul propus de Comisie</w:t>
            </w:r>
          </w:p>
        </w:tc>
        <w:tc>
          <w:tcPr>
            <w:tcW w:w="4876" w:type="dxa"/>
          </w:tcPr>
          <w:p w:rsidR="00CD43A6" w:rsidRPr="000207C9" w:rsidP="007840D8" w14:paraId="4D2F9037" w14:textId="77777777">
            <w:pPr>
              <w:pStyle w:val="ColumnHeading"/>
              <w:keepNext/>
              <w:rPr>
                <w:lang w:val="ro-RO"/>
              </w:rPr>
            </w:pPr>
            <w:r w:rsidRPr="000207C9">
              <w:rPr>
                <w:lang w:val="ro-RO"/>
              </w:rPr>
              <w:t>Amendamentul</w:t>
            </w:r>
          </w:p>
        </w:tc>
      </w:tr>
      <w:tr w14:paraId="7B19331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A0A5EEB" w14:textId="77777777">
            <w:pPr>
              <w:pStyle w:val="Normal6"/>
              <w:rPr>
                <w:lang w:val="ro-RO"/>
              </w:rPr>
            </w:pPr>
          </w:p>
        </w:tc>
        <w:tc>
          <w:tcPr>
            <w:tcW w:w="4876" w:type="dxa"/>
          </w:tcPr>
          <w:p w:rsidR="00CD43A6" w:rsidRPr="000207C9" w:rsidP="007840D8" w14:paraId="3AE8412D" w14:textId="77777777">
            <w:pPr>
              <w:pStyle w:val="Normal6"/>
              <w:rPr>
                <w:szCs w:val="24"/>
                <w:lang w:val="ro-RO"/>
              </w:rPr>
            </w:pPr>
            <w:r w:rsidRPr="000207C9">
              <w:rPr>
                <w:b/>
                <w:i/>
                <w:lang w:val="ro-RO"/>
              </w:rPr>
              <w:t>(6a)</w:t>
            </w:r>
            <w:r w:rsidRPr="000207C9">
              <w:rPr>
                <w:b/>
                <w:i/>
                <w:lang w:val="ro-RO"/>
              </w:rPr>
              <w:tab/>
              <w:t>La articolul 11 primul paragraf, se adaugă următoarea literă (ea):</w:t>
            </w:r>
          </w:p>
        </w:tc>
      </w:tr>
      <w:tr w14:paraId="2975BF9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0C9C7BC" w14:textId="77777777">
            <w:pPr>
              <w:pStyle w:val="Normal6"/>
              <w:rPr>
                <w:lang w:val="ro-RO"/>
              </w:rPr>
            </w:pPr>
          </w:p>
        </w:tc>
        <w:tc>
          <w:tcPr>
            <w:tcW w:w="4876" w:type="dxa"/>
          </w:tcPr>
          <w:p w:rsidR="00CD43A6" w:rsidRPr="000207C9" w:rsidP="007840D8" w14:paraId="28002AC6" w14:textId="77777777">
            <w:pPr>
              <w:pStyle w:val="Normal6"/>
              <w:rPr>
                <w:szCs w:val="24"/>
                <w:lang w:val="ro-RO"/>
              </w:rPr>
            </w:pPr>
            <w:r w:rsidRPr="000207C9">
              <w:rPr>
                <w:b/>
                <w:i/>
                <w:lang w:val="ro-RO"/>
              </w:rPr>
              <w:t>(ea) zahăr alb, de la 1 octombrie la 30 septembrie; Intervenția publică pentru zahăr se deschide în mod automat pe baza acelorași principii ca în cazul grâului comun, al untului și al laptelui praf degresat, iar prețurile de achiziție sunt corelate cu pragurile de referință actualizate menționate la articolul 7.</w:t>
            </w:r>
          </w:p>
        </w:tc>
      </w:tr>
    </w:tbl>
    <w:p w:rsidR="00CD43A6" w:rsidRPr="000207C9" w:rsidP="00CD43A6" w14:paraId="25445056" w14:textId="77777777">
      <w:pPr>
        <w:pStyle w:val="Olang"/>
        <w:rPr>
          <w:noProof w:val="0"/>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{PL}</w:t>
      </w:r>
      <w:r w:rsidRPr="000207C9">
        <w:rPr>
          <w:noProof w:val="0"/>
          <w:lang w:val="ro-RO"/>
        </w:rPr>
        <w:t>pl</w:t>
      </w:r>
      <w:r w:rsidRPr="000207C9">
        <w:rPr>
          <w:rStyle w:val="HideTWBExt"/>
          <w:lang w:val="ro-RO"/>
        </w:rPr>
        <w:t>&lt;/Original&gt;</w:t>
      </w:r>
    </w:p>
    <w:p w:rsidR="00CD43A6" w:rsidRPr="000207C9" w:rsidP="00CD43A6" w14:paraId="5E10C44B" w14:textId="7D9CC239">
      <w:r w:rsidRPr="000207C9">
        <w:rPr>
          <w:rStyle w:val="HideTWBExt"/>
        </w:rPr>
        <w:t>&lt;/AmendB&gt;</w:t>
      </w:r>
    </w:p>
    <w:p w:rsidR="00CD43A6" w:rsidRPr="000207C9" w:rsidP="00CD43A6" w14:paraId="1413EFA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375</w:t>
      </w:r>
      <w:r w:rsidRPr="000207C9">
        <w:rPr>
          <w:rStyle w:val="HideTWBExt"/>
          <w:b w:val="0"/>
          <w:lang w:val="ro-RO"/>
        </w:rPr>
        <w:t>&lt;/NumAmB&gt;</w:t>
      </w:r>
    </w:p>
    <w:p w:rsidR="00CD43A6" w:rsidRPr="000207C9" w:rsidP="00CD43A6" w14:paraId="5BDE0687"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6FAD449A" w14:textId="77777777">
      <w:r w:rsidRPr="000207C9">
        <w:rPr>
          <w:rStyle w:val="HideTWBExt"/>
        </w:rPr>
        <w:t>&lt;/RepeatBlock-By&gt;</w:t>
      </w:r>
    </w:p>
    <w:p w:rsidR="00CD43A6" w:rsidRPr="000207C9" w:rsidP="00CD43A6" w14:paraId="652DC6C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8306DE2" w14:textId="77777777">
      <w:pPr>
        <w:pStyle w:val="NormalBold"/>
      </w:pPr>
      <w:r w:rsidRPr="000207C9">
        <w:rPr>
          <w:rStyle w:val="HideTWBExt"/>
          <w:b w:val="0"/>
        </w:rPr>
        <w:t>&lt;Article&gt;</w:t>
      </w:r>
      <w:r w:rsidRPr="000207C9">
        <w:t>Articolul 1 – paragraful 1 – punctul 5 a (nou)</w:t>
      </w:r>
      <w:r w:rsidRPr="000207C9">
        <w:rPr>
          <w:rStyle w:val="HideTWBExt"/>
          <w:b w:val="0"/>
        </w:rPr>
        <w:t>&lt;/Article&gt;</w:t>
      </w:r>
    </w:p>
    <w:p w:rsidR="00CD43A6" w:rsidRPr="000207C9" w:rsidP="00CD43A6" w14:paraId="64F42E8C"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6AA9A96" w14:textId="77777777">
      <w:r w:rsidRPr="000207C9">
        <w:rPr>
          <w:rStyle w:val="HideTWBExt"/>
        </w:rPr>
        <w:t>&lt;Article2&gt;</w:t>
      </w:r>
      <w:r w:rsidRPr="000207C9">
        <w:t>Articolul 11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FE4B3D"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59F92B48" w14:textId="77777777">
            <w:pPr>
              <w:keepNext/>
            </w:pPr>
          </w:p>
        </w:tc>
      </w:tr>
      <w:tr w14:paraId="747338E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993416" w14:textId="77777777">
            <w:pPr>
              <w:pStyle w:val="ColumnHeading"/>
              <w:keepNext/>
              <w:rPr>
                <w:lang w:val="ro-RO"/>
              </w:rPr>
            </w:pPr>
            <w:r w:rsidRPr="000207C9">
              <w:rPr>
                <w:lang w:val="ro-RO"/>
              </w:rPr>
              <w:t>Textul în vigoare</w:t>
            </w:r>
          </w:p>
        </w:tc>
        <w:tc>
          <w:tcPr>
            <w:tcW w:w="4876" w:type="dxa"/>
          </w:tcPr>
          <w:p w:rsidR="00CD43A6" w:rsidRPr="000207C9" w:rsidP="007840D8" w14:paraId="246FEA10" w14:textId="77777777">
            <w:pPr>
              <w:pStyle w:val="ColumnHeading"/>
              <w:keepNext/>
              <w:rPr>
                <w:lang w:val="ro-RO"/>
              </w:rPr>
            </w:pPr>
            <w:r w:rsidRPr="000207C9">
              <w:rPr>
                <w:lang w:val="ro-RO"/>
              </w:rPr>
              <w:t>Amendamentul</w:t>
            </w:r>
          </w:p>
        </w:tc>
      </w:tr>
      <w:tr w14:paraId="167F340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35A247A" w14:textId="77777777">
            <w:pPr>
              <w:pStyle w:val="Normal6"/>
              <w:rPr>
                <w:lang w:val="ro-RO"/>
              </w:rPr>
            </w:pPr>
          </w:p>
        </w:tc>
        <w:tc>
          <w:tcPr>
            <w:tcW w:w="4876" w:type="dxa"/>
          </w:tcPr>
          <w:p w:rsidR="00CD43A6" w:rsidRPr="000207C9" w:rsidP="007840D8" w14:paraId="3435FEDD" w14:textId="77777777">
            <w:pPr>
              <w:pStyle w:val="Normal6"/>
              <w:rPr>
                <w:szCs w:val="24"/>
                <w:lang w:val="ro-RO"/>
              </w:rPr>
            </w:pPr>
            <w:r w:rsidRPr="000207C9">
              <w:rPr>
                <w:b/>
                <w:i/>
                <w:lang w:val="ro-RO"/>
              </w:rPr>
              <w:t>(5a)</w:t>
            </w:r>
            <w:r w:rsidRPr="000207C9">
              <w:rPr>
                <w:b/>
                <w:i/>
                <w:lang w:val="ro-RO"/>
              </w:rPr>
              <w:tab/>
              <w:t>La articolul 11 se adaugă litera (f):</w:t>
            </w:r>
          </w:p>
        </w:tc>
      </w:tr>
      <w:tr w14:paraId="265426D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8FB14C2" w14:textId="77777777">
            <w:pPr>
              <w:pStyle w:val="Normal6"/>
              <w:rPr>
                <w:lang w:val="ro-RO"/>
              </w:rPr>
            </w:pPr>
            <w:r w:rsidRPr="000207C9">
              <w:rPr>
                <w:lang w:val="ro-RO"/>
              </w:rPr>
              <w:t>Articolul 11</w:t>
            </w:r>
          </w:p>
        </w:tc>
        <w:tc>
          <w:tcPr>
            <w:tcW w:w="4876" w:type="dxa"/>
          </w:tcPr>
          <w:p w:rsidR="00CD43A6" w:rsidRPr="000207C9" w:rsidP="007840D8" w14:paraId="43581CC2" w14:textId="77777777">
            <w:pPr>
              <w:pStyle w:val="Normal6"/>
              <w:rPr>
                <w:szCs w:val="24"/>
                <w:lang w:val="ro-RO"/>
              </w:rPr>
            </w:pPr>
            <w:r w:rsidRPr="000207C9">
              <w:rPr>
                <w:lang w:val="ro-RO"/>
              </w:rPr>
              <w:t>„Articolul 11</w:t>
            </w:r>
          </w:p>
        </w:tc>
      </w:tr>
      <w:tr w14:paraId="1F68C48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5635403" w14:textId="77777777">
            <w:pPr>
              <w:pStyle w:val="Normal6"/>
              <w:rPr>
                <w:lang w:val="ro-RO"/>
              </w:rPr>
            </w:pPr>
            <w:r w:rsidRPr="000207C9">
              <w:rPr>
                <w:lang w:val="ro-RO"/>
              </w:rPr>
              <w:t>Produse eligibile pentru intervenția publică</w:t>
            </w:r>
          </w:p>
        </w:tc>
        <w:tc>
          <w:tcPr>
            <w:tcW w:w="4876" w:type="dxa"/>
          </w:tcPr>
          <w:p w:rsidR="00CD43A6" w:rsidRPr="000207C9" w:rsidP="007840D8" w14:paraId="4E9AB042" w14:textId="77777777">
            <w:pPr>
              <w:pStyle w:val="Normal6"/>
              <w:rPr>
                <w:szCs w:val="24"/>
                <w:lang w:val="ro-RO"/>
              </w:rPr>
            </w:pPr>
            <w:r w:rsidRPr="000207C9">
              <w:rPr>
                <w:lang w:val="ro-RO"/>
              </w:rPr>
              <w:t>Produse eligibile pentru intervenția publică</w:t>
            </w:r>
          </w:p>
        </w:tc>
      </w:tr>
      <w:tr w14:paraId="3199D61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147F56A" w14:textId="77777777">
            <w:pPr>
              <w:pStyle w:val="Normal6"/>
              <w:rPr>
                <w:lang w:val="ro-RO"/>
              </w:rPr>
            </w:pPr>
            <w:r w:rsidRPr="000207C9">
              <w:rPr>
                <w:lang w:val="ro-RO"/>
              </w:rPr>
              <w:t>Intervenția publică se aplică pentru produsele următoare, în conformitate cu condițiile stabilite în prezenta secțiune, precum și cu orice cerințe și condiții suplimentare care pot fi stabilite de Comisie prin intermediul unor acte delegate, în temeiul articolului 19, și al unor acte de punere în aplicare, în temeiul articolului 20:</w:t>
            </w:r>
          </w:p>
        </w:tc>
        <w:tc>
          <w:tcPr>
            <w:tcW w:w="4876" w:type="dxa"/>
          </w:tcPr>
          <w:p w:rsidR="00CD43A6" w:rsidRPr="000207C9" w:rsidP="007840D8" w14:paraId="109EA7D8" w14:textId="77777777">
            <w:pPr>
              <w:pStyle w:val="Normal6"/>
              <w:rPr>
                <w:szCs w:val="24"/>
                <w:lang w:val="ro-RO"/>
              </w:rPr>
            </w:pPr>
            <w:r w:rsidRPr="000207C9">
              <w:rPr>
                <w:lang w:val="ro-RO"/>
              </w:rPr>
              <w:t>Intervenția publică se aplică pentru produsele următoare, în conformitate cu condițiile stabilite în prezenta secțiune, precum și cu orice cerințe și condiții suplimentare care pot fi stabilite de Comisie prin intermediul unor acte delegate, în temeiul articolului 19, și al unor acte de punere în aplicare, în temeiul articolului 20:</w:t>
            </w:r>
          </w:p>
        </w:tc>
      </w:tr>
      <w:tr w14:paraId="516A408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5B83621" w14:textId="77777777">
            <w:pPr>
              <w:pStyle w:val="Normal6"/>
              <w:rPr>
                <w:lang w:val="ro-RO"/>
              </w:rPr>
            </w:pPr>
            <w:r w:rsidRPr="000207C9">
              <w:rPr>
                <w:lang w:val="ro-RO"/>
              </w:rPr>
              <w:t>(a) grâu comun, grâu dur, orz și porumb;</w:t>
            </w:r>
          </w:p>
        </w:tc>
        <w:tc>
          <w:tcPr>
            <w:tcW w:w="4876" w:type="dxa"/>
          </w:tcPr>
          <w:p w:rsidR="00CD43A6" w:rsidRPr="000207C9" w:rsidP="007840D8" w14:paraId="37018C25" w14:textId="77777777">
            <w:pPr>
              <w:pStyle w:val="Normal6"/>
              <w:rPr>
                <w:szCs w:val="24"/>
                <w:lang w:val="ro-RO"/>
              </w:rPr>
            </w:pPr>
            <w:r w:rsidRPr="000207C9">
              <w:rPr>
                <w:lang w:val="ro-RO"/>
              </w:rPr>
              <w:t>(a) grâu comun, grâu dur, orz și porumb;</w:t>
            </w:r>
          </w:p>
        </w:tc>
      </w:tr>
      <w:tr w14:paraId="7D9DA00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43A7A1E" w14:textId="77777777">
            <w:pPr>
              <w:pStyle w:val="Normal6"/>
              <w:rPr>
                <w:lang w:val="ro-RO"/>
              </w:rPr>
            </w:pPr>
            <w:r w:rsidRPr="000207C9">
              <w:rPr>
                <w:lang w:val="ro-RO"/>
              </w:rPr>
              <w:t>(b) orez nedecorticat;</w:t>
            </w:r>
          </w:p>
        </w:tc>
        <w:tc>
          <w:tcPr>
            <w:tcW w:w="4876" w:type="dxa"/>
          </w:tcPr>
          <w:p w:rsidR="00CD43A6" w:rsidRPr="000207C9" w:rsidP="007840D8" w14:paraId="026BD381" w14:textId="77777777">
            <w:pPr>
              <w:pStyle w:val="Normal6"/>
              <w:rPr>
                <w:szCs w:val="24"/>
                <w:lang w:val="ro-RO"/>
              </w:rPr>
            </w:pPr>
            <w:r w:rsidRPr="000207C9">
              <w:rPr>
                <w:lang w:val="ro-RO"/>
              </w:rPr>
              <w:t>(b) orez nedecorticat;</w:t>
            </w:r>
          </w:p>
        </w:tc>
      </w:tr>
      <w:tr w14:paraId="76980F1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31208AA" w14:textId="77777777">
            <w:pPr>
              <w:pStyle w:val="Normal6"/>
              <w:rPr>
                <w:lang w:val="ro-RO"/>
              </w:rPr>
            </w:pPr>
            <w:r w:rsidRPr="000207C9">
              <w:rPr>
                <w:lang w:val="ro-RO"/>
              </w:rPr>
              <w:t>(c) carne proaspătă sau refrigerată din sectorul cărnii de vită și mânzat, care intră sub incidența codurilor NC 0201 10 0 și 0201 20 20 – 0201 20 50;</w:t>
            </w:r>
          </w:p>
        </w:tc>
        <w:tc>
          <w:tcPr>
            <w:tcW w:w="4876" w:type="dxa"/>
          </w:tcPr>
          <w:p w:rsidR="00CD43A6" w:rsidRPr="000207C9" w:rsidP="007840D8" w14:paraId="05E32892" w14:textId="77777777">
            <w:pPr>
              <w:pStyle w:val="Normal6"/>
              <w:rPr>
                <w:szCs w:val="24"/>
                <w:lang w:val="ro-RO"/>
              </w:rPr>
            </w:pPr>
            <w:r w:rsidRPr="000207C9">
              <w:rPr>
                <w:lang w:val="ro-RO"/>
              </w:rPr>
              <w:t>(c) carne proaspătă sau refrigerată din sectorul cărnii de vită și mânzat, care intră sub incidența codurilor NC 0201 10 00 și 0201 20 20 – 0201 20 50;</w:t>
            </w:r>
          </w:p>
        </w:tc>
      </w:tr>
      <w:tr w14:paraId="5FDFB5C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2883CC6" w14:textId="77777777">
            <w:pPr>
              <w:pStyle w:val="Normal6"/>
              <w:rPr>
                <w:lang w:val="ro-RO"/>
              </w:rPr>
            </w:pPr>
            <w:r w:rsidRPr="000207C9">
              <w:rPr>
                <w:lang w:val="ro-RO"/>
              </w:rPr>
              <w:t>(d) unt produs direct și exclusiv din smântână pasteurizată obținută direct și exclusiv din lapte de vacă într-o întreprindere agreată din Uniune, cu un conținut minim de grăsimi butirice de 82 % din greutate și cu un conținut maxim de apă de 16 % din greutate;</w:t>
            </w:r>
          </w:p>
        </w:tc>
        <w:tc>
          <w:tcPr>
            <w:tcW w:w="4876" w:type="dxa"/>
          </w:tcPr>
          <w:p w:rsidR="00CD43A6" w:rsidRPr="000207C9" w:rsidP="007840D8" w14:paraId="7F905A28" w14:textId="77777777">
            <w:pPr>
              <w:pStyle w:val="Normal6"/>
              <w:rPr>
                <w:szCs w:val="24"/>
                <w:lang w:val="ro-RO"/>
              </w:rPr>
            </w:pPr>
            <w:r w:rsidRPr="000207C9">
              <w:rPr>
                <w:lang w:val="ro-RO"/>
              </w:rPr>
              <w:t>(d) unt produs direct și exclusiv din smântână pasteurizată obținută direct și exclusiv din lapte de vacă într-o întreprindere agreată din Uniune, cu un conținut minim de grăsimi butirice de 82 % din greutate și cu un conținut maxim de apă de 16 % din greutate;</w:t>
            </w:r>
          </w:p>
        </w:tc>
      </w:tr>
      <w:tr w14:paraId="2C1860A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4C8575" w14:textId="77777777">
            <w:pPr>
              <w:pStyle w:val="Normal6"/>
              <w:rPr>
                <w:lang w:val="ro-RO"/>
              </w:rPr>
            </w:pPr>
            <w:r w:rsidRPr="000207C9">
              <w:rPr>
                <w:lang w:val="ro-RO"/>
              </w:rPr>
              <w:t>(e) lapte praf degresat de calitate superioară obținut din lapte de vacă prin procedeul pulverizării într-o întreprindere agreată din Uniune, cu un conținut minim de materie proteică de 34 % din greutatea substanței uscate, fără grăsimi.</w:t>
            </w:r>
          </w:p>
        </w:tc>
        <w:tc>
          <w:tcPr>
            <w:tcW w:w="4876" w:type="dxa"/>
          </w:tcPr>
          <w:p w:rsidR="00CD43A6" w:rsidRPr="000207C9" w:rsidP="007840D8" w14:paraId="26A892E7" w14:textId="77777777">
            <w:pPr>
              <w:pStyle w:val="Normal6"/>
              <w:rPr>
                <w:szCs w:val="24"/>
                <w:lang w:val="ro-RO"/>
              </w:rPr>
            </w:pPr>
            <w:r w:rsidRPr="000207C9">
              <w:rPr>
                <w:lang w:val="ro-RO"/>
              </w:rPr>
              <w:t>(e) lapte praf degresat de calitate superioară obținut din lapte de vacă prin procedeul pulverizării într-o întreprindere agreată din Uniune, cu un conținut minim de materie proteică de 34 % din greutatea substanței uscate, fără grăsimi</w:t>
            </w:r>
            <w:r w:rsidRPr="000207C9">
              <w:rPr>
                <w:b/>
                <w:bCs/>
                <w:i/>
                <w:iCs/>
                <w:lang w:val="ro-RO"/>
              </w:rPr>
              <w:t>;</w:t>
            </w:r>
          </w:p>
        </w:tc>
      </w:tr>
      <w:tr w14:paraId="312ADAC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E403A50" w14:textId="77777777">
            <w:pPr>
              <w:pStyle w:val="Normal6"/>
              <w:rPr>
                <w:lang w:val="ro-RO"/>
              </w:rPr>
            </w:pPr>
          </w:p>
        </w:tc>
        <w:tc>
          <w:tcPr>
            <w:tcW w:w="4876" w:type="dxa"/>
          </w:tcPr>
          <w:p w:rsidR="00CD43A6" w:rsidRPr="000207C9" w:rsidP="007840D8" w14:paraId="4109D485" w14:textId="77777777">
            <w:pPr>
              <w:pStyle w:val="Normal6"/>
              <w:rPr>
                <w:szCs w:val="24"/>
                <w:lang w:val="ro-RO"/>
              </w:rPr>
            </w:pPr>
            <w:r w:rsidRPr="000207C9">
              <w:rPr>
                <w:b/>
                <w:i/>
                <w:lang w:val="ro-RO"/>
              </w:rPr>
              <w:t>(f) zahăr</w:t>
            </w:r>
            <w:r w:rsidRPr="000207C9">
              <w:rPr>
                <w:lang w:val="ro-RO"/>
              </w:rPr>
              <w:t>.</w:t>
            </w:r>
          </w:p>
        </w:tc>
      </w:tr>
      <w:tr w14:paraId="639B8FE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41772FC" w14:textId="77777777">
            <w:pPr>
              <w:pStyle w:val="Normal6"/>
              <w:rPr>
                <w:lang w:val="ro-RO"/>
              </w:rPr>
            </w:pPr>
          </w:p>
        </w:tc>
        <w:tc>
          <w:tcPr>
            <w:tcW w:w="4876" w:type="dxa"/>
          </w:tcPr>
          <w:p w:rsidR="00CD43A6" w:rsidRPr="000207C9" w:rsidP="007840D8" w14:paraId="22A308F6" w14:textId="77777777">
            <w:pPr>
              <w:pStyle w:val="Normal6"/>
              <w:rPr>
                <w:szCs w:val="24"/>
                <w:lang w:val="ro-RO"/>
              </w:rPr>
            </w:pPr>
            <w:r w:rsidRPr="000207C9">
              <w:rPr>
                <w:b/>
                <w:i/>
                <w:lang w:val="ro-RO"/>
              </w:rPr>
              <w:t>”</w:t>
            </w:r>
          </w:p>
        </w:tc>
      </w:tr>
    </w:tbl>
    <w:p w:rsidR="00CD43A6" w:rsidRPr="000207C9" w:rsidP="00CD43A6" w14:paraId="61ED204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0FD4CCA" w14:textId="77777777">
      <w:pPr>
        <w:pStyle w:val="CrossRef"/>
        <w:rPr>
          <w:lang w:val="ro-RO"/>
        </w:rPr>
      </w:pPr>
      <w:r w:rsidRPr="000207C9">
        <w:rPr>
          <w:lang w:val="ro-RO"/>
        </w:rPr>
        <w:t>[Regulamentul (UE) nr. 1308/2013, articolul 11]</w:t>
      </w:r>
    </w:p>
    <w:p w:rsidR="00CD43A6" w:rsidRPr="000207C9" w:rsidP="00CD43A6" w14:paraId="7077D645" w14:textId="77777777">
      <w:r w:rsidRPr="000207C9">
        <w:rPr>
          <w:rStyle w:val="HideTWBExt"/>
        </w:rPr>
        <w:t>&lt;/AmendB&gt;</w:t>
      </w:r>
    </w:p>
    <w:p w:rsidR="00CD43A6" w:rsidRPr="000207C9" w:rsidP="00CD43A6" w14:paraId="086CD3B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376</w:t>
      </w:r>
      <w:r w:rsidRPr="000207C9">
        <w:rPr>
          <w:rStyle w:val="HideTWBExt"/>
          <w:b w:val="0"/>
          <w:lang w:val="ro-RO"/>
        </w:rPr>
        <w:t>&lt;/NumAmB&gt;</w:t>
      </w:r>
    </w:p>
    <w:p w:rsidR="00CD43A6" w:rsidRPr="000207C9" w:rsidP="00CD43A6" w14:paraId="5202BFB0"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4E80A338" w14:textId="77777777">
      <w:r w:rsidRPr="000207C9">
        <w:rPr>
          <w:rStyle w:val="HideTWBExt"/>
        </w:rPr>
        <w:t>&lt;/RepeatBlock-By&gt;</w:t>
      </w:r>
    </w:p>
    <w:p w:rsidR="00CD43A6" w:rsidRPr="000207C9" w:rsidP="00CD43A6" w14:paraId="380284D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3AF22B7" w14:textId="77777777">
      <w:pPr>
        <w:pStyle w:val="NormalBold"/>
      </w:pPr>
      <w:r w:rsidRPr="000207C9">
        <w:rPr>
          <w:rStyle w:val="HideTWBExt"/>
          <w:b w:val="0"/>
        </w:rPr>
        <w:t>&lt;Article&gt;</w:t>
      </w:r>
      <w:r w:rsidRPr="000207C9">
        <w:t>Articolul 1 – paragraful 1 – punctul 5 a (nou)</w:t>
      </w:r>
      <w:r w:rsidRPr="000207C9">
        <w:rPr>
          <w:rStyle w:val="HideTWBExt"/>
          <w:b w:val="0"/>
        </w:rPr>
        <w:t>&lt;/Article&gt;</w:t>
      </w:r>
    </w:p>
    <w:p w:rsidR="00CD43A6" w:rsidRPr="000207C9" w:rsidP="00CD43A6" w14:paraId="00D3B4EE"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4D0B7E5" w14:textId="77777777">
      <w:r w:rsidRPr="000207C9">
        <w:rPr>
          <w:rStyle w:val="HideTWBExt"/>
        </w:rPr>
        <w:t>&lt;Article2&gt;</w:t>
      </w:r>
      <w:r w:rsidRPr="000207C9">
        <w:t>Articolul 11 – litera ea (nouă)</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61FA06D"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662BB730" w14:textId="77777777">
            <w:pPr>
              <w:keepNext/>
            </w:pPr>
          </w:p>
        </w:tc>
      </w:tr>
      <w:tr w14:paraId="0540A9E8"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65A5654" w14:textId="77777777">
            <w:pPr>
              <w:pStyle w:val="ColumnHeading"/>
              <w:keepNext/>
              <w:rPr>
                <w:lang w:val="ro-RO"/>
              </w:rPr>
            </w:pPr>
            <w:r w:rsidRPr="000207C9">
              <w:rPr>
                <w:lang w:val="ro-RO"/>
              </w:rPr>
              <w:t>Textul în vigoare</w:t>
            </w:r>
          </w:p>
        </w:tc>
        <w:tc>
          <w:tcPr>
            <w:tcW w:w="4876" w:type="dxa"/>
          </w:tcPr>
          <w:p w:rsidR="00CD43A6" w:rsidRPr="000207C9" w:rsidP="007840D8" w14:paraId="02AEC177" w14:textId="77777777">
            <w:pPr>
              <w:pStyle w:val="ColumnHeading"/>
              <w:keepNext/>
              <w:rPr>
                <w:lang w:val="ro-RO"/>
              </w:rPr>
            </w:pPr>
            <w:r w:rsidRPr="000207C9">
              <w:rPr>
                <w:lang w:val="ro-RO"/>
              </w:rPr>
              <w:t>Amendamentul</w:t>
            </w:r>
          </w:p>
        </w:tc>
      </w:tr>
      <w:tr w14:paraId="3E3887D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CC2DB30" w14:textId="77777777">
            <w:pPr>
              <w:pStyle w:val="Normal6"/>
              <w:rPr>
                <w:lang w:val="ro-RO"/>
              </w:rPr>
            </w:pPr>
          </w:p>
        </w:tc>
        <w:tc>
          <w:tcPr>
            <w:tcW w:w="4876" w:type="dxa"/>
          </w:tcPr>
          <w:p w:rsidR="00CD43A6" w:rsidRPr="000207C9" w:rsidP="007840D8" w14:paraId="7A5F89DB" w14:textId="77777777">
            <w:pPr>
              <w:pStyle w:val="Normal6"/>
              <w:rPr>
                <w:szCs w:val="24"/>
                <w:lang w:val="ro-RO"/>
              </w:rPr>
            </w:pPr>
            <w:r w:rsidRPr="000207C9">
              <w:rPr>
                <w:b/>
                <w:i/>
                <w:lang w:val="ro-RO"/>
              </w:rPr>
              <w:t>(f) zahăr</w:t>
            </w:r>
          </w:p>
        </w:tc>
      </w:tr>
    </w:tbl>
    <w:p w:rsidR="00CD43A6" w:rsidRPr="000207C9" w:rsidP="00CD43A6" w14:paraId="19BF125A"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522FCDBA" w14:textId="77777777">
      <w:pPr>
        <w:pStyle w:val="CrossRef"/>
        <w:rPr>
          <w:lang w:val="ro-RO"/>
        </w:rPr>
      </w:pPr>
      <w:r w:rsidRPr="000207C9">
        <w:rPr>
          <w:lang w:val="ro-RO"/>
        </w:rPr>
        <w:t>[Regulamentul (UE) nr. 1308/2013]</w:t>
      </w:r>
    </w:p>
    <w:p w:rsidR="00CD43A6" w:rsidRPr="000207C9" w:rsidP="00CD43A6" w14:paraId="0EF439E8" w14:textId="77777777">
      <w:r w:rsidRPr="000207C9">
        <w:rPr>
          <w:rStyle w:val="HideTWBExt"/>
        </w:rPr>
        <w:t>&lt;/AmendB&gt;</w:t>
      </w:r>
    </w:p>
    <w:p w:rsidR="00CD43A6" w:rsidRPr="000207C9" w:rsidP="00CD43A6" w14:paraId="16A8028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377</w:t>
      </w:r>
      <w:r w:rsidRPr="000207C9">
        <w:rPr>
          <w:rStyle w:val="HideTWBExt"/>
          <w:b w:val="0"/>
          <w:lang w:val="ro-RO"/>
        </w:rPr>
        <w:t>&lt;/NumAmB&gt;</w:t>
      </w:r>
    </w:p>
    <w:p w:rsidR="00CD43A6" w:rsidRPr="000207C9" w:rsidP="00CD43A6" w14:paraId="4676F833"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5D1C849B" w14:textId="77777777">
      <w:r w:rsidRPr="000207C9">
        <w:rPr>
          <w:rStyle w:val="HideTWBExt"/>
        </w:rPr>
        <w:t>&lt;/RepeatBlock-By&gt;</w:t>
      </w:r>
    </w:p>
    <w:p w:rsidR="00CD43A6" w:rsidRPr="000207C9" w:rsidP="00CD43A6" w14:paraId="2A18247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B3BFA97" w14:textId="77777777">
      <w:pPr>
        <w:pStyle w:val="NormalBold"/>
      </w:pPr>
      <w:r w:rsidRPr="000207C9">
        <w:rPr>
          <w:rStyle w:val="HideTWBExt"/>
          <w:b w:val="0"/>
        </w:rPr>
        <w:t>&lt;Article&gt;</w:t>
      </w:r>
      <w:r w:rsidRPr="000207C9">
        <w:t>Articolul 1 – paragraful 1 – punctul 5 b (nou)</w:t>
      </w:r>
      <w:r w:rsidRPr="000207C9">
        <w:rPr>
          <w:rStyle w:val="HideTWBExt"/>
          <w:b w:val="0"/>
        </w:rPr>
        <w:t>&lt;/Article&gt;</w:t>
      </w:r>
    </w:p>
    <w:p w:rsidR="00CD43A6" w:rsidRPr="000207C9" w:rsidP="00CD43A6" w14:paraId="47095B61"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D038110" w14:textId="77777777">
      <w:r w:rsidRPr="000207C9">
        <w:rPr>
          <w:rStyle w:val="HideTWBExt"/>
        </w:rPr>
        <w:t>&lt;Article2&gt;</w:t>
      </w:r>
      <w:r w:rsidRPr="000207C9">
        <w:t>Articolul 11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B09CB7"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A7B2113" w14:textId="77777777">
            <w:pPr>
              <w:keepNext/>
            </w:pPr>
          </w:p>
        </w:tc>
      </w:tr>
      <w:tr w14:paraId="5ECF924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278BE8C" w14:textId="77777777">
            <w:pPr>
              <w:pStyle w:val="ColumnHeading"/>
              <w:keepNext/>
              <w:rPr>
                <w:lang w:val="ro-RO"/>
              </w:rPr>
            </w:pPr>
            <w:r w:rsidRPr="000207C9">
              <w:rPr>
                <w:lang w:val="ro-RO"/>
              </w:rPr>
              <w:t>Textul propus de Comisie</w:t>
            </w:r>
          </w:p>
        </w:tc>
        <w:tc>
          <w:tcPr>
            <w:tcW w:w="4876" w:type="dxa"/>
          </w:tcPr>
          <w:p w:rsidR="00CD43A6" w:rsidRPr="000207C9" w:rsidP="007840D8" w14:paraId="3D32BED4" w14:textId="77777777">
            <w:pPr>
              <w:pStyle w:val="ColumnHeading"/>
              <w:keepNext/>
              <w:rPr>
                <w:lang w:val="ro-RO"/>
              </w:rPr>
            </w:pPr>
            <w:r w:rsidRPr="000207C9">
              <w:rPr>
                <w:lang w:val="ro-RO"/>
              </w:rPr>
              <w:t>Amendamentul</w:t>
            </w:r>
          </w:p>
        </w:tc>
      </w:tr>
      <w:tr w14:paraId="661CCCB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C2CC733" w14:textId="77777777">
            <w:pPr>
              <w:pStyle w:val="Normal6"/>
              <w:rPr>
                <w:lang w:val="ro-RO"/>
              </w:rPr>
            </w:pPr>
          </w:p>
        </w:tc>
        <w:tc>
          <w:tcPr>
            <w:tcW w:w="4876" w:type="dxa"/>
          </w:tcPr>
          <w:p w:rsidR="00CD43A6" w:rsidRPr="000207C9" w:rsidP="007840D8" w14:paraId="3CE2DBF3" w14:textId="77777777">
            <w:pPr>
              <w:pStyle w:val="Normal6"/>
              <w:rPr>
                <w:szCs w:val="24"/>
                <w:lang w:val="ro-RO"/>
              </w:rPr>
            </w:pPr>
            <w:r w:rsidRPr="000207C9">
              <w:rPr>
                <w:b/>
                <w:i/>
                <w:lang w:val="ro-RO"/>
              </w:rPr>
              <w:t>5b.</w:t>
            </w:r>
            <w:r w:rsidRPr="000207C9">
              <w:rPr>
                <w:b/>
                <w:i/>
                <w:lang w:val="ro-RO"/>
              </w:rPr>
              <w:tab/>
              <w:t>5b. La articolul 11 se adaugă următoarea literă: (f) zahăr.</w:t>
            </w:r>
          </w:p>
        </w:tc>
      </w:tr>
    </w:tbl>
    <w:p w:rsidR="00CD43A6" w:rsidRPr="000207C9" w:rsidP="00CD43A6" w14:paraId="79E7A28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46544CB9"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2B1029F4" w14:textId="77777777">
      <w:pPr>
        <w:pStyle w:val="Normal12Italic"/>
        <w:rPr>
          <w:noProof w:val="0"/>
          <w:lang w:val="ro-RO"/>
        </w:rPr>
      </w:pPr>
      <w:r w:rsidRPr="000207C9">
        <w:rPr>
          <w:lang w:val="ro-RO"/>
        </w:rPr>
        <w:t>Piața zahărului din UE este caracterizată de o volatilitate ridicată, în special de la eliminarea sistemului de cote în 2017. Pentru a stabiliza piața, ar trebui să se prevadă un instrument de piață sub forma unei intervenții publice. Ajutorul pentru depozitarea privată nu a putut fi pus în aplicare în anumite circumstanțe, în special din cauza caracterului sezonier al producției de zahăr din sfeclă. Prin urmare, zahărul ar trebui inclus în intervenția publică.</w:t>
      </w:r>
    </w:p>
    <w:p w:rsidR="00CD43A6" w:rsidRPr="000207C9" w:rsidP="00CD43A6" w14:paraId="262639D4" w14:textId="77777777">
      <w:r w:rsidRPr="000207C9">
        <w:rPr>
          <w:rStyle w:val="HideTWBExt"/>
        </w:rPr>
        <w:t>&lt;/AmendB&gt;</w:t>
      </w:r>
    </w:p>
    <w:p w:rsidR="00CD43A6" w:rsidRPr="000207C9" w:rsidP="00CD43A6" w14:paraId="447682A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378</w:t>
      </w:r>
      <w:r w:rsidRPr="000207C9">
        <w:rPr>
          <w:rStyle w:val="HideTWBExt"/>
          <w:b w:val="0"/>
          <w:lang w:val="ro-RO"/>
        </w:rPr>
        <w:t>&lt;/NumAmB&gt;</w:t>
      </w:r>
    </w:p>
    <w:p w:rsidR="00CD43A6" w:rsidRPr="000207C9" w:rsidP="00CD43A6" w14:paraId="117FDB73" w14:textId="77777777">
      <w:pPr>
        <w:pStyle w:val="NormalBold"/>
      </w:pPr>
      <w:r w:rsidRPr="000207C9">
        <w:rPr>
          <w:rStyle w:val="HideTWBExt"/>
          <w:b w:val="0"/>
        </w:rPr>
        <w:t>&lt;RepeatBlock-By&gt;&lt;Members&gt;</w:t>
      </w:r>
      <w:r w:rsidRPr="000207C9">
        <w:t>Arash Saeidi</w:t>
      </w:r>
      <w:r w:rsidRPr="000207C9">
        <w:rPr>
          <w:rStyle w:val="HideTWBExt"/>
          <w:b w:val="0"/>
        </w:rPr>
        <w:t>&lt;/Members&gt;</w:t>
      </w:r>
    </w:p>
    <w:p w:rsidR="00CD43A6" w:rsidRPr="000207C9" w:rsidP="00CD43A6" w14:paraId="711291E2" w14:textId="77777777">
      <w:r w:rsidRPr="000207C9">
        <w:rPr>
          <w:rStyle w:val="HideTWBExt"/>
        </w:rPr>
        <w:t>&lt;/RepeatBlock-By&gt;</w:t>
      </w:r>
    </w:p>
    <w:p w:rsidR="00CD43A6" w:rsidRPr="000207C9" w:rsidP="00CD43A6" w14:paraId="7073736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81F0A44" w14:textId="77777777">
      <w:pPr>
        <w:pStyle w:val="NormalBold"/>
      </w:pPr>
      <w:r w:rsidRPr="000207C9">
        <w:rPr>
          <w:rStyle w:val="HideTWBExt"/>
          <w:b w:val="0"/>
        </w:rPr>
        <w:t>&lt;Article&gt;</w:t>
      </w:r>
      <w:r w:rsidRPr="000207C9">
        <w:t>Articolul 1 – paragraful 1 – punctul 5 c (nou)</w:t>
      </w:r>
      <w:r w:rsidRPr="000207C9">
        <w:rPr>
          <w:rStyle w:val="HideTWBExt"/>
          <w:b w:val="0"/>
        </w:rPr>
        <w:t>&lt;/Article&gt;</w:t>
      </w:r>
    </w:p>
    <w:p w:rsidR="00CD43A6" w:rsidRPr="000207C9" w:rsidP="00CD43A6" w14:paraId="79D99011"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2A78D350" w14:textId="77777777">
      <w:r w:rsidRPr="000207C9">
        <w:rPr>
          <w:rStyle w:val="HideTWBExt"/>
        </w:rPr>
        <w:t>&lt;Article2&gt;</w:t>
      </w:r>
      <w:r w:rsidRPr="000207C9">
        <w:t>Articolul 12</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89E50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84F76B5" w14:textId="77777777">
            <w:pPr>
              <w:keepNext/>
            </w:pPr>
          </w:p>
        </w:tc>
      </w:tr>
      <w:tr w14:paraId="0D7E19A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4233CE5" w14:textId="77777777">
            <w:pPr>
              <w:pStyle w:val="ColumnHeading"/>
              <w:keepNext/>
              <w:rPr>
                <w:lang w:val="ro-RO"/>
              </w:rPr>
            </w:pPr>
            <w:r w:rsidRPr="000207C9">
              <w:rPr>
                <w:lang w:val="ro-RO"/>
              </w:rPr>
              <w:t>Textul propus de Comisie</w:t>
            </w:r>
          </w:p>
        </w:tc>
        <w:tc>
          <w:tcPr>
            <w:tcW w:w="4876" w:type="dxa"/>
          </w:tcPr>
          <w:p w:rsidR="00CD43A6" w:rsidRPr="000207C9" w:rsidP="007840D8" w14:paraId="26E3D564" w14:textId="77777777">
            <w:pPr>
              <w:pStyle w:val="ColumnHeading"/>
              <w:keepNext/>
              <w:rPr>
                <w:lang w:val="ro-RO"/>
              </w:rPr>
            </w:pPr>
            <w:r w:rsidRPr="000207C9">
              <w:rPr>
                <w:lang w:val="ro-RO"/>
              </w:rPr>
              <w:t>Amendamentul</w:t>
            </w:r>
          </w:p>
        </w:tc>
      </w:tr>
      <w:tr w14:paraId="1DBB778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9AAB13F" w14:textId="77777777">
            <w:pPr>
              <w:pStyle w:val="Normal6"/>
              <w:rPr>
                <w:lang w:val="ro-RO"/>
              </w:rPr>
            </w:pPr>
          </w:p>
        </w:tc>
        <w:tc>
          <w:tcPr>
            <w:tcW w:w="4876" w:type="dxa"/>
          </w:tcPr>
          <w:p w:rsidR="00CD43A6" w:rsidRPr="000207C9" w:rsidP="007840D8" w14:paraId="645EA3B6" w14:textId="77777777">
            <w:pPr>
              <w:pStyle w:val="Normal6"/>
              <w:rPr>
                <w:szCs w:val="24"/>
                <w:lang w:val="ro-RO"/>
              </w:rPr>
            </w:pPr>
            <w:r w:rsidRPr="000207C9">
              <w:rPr>
                <w:b/>
                <w:i/>
                <w:lang w:val="ro-RO"/>
              </w:rPr>
              <w:t>(5c)</w:t>
            </w:r>
            <w:r w:rsidRPr="000207C9">
              <w:rPr>
                <w:b/>
                <w:i/>
                <w:lang w:val="ro-RO"/>
              </w:rPr>
              <w:tab/>
              <w:t>Articolul 12 se înlocuiește cu următorul text:</w:t>
            </w:r>
          </w:p>
        </w:tc>
      </w:tr>
      <w:tr w14:paraId="09609E9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BE62E6B" w14:textId="77777777">
            <w:pPr>
              <w:pStyle w:val="Normal6"/>
              <w:rPr>
                <w:lang w:val="ro-RO"/>
              </w:rPr>
            </w:pPr>
          </w:p>
        </w:tc>
        <w:tc>
          <w:tcPr>
            <w:tcW w:w="4876" w:type="dxa"/>
          </w:tcPr>
          <w:p w:rsidR="00CD43A6" w:rsidRPr="000207C9" w:rsidP="007840D8" w14:paraId="088FA2AE" w14:textId="77777777">
            <w:pPr>
              <w:pStyle w:val="Normal6"/>
              <w:rPr>
                <w:szCs w:val="24"/>
                <w:lang w:val="ro-RO"/>
              </w:rPr>
            </w:pPr>
            <w:r w:rsidRPr="000207C9">
              <w:rPr>
                <w:b/>
                <w:i/>
                <w:lang w:val="ro-RO"/>
              </w:rPr>
              <w:t>Articolul 12</w:t>
            </w:r>
          </w:p>
        </w:tc>
      </w:tr>
      <w:tr w14:paraId="5751195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AB0D53B" w14:textId="77777777">
            <w:pPr>
              <w:pStyle w:val="Normal6"/>
              <w:rPr>
                <w:lang w:val="ro-RO"/>
              </w:rPr>
            </w:pPr>
          </w:p>
        </w:tc>
        <w:tc>
          <w:tcPr>
            <w:tcW w:w="4876" w:type="dxa"/>
          </w:tcPr>
          <w:p w:rsidR="00CD43A6" w:rsidRPr="000207C9" w:rsidP="007840D8" w14:paraId="4CF1121F" w14:textId="77777777">
            <w:pPr>
              <w:pStyle w:val="Normal6"/>
              <w:rPr>
                <w:szCs w:val="24"/>
                <w:lang w:val="ro-RO"/>
              </w:rPr>
            </w:pPr>
            <w:r w:rsidRPr="000207C9">
              <w:rPr>
                <w:b/>
                <w:i/>
                <w:lang w:val="ro-RO"/>
              </w:rPr>
              <w:t>Perioadele de intervenție publică</w:t>
            </w:r>
          </w:p>
        </w:tc>
      </w:tr>
      <w:tr w14:paraId="5DFCB51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D46C00D" w14:textId="77777777">
            <w:pPr>
              <w:pStyle w:val="Normal6"/>
              <w:rPr>
                <w:lang w:val="ro-RO"/>
              </w:rPr>
            </w:pPr>
          </w:p>
        </w:tc>
        <w:tc>
          <w:tcPr>
            <w:tcW w:w="4876" w:type="dxa"/>
          </w:tcPr>
          <w:p w:rsidR="00CD43A6" w:rsidRPr="000207C9" w:rsidP="007840D8" w14:paraId="7E42A68F" w14:textId="77777777">
            <w:pPr>
              <w:pStyle w:val="Normal6"/>
              <w:rPr>
                <w:szCs w:val="24"/>
                <w:lang w:val="ro-RO"/>
              </w:rPr>
            </w:pPr>
            <w:r w:rsidRPr="000207C9">
              <w:rPr>
                <w:b/>
                <w:i/>
                <w:lang w:val="ro-RO"/>
              </w:rPr>
              <w:t>Intervenția publică este disponibilă pentru:</w:t>
            </w:r>
          </w:p>
        </w:tc>
      </w:tr>
      <w:tr w14:paraId="3F81573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2BCC212" w14:textId="77777777">
            <w:pPr>
              <w:pStyle w:val="Normal6"/>
              <w:rPr>
                <w:lang w:val="ro-RO"/>
              </w:rPr>
            </w:pPr>
          </w:p>
        </w:tc>
        <w:tc>
          <w:tcPr>
            <w:tcW w:w="4876" w:type="dxa"/>
          </w:tcPr>
          <w:p w:rsidR="00CD43A6" w:rsidRPr="000207C9" w:rsidP="007840D8" w14:paraId="5E6E10A4" w14:textId="77777777">
            <w:pPr>
              <w:pStyle w:val="Normal6"/>
              <w:rPr>
                <w:szCs w:val="24"/>
                <w:lang w:val="ro-RO"/>
              </w:rPr>
            </w:pPr>
            <w:r w:rsidRPr="000207C9">
              <w:rPr>
                <w:b/>
                <w:i/>
                <w:lang w:val="ro-RO"/>
              </w:rPr>
              <w:t>(a) grâu comun, de la 1 septembrie la 31 mai;</w:t>
            </w:r>
          </w:p>
        </w:tc>
      </w:tr>
      <w:tr w14:paraId="1D6BCC7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FFAD70E" w14:textId="77777777">
            <w:pPr>
              <w:pStyle w:val="Normal6"/>
              <w:rPr>
                <w:lang w:val="ro-RO"/>
              </w:rPr>
            </w:pPr>
          </w:p>
        </w:tc>
        <w:tc>
          <w:tcPr>
            <w:tcW w:w="4876" w:type="dxa"/>
          </w:tcPr>
          <w:p w:rsidR="00CD43A6" w:rsidRPr="000207C9" w:rsidP="007840D8" w14:paraId="35190F46" w14:textId="77777777">
            <w:pPr>
              <w:pStyle w:val="Normal6"/>
              <w:rPr>
                <w:szCs w:val="24"/>
                <w:lang w:val="ro-RO"/>
              </w:rPr>
            </w:pPr>
            <w:r w:rsidRPr="000207C9">
              <w:rPr>
                <w:b/>
                <w:i/>
                <w:lang w:val="ro-RO"/>
              </w:rPr>
              <w:t>(b) grâu dur, orz și porumb, pe durata întregului an de comercializare;</w:t>
            </w:r>
          </w:p>
        </w:tc>
      </w:tr>
      <w:tr w14:paraId="71D22CD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8EE6FD" w14:textId="77777777">
            <w:pPr>
              <w:pStyle w:val="Normal6"/>
              <w:rPr>
                <w:lang w:val="ro-RO"/>
              </w:rPr>
            </w:pPr>
          </w:p>
        </w:tc>
        <w:tc>
          <w:tcPr>
            <w:tcW w:w="4876" w:type="dxa"/>
          </w:tcPr>
          <w:p w:rsidR="00CD43A6" w:rsidRPr="000207C9" w:rsidP="007840D8" w14:paraId="44404CE1" w14:textId="77777777">
            <w:pPr>
              <w:pStyle w:val="Normal6"/>
              <w:rPr>
                <w:szCs w:val="24"/>
                <w:lang w:val="ro-RO"/>
              </w:rPr>
            </w:pPr>
            <w:r w:rsidRPr="000207C9">
              <w:rPr>
                <w:b/>
                <w:i/>
                <w:lang w:val="ro-RO"/>
              </w:rPr>
              <w:t>(c) orez nedecorticat, pe durata întregului an comercializare;</w:t>
            </w:r>
          </w:p>
        </w:tc>
      </w:tr>
      <w:tr w14:paraId="22E49D7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70E99BC" w14:textId="77777777">
            <w:pPr>
              <w:pStyle w:val="Normal6"/>
              <w:rPr>
                <w:lang w:val="ro-RO"/>
              </w:rPr>
            </w:pPr>
          </w:p>
        </w:tc>
        <w:tc>
          <w:tcPr>
            <w:tcW w:w="4876" w:type="dxa"/>
          </w:tcPr>
          <w:p w:rsidR="00CD43A6" w:rsidRPr="000207C9" w:rsidP="007840D8" w14:paraId="762C772B" w14:textId="77777777">
            <w:pPr>
              <w:pStyle w:val="Normal6"/>
              <w:rPr>
                <w:szCs w:val="24"/>
                <w:lang w:val="ro-RO"/>
              </w:rPr>
            </w:pPr>
            <w:r w:rsidRPr="000207C9">
              <w:rPr>
                <w:b/>
                <w:i/>
                <w:lang w:val="ro-RO"/>
              </w:rPr>
              <w:t>(d) carne de vită și mânzat, pe durata întregului an de comercializare;</w:t>
            </w:r>
          </w:p>
        </w:tc>
      </w:tr>
      <w:tr w14:paraId="3A030DF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779A6FD" w14:textId="77777777">
            <w:pPr>
              <w:pStyle w:val="Normal6"/>
              <w:rPr>
                <w:lang w:val="ro-RO"/>
              </w:rPr>
            </w:pPr>
          </w:p>
        </w:tc>
        <w:tc>
          <w:tcPr>
            <w:tcW w:w="4876" w:type="dxa"/>
          </w:tcPr>
          <w:p w:rsidR="00CD43A6" w:rsidRPr="000207C9" w:rsidP="007840D8" w14:paraId="5107F9B2" w14:textId="77777777">
            <w:pPr>
              <w:pStyle w:val="Normal6"/>
              <w:rPr>
                <w:szCs w:val="24"/>
                <w:lang w:val="ro-RO"/>
              </w:rPr>
            </w:pPr>
            <w:r w:rsidRPr="000207C9">
              <w:rPr>
                <w:b/>
                <w:i/>
                <w:lang w:val="ro-RO"/>
              </w:rPr>
              <w:t>(e) unt și lapte praf degresat, pe durata întregului an comercializare;</w:t>
            </w:r>
          </w:p>
        </w:tc>
      </w:tr>
      <w:tr w14:paraId="4F60FF0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23A75B9" w14:textId="77777777">
            <w:pPr>
              <w:pStyle w:val="Normal6"/>
              <w:rPr>
                <w:lang w:val="ro-RO"/>
              </w:rPr>
            </w:pPr>
          </w:p>
        </w:tc>
        <w:tc>
          <w:tcPr>
            <w:tcW w:w="4876" w:type="dxa"/>
          </w:tcPr>
          <w:p w:rsidR="00CD43A6" w:rsidRPr="000207C9" w:rsidP="007840D8" w14:paraId="37C30343" w14:textId="77777777">
            <w:pPr>
              <w:pStyle w:val="Normal6"/>
              <w:rPr>
                <w:szCs w:val="24"/>
                <w:lang w:val="ro-RO"/>
              </w:rPr>
            </w:pPr>
            <w:r w:rsidRPr="000207C9">
              <w:rPr>
                <w:b/>
                <w:i/>
                <w:lang w:val="ro-RO"/>
              </w:rPr>
              <w:t>(f) zahăr, pe durata întregului an comercializare;</w:t>
            </w:r>
          </w:p>
        </w:tc>
      </w:tr>
      <w:tr w14:paraId="7E6C0DD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7237EC9" w14:textId="77777777">
            <w:pPr>
              <w:pStyle w:val="Normal6"/>
              <w:rPr>
                <w:lang w:val="ro-RO"/>
              </w:rPr>
            </w:pPr>
          </w:p>
        </w:tc>
        <w:tc>
          <w:tcPr>
            <w:tcW w:w="4876" w:type="dxa"/>
          </w:tcPr>
          <w:p w:rsidR="00CD43A6" w:rsidRPr="000207C9" w:rsidP="007840D8" w14:paraId="07C3D26B" w14:textId="77777777">
            <w:pPr>
              <w:pStyle w:val="Normal6"/>
              <w:rPr>
                <w:szCs w:val="24"/>
                <w:lang w:val="ro-RO"/>
              </w:rPr>
            </w:pPr>
            <w:r w:rsidRPr="000207C9">
              <w:rPr>
                <w:b/>
                <w:i/>
                <w:lang w:val="ro-RO"/>
              </w:rPr>
              <w:t>(g) carne de oaie, pe durata întregului an de comercializare;</w:t>
            </w:r>
          </w:p>
        </w:tc>
      </w:tr>
      <w:tr w14:paraId="646EF75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25BC913" w14:textId="77777777">
            <w:pPr>
              <w:pStyle w:val="Normal6"/>
              <w:rPr>
                <w:lang w:val="ro-RO"/>
              </w:rPr>
            </w:pPr>
          </w:p>
        </w:tc>
        <w:tc>
          <w:tcPr>
            <w:tcW w:w="4876" w:type="dxa"/>
          </w:tcPr>
          <w:p w:rsidR="00CD43A6" w:rsidRPr="000207C9" w:rsidP="007840D8" w14:paraId="663D9AF8" w14:textId="77777777">
            <w:pPr>
              <w:pStyle w:val="Normal6"/>
              <w:rPr>
                <w:szCs w:val="24"/>
                <w:lang w:val="ro-RO"/>
              </w:rPr>
            </w:pPr>
            <w:r w:rsidRPr="000207C9">
              <w:rPr>
                <w:b/>
                <w:i/>
                <w:lang w:val="ro-RO"/>
              </w:rPr>
              <w:t>(h) carne de capră, pe durata întregului an de comercializare;</w:t>
            </w:r>
          </w:p>
        </w:tc>
      </w:tr>
      <w:tr w14:paraId="2321B51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014410B" w14:textId="77777777">
            <w:pPr>
              <w:pStyle w:val="Normal6"/>
              <w:rPr>
                <w:lang w:val="ro-RO"/>
              </w:rPr>
            </w:pPr>
          </w:p>
        </w:tc>
        <w:tc>
          <w:tcPr>
            <w:tcW w:w="4876" w:type="dxa"/>
          </w:tcPr>
          <w:p w:rsidR="00CD43A6" w:rsidRPr="000207C9" w:rsidP="007840D8" w14:paraId="740FF472" w14:textId="77777777">
            <w:pPr>
              <w:pStyle w:val="Normal6"/>
              <w:rPr>
                <w:szCs w:val="24"/>
                <w:lang w:val="ro-RO"/>
              </w:rPr>
            </w:pPr>
            <w:r w:rsidRPr="000207C9">
              <w:rPr>
                <w:b/>
                <w:i/>
                <w:lang w:val="ro-RO"/>
              </w:rPr>
              <w:t>(i) fructe și legume prelucrate, pe durata întregului an de comercializare;</w:t>
            </w:r>
          </w:p>
        </w:tc>
      </w:tr>
      <w:tr w14:paraId="6C76E96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F2E3BE7" w14:textId="77777777">
            <w:pPr>
              <w:pStyle w:val="Normal6"/>
              <w:rPr>
                <w:lang w:val="ro-RO"/>
              </w:rPr>
            </w:pPr>
          </w:p>
        </w:tc>
        <w:tc>
          <w:tcPr>
            <w:tcW w:w="4876" w:type="dxa"/>
          </w:tcPr>
          <w:p w:rsidR="00CD43A6" w:rsidRPr="000207C9" w:rsidP="007840D8" w14:paraId="0BBCFE5D" w14:textId="77777777">
            <w:pPr>
              <w:pStyle w:val="Normal6"/>
              <w:rPr>
                <w:szCs w:val="24"/>
                <w:lang w:val="ro-RO"/>
              </w:rPr>
            </w:pPr>
            <w:r w:rsidRPr="000207C9">
              <w:rPr>
                <w:b/>
                <w:i/>
                <w:lang w:val="ro-RO"/>
              </w:rPr>
              <w:t>(j) culturi proteice, pe durata întregului an de comercializare;</w:t>
            </w:r>
          </w:p>
        </w:tc>
      </w:tr>
      <w:tr w14:paraId="478DC25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8E540C1" w14:textId="77777777">
            <w:pPr>
              <w:pStyle w:val="Normal6"/>
              <w:rPr>
                <w:lang w:val="ro-RO"/>
              </w:rPr>
            </w:pPr>
          </w:p>
        </w:tc>
        <w:tc>
          <w:tcPr>
            <w:tcW w:w="4876" w:type="dxa"/>
          </w:tcPr>
          <w:p w:rsidR="00CD43A6" w:rsidRPr="000207C9" w:rsidP="007840D8" w14:paraId="7DF1FD42" w14:textId="77777777">
            <w:pPr>
              <w:pStyle w:val="Normal6"/>
              <w:rPr>
                <w:szCs w:val="24"/>
                <w:lang w:val="ro-RO"/>
              </w:rPr>
            </w:pPr>
            <w:r w:rsidRPr="000207C9">
              <w:rPr>
                <w:b/>
                <w:i/>
                <w:lang w:val="ro-RO"/>
              </w:rPr>
              <w:t>(k) produse apicole, pe durata întregului an de comercializare;</w:t>
            </w:r>
          </w:p>
        </w:tc>
      </w:tr>
      <w:tr w14:paraId="477B93E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646249" w14:textId="77777777">
            <w:pPr>
              <w:pStyle w:val="Normal6"/>
              <w:rPr>
                <w:lang w:val="ro-RO"/>
              </w:rPr>
            </w:pPr>
          </w:p>
        </w:tc>
        <w:tc>
          <w:tcPr>
            <w:tcW w:w="4876" w:type="dxa"/>
          </w:tcPr>
          <w:p w:rsidR="00CD43A6" w:rsidRPr="000207C9" w:rsidP="007840D8" w14:paraId="3A1B6196" w14:textId="77777777">
            <w:pPr>
              <w:pStyle w:val="Normal6"/>
              <w:rPr>
                <w:szCs w:val="24"/>
                <w:lang w:val="ro-RO"/>
              </w:rPr>
            </w:pPr>
            <w:r w:rsidRPr="000207C9">
              <w:rPr>
                <w:b/>
                <w:i/>
                <w:lang w:val="ro-RO"/>
              </w:rPr>
              <w:t>(l) ulei de măsline, pe durata întregului sezon.</w:t>
            </w:r>
          </w:p>
        </w:tc>
      </w:tr>
    </w:tbl>
    <w:p w:rsidR="00CD43A6" w:rsidRPr="000207C9" w:rsidP="00CD43A6" w14:paraId="6AE4F72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6CEA79E4"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7A53213A" w14:textId="77777777">
      <w:pPr>
        <w:pStyle w:val="Normal12Italic"/>
        <w:rPr>
          <w:noProof w:val="0"/>
          <w:lang w:val="ro-RO"/>
        </w:rPr>
      </w:pPr>
      <w:r w:rsidRPr="000207C9">
        <w:rPr>
          <w:lang w:val="ro-RO"/>
        </w:rPr>
        <w:t>Extinderea intervenției publice la alte produse agricole ar trebui să fie însoțită de definirea unor perioade de intervenție corespunzătoare.</w:t>
      </w:r>
    </w:p>
    <w:p w:rsidR="00CD43A6" w:rsidRPr="000207C9" w:rsidP="00CD43A6" w14:paraId="622EA295" w14:textId="77777777">
      <w:r w:rsidRPr="000207C9">
        <w:rPr>
          <w:rStyle w:val="HideTWBExt"/>
        </w:rPr>
        <w:t>&lt;/AmendB&gt;</w:t>
      </w:r>
    </w:p>
    <w:p w:rsidR="00CD43A6" w:rsidRPr="000207C9" w:rsidP="00CD43A6" w14:paraId="7F6A8D4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379</w:t>
      </w:r>
      <w:r w:rsidRPr="000207C9">
        <w:rPr>
          <w:rStyle w:val="HideTWBExt"/>
          <w:b w:val="0"/>
          <w:lang w:val="ro-RO"/>
        </w:rPr>
        <w:t>&lt;/NumAmB&gt;</w:t>
      </w:r>
    </w:p>
    <w:p w:rsidR="00CD43A6" w:rsidRPr="000207C9" w:rsidP="00CD43A6" w14:paraId="35BBF4B4"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06A7718A" w14:textId="77777777">
      <w:r w:rsidRPr="000207C9">
        <w:rPr>
          <w:rStyle w:val="HideTWBExt"/>
        </w:rPr>
        <w:t>&lt;/RepeatBlock-By&gt;</w:t>
      </w:r>
    </w:p>
    <w:p w:rsidR="00CD43A6" w:rsidRPr="000207C9" w:rsidP="00CD43A6" w14:paraId="60BB6DE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1754983" w14:textId="77777777">
      <w:pPr>
        <w:pStyle w:val="NormalBold"/>
      </w:pPr>
      <w:r w:rsidRPr="000207C9">
        <w:rPr>
          <w:rStyle w:val="HideTWBExt"/>
          <w:b w:val="0"/>
        </w:rPr>
        <w:t>&lt;Article&gt;</w:t>
      </w:r>
      <w:r w:rsidRPr="000207C9">
        <w:t>Articolul 1 – paragraful 1 – punctul 5 c (nou)</w:t>
      </w:r>
      <w:r w:rsidRPr="000207C9">
        <w:rPr>
          <w:rStyle w:val="HideTWBExt"/>
          <w:b w:val="0"/>
        </w:rPr>
        <w:t>&lt;/Article&gt;</w:t>
      </w:r>
    </w:p>
    <w:p w:rsidR="00CD43A6" w:rsidRPr="000207C9" w:rsidP="00CD43A6" w14:paraId="5B91D857"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52572D3" w14:textId="77777777">
      <w:r w:rsidRPr="000207C9">
        <w:rPr>
          <w:rStyle w:val="HideTWBExt"/>
        </w:rPr>
        <w:t>&lt;Article2&gt;</w:t>
      </w:r>
      <w:r w:rsidRPr="000207C9">
        <w:t>Articolul 12</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8B914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8B2CDBD" w14:textId="77777777">
            <w:pPr>
              <w:keepNext/>
            </w:pPr>
          </w:p>
        </w:tc>
      </w:tr>
      <w:tr w14:paraId="6636E05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B50D417" w14:textId="77777777">
            <w:pPr>
              <w:pStyle w:val="ColumnHeading"/>
              <w:keepNext/>
              <w:rPr>
                <w:lang w:val="ro-RO"/>
              </w:rPr>
            </w:pPr>
            <w:r w:rsidRPr="000207C9">
              <w:rPr>
                <w:lang w:val="ro-RO"/>
              </w:rPr>
              <w:t>Textul în vigoare</w:t>
            </w:r>
          </w:p>
        </w:tc>
        <w:tc>
          <w:tcPr>
            <w:tcW w:w="4876" w:type="dxa"/>
          </w:tcPr>
          <w:p w:rsidR="00CD43A6" w:rsidRPr="000207C9" w:rsidP="007840D8" w14:paraId="46E54FE5" w14:textId="77777777">
            <w:pPr>
              <w:pStyle w:val="ColumnHeading"/>
              <w:keepNext/>
              <w:rPr>
                <w:lang w:val="ro-RO"/>
              </w:rPr>
            </w:pPr>
            <w:r w:rsidRPr="000207C9">
              <w:rPr>
                <w:lang w:val="ro-RO"/>
              </w:rPr>
              <w:t>Amendamentul</w:t>
            </w:r>
          </w:p>
        </w:tc>
      </w:tr>
      <w:tr w14:paraId="798B880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249C691" w14:textId="77777777">
            <w:pPr>
              <w:pStyle w:val="Normal6"/>
              <w:rPr>
                <w:lang w:val="ro-RO"/>
              </w:rPr>
            </w:pPr>
            <w:r w:rsidRPr="000207C9">
              <w:rPr>
                <w:lang w:val="ro-RO"/>
              </w:rPr>
              <w:t>Articolul 12 Perioadele de intervenție publică</w:t>
            </w:r>
          </w:p>
        </w:tc>
        <w:tc>
          <w:tcPr>
            <w:tcW w:w="4876" w:type="dxa"/>
          </w:tcPr>
          <w:p w:rsidR="00CD43A6" w:rsidRPr="000207C9" w:rsidP="007840D8" w14:paraId="43539BC4" w14:textId="77777777">
            <w:pPr>
              <w:pStyle w:val="Normal6"/>
              <w:rPr>
                <w:szCs w:val="24"/>
                <w:lang w:val="ro-RO"/>
              </w:rPr>
            </w:pPr>
            <w:r w:rsidRPr="000207C9">
              <w:rPr>
                <w:b/>
                <w:i/>
                <w:lang w:val="ro-RO"/>
              </w:rPr>
              <w:t>(5c)</w:t>
            </w:r>
            <w:r w:rsidRPr="000207C9">
              <w:rPr>
                <w:b/>
                <w:i/>
                <w:lang w:val="ro-RO"/>
              </w:rPr>
              <w:tab/>
            </w:r>
            <w:r w:rsidRPr="000207C9">
              <w:rPr>
                <w:lang w:val="ro-RO"/>
              </w:rPr>
              <w:t>„Articolul 12 Perioadele de intervenție publică</w:t>
            </w:r>
          </w:p>
        </w:tc>
      </w:tr>
      <w:tr w14:paraId="5D463BA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8EEDFAA" w14:textId="77777777">
            <w:pPr>
              <w:pStyle w:val="Normal6"/>
              <w:rPr>
                <w:lang w:val="ro-RO"/>
              </w:rPr>
            </w:pPr>
            <w:r w:rsidRPr="000207C9">
              <w:rPr>
                <w:lang w:val="ro-RO"/>
              </w:rPr>
              <w:t>Intervenția publică este disponibilă pentru:</w:t>
            </w:r>
          </w:p>
        </w:tc>
        <w:tc>
          <w:tcPr>
            <w:tcW w:w="4876" w:type="dxa"/>
          </w:tcPr>
          <w:p w:rsidR="00CD43A6" w:rsidRPr="000207C9" w:rsidP="007840D8" w14:paraId="7F077CA8" w14:textId="77777777">
            <w:pPr>
              <w:pStyle w:val="Normal6"/>
              <w:rPr>
                <w:szCs w:val="24"/>
                <w:lang w:val="ro-RO"/>
              </w:rPr>
            </w:pPr>
            <w:r w:rsidRPr="000207C9">
              <w:rPr>
                <w:lang w:val="ro-RO"/>
              </w:rPr>
              <w:t>Intervenția publică este disponibilă pentru:</w:t>
            </w:r>
          </w:p>
        </w:tc>
      </w:tr>
      <w:tr w14:paraId="5987AA2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A6A8067" w14:textId="77777777">
            <w:pPr>
              <w:pStyle w:val="Normal6"/>
              <w:rPr>
                <w:lang w:val="ro-RO"/>
              </w:rPr>
            </w:pPr>
            <w:r w:rsidRPr="000207C9">
              <w:rPr>
                <w:lang w:val="ro-RO"/>
              </w:rPr>
              <w:t xml:space="preserve">(a) grâu comun, grâu dur, orz și porumb, </w:t>
            </w:r>
            <w:r w:rsidRPr="000207C9">
              <w:rPr>
                <w:b/>
                <w:bCs/>
                <w:i/>
                <w:iCs/>
                <w:lang w:val="ro-RO"/>
              </w:rPr>
              <w:t>de la 1 noiembrie la 31 mai</w:t>
            </w:r>
            <w:r w:rsidRPr="000207C9">
              <w:rPr>
                <w:lang w:val="ro-RO"/>
              </w:rPr>
              <w:t>;</w:t>
            </w:r>
          </w:p>
        </w:tc>
        <w:tc>
          <w:tcPr>
            <w:tcW w:w="4876" w:type="dxa"/>
          </w:tcPr>
          <w:p w:rsidR="00CD43A6" w:rsidRPr="000207C9" w:rsidP="007840D8" w14:paraId="12CCE55C" w14:textId="77777777">
            <w:pPr>
              <w:pStyle w:val="Normal6"/>
              <w:rPr>
                <w:szCs w:val="24"/>
                <w:lang w:val="ro-RO"/>
              </w:rPr>
            </w:pPr>
            <w:r w:rsidRPr="000207C9">
              <w:rPr>
                <w:lang w:val="ro-RO"/>
              </w:rPr>
              <w:t xml:space="preserve">(a) grâu comun, grâu dur, orz și porumb, </w:t>
            </w:r>
            <w:r w:rsidRPr="000207C9">
              <w:rPr>
                <w:b/>
                <w:bCs/>
                <w:i/>
                <w:iCs/>
                <w:lang w:val="ro-RO"/>
              </w:rPr>
              <w:t>pe tot parcursul anului</w:t>
            </w:r>
            <w:r w:rsidRPr="000207C9">
              <w:rPr>
                <w:lang w:val="ro-RO"/>
              </w:rPr>
              <w:t>;</w:t>
            </w:r>
          </w:p>
        </w:tc>
      </w:tr>
      <w:tr w14:paraId="0D59A6F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49768B1" w14:textId="77777777">
            <w:pPr>
              <w:pStyle w:val="Normal6"/>
              <w:rPr>
                <w:lang w:val="ro-RO"/>
              </w:rPr>
            </w:pPr>
            <w:r w:rsidRPr="000207C9">
              <w:rPr>
                <w:lang w:val="ro-RO"/>
              </w:rPr>
              <w:t xml:space="preserve">(b) orez nedecorticat, </w:t>
            </w:r>
            <w:r w:rsidRPr="000207C9">
              <w:rPr>
                <w:b/>
                <w:bCs/>
                <w:i/>
                <w:iCs/>
                <w:lang w:val="ro-RO"/>
              </w:rPr>
              <w:t>de la 1 aprilie la 31 iulie</w:t>
            </w:r>
            <w:r w:rsidRPr="000207C9">
              <w:rPr>
                <w:lang w:val="ro-RO"/>
              </w:rPr>
              <w:t>;</w:t>
            </w:r>
          </w:p>
        </w:tc>
        <w:tc>
          <w:tcPr>
            <w:tcW w:w="4876" w:type="dxa"/>
          </w:tcPr>
          <w:p w:rsidR="00CD43A6" w:rsidRPr="000207C9" w:rsidP="007840D8" w14:paraId="7F9835EC" w14:textId="77777777">
            <w:pPr>
              <w:pStyle w:val="Normal6"/>
              <w:rPr>
                <w:szCs w:val="24"/>
                <w:lang w:val="ro-RO"/>
              </w:rPr>
            </w:pPr>
            <w:r w:rsidRPr="000207C9">
              <w:rPr>
                <w:lang w:val="ro-RO"/>
              </w:rPr>
              <w:t xml:space="preserve">(b) orez nedecorticat, </w:t>
            </w:r>
            <w:r w:rsidRPr="000207C9">
              <w:rPr>
                <w:b/>
                <w:bCs/>
                <w:i/>
                <w:iCs/>
                <w:lang w:val="ro-RO"/>
              </w:rPr>
              <w:t>pe tot parcursul anului</w:t>
            </w:r>
            <w:r w:rsidRPr="000207C9">
              <w:rPr>
                <w:lang w:val="ro-RO"/>
              </w:rPr>
              <w:t>;</w:t>
            </w:r>
          </w:p>
        </w:tc>
      </w:tr>
      <w:tr w14:paraId="1A5B2FC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366C12C" w14:textId="77777777">
            <w:pPr>
              <w:pStyle w:val="Normal6"/>
              <w:rPr>
                <w:lang w:val="ro-RO"/>
              </w:rPr>
            </w:pPr>
            <w:r w:rsidRPr="000207C9">
              <w:rPr>
                <w:lang w:val="ro-RO"/>
              </w:rPr>
              <w:t xml:space="preserve">(c) carne de vită și mânzat, pe </w:t>
            </w:r>
            <w:r w:rsidRPr="000207C9">
              <w:rPr>
                <w:b/>
                <w:bCs/>
                <w:i/>
                <w:iCs/>
                <w:lang w:val="ro-RO"/>
              </w:rPr>
              <w:t>durata întregului an</w:t>
            </w:r>
            <w:r w:rsidRPr="000207C9">
              <w:rPr>
                <w:lang w:val="ro-RO"/>
              </w:rPr>
              <w:t>;</w:t>
            </w:r>
          </w:p>
        </w:tc>
        <w:tc>
          <w:tcPr>
            <w:tcW w:w="4876" w:type="dxa"/>
          </w:tcPr>
          <w:p w:rsidR="00CD43A6" w:rsidRPr="000207C9" w:rsidP="007840D8" w14:paraId="580D895A" w14:textId="77777777">
            <w:pPr>
              <w:pStyle w:val="Normal6"/>
              <w:rPr>
                <w:szCs w:val="24"/>
                <w:lang w:val="ro-RO"/>
              </w:rPr>
            </w:pPr>
            <w:r w:rsidRPr="000207C9">
              <w:rPr>
                <w:lang w:val="ro-RO"/>
              </w:rPr>
              <w:t xml:space="preserve">(b) carne de vită și mânzat, pe </w:t>
            </w:r>
            <w:r w:rsidRPr="000207C9">
              <w:rPr>
                <w:b/>
                <w:bCs/>
                <w:i/>
                <w:iCs/>
                <w:lang w:val="ro-RO"/>
              </w:rPr>
              <w:t>tot parcursul anului</w:t>
            </w:r>
            <w:r w:rsidRPr="000207C9">
              <w:rPr>
                <w:lang w:val="ro-RO"/>
              </w:rPr>
              <w:t>;</w:t>
            </w:r>
          </w:p>
        </w:tc>
      </w:tr>
      <w:tr w14:paraId="1FDF640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7444586" w14:textId="77777777">
            <w:pPr>
              <w:pStyle w:val="Normal6"/>
              <w:rPr>
                <w:lang w:val="ro-RO"/>
              </w:rPr>
            </w:pPr>
            <w:r w:rsidRPr="000207C9">
              <w:rPr>
                <w:lang w:val="ro-RO"/>
              </w:rPr>
              <w:t xml:space="preserve">(d) unt și lapte praf degresat, </w:t>
            </w:r>
            <w:r w:rsidRPr="000207C9">
              <w:rPr>
                <w:b/>
                <w:bCs/>
                <w:i/>
                <w:iCs/>
                <w:lang w:val="ro-RO"/>
              </w:rPr>
              <w:t>de la 1 martie la 30 septembrie</w:t>
            </w:r>
            <w:r w:rsidRPr="000207C9">
              <w:rPr>
                <w:lang w:val="ro-RO"/>
              </w:rPr>
              <w:t>.</w:t>
            </w:r>
          </w:p>
        </w:tc>
        <w:tc>
          <w:tcPr>
            <w:tcW w:w="4876" w:type="dxa"/>
          </w:tcPr>
          <w:p w:rsidR="00CD43A6" w:rsidRPr="000207C9" w:rsidP="007840D8" w14:paraId="512BFEEB" w14:textId="77777777">
            <w:pPr>
              <w:pStyle w:val="Normal6"/>
              <w:rPr>
                <w:szCs w:val="24"/>
                <w:lang w:val="ro-RO"/>
              </w:rPr>
            </w:pPr>
            <w:r w:rsidRPr="000207C9">
              <w:rPr>
                <w:lang w:val="ro-RO"/>
              </w:rPr>
              <w:t xml:space="preserve">d) pentru unt și lapte praf degresat, </w:t>
            </w:r>
            <w:r w:rsidRPr="000207C9">
              <w:rPr>
                <w:b/>
                <w:bCs/>
                <w:i/>
                <w:iCs/>
                <w:lang w:val="ro-RO"/>
              </w:rPr>
              <w:t>pe tot parcursul anului</w:t>
            </w:r>
            <w:r w:rsidRPr="000207C9">
              <w:rPr>
                <w:lang w:val="ro-RO"/>
              </w:rPr>
              <w:t>;</w:t>
            </w:r>
          </w:p>
        </w:tc>
      </w:tr>
      <w:tr w14:paraId="0F27B25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80D0E2C" w14:textId="77777777">
            <w:pPr>
              <w:pStyle w:val="Normal6"/>
              <w:rPr>
                <w:lang w:val="ro-RO"/>
              </w:rPr>
            </w:pPr>
          </w:p>
        </w:tc>
        <w:tc>
          <w:tcPr>
            <w:tcW w:w="4876" w:type="dxa"/>
          </w:tcPr>
          <w:p w:rsidR="00CD43A6" w:rsidRPr="000207C9" w:rsidP="007840D8" w14:paraId="07E59F94" w14:textId="77777777">
            <w:pPr>
              <w:pStyle w:val="Normal6"/>
              <w:rPr>
                <w:szCs w:val="24"/>
                <w:lang w:val="ro-RO"/>
              </w:rPr>
            </w:pPr>
            <w:r w:rsidRPr="000207C9">
              <w:rPr>
                <w:b/>
                <w:i/>
                <w:lang w:val="ro-RO"/>
              </w:rPr>
              <w:t xml:space="preserve">(f) zahăr, </w:t>
            </w:r>
            <w:r w:rsidRPr="000207C9">
              <w:rPr>
                <w:b/>
                <w:bCs/>
                <w:i/>
                <w:iCs/>
                <w:lang w:val="ro-RO"/>
              </w:rPr>
              <w:t>pe tot parcursul anului</w:t>
            </w:r>
            <w:r w:rsidRPr="000207C9">
              <w:rPr>
                <w:b/>
                <w:i/>
                <w:lang w:val="ro-RO"/>
              </w:rPr>
              <w:t>;</w:t>
            </w:r>
          </w:p>
        </w:tc>
      </w:tr>
      <w:tr w14:paraId="4D68C6E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0F117E3" w14:textId="77777777">
            <w:pPr>
              <w:pStyle w:val="Normal6"/>
              <w:rPr>
                <w:lang w:val="ro-RO"/>
              </w:rPr>
            </w:pPr>
          </w:p>
        </w:tc>
        <w:tc>
          <w:tcPr>
            <w:tcW w:w="4876" w:type="dxa"/>
          </w:tcPr>
          <w:p w:rsidR="00CD43A6" w:rsidRPr="000207C9" w:rsidP="007840D8" w14:paraId="3C2E0B00" w14:textId="77777777">
            <w:pPr>
              <w:pStyle w:val="Normal6"/>
              <w:rPr>
                <w:szCs w:val="24"/>
                <w:lang w:val="ro-RO"/>
              </w:rPr>
            </w:pPr>
            <w:r w:rsidRPr="000207C9">
              <w:rPr>
                <w:b/>
                <w:i/>
                <w:lang w:val="ro-RO"/>
              </w:rPr>
              <w:t xml:space="preserve">(g) carne de vită și mânzat, pe </w:t>
            </w:r>
            <w:r w:rsidRPr="000207C9">
              <w:rPr>
                <w:b/>
                <w:bCs/>
                <w:i/>
                <w:iCs/>
                <w:lang w:val="ro-RO"/>
              </w:rPr>
              <w:t>tot parcursul anului</w:t>
            </w:r>
            <w:r w:rsidRPr="000207C9">
              <w:rPr>
                <w:b/>
                <w:i/>
                <w:lang w:val="ro-RO"/>
              </w:rPr>
              <w:t>;</w:t>
            </w:r>
          </w:p>
        </w:tc>
      </w:tr>
      <w:tr w14:paraId="63ACD89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7A48C26" w14:textId="77777777">
            <w:pPr>
              <w:pStyle w:val="Normal6"/>
              <w:rPr>
                <w:lang w:val="ro-RO"/>
              </w:rPr>
            </w:pPr>
          </w:p>
        </w:tc>
        <w:tc>
          <w:tcPr>
            <w:tcW w:w="4876" w:type="dxa"/>
          </w:tcPr>
          <w:p w:rsidR="00CD43A6" w:rsidRPr="000207C9" w:rsidP="007840D8" w14:paraId="0EA17908" w14:textId="77777777">
            <w:pPr>
              <w:pStyle w:val="Normal6"/>
              <w:rPr>
                <w:szCs w:val="24"/>
                <w:lang w:val="ro-RO"/>
              </w:rPr>
            </w:pPr>
            <w:r w:rsidRPr="000207C9">
              <w:rPr>
                <w:b/>
                <w:i/>
                <w:lang w:val="ro-RO"/>
              </w:rPr>
              <w:t xml:space="preserve">(h) carne de capră, pe </w:t>
            </w:r>
            <w:r w:rsidRPr="000207C9">
              <w:rPr>
                <w:b/>
                <w:bCs/>
                <w:i/>
                <w:iCs/>
                <w:lang w:val="ro-RO"/>
              </w:rPr>
              <w:t>tot parcursul anului</w:t>
            </w:r>
            <w:r w:rsidRPr="000207C9">
              <w:rPr>
                <w:b/>
                <w:i/>
                <w:lang w:val="ro-RO"/>
              </w:rPr>
              <w:t>;</w:t>
            </w:r>
          </w:p>
        </w:tc>
      </w:tr>
      <w:tr w14:paraId="43B07D0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8FEB50E" w14:textId="77777777">
            <w:pPr>
              <w:pStyle w:val="Normal6"/>
              <w:rPr>
                <w:lang w:val="ro-RO"/>
              </w:rPr>
            </w:pPr>
          </w:p>
        </w:tc>
        <w:tc>
          <w:tcPr>
            <w:tcW w:w="4876" w:type="dxa"/>
          </w:tcPr>
          <w:p w:rsidR="00CD43A6" w:rsidRPr="000207C9" w:rsidP="007840D8" w14:paraId="5E74D8DD" w14:textId="77777777">
            <w:pPr>
              <w:pStyle w:val="Normal6"/>
              <w:rPr>
                <w:szCs w:val="24"/>
                <w:lang w:val="ro-RO"/>
              </w:rPr>
            </w:pPr>
            <w:r w:rsidRPr="000207C9">
              <w:rPr>
                <w:b/>
                <w:i/>
                <w:lang w:val="ro-RO"/>
              </w:rPr>
              <w:t xml:space="preserve">(i) unt din lapte de oaie, </w:t>
            </w:r>
            <w:r w:rsidRPr="000207C9">
              <w:rPr>
                <w:b/>
                <w:bCs/>
                <w:i/>
                <w:iCs/>
                <w:lang w:val="ro-RO"/>
              </w:rPr>
              <w:t>pe tot parcursul anului</w:t>
            </w:r>
            <w:r w:rsidRPr="000207C9">
              <w:rPr>
                <w:b/>
                <w:i/>
                <w:lang w:val="ro-RO"/>
              </w:rPr>
              <w:t>;</w:t>
            </w:r>
          </w:p>
        </w:tc>
      </w:tr>
      <w:tr w14:paraId="21DE4F1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4B8B70D" w14:textId="77777777">
            <w:pPr>
              <w:pStyle w:val="Normal6"/>
              <w:rPr>
                <w:lang w:val="ro-RO"/>
              </w:rPr>
            </w:pPr>
          </w:p>
        </w:tc>
        <w:tc>
          <w:tcPr>
            <w:tcW w:w="4876" w:type="dxa"/>
          </w:tcPr>
          <w:p w:rsidR="00CD43A6" w:rsidRPr="000207C9" w:rsidP="007840D8" w14:paraId="1D535B32" w14:textId="77777777">
            <w:pPr>
              <w:pStyle w:val="Normal6"/>
              <w:rPr>
                <w:szCs w:val="24"/>
                <w:lang w:val="ro-RO"/>
              </w:rPr>
            </w:pPr>
            <w:r w:rsidRPr="000207C9">
              <w:rPr>
                <w:b/>
                <w:i/>
                <w:lang w:val="ro-RO"/>
              </w:rPr>
              <w:t xml:space="preserve">(k) unt din lapte de capră, </w:t>
            </w:r>
            <w:r w:rsidRPr="000207C9">
              <w:rPr>
                <w:b/>
                <w:bCs/>
                <w:i/>
                <w:iCs/>
                <w:lang w:val="ro-RO"/>
              </w:rPr>
              <w:t>pe tot parcursul anului</w:t>
            </w:r>
            <w:r w:rsidRPr="000207C9">
              <w:rPr>
                <w:b/>
                <w:i/>
                <w:lang w:val="ro-RO"/>
              </w:rPr>
              <w:t>;</w:t>
            </w:r>
          </w:p>
        </w:tc>
      </w:tr>
      <w:tr w14:paraId="15B915F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88D6C4A" w14:textId="77777777">
            <w:pPr>
              <w:pStyle w:val="Normal6"/>
              <w:rPr>
                <w:lang w:val="ro-RO"/>
              </w:rPr>
            </w:pPr>
          </w:p>
        </w:tc>
        <w:tc>
          <w:tcPr>
            <w:tcW w:w="4876" w:type="dxa"/>
          </w:tcPr>
          <w:p w:rsidR="00CD43A6" w:rsidRPr="000207C9" w:rsidP="007840D8" w14:paraId="1480368A" w14:textId="77777777">
            <w:pPr>
              <w:pStyle w:val="Normal6"/>
              <w:rPr>
                <w:szCs w:val="24"/>
                <w:lang w:val="ro-RO"/>
              </w:rPr>
            </w:pPr>
            <w:r w:rsidRPr="000207C9">
              <w:rPr>
                <w:b/>
                <w:i/>
                <w:lang w:val="ro-RO"/>
              </w:rPr>
              <w:t xml:space="preserve">(l) </w:t>
            </w:r>
            <w:r w:rsidRPr="000207C9">
              <w:rPr>
                <w:b/>
                <w:bCs/>
                <w:i/>
                <w:iCs/>
                <w:lang w:val="ro-RO"/>
              </w:rPr>
              <w:t>cânepă industrială, pe tot parcursul anului</w:t>
            </w:r>
            <w:r w:rsidRPr="000207C9">
              <w:rPr>
                <w:lang w:val="ro-RO"/>
              </w:rPr>
              <w:t>.</w:t>
            </w:r>
          </w:p>
        </w:tc>
      </w:tr>
      <w:tr w14:paraId="1EE5762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88B6ECD" w14:textId="77777777">
            <w:pPr>
              <w:pStyle w:val="Normal6"/>
              <w:rPr>
                <w:lang w:val="ro-RO"/>
              </w:rPr>
            </w:pPr>
          </w:p>
        </w:tc>
        <w:tc>
          <w:tcPr>
            <w:tcW w:w="4876" w:type="dxa"/>
          </w:tcPr>
          <w:p w:rsidR="00CD43A6" w:rsidRPr="000207C9" w:rsidP="007840D8" w14:paraId="1826ADC7" w14:textId="77777777">
            <w:pPr>
              <w:pStyle w:val="Normal6"/>
              <w:rPr>
                <w:szCs w:val="24"/>
                <w:lang w:val="ro-RO"/>
              </w:rPr>
            </w:pPr>
            <w:r w:rsidRPr="000207C9">
              <w:rPr>
                <w:b/>
                <w:i/>
                <w:lang w:val="ro-RO"/>
              </w:rPr>
              <w:t>”</w:t>
            </w:r>
          </w:p>
        </w:tc>
      </w:tr>
    </w:tbl>
    <w:p w:rsidR="00CD43A6" w:rsidRPr="000207C9" w:rsidP="00CD43A6" w14:paraId="63F254E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62AF746F" w14:textId="77777777">
      <w:pPr>
        <w:pStyle w:val="CrossRef"/>
        <w:rPr>
          <w:lang w:val="ro-RO"/>
        </w:rPr>
      </w:pPr>
      <w:r w:rsidRPr="000207C9">
        <w:rPr>
          <w:lang w:val="ro-RO"/>
        </w:rPr>
        <w:t>[Regulamentul (UE) nr. 1308/2013]</w:t>
      </w:r>
    </w:p>
    <w:p w:rsidR="00CD43A6" w:rsidRPr="000207C9" w:rsidP="00CD43A6" w14:paraId="0012BCB7" w14:textId="77777777">
      <w:r w:rsidRPr="000207C9">
        <w:rPr>
          <w:rStyle w:val="HideTWBExt"/>
        </w:rPr>
        <w:t>&lt;/AmendB&gt;</w:t>
      </w:r>
    </w:p>
    <w:p w:rsidR="00CD43A6" w:rsidRPr="000207C9" w:rsidP="00CD43A6" w14:paraId="6CB71323"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380</w:t>
      </w:r>
      <w:r w:rsidRPr="000207C9">
        <w:rPr>
          <w:rStyle w:val="HideTWBExt"/>
          <w:b w:val="0"/>
          <w:lang w:val="ro-RO"/>
        </w:rPr>
        <w:t>&lt;/NumAmB&gt;</w:t>
      </w:r>
    </w:p>
    <w:p w:rsidR="00CD43A6" w:rsidRPr="000207C9" w:rsidP="00CD43A6" w14:paraId="46661B21" w14:textId="77777777">
      <w:pPr>
        <w:pStyle w:val="NormalBold"/>
      </w:pPr>
      <w:r w:rsidRPr="000207C9">
        <w:rPr>
          <w:rStyle w:val="HideTWBExt"/>
          <w:b w:val="0"/>
        </w:rPr>
        <w:t>&lt;RepeatBlock-By&gt;&lt;Members&gt;</w:t>
      </w:r>
      <w:r w:rsidRPr="000207C9">
        <w:t>Mireia Borrás Pabón</w:t>
      </w:r>
      <w:r w:rsidRPr="000207C9">
        <w:rPr>
          <w:rStyle w:val="HideTWBExt"/>
          <w:b w:val="0"/>
        </w:rPr>
        <w:t>&lt;/Members&gt;</w:t>
      </w:r>
    </w:p>
    <w:p w:rsidR="00CD43A6" w:rsidRPr="000207C9" w:rsidP="00CD43A6" w14:paraId="562B8CBD" w14:textId="77777777">
      <w:r w:rsidRPr="000207C9">
        <w:rPr>
          <w:rStyle w:val="HideTWBExt"/>
        </w:rPr>
        <w:t>&lt;/RepeatBlock-By&gt;</w:t>
      </w:r>
    </w:p>
    <w:p w:rsidR="00CD43A6" w:rsidRPr="000207C9" w:rsidP="00CD43A6" w14:paraId="5FC3210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BD5DDE2" w14:textId="77777777">
      <w:pPr>
        <w:pStyle w:val="NormalBold"/>
      </w:pPr>
      <w:r w:rsidRPr="000207C9">
        <w:rPr>
          <w:rStyle w:val="HideTWBExt"/>
          <w:b w:val="0"/>
        </w:rPr>
        <w:t>&lt;Article&gt;</w:t>
      </w:r>
      <w:r w:rsidRPr="000207C9">
        <w:t>Articolul 1 – paragraful 1 – punctul 6 a (nou)</w:t>
      </w:r>
      <w:r w:rsidRPr="000207C9">
        <w:rPr>
          <w:rStyle w:val="HideTWBExt"/>
          <w:b w:val="0"/>
        </w:rPr>
        <w:t>&lt;/Article&gt;</w:t>
      </w:r>
    </w:p>
    <w:p w:rsidR="00CD43A6" w:rsidRPr="000207C9" w:rsidP="00CD43A6" w14:paraId="36ADFB9F"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B9AD868" w14:textId="77777777">
      <w:r w:rsidRPr="000207C9">
        <w:rPr>
          <w:rStyle w:val="HideTWBExt"/>
        </w:rPr>
        <w:t>&lt;Article2&gt;</w:t>
      </w:r>
      <w:r w:rsidRPr="000207C9">
        <w:t>Articolul 12</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C849E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E6CD8DD" w14:textId="77777777">
            <w:pPr>
              <w:keepNext/>
            </w:pPr>
          </w:p>
        </w:tc>
      </w:tr>
      <w:tr w14:paraId="4A08B05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EC84F41" w14:textId="77777777">
            <w:pPr>
              <w:pStyle w:val="ColumnHeading"/>
              <w:keepNext/>
              <w:rPr>
                <w:lang w:val="ro-RO"/>
              </w:rPr>
            </w:pPr>
            <w:r w:rsidRPr="000207C9">
              <w:rPr>
                <w:lang w:val="ro-RO"/>
              </w:rPr>
              <w:t>Textul în vigoare</w:t>
            </w:r>
          </w:p>
        </w:tc>
        <w:tc>
          <w:tcPr>
            <w:tcW w:w="4876" w:type="dxa"/>
          </w:tcPr>
          <w:p w:rsidR="00CD43A6" w:rsidRPr="000207C9" w:rsidP="007840D8" w14:paraId="059541C4" w14:textId="77777777">
            <w:pPr>
              <w:pStyle w:val="ColumnHeading"/>
              <w:keepNext/>
              <w:rPr>
                <w:lang w:val="ro-RO"/>
              </w:rPr>
            </w:pPr>
            <w:r w:rsidRPr="000207C9">
              <w:rPr>
                <w:lang w:val="ro-RO"/>
              </w:rPr>
              <w:t>Amendamentul</w:t>
            </w:r>
          </w:p>
        </w:tc>
      </w:tr>
      <w:tr w14:paraId="620CB3A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A60E6C8" w14:textId="77777777">
            <w:pPr>
              <w:pStyle w:val="Normal6"/>
              <w:rPr>
                <w:lang w:val="ro-RO"/>
              </w:rPr>
            </w:pPr>
          </w:p>
        </w:tc>
        <w:tc>
          <w:tcPr>
            <w:tcW w:w="4876" w:type="dxa"/>
          </w:tcPr>
          <w:p w:rsidR="00CD43A6" w:rsidRPr="000207C9" w:rsidP="007840D8" w14:paraId="0282769A" w14:textId="77777777">
            <w:pPr>
              <w:pStyle w:val="Normal6"/>
              <w:rPr>
                <w:szCs w:val="24"/>
                <w:lang w:val="ro-RO"/>
              </w:rPr>
            </w:pPr>
            <w:r w:rsidRPr="000207C9">
              <w:rPr>
                <w:b/>
                <w:i/>
                <w:lang w:val="ro-RO"/>
              </w:rPr>
              <w:t>(6a)</w:t>
            </w:r>
            <w:r w:rsidRPr="000207C9">
              <w:rPr>
                <w:b/>
                <w:i/>
                <w:lang w:val="ro-RO"/>
              </w:rPr>
              <w:tab/>
              <w:t>Articolul 12</w:t>
            </w:r>
          </w:p>
        </w:tc>
      </w:tr>
      <w:tr w14:paraId="7FC2D58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C551957" w14:textId="77777777">
            <w:pPr>
              <w:pStyle w:val="Normal6"/>
              <w:rPr>
                <w:lang w:val="ro-RO"/>
              </w:rPr>
            </w:pPr>
            <w:r w:rsidRPr="000207C9">
              <w:rPr>
                <w:lang w:val="ro-RO"/>
              </w:rPr>
              <w:t>Perioadele de intervenție publică Intervenția publică este disponibilă pentru:</w:t>
            </w:r>
          </w:p>
        </w:tc>
        <w:tc>
          <w:tcPr>
            <w:tcW w:w="4876" w:type="dxa"/>
          </w:tcPr>
          <w:p w:rsidR="00CD43A6" w:rsidRPr="000207C9" w:rsidP="007840D8" w14:paraId="07B9D8E7" w14:textId="77777777">
            <w:pPr>
              <w:pStyle w:val="Normal6"/>
              <w:rPr>
                <w:szCs w:val="24"/>
                <w:lang w:val="ro-RO"/>
              </w:rPr>
            </w:pPr>
            <w:r w:rsidRPr="000207C9">
              <w:rPr>
                <w:lang w:val="ro-RO"/>
              </w:rPr>
              <w:t>„Perioadele de intervenție publică Intervenția publică este disponibilă pentru:</w:t>
            </w:r>
          </w:p>
        </w:tc>
      </w:tr>
      <w:tr w14:paraId="52DBD37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086A469" w14:textId="77777777">
            <w:pPr>
              <w:pStyle w:val="Normal6"/>
              <w:rPr>
                <w:lang w:val="ro-RO"/>
              </w:rPr>
            </w:pPr>
            <w:r w:rsidRPr="000207C9">
              <w:rPr>
                <w:lang w:val="ro-RO"/>
              </w:rPr>
              <w:t xml:space="preserve">(a) grâu comun, grâu dur, orz și porumb, </w:t>
            </w:r>
            <w:r w:rsidRPr="000207C9">
              <w:rPr>
                <w:b/>
                <w:i/>
                <w:lang w:val="ro-RO"/>
              </w:rPr>
              <w:t>de la 1 noiembrie la 31 mai</w:t>
            </w:r>
            <w:r w:rsidRPr="000207C9">
              <w:rPr>
                <w:lang w:val="ro-RO"/>
              </w:rPr>
              <w:t>;</w:t>
            </w:r>
          </w:p>
        </w:tc>
        <w:tc>
          <w:tcPr>
            <w:tcW w:w="4876" w:type="dxa"/>
          </w:tcPr>
          <w:p w:rsidR="00CD43A6" w:rsidRPr="000207C9" w:rsidP="007840D8" w14:paraId="785E4075" w14:textId="77777777">
            <w:pPr>
              <w:pStyle w:val="Normal6"/>
              <w:rPr>
                <w:szCs w:val="24"/>
                <w:lang w:val="ro-RO"/>
              </w:rPr>
            </w:pPr>
            <w:r w:rsidRPr="000207C9">
              <w:rPr>
                <w:lang w:val="ro-RO"/>
              </w:rPr>
              <w:t xml:space="preserve">(a) grâu comun, </w:t>
            </w:r>
            <w:r w:rsidRPr="000207C9">
              <w:rPr>
                <w:b/>
                <w:i/>
                <w:lang w:val="ro-RO"/>
              </w:rPr>
              <w:t>de la 1 octombrie la 31 mai;</w:t>
            </w:r>
          </w:p>
        </w:tc>
      </w:tr>
      <w:tr w14:paraId="5BA8163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64D86E0" w14:textId="77777777">
            <w:pPr>
              <w:pStyle w:val="Normal6"/>
              <w:rPr>
                <w:lang w:val="ro-RO"/>
              </w:rPr>
            </w:pPr>
            <w:r w:rsidRPr="000207C9">
              <w:rPr>
                <w:b/>
                <w:i/>
                <w:lang w:val="ro-RO"/>
              </w:rPr>
              <w:t xml:space="preserve">(b) </w:t>
            </w:r>
            <w:r w:rsidRPr="000207C9">
              <w:rPr>
                <w:lang w:val="ro-RO"/>
              </w:rPr>
              <w:t xml:space="preserve">orez nedecorticat, </w:t>
            </w:r>
            <w:r w:rsidRPr="000207C9">
              <w:rPr>
                <w:b/>
                <w:i/>
                <w:lang w:val="ro-RO"/>
              </w:rPr>
              <w:t>de la 1 aprilie la 31 iulie</w:t>
            </w:r>
            <w:r w:rsidRPr="000207C9">
              <w:rPr>
                <w:lang w:val="ro-RO"/>
              </w:rPr>
              <w:t>;</w:t>
            </w:r>
          </w:p>
        </w:tc>
        <w:tc>
          <w:tcPr>
            <w:tcW w:w="4876" w:type="dxa"/>
          </w:tcPr>
          <w:p w:rsidR="00CD43A6" w:rsidRPr="000207C9" w:rsidP="007840D8" w14:paraId="773C341C" w14:textId="77777777">
            <w:pPr>
              <w:pStyle w:val="Normal6"/>
              <w:rPr>
                <w:szCs w:val="24"/>
                <w:lang w:val="ro-RO"/>
              </w:rPr>
            </w:pPr>
            <w:r w:rsidRPr="000207C9">
              <w:rPr>
                <w:b/>
                <w:i/>
                <w:lang w:val="ro-RO"/>
              </w:rPr>
              <w:t xml:space="preserve">(b) </w:t>
            </w:r>
            <w:r w:rsidRPr="000207C9">
              <w:rPr>
                <w:lang w:val="ro-RO"/>
              </w:rPr>
              <w:t xml:space="preserve">grâu dur, orz și porumb, </w:t>
            </w:r>
            <w:r w:rsidRPr="000207C9">
              <w:rPr>
                <w:b/>
                <w:i/>
                <w:lang w:val="ro-RO"/>
              </w:rPr>
              <w:t>pe durata întregului an</w:t>
            </w:r>
            <w:r w:rsidRPr="000207C9">
              <w:rPr>
                <w:lang w:val="ro-RO"/>
              </w:rPr>
              <w:t>;</w:t>
            </w:r>
          </w:p>
        </w:tc>
      </w:tr>
      <w:tr w14:paraId="4ABE74F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A6972E1" w14:textId="77777777">
            <w:pPr>
              <w:pStyle w:val="Normal6"/>
              <w:rPr>
                <w:lang w:val="ro-RO"/>
              </w:rPr>
            </w:pPr>
            <w:r w:rsidRPr="000207C9">
              <w:rPr>
                <w:b/>
                <w:i/>
                <w:lang w:val="ro-RO"/>
              </w:rPr>
              <w:t xml:space="preserve">(c) </w:t>
            </w:r>
            <w:r w:rsidRPr="000207C9">
              <w:rPr>
                <w:lang w:val="ro-RO"/>
              </w:rPr>
              <w:t>carne de vită și mânzat, pe durata întregului an;</w:t>
            </w:r>
          </w:p>
        </w:tc>
        <w:tc>
          <w:tcPr>
            <w:tcW w:w="4876" w:type="dxa"/>
          </w:tcPr>
          <w:p w:rsidR="00CD43A6" w:rsidRPr="000207C9" w:rsidP="007840D8" w14:paraId="1A690A57" w14:textId="77777777">
            <w:pPr>
              <w:pStyle w:val="Normal6"/>
              <w:rPr>
                <w:szCs w:val="24"/>
                <w:lang w:val="ro-RO"/>
              </w:rPr>
            </w:pPr>
            <w:r w:rsidRPr="000207C9">
              <w:rPr>
                <w:b/>
                <w:i/>
                <w:lang w:val="ro-RO"/>
              </w:rPr>
              <w:t xml:space="preserve">(c) </w:t>
            </w:r>
            <w:r w:rsidRPr="000207C9">
              <w:rPr>
                <w:lang w:val="ro-RO"/>
              </w:rPr>
              <w:t xml:space="preserve">orez nedecorticat, </w:t>
            </w:r>
            <w:r w:rsidRPr="000207C9">
              <w:rPr>
                <w:b/>
                <w:i/>
                <w:lang w:val="ro-RO"/>
              </w:rPr>
              <w:t>pe durata întregului an</w:t>
            </w:r>
            <w:r w:rsidRPr="000207C9">
              <w:rPr>
                <w:lang w:val="ro-RO"/>
              </w:rPr>
              <w:t>;</w:t>
            </w:r>
          </w:p>
        </w:tc>
      </w:tr>
      <w:tr w14:paraId="2387FA3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799D48B" w14:textId="77777777">
            <w:pPr>
              <w:pStyle w:val="Normal6"/>
              <w:rPr>
                <w:lang w:val="ro-RO"/>
              </w:rPr>
            </w:pPr>
            <w:r w:rsidRPr="000207C9">
              <w:rPr>
                <w:b/>
                <w:i/>
                <w:lang w:val="ro-RO"/>
              </w:rPr>
              <w:t xml:space="preserve">(d) </w:t>
            </w:r>
            <w:r w:rsidRPr="000207C9">
              <w:rPr>
                <w:lang w:val="ro-RO"/>
              </w:rPr>
              <w:t xml:space="preserve">unt și lapte praf degresat, de la 1 </w:t>
            </w:r>
            <w:r w:rsidRPr="000207C9">
              <w:rPr>
                <w:b/>
                <w:i/>
                <w:lang w:val="ro-RO"/>
              </w:rPr>
              <w:t>martie</w:t>
            </w:r>
            <w:r w:rsidRPr="000207C9">
              <w:rPr>
                <w:lang w:val="ro-RO"/>
              </w:rPr>
              <w:t xml:space="preserve"> la 30 septembrie.</w:t>
            </w:r>
          </w:p>
        </w:tc>
        <w:tc>
          <w:tcPr>
            <w:tcW w:w="4876" w:type="dxa"/>
          </w:tcPr>
          <w:p w:rsidR="00CD43A6" w:rsidRPr="000207C9" w:rsidP="007840D8" w14:paraId="337B7D70" w14:textId="77777777">
            <w:pPr>
              <w:pStyle w:val="Normal6"/>
              <w:rPr>
                <w:szCs w:val="24"/>
                <w:lang w:val="ro-RO"/>
              </w:rPr>
            </w:pPr>
            <w:r w:rsidRPr="000207C9">
              <w:rPr>
                <w:b/>
                <w:i/>
                <w:lang w:val="ro-RO"/>
              </w:rPr>
              <w:t xml:space="preserve">(d) </w:t>
            </w:r>
            <w:r w:rsidRPr="000207C9">
              <w:rPr>
                <w:lang w:val="ro-RO"/>
              </w:rPr>
              <w:t>carne de vită și mânzat, pe durata întregului an;</w:t>
            </w:r>
          </w:p>
        </w:tc>
      </w:tr>
      <w:tr w14:paraId="2B3F8E6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2970997" w14:textId="77777777">
            <w:pPr>
              <w:pStyle w:val="Normal6"/>
              <w:rPr>
                <w:lang w:val="ro-RO"/>
              </w:rPr>
            </w:pPr>
          </w:p>
        </w:tc>
        <w:tc>
          <w:tcPr>
            <w:tcW w:w="4876" w:type="dxa"/>
          </w:tcPr>
          <w:p w:rsidR="00CD43A6" w:rsidRPr="000207C9" w:rsidP="007840D8" w14:paraId="6757B820" w14:textId="77777777">
            <w:pPr>
              <w:pStyle w:val="Normal6"/>
              <w:rPr>
                <w:szCs w:val="24"/>
                <w:lang w:val="ro-RO"/>
              </w:rPr>
            </w:pPr>
            <w:r w:rsidRPr="000207C9">
              <w:rPr>
                <w:b/>
                <w:i/>
                <w:lang w:val="ro-RO"/>
              </w:rPr>
              <w:t>(e)</w:t>
            </w:r>
            <w:r w:rsidRPr="000207C9">
              <w:rPr>
                <w:lang w:val="ro-RO"/>
              </w:rPr>
              <w:t xml:space="preserve"> unt și lapte praf degresat, de la 1 </w:t>
            </w:r>
            <w:r w:rsidRPr="000207C9">
              <w:rPr>
                <w:b/>
                <w:i/>
                <w:lang w:val="ro-RO"/>
              </w:rPr>
              <w:t>februarie</w:t>
            </w:r>
            <w:r w:rsidRPr="000207C9">
              <w:rPr>
                <w:lang w:val="ro-RO"/>
              </w:rPr>
              <w:t xml:space="preserve"> la 30 septembrie</w:t>
            </w:r>
            <w:r w:rsidRPr="000207C9">
              <w:rPr>
                <w:b/>
                <w:i/>
                <w:lang w:val="ro-RO"/>
              </w:rPr>
              <w:t>; zahăr, de la 1 octombrie la 30 septembrie</w:t>
            </w:r>
            <w:r w:rsidRPr="000207C9">
              <w:rPr>
                <w:lang w:val="ro-RO"/>
              </w:rPr>
              <w:t>.</w:t>
            </w:r>
          </w:p>
        </w:tc>
      </w:tr>
      <w:tr w14:paraId="2EE374C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046B2AD" w14:textId="77777777">
            <w:pPr>
              <w:pStyle w:val="Normal6"/>
              <w:rPr>
                <w:lang w:val="ro-RO"/>
              </w:rPr>
            </w:pPr>
          </w:p>
        </w:tc>
        <w:tc>
          <w:tcPr>
            <w:tcW w:w="4876" w:type="dxa"/>
          </w:tcPr>
          <w:p w:rsidR="00CD43A6" w:rsidRPr="000207C9" w:rsidP="007840D8" w14:paraId="73416598" w14:textId="77777777">
            <w:pPr>
              <w:pStyle w:val="Normal6"/>
              <w:rPr>
                <w:szCs w:val="24"/>
                <w:lang w:val="ro-RO"/>
              </w:rPr>
            </w:pPr>
            <w:r w:rsidRPr="000207C9">
              <w:rPr>
                <w:b/>
                <w:i/>
                <w:lang w:val="ro-RO"/>
              </w:rPr>
              <w:t>”</w:t>
            </w:r>
          </w:p>
        </w:tc>
      </w:tr>
    </w:tbl>
    <w:p w:rsidR="00CD43A6" w:rsidRPr="000207C9" w:rsidP="00CD43A6" w14:paraId="6702BF6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6F7550C4" w14:textId="77777777">
      <w:pPr>
        <w:pStyle w:val="CrossRef"/>
        <w:rPr>
          <w:lang w:val="ro-RO"/>
        </w:rPr>
      </w:pPr>
      <w:r w:rsidRPr="000207C9">
        <w:rPr>
          <w:lang w:val="ro-RO"/>
        </w:rPr>
        <w:t>[Regulamentul (UE) nr. 1308/2013]</w:t>
      </w:r>
    </w:p>
    <w:p w:rsidR="00CD43A6" w:rsidRPr="000207C9" w:rsidP="00CD43A6" w14:paraId="02A86F8F" w14:textId="77777777">
      <w:r w:rsidRPr="000207C9">
        <w:rPr>
          <w:rStyle w:val="HideTWBExt"/>
        </w:rPr>
        <w:t>&lt;/AmendB&gt;</w:t>
      </w:r>
    </w:p>
    <w:p w:rsidR="00CD43A6" w:rsidRPr="000207C9" w:rsidP="00CD43A6" w14:paraId="06D63967"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381</w:t>
      </w:r>
      <w:r w:rsidRPr="000207C9">
        <w:rPr>
          <w:rStyle w:val="HideTWBExt"/>
          <w:b w:val="0"/>
          <w:lang w:val="ro-RO"/>
        </w:rPr>
        <w:t>&lt;/NumAmB&gt;</w:t>
      </w:r>
    </w:p>
    <w:p w:rsidR="00CD43A6" w:rsidRPr="000207C9" w:rsidP="00CD43A6" w14:paraId="6364C7A3" w14:textId="77777777">
      <w:pPr>
        <w:pStyle w:val="NormalBold"/>
      </w:pPr>
      <w:r w:rsidRPr="000207C9">
        <w:rPr>
          <w:rStyle w:val="HideTWBExt"/>
          <w:b w:val="0"/>
        </w:rPr>
        <w:t>&lt;RepeatBlock-By&gt;&lt;Members&gt;</w:t>
      </w:r>
      <w:r w:rsidRPr="000207C9">
        <w:t>Daniel Buda, Dan-Ștefan Motreanu, Paulo do Nascimento Cabral, Emmanouil Kefalogiannis</w:t>
      </w:r>
      <w:r w:rsidRPr="000207C9">
        <w:rPr>
          <w:rStyle w:val="HideTWBExt"/>
          <w:b w:val="0"/>
        </w:rPr>
        <w:t>&lt;/Members&gt;</w:t>
      </w:r>
    </w:p>
    <w:p w:rsidR="00CD43A6" w:rsidRPr="000207C9" w:rsidP="00CD43A6" w14:paraId="2C4B90EC" w14:textId="77777777">
      <w:r w:rsidRPr="000207C9">
        <w:rPr>
          <w:rStyle w:val="HideTWBExt"/>
        </w:rPr>
        <w:t>&lt;/RepeatBlock-By&gt;</w:t>
      </w:r>
    </w:p>
    <w:p w:rsidR="00CD43A6" w:rsidRPr="000207C9" w:rsidP="00CD43A6" w14:paraId="6A037AA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2867A52" w14:textId="77777777">
      <w:pPr>
        <w:pStyle w:val="NormalBold"/>
      </w:pPr>
      <w:r w:rsidRPr="000207C9">
        <w:rPr>
          <w:rStyle w:val="HideTWBExt"/>
          <w:b w:val="0"/>
        </w:rPr>
        <w:t>&lt;Article&gt;</w:t>
      </w:r>
      <w:r w:rsidRPr="000207C9">
        <w:t>Articolul 1 – paragraful 1 – punctul 7 a (nou)</w:t>
      </w:r>
      <w:r w:rsidRPr="000207C9">
        <w:rPr>
          <w:rStyle w:val="HideTWBExt"/>
          <w:b w:val="0"/>
        </w:rPr>
        <w:t>&lt;/Article&gt;</w:t>
      </w:r>
    </w:p>
    <w:p w:rsidR="00CD43A6" w:rsidRPr="000207C9" w:rsidP="00CD43A6" w14:paraId="1C0F611A"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50CD699" w14:textId="77777777">
      <w:r w:rsidRPr="000207C9">
        <w:rPr>
          <w:rStyle w:val="HideTWBExt"/>
        </w:rPr>
        <w:t>&lt;Article2&gt;</w:t>
      </w:r>
      <w:r w:rsidRPr="000207C9">
        <w:t>Articolul 12 – paragraful 1 – litera e</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E65782F"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28916F3E" w14:textId="77777777">
            <w:pPr>
              <w:keepNext/>
            </w:pPr>
          </w:p>
        </w:tc>
      </w:tr>
      <w:tr w14:paraId="255A8A8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5C09B09" w14:textId="77777777">
            <w:pPr>
              <w:pStyle w:val="ColumnHeading"/>
              <w:keepNext/>
              <w:rPr>
                <w:lang w:val="ro-RO"/>
              </w:rPr>
            </w:pPr>
            <w:r w:rsidRPr="000207C9">
              <w:rPr>
                <w:lang w:val="ro-RO"/>
              </w:rPr>
              <w:t>Textul propus de Comisie</w:t>
            </w:r>
          </w:p>
        </w:tc>
        <w:tc>
          <w:tcPr>
            <w:tcW w:w="4876" w:type="dxa"/>
          </w:tcPr>
          <w:p w:rsidR="00CD43A6" w:rsidRPr="000207C9" w:rsidP="007840D8" w14:paraId="09087AC5" w14:textId="77777777">
            <w:pPr>
              <w:pStyle w:val="ColumnHeading"/>
              <w:keepNext/>
              <w:rPr>
                <w:lang w:val="ro-RO"/>
              </w:rPr>
            </w:pPr>
            <w:r w:rsidRPr="000207C9">
              <w:rPr>
                <w:lang w:val="ro-RO"/>
              </w:rPr>
              <w:t>Amendamentul</w:t>
            </w:r>
          </w:p>
        </w:tc>
      </w:tr>
      <w:tr w14:paraId="548D596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D80D793" w14:textId="77777777">
            <w:pPr>
              <w:pStyle w:val="Normal6"/>
              <w:rPr>
                <w:lang w:val="ro-RO"/>
              </w:rPr>
            </w:pPr>
          </w:p>
        </w:tc>
        <w:tc>
          <w:tcPr>
            <w:tcW w:w="4876" w:type="dxa"/>
          </w:tcPr>
          <w:p w:rsidR="00CD43A6" w:rsidRPr="000207C9" w:rsidP="007840D8" w14:paraId="72DAF246" w14:textId="77777777">
            <w:pPr>
              <w:pStyle w:val="Normal6"/>
              <w:rPr>
                <w:szCs w:val="24"/>
                <w:lang w:val="ro-RO"/>
              </w:rPr>
            </w:pPr>
            <w:r w:rsidRPr="000207C9">
              <w:rPr>
                <w:b/>
                <w:i/>
                <w:lang w:val="ro-RO"/>
              </w:rPr>
              <w:t>(7a)</w:t>
            </w:r>
            <w:r w:rsidRPr="000207C9">
              <w:rPr>
                <w:b/>
                <w:i/>
                <w:lang w:val="ro-RO"/>
              </w:rPr>
              <w:tab/>
              <w:t>Articolul 12 litera (e) se înlocuiește cu următorul text:</w:t>
            </w:r>
          </w:p>
        </w:tc>
      </w:tr>
      <w:tr w14:paraId="740FB52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DAB5C2B" w14:textId="77777777">
            <w:pPr>
              <w:pStyle w:val="Normal6"/>
              <w:rPr>
                <w:lang w:val="ro-RO"/>
              </w:rPr>
            </w:pPr>
            <w:r w:rsidRPr="000207C9">
              <w:rPr>
                <w:lang w:val="ro-RO"/>
              </w:rPr>
              <w:t xml:space="preserve">(e) unt și lapte praf degresat, </w:t>
            </w:r>
            <w:r w:rsidRPr="000207C9">
              <w:rPr>
                <w:b/>
                <w:i/>
                <w:lang w:val="ro-RO"/>
              </w:rPr>
              <w:t>de la 1 februarie la 30 septembrie.</w:t>
            </w:r>
          </w:p>
        </w:tc>
        <w:tc>
          <w:tcPr>
            <w:tcW w:w="4876" w:type="dxa"/>
          </w:tcPr>
          <w:p w:rsidR="00CD43A6" w:rsidRPr="000207C9" w:rsidP="007840D8" w14:paraId="41FBCDB7" w14:textId="77777777">
            <w:pPr>
              <w:pStyle w:val="Normal6"/>
              <w:rPr>
                <w:szCs w:val="24"/>
                <w:lang w:val="ro-RO"/>
              </w:rPr>
            </w:pPr>
            <w:r w:rsidRPr="000207C9">
              <w:rPr>
                <w:lang w:val="ro-RO"/>
              </w:rPr>
              <w:t xml:space="preserve">(e) unt și lapte praf degresat, </w:t>
            </w:r>
            <w:r w:rsidRPr="000207C9">
              <w:rPr>
                <w:b/>
                <w:i/>
                <w:lang w:val="ro-RO"/>
              </w:rPr>
              <w:t>pe durata întregului an;</w:t>
            </w:r>
          </w:p>
        </w:tc>
      </w:tr>
    </w:tbl>
    <w:p w:rsidR="00CD43A6" w:rsidRPr="000207C9" w:rsidP="00CD43A6" w14:paraId="19A4900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9370D46" w14:textId="77777777">
      <w:r w:rsidRPr="000207C9">
        <w:rPr>
          <w:rStyle w:val="HideTWBExt"/>
        </w:rPr>
        <w:t>&lt;/AmendB&gt;</w:t>
      </w:r>
    </w:p>
    <w:p w:rsidR="00CD43A6" w:rsidRPr="000207C9" w:rsidP="00CD43A6" w14:paraId="32C92F52"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382</w:t>
      </w:r>
      <w:r w:rsidRPr="000207C9">
        <w:rPr>
          <w:rStyle w:val="HideTWBExt"/>
          <w:b w:val="0"/>
          <w:lang w:val="ro-RO"/>
        </w:rPr>
        <w:t>&lt;/NumAmB&gt;</w:t>
      </w:r>
    </w:p>
    <w:p w:rsidR="00CD43A6" w:rsidRPr="000207C9" w:rsidP="00CD43A6" w14:paraId="6B292A7D" w14:textId="77777777">
      <w:pPr>
        <w:pStyle w:val="NormalBold"/>
      </w:pPr>
      <w:r w:rsidRPr="000207C9">
        <w:rPr>
          <w:rStyle w:val="HideTWBExt"/>
          <w:b w:val="0"/>
        </w:rPr>
        <w:t>&lt;RepeatBlock-By&gt;&lt;Members&gt;</w:t>
      </w:r>
      <w:r w:rsidRPr="000207C9">
        <w:t>Carmen Crespo Díaz, Esther Herranz García, Susana Solís Pérez, Juan Ignacio Zoido Álvarez, Antonio López-Istúriz White, Elena Nevado del Campo</w:t>
      </w:r>
      <w:r w:rsidRPr="000207C9">
        <w:rPr>
          <w:rStyle w:val="HideTWBExt"/>
          <w:b w:val="0"/>
        </w:rPr>
        <w:t>&lt;/Members&gt;</w:t>
      </w:r>
    </w:p>
    <w:p w:rsidR="00CD43A6" w:rsidRPr="000207C9" w:rsidP="00CD43A6" w14:paraId="254FE51D" w14:textId="77777777">
      <w:r w:rsidRPr="000207C9">
        <w:rPr>
          <w:rStyle w:val="HideTWBExt"/>
        </w:rPr>
        <w:t>&lt;/RepeatBlock-By&gt;</w:t>
      </w:r>
    </w:p>
    <w:p w:rsidR="00CD43A6" w:rsidRPr="000207C9" w:rsidP="00CD43A6" w14:paraId="05154C0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1D1153E6" w14:textId="77777777">
      <w:pPr>
        <w:pStyle w:val="NormalBold"/>
      </w:pPr>
      <w:r w:rsidRPr="000207C9">
        <w:rPr>
          <w:rStyle w:val="HideTWBExt"/>
          <w:b w:val="0"/>
        </w:rPr>
        <w:t>&lt;Article&gt;</w:t>
      </w:r>
      <w:r w:rsidRPr="000207C9">
        <w:t>Articolul 1 – paragraful 1 – punctul 5 b (nou)</w:t>
      </w:r>
      <w:r w:rsidRPr="000207C9">
        <w:rPr>
          <w:rStyle w:val="HideTWBExt"/>
          <w:b w:val="0"/>
        </w:rPr>
        <w:t>&lt;/Article&gt;</w:t>
      </w:r>
    </w:p>
    <w:p w:rsidR="00CD43A6" w:rsidRPr="000207C9" w:rsidP="00CD43A6" w14:paraId="3CCC655D"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8596D37" w14:textId="77777777">
      <w:r w:rsidRPr="000207C9">
        <w:rPr>
          <w:rStyle w:val="HideTWBExt"/>
        </w:rPr>
        <w:t>&lt;Article2&gt;</w:t>
      </w:r>
      <w:r w:rsidRPr="000207C9">
        <w:t>Articolul 12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C1EA1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9BF94F2" w14:textId="77777777">
            <w:pPr>
              <w:keepNext/>
            </w:pPr>
          </w:p>
        </w:tc>
      </w:tr>
      <w:tr w14:paraId="278212C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B3D8C6E" w14:textId="77777777">
            <w:pPr>
              <w:pStyle w:val="ColumnHeading"/>
              <w:keepNext/>
              <w:rPr>
                <w:lang w:val="ro-RO"/>
              </w:rPr>
            </w:pPr>
            <w:r w:rsidRPr="000207C9">
              <w:rPr>
                <w:lang w:val="ro-RO"/>
              </w:rPr>
              <w:t>Textul propus de Comisie</w:t>
            </w:r>
          </w:p>
        </w:tc>
        <w:tc>
          <w:tcPr>
            <w:tcW w:w="4876" w:type="dxa"/>
          </w:tcPr>
          <w:p w:rsidR="00CD43A6" w:rsidRPr="000207C9" w:rsidP="007840D8" w14:paraId="73413458" w14:textId="77777777">
            <w:pPr>
              <w:pStyle w:val="ColumnHeading"/>
              <w:keepNext/>
              <w:rPr>
                <w:lang w:val="ro-RO"/>
              </w:rPr>
            </w:pPr>
            <w:r w:rsidRPr="000207C9">
              <w:rPr>
                <w:lang w:val="ro-RO"/>
              </w:rPr>
              <w:t>Amendamentul</w:t>
            </w:r>
          </w:p>
        </w:tc>
      </w:tr>
      <w:tr w14:paraId="2D140C9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416101D" w14:textId="77777777">
            <w:pPr>
              <w:pStyle w:val="Normal6"/>
              <w:rPr>
                <w:lang w:val="ro-RO"/>
              </w:rPr>
            </w:pPr>
          </w:p>
        </w:tc>
        <w:tc>
          <w:tcPr>
            <w:tcW w:w="4876" w:type="dxa"/>
          </w:tcPr>
          <w:p w:rsidR="00CD43A6" w:rsidRPr="000207C9" w:rsidP="007840D8" w14:paraId="1D750380" w14:textId="77777777">
            <w:pPr>
              <w:pStyle w:val="Normal6"/>
              <w:rPr>
                <w:szCs w:val="24"/>
                <w:lang w:val="ro-RO"/>
              </w:rPr>
            </w:pPr>
            <w:r w:rsidRPr="000207C9">
              <w:rPr>
                <w:b/>
                <w:i/>
                <w:lang w:val="ro-RO"/>
              </w:rPr>
              <w:t>(5b)</w:t>
            </w:r>
            <w:r w:rsidRPr="000207C9">
              <w:rPr>
                <w:b/>
                <w:i/>
                <w:lang w:val="ro-RO"/>
              </w:rPr>
              <w:tab/>
              <w:t xml:space="preserve"> La articolul 12, se adaugă următoarele litere:</w:t>
            </w:r>
          </w:p>
        </w:tc>
      </w:tr>
      <w:tr w14:paraId="203C7DA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5347E9B" w14:textId="77777777">
            <w:pPr>
              <w:pStyle w:val="Normal6"/>
              <w:rPr>
                <w:lang w:val="ro-RO"/>
              </w:rPr>
            </w:pPr>
          </w:p>
        </w:tc>
        <w:tc>
          <w:tcPr>
            <w:tcW w:w="4876" w:type="dxa"/>
          </w:tcPr>
          <w:p w:rsidR="00CD43A6" w:rsidRPr="000207C9" w:rsidP="007840D8" w14:paraId="79E9FA83" w14:textId="77777777">
            <w:pPr>
              <w:pStyle w:val="Normal6"/>
              <w:rPr>
                <w:szCs w:val="24"/>
                <w:lang w:val="ro-RO"/>
              </w:rPr>
            </w:pPr>
            <w:r w:rsidRPr="000207C9">
              <w:rPr>
                <w:b/>
                <w:i/>
                <w:lang w:val="ro-RO"/>
              </w:rPr>
              <w:t>(f) zahăr alb, pe durata campaniei de comercializare corespunzătoare;</w:t>
            </w:r>
          </w:p>
        </w:tc>
      </w:tr>
      <w:tr w14:paraId="47C2DB3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AE736C" w14:textId="77777777">
            <w:pPr>
              <w:pStyle w:val="Normal6"/>
              <w:rPr>
                <w:lang w:val="ro-RO"/>
              </w:rPr>
            </w:pPr>
          </w:p>
        </w:tc>
        <w:tc>
          <w:tcPr>
            <w:tcW w:w="4876" w:type="dxa"/>
          </w:tcPr>
          <w:p w:rsidR="00CD43A6" w:rsidRPr="000207C9" w:rsidP="007840D8" w14:paraId="7E8ECFB2" w14:textId="77777777">
            <w:pPr>
              <w:pStyle w:val="Normal6"/>
              <w:rPr>
                <w:szCs w:val="24"/>
                <w:lang w:val="ro-RO"/>
              </w:rPr>
            </w:pPr>
            <w:r w:rsidRPr="000207C9">
              <w:rPr>
                <w:b/>
                <w:i/>
                <w:lang w:val="ro-RO"/>
              </w:rPr>
              <w:t>(g) carne de oaie, pe durata întregului an;</w:t>
            </w:r>
          </w:p>
        </w:tc>
      </w:tr>
      <w:tr w14:paraId="09A6084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960E16B" w14:textId="77777777">
            <w:pPr>
              <w:pStyle w:val="Normal6"/>
              <w:rPr>
                <w:lang w:val="ro-RO"/>
              </w:rPr>
            </w:pPr>
          </w:p>
        </w:tc>
        <w:tc>
          <w:tcPr>
            <w:tcW w:w="4876" w:type="dxa"/>
          </w:tcPr>
          <w:p w:rsidR="00CD43A6" w:rsidRPr="000207C9" w:rsidP="007840D8" w14:paraId="34B472D4" w14:textId="77777777">
            <w:pPr>
              <w:pStyle w:val="Normal6"/>
              <w:rPr>
                <w:szCs w:val="24"/>
                <w:lang w:val="ro-RO"/>
              </w:rPr>
            </w:pPr>
            <w:r w:rsidRPr="000207C9">
              <w:rPr>
                <w:b/>
                <w:i/>
                <w:lang w:val="ro-RO"/>
              </w:rPr>
              <w:t>(h) carne de capră, pe durata întregului an.</w:t>
            </w:r>
          </w:p>
        </w:tc>
      </w:tr>
    </w:tbl>
    <w:p w:rsidR="00CD43A6" w:rsidRPr="000207C9" w:rsidP="00CD43A6" w14:paraId="41978C4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{ES}</w:t>
      </w:r>
      <w:r w:rsidRPr="000207C9">
        <w:rPr>
          <w:noProof w:val="0"/>
          <w:lang w:val="ro-RO"/>
        </w:rPr>
        <w:t>es</w:t>
      </w:r>
      <w:r w:rsidRPr="000207C9">
        <w:rPr>
          <w:rStyle w:val="HideTWBExt"/>
          <w:lang w:val="ro-RO"/>
        </w:rPr>
        <w:t>&lt;/Original&gt;</w:t>
      </w:r>
    </w:p>
    <w:p w:rsidR="00CD43A6" w:rsidRPr="000207C9" w:rsidP="00CD43A6" w14:paraId="6DECE0B2" w14:textId="77777777">
      <w:r w:rsidRPr="000207C9">
        <w:rPr>
          <w:rStyle w:val="HideTWBExt"/>
        </w:rPr>
        <w:t>&lt;/AmendB&gt;</w:t>
      </w:r>
    </w:p>
    <w:p w:rsidR="00CD43A6" w:rsidRPr="000207C9" w:rsidP="00CD43A6" w14:paraId="6713D82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383</w:t>
      </w:r>
      <w:r w:rsidRPr="000207C9">
        <w:rPr>
          <w:rStyle w:val="HideTWBExt"/>
          <w:b w:val="0"/>
          <w:lang w:val="ro-RO"/>
        </w:rPr>
        <w:t>&lt;/NumAmB&gt;</w:t>
      </w:r>
    </w:p>
    <w:p w:rsidR="00CD43A6" w:rsidRPr="000207C9" w:rsidP="00CD43A6" w14:paraId="7F57313E"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4F090DC2" w14:textId="77777777">
      <w:r w:rsidRPr="000207C9">
        <w:rPr>
          <w:rStyle w:val="HideTWBExt"/>
        </w:rPr>
        <w:t>&lt;/RepeatBlock-By&gt;</w:t>
      </w:r>
    </w:p>
    <w:p w:rsidR="00CD43A6" w:rsidRPr="000207C9" w:rsidP="00CD43A6" w14:paraId="2961BD98"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5B33C33" w14:textId="77777777">
      <w:pPr>
        <w:pStyle w:val="NormalBold"/>
      </w:pPr>
      <w:r w:rsidRPr="000207C9">
        <w:rPr>
          <w:rStyle w:val="HideTWBExt"/>
          <w:b w:val="0"/>
        </w:rPr>
        <w:t>&lt;Article&gt;</w:t>
      </w:r>
      <w:r w:rsidRPr="000207C9">
        <w:t>Articolul 1 – paragraful 1 – punctul 5 b (nou)</w:t>
      </w:r>
      <w:r w:rsidRPr="000207C9">
        <w:rPr>
          <w:rStyle w:val="HideTWBExt"/>
          <w:b w:val="0"/>
        </w:rPr>
        <w:t>&lt;/Article&gt;</w:t>
      </w:r>
    </w:p>
    <w:p w:rsidR="00CD43A6" w:rsidRPr="000207C9" w:rsidP="00CD43A6" w14:paraId="68192B0B"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28953FE1" w14:textId="77777777">
      <w:r w:rsidRPr="000207C9">
        <w:rPr>
          <w:rStyle w:val="HideTWBExt"/>
        </w:rPr>
        <w:t>&lt;Article2&gt;</w:t>
      </w:r>
      <w:r w:rsidRPr="000207C9">
        <w:t>Articolul 12 – litera ea (nouă)</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1A42AAD"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00C07063" w14:textId="77777777">
            <w:pPr>
              <w:keepNext/>
            </w:pPr>
          </w:p>
        </w:tc>
      </w:tr>
      <w:tr w14:paraId="776976D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2062F34" w14:textId="77777777">
            <w:pPr>
              <w:pStyle w:val="ColumnHeading"/>
              <w:keepNext/>
              <w:rPr>
                <w:lang w:val="ro-RO"/>
              </w:rPr>
            </w:pPr>
            <w:r w:rsidRPr="000207C9">
              <w:rPr>
                <w:lang w:val="ro-RO"/>
              </w:rPr>
              <w:t>Textul în vigoare</w:t>
            </w:r>
          </w:p>
        </w:tc>
        <w:tc>
          <w:tcPr>
            <w:tcW w:w="4876" w:type="dxa"/>
          </w:tcPr>
          <w:p w:rsidR="00CD43A6" w:rsidRPr="000207C9" w:rsidP="007840D8" w14:paraId="024DA2C1" w14:textId="77777777">
            <w:pPr>
              <w:pStyle w:val="ColumnHeading"/>
              <w:keepNext/>
              <w:rPr>
                <w:lang w:val="ro-RO"/>
              </w:rPr>
            </w:pPr>
            <w:r w:rsidRPr="000207C9">
              <w:rPr>
                <w:lang w:val="ro-RO"/>
              </w:rPr>
              <w:t>Amendamentul</w:t>
            </w:r>
          </w:p>
        </w:tc>
      </w:tr>
      <w:tr w14:paraId="671A7458"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4000C51" w14:textId="77777777">
            <w:pPr>
              <w:pStyle w:val="Normal6"/>
              <w:rPr>
                <w:lang w:val="ro-RO"/>
              </w:rPr>
            </w:pPr>
          </w:p>
        </w:tc>
        <w:tc>
          <w:tcPr>
            <w:tcW w:w="4876" w:type="dxa"/>
          </w:tcPr>
          <w:p w:rsidR="00CD43A6" w:rsidRPr="000207C9" w:rsidP="007840D8" w14:paraId="30E5487B" w14:textId="77777777">
            <w:pPr>
              <w:pStyle w:val="Normal6"/>
              <w:rPr>
                <w:szCs w:val="24"/>
                <w:lang w:val="ro-RO"/>
              </w:rPr>
            </w:pPr>
            <w:r w:rsidRPr="000207C9">
              <w:rPr>
                <w:b/>
                <w:i/>
                <w:lang w:val="ro-RO"/>
              </w:rPr>
              <w:t>(5b)</w:t>
            </w:r>
            <w:r w:rsidRPr="000207C9">
              <w:rPr>
                <w:b/>
                <w:i/>
                <w:lang w:val="ro-RO"/>
              </w:rPr>
              <w:tab/>
              <w:t>La articolul 12 se adaugă litera (f):</w:t>
            </w:r>
          </w:p>
        </w:tc>
      </w:tr>
      <w:tr w14:paraId="3040188F"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CEE2FC1" w14:textId="77777777">
            <w:pPr>
              <w:pStyle w:val="Normal6"/>
              <w:rPr>
                <w:lang w:val="ro-RO"/>
              </w:rPr>
            </w:pPr>
          </w:p>
        </w:tc>
        <w:tc>
          <w:tcPr>
            <w:tcW w:w="4876" w:type="dxa"/>
          </w:tcPr>
          <w:p w:rsidR="00CD43A6" w:rsidRPr="000207C9" w:rsidP="007840D8" w14:paraId="58AAEC82" w14:textId="77777777">
            <w:pPr>
              <w:pStyle w:val="Normal6"/>
              <w:rPr>
                <w:szCs w:val="24"/>
                <w:lang w:val="ro-RO"/>
              </w:rPr>
            </w:pPr>
            <w:r w:rsidRPr="000207C9">
              <w:rPr>
                <w:b/>
                <w:i/>
                <w:lang w:val="ro-RO"/>
              </w:rPr>
              <w:t>(f) zahăr, de la 1 octombrie la 30 septembrie.</w:t>
            </w:r>
          </w:p>
        </w:tc>
      </w:tr>
      <w:tr w14:paraId="7B952D3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5FAFDEB" w14:textId="77777777">
            <w:pPr>
              <w:pStyle w:val="Normal6"/>
              <w:rPr>
                <w:lang w:val="ro-RO"/>
              </w:rPr>
            </w:pPr>
          </w:p>
        </w:tc>
        <w:tc>
          <w:tcPr>
            <w:tcW w:w="4876" w:type="dxa"/>
          </w:tcPr>
          <w:p w:rsidR="00CD43A6" w:rsidRPr="000207C9" w:rsidP="007840D8" w14:paraId="28EBDD4A" w14:textId="77777777">
            <w:pPr>
              <w:pStyle w:val="Normal6"/>
              <w:rPr>
                <w:szCs w:val="24"/>
                <w:lang w:val="ro-RO"/>
              </w:rPr>
            </w:pPr>
          </w:p>
        </w:tc>
      </w:tr>
    </w:tbl>
    <w:p w:rsidR="00CD43A6" w:rsidRPr="000207C9" w:rsidP="00CD43A6" w14:paraId="24F4357A"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7B46076" w14:textId="77777777">
      <w:pPr>
        <w:pStyle w:val="CrossRef"/>
        <w:rPr>
          <w:lang w:val="ro-RO"/>
        </w:rPr>
      </w:pPr>
      <w:r w:rsidRPr="000207C9">
        <w:rPr>
          <w:lang w:val="ro-RO"/>
        </w:rPr>
        <w:t>[Regulamentul (UE) 1308/2013, articolul 12]</w:t>
      </w:r>
    </w:p>
    <w:p w:rsidR="00CD43A6" w:rsidRPr="000207C9" w:rsidP="00CD43A6" w14:paraId="6DE57238" w14:textId="77777777">
      <w:r w:rsidRPr="000207C9">
        <w:rPr>
          <w:rStyle w:val="HideTWBExt"/>
        </w:rPr>
        <w:t>&lt;/AmendB&gt;</w:t>
      </w:r>
    </w:p>
    <w:p w:rsidR="00CD43A6" w:rsidRPr="000207C9" w:rsidP="00CD43A6" w14:paraId="50540E92"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384</w:t>
      </w:r>
      <w:r w:rsidRPr="000207C9">
        <w:rPr>
          <w:rStyle w:val="HideTWBExt"/>
          <w:b w:val="0"/>
          <w:lang w:val="ro-RO"/>
        </w:rPr>
        <w:t>&lt;/NumAmB&gt;</w:t>
      </w:r>
    </w:p>
    <w:p w:rsidR="00CD43A6" w:rsidRPr="000207C9" w:rsidP="00CD43A6" w14:paraId="43BFDA05" w14:textId="77777777">
      <w:pPr>
        <w:pStyle w:val="NormalBold"/>
      </w:pPr>
      <w:r w:rsidRPr="000207C9">
        <w:rPr>
          <w:rStyle w:val="HideTWBExt"/>
          <w:b w:val="0"/>
        </w:rPr>
        <w:t>&lt;RepeatBlock-By&gt;&lt;Members&gt;</w:t>
      </w:r>
      <w:r w:rsidRPr="000207C9">
        <w:t>Asger Christensen</w:t>
      </w:r>
      <w:r w:rsidRPr="000207C9">
        <w:rPr>
          <w:rStyle w:val="HideTWBExt"/>
          <w:b w:val="0"/>
        </w:rPr>
        <w:t>&lt;/Members&gt;</w:t>
      </w:r>
    </w:p>
    <w:p w:rsidR="00CD43A6" w:rsidRPr="000207C9" w:rsidP="00CD43A6" w14:paraId="321BC9A2" w14:textId="77777777">
      <w:r w:rsidRPr="000207C9">
        <w:rPr>
          <w:rStyle w:val="HideTWBExt"/>
        </w:rPr>
        <w:t>&lt;/RepeatBlock-By&gt;</w:t>
      </w:r>
    </w:p>
    <w:p w:rsidR="00CD43A6" w:rsidRPr="000207C9" w:rsidP="00CD43A6" w14:paraId="6F13213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BED50BB" w14:textId="77777777">
      <w:pPr>
        <w:pStyle w:val="NormalBold"/>
      </w:pPr>
      <w:r w:rsidRPr="000207C9">
        <w:rPr>
          <w:rStyle w:val="HideTWBExt"/>
          <w:b w:val="0"/>
        </w:rPr>
        <w:t>&lt;Article&gt;</w:t>
      </w:r>
      <w:r w:rsidRPr="000207C9">
        <w:t>Articolul 1 – paragraful 1 – punctul 7 a (nou)</w:t>
      </w:r>
      <w:r w:rsidRPr="000207C9">
        <w:rPr>
          <w:rStyle w:val="HideTWBExt"/>
          <w:b w:val="0"/>
        </w:rPr>
        <w:t>&lt;/Article&gt;</w:t>
      </w:r>
    </w:p>
    <w:p w:rsidR="00CD43A6" w:rsidRPr="000207C9" w:rsidP="00CD43A6" w14:paraId="6A3F008E"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E0533A3" w14:textId="77777777">
      <w:r w:rsidRPr="000207C9">
        <w:rPr>
          <w:rStyle w:val="HideTWBExt"/>
        </w:rPr>
        <w:t>&lt;Article2&gt;</w:t>
      </w:r>
      <w:r w:rsidRPr="000207C9">
        <w:t>Articolul 12</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B2C7E3"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89AA4D7" w14:textId="77777777">
            <w:pPr>
              <w:keepNext/>
            </w:pPr>
          </w:p>
        </w:tc>
      </w:tr>
      <w:tr w14:paraId="3ACF752E"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8AB2C00" w14:textId="77777777">
            <w:pPr>
              <w:pStyle w:val="ColumnHeading"/>
              <w:keepNext/>
              <w:rPr>
                <w:lang w:val="ro-RO"/>
              </w:rPr>
            </w:pPr>
            <w:r w:rsidRPr="000207C9">
              <w:rPr>
                <w:lang w:val="ro-RO"/>
              </w:rPr>
              <w:t>Textul în vigoare</w:t>
            </w:r>
          </w:p>
        </w:tc>
        <w:tc>
          <w:tcPr>
            <w:tcW w:w="4876" w:type="dxa"/>
          </w:tcPr>
          <w:p w:rsidR="00CD43A6" w:rsidRPr="000207C9" w:rsidP="007840D8" w14:paraId="09C3E25B" w14:textId="77777777">
            <w:pPr>
              <w:pStyle w:val="ColumnHeading"/>
              <w:keepNext/>
              <w:rPr>
                <w:lang w:val="ro-RO"/>
              </w:rPr>
            </w:pPr>
            <w:r w:rsidRPr="000207C9">
              <w:rPr>
                <w:lang w:val="ro-RO"/>
              </w:rPr>
              <w:t>Amendamentul</w:t>
            </w:r>
          </w:p>
        </w:tc>
      </w:tr>
      <w:tr w14:paraId="058BE2D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3CF416C" w14:textId="77777777">
            <w:pPr>
              <w:pStyle w:val="Normal6"/>
              <w:rPr>
                <w:lang w:val="ro-RO"/>
              </w:rPr>
            </w:pPr>
            <w:r w:rsidRPr="000207C9">
              <w:rPr>
                <w:lang w:val="ro-RO"/>
              </w:rPr>
              <w:t xml:space="preserve">Perioadele de intervenție publică Intervenția publică este disponibilă pentru: (a) grâu comun, grâu dur, orz și porumb, de la 1 noiembrie la 31 mai; (b) orez nedecorticat, de la 1 aprilie la 31 iulie; (c) carne de vită și mânzat, pe durata întregului an; (d) unt și lapte praf degresat, de la </w:t>
            </w:r>
            <w:r w:rsidRPr="000207C9">
              <w:rPr>
                <w:b/>
                <w:i/>
                <w:lang w:val="ro-RO"/>
              </w:rPr>
              <w:t>1 martie la 30 septembrie</w:t>
            </w:r>
            <w:r w:rsidRPr="000207C9">
              <w:rPr>
                <w:lang w:val="ro-RO"/>
              </w:rPr>
              <w:t>.</w:t>
            </w:r>
          </w:p>
        </w:tc>
        <w:tc>
          <w:tcPr>
            <w:tcW w:w="4876" w:type="dxa"/>
          </w:tcPr>
          <w:p w:rsidR="00CD43A6" w:rsidRPr="000207C9" w:rsidP="007840D8" w14:paraId="010DB2AA" w14:textId="77777777">
            <w:pPr>
              <w:pStyle w:val="Normal6"/>
              <w:rPr>
                <w:szCs w:val="24"/>
                <w:lang w:val="ro-RO"/>
              </w:rPr>
            </w:pPr>
            <w:r w:rsidRPr="000207C9">
              <w:rPr>
                <w:b/>
                <w:i/>
                <w:lang w:val="ro-RO"/>
              </w:rPr>
              <w:t>(7a)</w:t>
            </w:r>
            <w:r w:rsidRPr="000207C9">
              <w:rPr>
                <w:b/>
                <w:i/>
                <w:lang w:val="ro-RO"/>
              </w:rPr>
              <w:tab/>
            </w:r>
            <w:r w:rsidRPr="000207C9">
              <w:rPr>
                <w:lang w:val="ro-RO"/>
              </w:rPr>
              <w:t xml:space="preserve">„Perioadele de intervenție publică Intervenția publică este disponibilă pentru: (a) grâu comun, grâu dur, orz și porumb, de la 1 noiembrie la 31 mai; (b) orez nedecorticat, de la 1 aprilie la 31 iulie; (c) carne de vită și mânzat, pe durata întregului an; (d)unt și lapte praf degresat, </w:t>
            </w:r>
            <w:r w:rsidRPr="000207C9">
              <w:rPr>
                <w:b/>
                <w:i/>
                <w:lang w:val="ro-RO"/>
              </w:rPr>
              <w:t>pe durata întregului an</w:t>
            </w:r>
            <w:r w:rsidRPr="000207C9">
              <w:rPr>
                <w:lang w:val="ro-RO"/>
              </w:rPr>
              <w:t>.</w:t>
            </w:r>
          </w:p>
        </w:tc>
      </w:tr>
      <w:tr w14:paraId="6970ED61"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28A766C" w14:textId="77777777">
            <w:pPr>
              <w:pStyle w:val="Normal6"/>
              <w:rPr>
                <w:lang w:val="ro-RO"/>
              </w:rPr>
            </w:pPr>
          </w:p>
        </w:tc>
        <w:tc>
          <w:tcPr>
            <w:tcW w:w="4876" w:type="dxa"/>
          </w:tcPr>
          <w:p w:rsidR="00CD43A6" w:rsidRPr="000207C9" w:rsidP="007840D8" w14:paraId="74EDFF88" w14:textId="77777777">
            <w:pPr>
              <w:pStyle w:val="Normal6"/>
              <w:rPr>
                <w:szCs w:val="24"/>
                <w:lang w:val="ro-RO"/>
              </w:rPr>
            </w:pPr>
            <w:r w:rsidRPr="000207C9">
              <w:rPr>
                <w:b/>
                <w:i/>
                <w:lang w:val="ro-RO"/>
              </w:rPr>
              <w:t>”</w:t>
            </w:r>
          </w:p>
        </w:tc>
      </w:tr>
    </w:tbl>
    <w:p w:rsidR="00CD43A6" w:rsidRPr="000207C9" w:rsidP="00CD43A6" w14:paraId="2C4F8E8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031AFD21" w14:textId="77777777">
      <w:pPr>
        <w:pStyle w:val="CrossRef"/>
        <w:rPr>
          <w:lang w:val="ro-RO"/>
        </w:rPr>
      </w:pPr>
      <w:r w:rsidRPr="000207C9">
        <w:rPr>
          <w:lang w:val="ro-RO"/>
        </w:rPr>
        <w:t>(https://eur-lex.europa.eu/legal-content/RO/TXT/PDF/?uri=CELEX:32013R1308)</w:t>
      </w:r>
    </w:p>
    <w:p w:rsidR="00CD43A6" w:rsidRPr="000207C9" w:rsidP="00CD43A6" w14:paraId="3D6D7DAE"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2C7B59E0" w14:textId="77777777">
      <w:pPr>
        <w:pStyle w:val="Normal12Italic"/>
        <w:rPr>
          <w:noProof w:val="0"/>
          <w:lang w:val="ro-RO"/>
        </w:rPr>
      </w:pPr>
      <w:r w:rsidRPr="000207C9">
        <w:rPr>
          <w:lang w:val="ro-RO"/>
        </w:rPr>
        <w:t>Intervenția publică pe tot parcursul anului va permite ca instrumentul de gestionare a crizelor să fie disponibil în cazul în care criza se produce pe parcursul anului. Este important de menționat că instrumentul ar trebui să rămână excepțional și orientat spre situații de criză. Orice îmbunătățire a intervenției publice ar trebui să se axeze pe credibilitate, proporționalitate și receptivitate în circumstanțe excepționale.</w:t>
      </w:r>
    </w:p>
    <w:p w:rsidR="00CD43A6" w:rsidRPr="000207C9" w:rsidP="00CD43A6" w14:paraId="1333B2CE" w14:textId="77777777">
      <w:r w:rsidRPr="000207C9">
        <w:rPr>
          <w:rStyle w:val="HideTWBExt"/>
        </w:rPr>
        <w:t>&lt;/AmendB&gt;</w:t>
      </w:r>
    </w:p>
    <w:p w:rsidR="00CD43A6" w:rsidRPr="000207C9" w:rsidP="00CD43A6" w14:paraId="483D6C00"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385</w:t>
      </w:r>
      <w:r w:rsidRPr="000207C9">
        <w:rPr>
          <w:rStyle w:val="HideTWBExt"/>
          <w:b w:val="0"/>
          <w:lang w:val="ro-RO"/>
        </w:rPr>
        <w:t>&lt;/NumAmB&gt;</w:t>
      </w:r>
    </w:p>
    <w:p w:rsidR="00CD43A6" w:rsidRPr="000207C9" w:rsidP="00CD43A6" w14:paraId="776509C6" w14:textId="77777777">
      <w:pPr>
        <w:pStyle w:val="NormalBold"/>
      </w:pPr>
      <w:r w:rsidRPr="000207C9">
        <w:rPr>
          <w:rStyle w:val="HideTWBExt"/>
          <w:b w:val="0"/>
        </w:rPr>
        <w:t>&lt;RepeatBlock-By&gt;&lt;Members&gt;</w:t>
      </w:r>
      <w:r w:rsidRPr="000207C9">
        <w:t>Daniel Buda, Dan-Ștefan Motreanu, Paulo do Nascimento Cabral, Emmanouil Kefalogiannis</w:t>
      </w:r>
      <w:r w:rsidRPr="000207C9">
        <w:rPr>
          <w:rStyle w:val="HideTWBExt"/>
          <w:b w:val="0"/>
        </w:rPr>
        <w:t>&lt;/Members&gt;</w:t>
      </w:r>
    </w:p>
    <w:p w:rsidR="00CD43A6" w:rsidRPr="000207C9" w:rsidP="00CD43A6" w14:paraId="7A34DF98" w14:textId="77777777">
      <w:r w:rsidRPr="000207C9">
        <w:rPr>
          <w:rStyle w:val="HideTWBExt"/>
        </w:rPr>
        <w:t>&lt;/RepeatBlock-By&gt;</w:t>
      </w:r>
    </w:p>
    <w:p w:rsidR="00CD43A6" w:rsidRPr="000207C9" w:rsidP="00CD43A6" w14:paraId="5972D55C"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570101A" w14:textId="77777777">
      <w:pPr>
        <w:pStyle w:val="NormalBold"/>
      </w:pPr>
      <w:r w:rsidRPr="000207C9">
        <w:rPr>
          <w:rStyle w:val="HideTWBExt"/>
          <w:b w:val="0"/>
        </w:rPr>
        <w:t>&lt;Article&gt;</w:t>
      </w:r>
      <w:r w:rsidRPr="000207C9">
        <w:t>Articolul 1 – paragraful 1 – punctul 7 a (nou)</w:t>
      </w:r>
      <w:r w:rsidRPr="000207C9">
        <w:rPr>
          <w:rStyle w:val="HideTWBExt"/>
          <w:b w:val="0"/>
        </w:rPr>
        <w:t>&lt;/Article&gt;</w:t>
      </w:r>
    </w:p>
    <w:p w:rsidR="00CD43A6" w:rsidRPr="000207C9" w:rsidP="00CD43A6" w14:paraId="57267B94"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7A5FB733" w14:textId="77777777">
      <w:r w:rsidRPr="000207C9">
        <w:rPr>
          <w:rStyle w:val="HideTWBExt"/>
        </w:rPr>
        <w:t>&lt;Article2&gt;</w:t>
      </w:r>
      <w:r w:rsidRPr="000207C9">
        <w:t>Articolul 12 – paragraful 1 – litera ea (nouă)</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BA3AAD9"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450428F2" w14:textId="77777777">
            <w:pPr>
              <w:keepNext/>
            </w:pPr>
          </w:p>
        </w:tc>
      </w:tr>
      <w:tr w14:paraId="34368E2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0DE25FD" w14:textId="77777777">
            <w:pPr>
              <w:pStyle w:val="ColumnHeading"/>
              <w:keepNext/>
              <w:rPr>
                <w:lang w:val="ro-RO"/>
              </w:rPr>
            </w:pPr>
            <w:r w:rsidRPr="000207C9">
              <w:rPr>
                <w:lang w:val="ro-RO"/>
              </w:rPr>
              <w:t>Textul propus de Comisie</w:t>
            </w:r>
          </w:p>
        </w:tc>
        <w:tc>
          <w:tcPr>
            <w:tcW w:w="4876" w:type="dxa"/>
          </w:tcPr>
          <w:p w:rsidR="00CD43A6" w:rsidRPr="000207C9" w:rsidP="007840D8" w14:paraId="45644EF9" w14:textId="77777777">
            <w:pPr>
              <w:pStyle w:val="ColumnHeading"/>
              <w:keepNext/>
              <w:rPr>
                <w:lang w:val="ro-RO"/>
              </w:rPr>
            </w:pPr>
            <w:r w:rsidRPr="000207C9">
              <w:rPr>
                <w:lang w:val="ro-RO"/>
              </w:rPr>
              <w:t>Amendamentul</w:t>
            </w:r>
          </w:p>
        </w:tc>
      </w:tr>
      <w:tr w14:paraId="2043129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BF87D5C" w14:textId="77777777">
            <w:pPr>
              <w:pStyle w:val="Normal6"/>
              <w:rPr>
                <w:lang w:val="ro-RO"/>
              </w:rPr>
            </w:pPr>
          </w:p>
        </w:tc>
        <w:tc>
          <w:tcPr>
            <w:tcW w:w="4876" w:type="dxa"/>
          </w:tcPr>
          <w:p w:rsidR="00CD43A6" w:rsidRPr="000207C9" w:rsidP="007840D8" w14:paraId="76EDEA51" w14:textId="77777777">
            <w:pPr>
              <w:pStyle w:val="Normal6"/>
              <w:rPr>
                <w:szCs w:val="24"/>
                <w:lang w:val="ro-RO"/>
              </w:rPr>
            </w:pPr>
            <w:r w:rsidRPr="000207C9">
              <w:rPr>
                <w:b/>
                <w:i/>
                <w:lang w:val="ro-RO"/>
              </w:rPr>
              <w:t>(7a)</w:t>
            </w:r>
            <w:r w:rsidRPr="000207C9">
              <w:rPr>
                <w:b/>
                <w:i/>
                <w:lang w:val="ro-RO"/>
              </w:rPr>
              <w:tab/>
              <w:t>La articolul 12 se adaugă următoarele litere:</w:t>
            </w:r>
          </w:p>
        </w:tc>
      </w:tr>
      <w:tr w14:paraId="25249622"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82D4415" w14:textId="77777777">
            <w:pPr>
              <w:pStyle w:val="Normal6"/>
              <w:rPr>
                <w:lang w:val="ro-RO"/>
              </w:rPr>
            </w:pPr>
          </w:p>
        </w:tc>
        <w:tc>
          <w:tcPr>
            <w:tcW w:w="4876" w:type="dxa"/>
          </w:tcPr>
          <w:p w:rsidR="00CD43A6" w:rsidRPr="000207C9" w:rsidP="007840D8" w14:paraId="0B99C4EE" w14:textId="77777777">
            <w:pPr>
              <w:pStyle w:val="Normal6"/>
              <w:rPr>
                <w:szCs w:val="24"/>
                <w:lang w:val="ro-RO"/>
              </w:rPr>
            </w:pPr>
            <w:r w:rsidRPr="000207C9">
              <w:rPr>
                <w:b/>
                <w:i/>
                <w:lang w:val="ro-RO"/>
              </w:rPr>
              <w:t>(f) zahăr, pe durata întregului an;</w:t>
            </w:r>
          </w:p>
        </w:tc>
      </w:tr>
      <w:tr w14:paraId="636920A4"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7A06E9F" w14:textId="77777777">
            <w:pPr>
              <w:pStyle w:val="Normal6"/>
              <w:rPr>
                <w:lang w:val="ro-RO"/>
              </w:rPr>
            </w:pPr>
          </w:p>
        </w:tc>
        <w:tc>
          <w:tcPr>
            <w:tcW w:w="4876" w:type="dxa"/>
          </w:tcPr>
          <w:p w:rsidR="00CD43A6" w:rsidRPr="000207C9" w:rsidP="007840D8" w14:paraId="30C07C31" w14:textId="77777777">
            <w:pPr>
              <w:pStyle w:val="Normal6"/>
              <w:rPr>
                <w:szCs w:val="24"/>
                <w:lang w:val="ro-RO"/>
              </w:rPr>
            </w:pPr>
            <w:r w:rsidRPr="000207C9">
              <w:rPr>
                <w:b/>
                <w:i/>
                <w:lang w:val="ro-RO"/>
              </w:rPr>
              <w:t>(g) carne de oaie, pe durata întregului an;</w:t>
            </w:r>
          </w:p>
        </w:tc>
      </w:tr>
      <w:tr w14:paraId="01325156"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316204C" w14:textId="77777777">
            <w:pPr>
              <w:pStyle w:val="Normal6"/>
              <w:rPr>
                <w:lang w:val="ro-RO"/>
              </w:rPr>
            </w:pPr>
          </w:p>
        </w:tc>
        <w:tc>
          <w:tcPr>
            <w:tcW w:w="4876" w:type="dxa"/>
          </w:tcPr>
          <w:p w:rsidR="00CD43A6" w:rsidRPr="000207C9" w:rsidP="007840D8" w14:paraId="12E1F2F5" w14:textId="77777777">
            <w:pPr>
              <w:pStyle w:val="Normal6"/>
              <w:rPr>
                <w:szCs w:val="24"/>
                <w:lang w:val="ro-RO"/>
              </w:rPr>
            </w:pPr>
            <w:r w:rsidRPr="000207C9">
              <w:rPr>
                <w:b/>
                <w:i/>
                <w:lang w:val="ro-RO"/>
              </w:rPr>
              <w:t>(h) carne de capră, pe durata întregului an;</w:t>
            </w:r>
          </w:p>
        </w:tc>
      </w:tr>
      <w:tr w14:paraId="0904DCF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26709CB" w14:textId="77777777">
            <w:pPr>
              <w:pStyle w:val="Normal6"/>
              <w:rPr>
                <w:lang w:val="ro-RO"/>
              </w:rPr>
            </w:pPr>
          </w:p>
        </w:tc>
        <w:tc>
          <w:tcPr>
            <w:tcW w:w="4876" w:type="dxa"/>
          </w:tcPr>
          <w:p w:rsidR="00CD43A6" w:rsidRPr="000207C9" w:rsidP="007840D8" w14:paraId="45EF510B" w14:textId="77777777">
            <w:pPr>
              <w:pStyle w:val="Normal6"/>
              <w:rPr>
                <w:szCs w:val="24"/>
                <w:lang w:val="ro-RO"/>
              </w:rPr>
            </w:pPr>
            <w:r w:rsidRPr="000207C9">
              <w:rPr>
                <w:b/>
                <w:i/>
                <w:lang w:val="ro-RO"/>
              </w:rPr>
              <w:t>(i) unt produs din lapte de oaie, pe durata întregului an;</w:t>
            </w:r>
          </w:p>
        </w:tc>
      </w:tr>
      <w:tr w14:paraId="17D50169"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A9E93CE" w14:textId="77777777">
            <w:pPr>
              <w:pStyle w:val="Normal6"/>
              <w:rPr>
                <w:lang w:val="ro-RO"/>
              </w:rPr>
            </w:pPr>
          </w:p>
        </w:tc>
        <w:tc>
          <w:tcPr>
            <w:tcW w:w="4876" w:type="dxa"/>
          </w:tcPr>
          <w:p w:rsidR="00CD43A6" w:rsidRPr="000207C9" w:rsidP="007840D8" w14:paraId="5098FAA9" w14:textId="77777777">
            <w:pPr>
              <w:pStyle w:val="Normal6"/>
              <w:rPr>
                <w:szCs w:val="24"/>
                <w:lang w:val="ro-RO"/>
              </w:rPr>
            </w:pPr>
            <w:r w:rsidRPr="000207C9">
              <w:rPr>
                <w:b/>
                <w:i/>
                <w:lang w:val="ro-RO"/>
              </w:rPr>
              <w:t>(k) unt produs din lapte de capră, pe durata întregului an;</w:t>
            </w:r>
          </w:p>
        </w:tc>
      </w:tr>
      <w:tr w14:paraId="42D62DA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1A3CEB7" w14:textId="77777777">
            <w:pPr>
              <w:pStyle w:val="Normal6"/>
              <w:rPr>
                <w:lang w:val="ro-RO"/>
              </w:rPr>
            </w:pPr>
          </w:p>
        </w:tc>
        <w:tc>
          <w:tcPr>
            <w:tcW w:w="4876" w:type="dxa"/>
          </w:tcPr>
          <w:p w:rsidR="00CD43A6" w:rsidRPr="000207C9" w:rsidP="007840D8" w14:paraId="643E3DD0" w14:textId="77777777">
            <w:pPr>
              <w:pStyle w:val="Normal6"/>
              <w:rPr>
                <w:szCs w:val="24"/>
                <w:lang w:val="ro-RO"/>
              </w:rPr>
            </w:pPr>
            <w:r w:rsidRPr="000207C9">
              <w:rPr>
                <w:b/>
                <w:i/>
                <w:lang w:val="ro-RO"/>
              </w:rPr>
              <w:t>(l) cânepă industrială, pe durata întregului an;</w:t>
            </w:r>
          </w:p>
        </w:tc>
      </w:tr>
      <w:tr w14:paraId="6A86799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2DA23862" w14:textId="77777777">
            <w:pPr>
              <w:pStyle w:val="Normal6"/>
              <w:rPr>
                <w:lang w:val="ro-RO"/>
              </w:rPr>
            </w:pPr>
          </w:p>
        </w:tc>
        <w:tc>
          <w:tcPr>
            <w:tcW w:w="4876" w:type="dxa"/>
          </w:tcPr>
          <w:p w:rsidR="00CD43A6" w:rsidRPr="000207C9" w:rsidP="007840D8" w14:paraId="4359E3D7" w14:textId="77777777">
            <w:pPr>
              <w:pStyle w:val="Normal6"/>
              <w:rPr>
                <w:szCs w:val="24"/>
                <w:lang w:val="ro-RO"/>
              </w:rPr>
            </w:pPr>
            <w:r w:rsidRPr="000207C9">
              <w:rPr>
                <w:b/>
                <w:i/>
                <w:lang w:val="ro-RO"/>
              </w:rPr>
              <w:t>(m) carne de pasăre, pe durata întregului an;</w:t>
            </w:r>
          </w:p>
        </w:tc>
      </w:tr>
      <w:tr w14:paraId="1924BEC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3F33819" w14:textId="77777777">
            <w:pPr>
              <w:pStyle w:val="Normal6"/>
              <w:rPr>
                <w:lang w:val="ro-RO"/>
              </w:rPr>
            </w:pPr>
          </w:p>
        </w:tc>
        <w:tc>
          <w:tcPr>
            <w:tcW w:w="4876" w:type="dxa"/>
          </w:tcPr>
          <w:p w:rsidR="00CD43A6" w:rsidRPr="000207C9" w:rsidP="007840D8" w14:paraId="64BBF14B" w14:textId="77777777">
            <w:pPr>
              <w:pStyle w:val="Normal6"/>
              <w:rPr>
                <w:szCs w:val="24"/>
                <w:lang w:val="ro-RO"/>
              </w:rPr>
            </w:pPr>
            <w:r w:rsidRPr="000207C9">
              <w:rPr>
                <w:b/>
                <w:i/>
                <w:lang w:val="ro-RO"/>
              </w:rPr>
              <w:t>(n) carne de porc, pe durata întregului an.</w:t>
            </w:r>
          </w:p>
        </w:tc>
      </w:tr>
    </w:tbl>
    <w:p w:rsidR="00CD43A6" w:rsidRPr="000207C9" w:rsidP="00CD43A6" w14:paraId="31B703A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5512E139" w14:textId="77777777">
      <w:r w:rsidRPr="000207C9">
        <w:rPr>
          <w:rStyle w:val="HideTWBExt"/>
        </w:rPr>
        <w:t>&lt;/AmendB&gt;</w:t>
      </w:r>
    </w:p>
    <w:p w:rsidR="00CD43A6" w:rsidRPr="000207C9" w:rsidP="00CD43A6" w14:paraId="7F2782E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386</w:t>
      </w:r>
      <w:r w:rsidRPr="000207C9">
        <w:rPr>
          <w:rStyle w:val="HideTWBExt"/>
          <w:b w:val="0"/>
          <w:lang w:val="ro-RO"/>
        </w:rPr>
        <w:t>&lt;/NumAmB&gt;</w:t>
      </w:r>
    </w:p>
    <w:p w:rsidR="00CD43A6" w:rsidRPr="000207C9" w:rsidP="00CD43A6" w14:paraId="29D638C8" w14:textId="77777777">
      <w:pPr>
        <w:pStyle w:val="NormalBold"/>
      </w:pPr>
      <w:r w:rsidRPr="000207C9">
        <w:rPr>
          <w:rStyle w:val="HideTWBExt"/>
          <w:b w:val="0"/>
        </w:rPr>
        <w:t>&lt;RepeatBlock-By&gt;&lt;Members&gt;</w:t>
      </w:r>
      <w:r w:rsidRPr="000207C9">
        <w:t>Valérie Deloge, Gilles Pennelle, Raffaele Stancanelli, Csaba Dömötör, Mireia Borrás Pabón</w:t>
      </w:r>
      <w:r w:rsidRPr="000207C9">
        <w:rPr>
          <w:rStyle w:val="HideTWBExt"/>
          <w:b w:val="0"/>
        </w:rPr>
        <w:t>&lt;/Members&gt;</w:t>
      </w:r>
    </w:p>
    <w:p w:rsidR="00CD43A6" w:rsidRPr="000207C9" w:rsidP="00CD43A6" w14:paraId="1A4D082E" w14:textId="77777777">
      <w:r w:rsidRPr="000207C9">
        <w:rPr>
          <w:rStyle w:val="HideTWBExt"/>
        </w:rPr>
        <w:t>&lt;/RepeatBlock-By&gt;</w:t>
      </w:r>
    </w:p>
    <w:p w:rsidR="00CD43A6" w:rsidRPr="000207C9" w:rsidP="00CD43A6" w14:paraId="183F970B"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A923BAA" w14:textId="77777777">
      <w:pPr>
        <w:pStyle w:val="NormalBold"/>
      </w:pPr>
      <w:r w:rsidRPr="000207C9">
        <w:rPr>
          <w:rStyle w:val="HideTWBExt"/>
          <w:b w:val="0"/>
        </w:rPr>
        <w:t>&lt;Article&gt;</w:t>
      </w:r>
      <w:r w:rsidRPr="000207C9">
        <w:t>Articolul 1 – paragraful 1 – punctul 5 c (nou)</w:t>
      </w:r>
      <w:r w:rsidRPr="000207C9">
        <w:rPr>
          <w:rStyle w:val="HideTWBExt"/>
          <w:b w:val="0"/>
        </w:rPr>
        <w:t>&lt;/Article&gt;</w:t>
      </w:r>
    </w:p>
    <w:p w:rsidR="00CD43A6" w:rsidRPr="000207C9" w:rsidP="00CD43A6" w14:paraId="3707CB37"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10BCA62" w14:textId="77777777">
      <w:r w:rsidRPr="000207C9">
        <w:rPr>
          <w:rStyle w:val="HideTWBExt"/>
        </w:rPr>
        <w:t>&lt;Article2&gt;</w:t>
      </w:r>
      <w:r w:rsidRPr="000207C9">
        <w:t>Articolul 12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BE97E9"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C5FDD6D" w14:textId="77777777">
            <w:pPr>
              <w:keepNext/>
            </w:pPr>
          </w:p>
        </w:tc>
      </w:tr>
      <w:tr w14:paraId="17C714D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ED67C1F" w14:textId="77777777">
            <w:pPr>
              <w:pStyle w:val="ColumnHeading"/>
              <w:keepNext/>
              <w:rPr>
                <w:lang w:val="ro-RO"/>
              </w:rPr>
            </w:pPr>
            <w:r w:rsidRPr="000207C9">
              <w:rPr>
                <w:lang w:val="ro-RO"/>
              </w:rPr>
              <w:t>Textul propus de Comisie</w:t>
            </w:r>
          </w:p>
        </w:tc>
        <w:tc>
          <w:tcPr>
            <w:tcW w:w="4876" w:type="dxa"/>
          </w:tcPr>
          <w:p w:rsidR="00CD43A6" w:rsidRPr="000207C9" w:rsidP="007840D8" w14:paraId="256466C3" w14:textId="77777777">
            <w:pPr>
              <w:pStyle w:val="ColumnHeading"/>
              <w:keepNext/>
              <w:rPr>
                <w:lang w:val="ro-RO"/>
              </w:rPr>
            </w:pPr>
            <w:r w:rsidRPr="000207C9">
              <w:rPr>
                <w:lang w:val="ro-RO"/>
              </w:rPr>
              <w:t>Amendamentul</w:t>
            </w:r>
          </w:p>
        </w:tc>
      </w:tr>
      <w:tr w14:paraId="6CE94EF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B775951" w14:textId="77777777">
            <w:pPr>
              <w:pStyle w:val="Normal6"/>
              <w:rPr>
                <w:lang w:val="ro-RO"/>
              </w:rPr>
            </w:pPr>
          </w:p>
        </w:tc>
        <w:tc>
          <w:tcPr>
            <w:tcW w:w="4876" w:type="dxa"/>
          </w:tcPr>
          <w:p w:rsidR="00CD43A6" w:rsidRPr="000207C9" w:rsidP="007840D8" w14:paraId="3CAA50C4" w14:textId="77777777">
            <w:pPr>
              <w:pStyle w:val="Normal6"/>
              <w:rPr>
                <w:szCs w:val="24"/>
                <w:lang w:val="ro-RO"/>
              </w:rPr>
            </w:pPr>
            <w:r w:rsidRPr="000207C9">
              <w:rPr>
                <w:b/>
                <w:i/>
                <w:lang w:val="ro-RO"/>
              </w:rPr>
              <w:t>(5c)</w:t>
            </w:r>
            <w:r w:rsidRPr="000207C9">
              <w:rPr>
                <w:b/>
                <w:i/>
                <w:lang w:val="ro-RO"/>
              </w:rPr>
              <w:tab/>
              <w:t>La articolul 12, se adaugă litera (f) după cum urmează:</w:t>
            </w:r>
          </w:p>
        </w:tc>
      </w:tr>
      <w:tr w14:paraId="746CE0B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D871273" w14:textId="77777777">
            <w:pPr>
              <w:pStyle w:val="Normal6"/>
              <w:rPr>
                <w:lang w:val="ro-RO"/>
              </w:rPr>
            </w:pPr>
          </w:p>
        </w:tc>
        <w:tc>
          <w:tcPr>
            <w:tcW w:w="4876" w:type="dxa"/>
          </w:tcPr>
          <w:p w:rsidR="00CD43A6" w:rsidRPr="000207C9" w:rsidP="007840D8" w14:paraId="51DBB2F2" w14:textId="77777777">
            <w:pPr>
              <w:pStyle w:val="Normal6"/>
              <w:rPr>
                <w:szCs w:val="24"/>
                <w:lang w:val="ro-RO"/>
              </w:rPr>
            </w:pPr>
            <w:r w:rsidRPr="000207C9">
              <w:rPr>
                <w:b/>
                <w:i/>
                <w:lang w:val="ro-RO"/>
              </w:rPr>
              <w:t xml:space="preserve">„(f) </w:t>
            </w:r>
            <w:r w:rsidRPr="000207C9">
              <w:rPr>
                <w:b/>
                <w:bCs/>
                <w:i/>
                <w:iCs/>
                <w:lang w:val="ro-RO"/>
              </w:rPr>
              <w:t>zahăr, de la 1 octombrie la 30 septembrie.”;</w:t>
            </w:r>
          </w:p>
        </w:tc>
      </w:tr>
    </w:tbl>
    <w:p w:rsidR="00CD43A6" w:rsidRPr="000207C9" w:rsidP="00CD43A6" w14:paraId="0FF53DB9"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4E4D9E13" w14:textId="77777777">
      <w:r w:rsidRPr="000207C9">
        <w:rPr>
          <w:rStyle w:val="HideTWBExt"/>
        </w:rPr>
        <w:t>&lt;/AmendB&gt;</w:t>
      </w:r>
    </w:p>
    <w:p w:rsidR="00CD43A6" w:rsidRPr="000207C9" w:rsidP="00CD43A6" w14:paraId="38B336E2"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387</w:t>
      </w:r>
      <w:r w:rsidRPr="000207C9">
        <w:rPr>
          <w:rStyle w:val="HideTWBExt"/>
          <w:b w:val="0"/>
          <w:lang w:val="ro-RO"/>
        </w:rPr>
        <w:t>&lt;/NumAmB&gt;</w:t>
      </w:r>
    </w:p>
    <w:p w:rsidR="00CD43A6" w:rsidRPr="000207C9" w:rsidP="00CD43A6" w14:paraId="4E4D3B1E"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03E1BE86" w14:textId="77777777">
      <w:r w:rsidRPr="000207C9">
        <w:rPr>
          <w:rStyle w:val="HideTWBExt"/>
        </w:rPr>
        <w:t>&lt;/RepeatBlock-By&gt;</w:t>
      </w:r>
    </w:p>
    <w:p w:rsidR="00CD43A6" w:rsidRPr="000207C9" w:rsidP="00CD43A6" w14:paraId="0656DF3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4DBF08B7" w14:textId="77777777">
      <w:pPr>
        <w:pStyle w:val="NormalBold"/>
      </w:pPr>
      <w:r w:rsidRPr="000207C9">
        <w:rPr>
          <w:rStyle w:val="HideTWBExt"/>
          <w:b w:val="0"/>
        </w:rPr>
        <w:t>&lt;Article&gt;</w:t>
      </w:r>
      <w:r w:rsidRPr="000207C9">
        <w:t>Articolul 1 – paragraful 1 – punctul 5 c (nou)</w:t>
      </w:r>
      <w:r w:rsidRPr="000207C9">
        <w:rPr>
          <w:rStyle w:val="HideTWBExt"/>
          <w:b w:val="0"/>
        </w:rPr>
        <w:t>&lt;/Article&gt;</w:t>
      </w:r>
    </w:p>
    <w:p w:rsidR="00CD43A6" w:rsidRPr="000207C9" w:rsidP="00CD43A6" w14:paraId="34BE415A"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1DDF09E" w14:textId="77777777">
      <w:r w:rsidRPr="000207C9">
        <w:rPr>
          <w:rStyle w:val="HideTWBExt"/>
        </w:rPr>
        <w:t>&lt;Article2&gt;</w:t>
      </w:r>
      <w:r w:rsidRPr="000207C9">
        <w:t>Articolul 12 – litera ea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61C6B5"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A64857C" w14:textId="77777777">
            <w:pPr>
              <w:keepNext/>
            </w:pPr>
          </w:p>
        </w:tc>
      </w:tr>
      <w:tr w14:paraId="1DA9D1F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B10E45E" w14:textId="77777777">
            <w:pPr>
              <w:pStyle w:val="ColumnHeading"/>
              <w:keepNext/>
              <w:rPr>
                <w:lang w:val="ro-RO"/>
              </w:rPr>
            </w:pPr>
            <w:r w:rsidRPr="000207C9">
              <w:rPr>
                <w:lang w:val="ro-RO"/>
              </w:rPr>
              <w:t>Textul propus de Comisie</w:t>
            </w:r>
          </w:p>
        </w:tc>
        <w:tc>
          <w:tcPr>
            <w:tcW w:w="4876" w:type="dxa"/>
          </w:tcPr>
          <w:p w:rsidR="00CD43A6" w:rsidRPr="000207C9" w:rsidP="007840D8" w14:paraId="0215E975" w14:textId="77777777">
            <w:pPr>
              <w:pStyle w:val="ColumnHeading"/>
              <w:keepNext/>
              <w:rPr>
                <w:lang w:val="ro-RO"/>
              </w:rPr>
            </w:pPr>
            <w:r w:rsidRPr="000207C9">
              <w:rPr>
                <w:lang w:val="ro-RO"/>
              </w:rPr>
              <w:t>Amendamentul</w:t>
            </w:r>
          </w:p>
        </w:tc>
      </w:tr>
      <w:tr w14:paraId="44F7883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6E9E8BA" w14:textId="77777777">
            <w:pPr>
              <w:pStyle w:val="Normal6"/>
              <w:rPr>
                <w:lang w:val="ro-RO"/>
              </w:rPr>
            </w:pPr>
          </w:p>
        </w:tc>
        <w:tc>
          <w:tcPr>
            <w:tcW w:w="4876" w:type="dxa"/>
          </w:tcPr>
          <w:p w:rsidR="00CD43A6" w:rsidRPr="000207C9" w:rsidP="007840D8" w14:paraId="2691DDD2" w14:textId="77777777">
            <w:pPr>
              <w:pStyle w:val="Normal6"/>
              <w:rPr>
                <w:szCs w:val="24"/>
                <w:lang w:val="ro-RO"/>
              </w:rPr>
            </w:pPr>
            <w:r w:rsidRPr="000207C9">
              <w:rPr>
                <w:b/>
                <w:i/>
                <w:lang w:val="ro-RO"/>
              </w:rPr>
              <w:t>5c.</w:t>
            </w:r>
            <w:r w:rsidRPr="000207C9">
              <w:rPr>
                <w:b/>
                <w:i/>
                <w:lang w:val="ro-RO"/>
              </w:rPr>
              <w:tab/>
              <w:t>5c. La articolul 12 se adaugă următoarea literă: (f) zahăr, de la 1 octombrie la 30 septembrie.</w:t>
            </w:r>
          </w:p>
        </w:tc>
      </w:tr>
    </w:tbl>
    <w:p w:rsidR="00CD43A6" w:rsidRPr="000207C9" w:rsidP="00CD43A6" w14:paraId="6732B340"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1F137A57"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49491826" w14:textId="77777777">
      <w:pPr>
        <w:pStyle w:val="Normal12Italic"/>
        <w:rPr>
          <w:noProof w:val="0"/>
          <w:lang w:val="ro-RO"/>
        </w:rPr>
      </w:pPr>
      <w:r w:rsidRPr="000207C9">
        <w:rPr>
          <w:lang w:val="ro-RO"/>
        </w:rPr>
        <w:t>Piața zahărului din UE este caracterizată de o volatilitate ridicată, în special de la eliminarea sistemului de cote în 2017. Pentru a stabiliza piața, este oportun să se prevadă un instrument de piață sub forma unei intervenții publice. Ajutorul pentru depozitarea privată nu a putut fi pus în aplicare în anumite circumstanțe, în special din cauza caracterului sezonier al producției de zahăr din sfeclă. Prin urmare, zahărul ar trebui inclus în intervenția publică.</w:t>
      </w:r>
    </w:p>
    <w:p w:rsidR="00CD43A6" w:rsidRPr="000207C9" w:rsidP="00CD43A6" w14:paraId="14303AA8" w14:textId="77777777">
      <w:r w:rsidRPr="000207C9">
        <w:rPr>
          <w:rStyle w:val="HideTWBExt"/>
        </w:rPr>
        <w:t>&lt;/AmendB&gt;</w:t>
      </w:r>
    </w:p>
    <w:p w:rsidR="00CD43A6" w:rsidRPr="000207C9" w:rsidP="00CD43A6" w14:paraId="1369695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388</w:t>
      </w:r>
      <w:r w:rsidRPr="000207C9">
        <w:rPr>
          <w:rStyle w:val="HideTWBExt"/>
          <w:b w:val="0"/>
          <w:lang w:val="ro-RO"/>
        </w:rPr>
        <w:t>&lt;/NumAmB&gt;</w:t>
      </w:r>
    </w:p>
    <w:p w:rsidR="00CD43A6" w:rsidRPr="000207C9" w:rsidP="00CD43A6" w14:paraId="4DFB3AA5" w14:textId="77777777">
      <w:pPr>
        <w:pStyle w:val="NormalBold"/>
      </w:pPr>
      <w:r w:rsidRPr="000207C9">
        <w:rPr>
          <w:rStyle w:val="HideTWBExt"/>
          <w:b w:val="0"/>
        </w:rPr>
        <w:t>&lt;RepeatBlock-By&gt;&lt;Members&gt;</w:t>
      </w:r>
      <w:r w:rsidRPr="000207C9">
        <w:t>Marta Wcisło</w:t>
      </w:r>
      <w:r w:rsidRPr="000207C9">
        <w:rPr>
          <w:rStyle w:val="HideTWBExt"/>
          <w:b w:val="0"/>
        </w:rPr>
        <w:t>&lt;/Members&gt;</w:t>
      </w:r>
    </w:p>
    <w:p w:rsidR="00CD43A6" w:rsidRPr="000207C9" w:rsidP="00CD43A6" w14:paraId="3A05B870" w14:textId="77777777">
      <w:r w:rsidRPr="000207C9">
        <w:rPr>
          <w:rStyle w:val="HideTWBExt"/>
        </w:rPr>
        <w:t>&lt;/RepeatBlock-By&gt;</w:t>
      </w:r>
    </w:p>
    <w:p w:rsidR="00CD43A6" w:rsidRPr="000207C9" w:rsidP="00CD43A6" w14:paraId="08817B2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A5D5DAE" w14:textId="77777777">
      <w:pPr>
        <w:pStyle w:val="NormalBold"/>
      </w:pPr>
      <w:r w:rsidRPr="000207C9">
        <w:rPr>
          <w:rStyle w:val="HideTWBExt"/>
          <w:b w:val="0"/>
        </w:rPr>
        <w:t>&lt;Article&gt;</w:t>
      </w:r>
      <w:r w:rsidRPr="000207C9">
        <w:t>Articolul 1 – titlu</w:t>
      </w:r>
      <w:r w:rsidRPr="000207C9">
        <w:rPr>
          <w:rStyle w:val="HideTWBExt"/>
          <w:b w:val="0"/>
        </w:rPr>
        <w:t>&lt;/Article&gt;</w:t>
      </w:r>
    </w:p>
    <w:p w:rsidR="00CD43A6" w:rsidRPr="000207C9" w:rsidP="00CD43A6" w14:paraId="1ADFBAFF"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41599DD" w14:textId="77777777">
      <w:r w:rsidRPr="000207C9">
        <w:rPr>
          <w:rStyle w:val="HideTWBExt"/>
        </w:rPr>
        <w:t>&lt;Article2&gt;</w:t>
      </w:r>
      <w:r w:rsidRPr="000207C9">
        <w:t>Articolul 12 – litera f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299F3D"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BBC62DE" w14:textId="77777777">
            <w:pPr>
              <w:keepNext/>
            </w:pPr>
          </w:p>
        </w:tc>
      </w:tr>
      <w:tr w14:paraId="3BB0E9B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8CEB0AA" w14:textId="77777777">
            <w:pPr>
              <w:pStyle w:val="ColumnHeading"/>
              <w:keepNext/>
              <w:rPr>
                <w:lang w:val="ro-RO"/>
              </w:rPr>
            </w:pPr>
            <w:r w:rsidRPr="000207C9">
              <w:rPr>
                <w:lang w:val="ro-RO"/>
              </w:rPr>
              <w:t>Textul propus de Comisie</w:t>
            </w:r>
          </w:p>
        </w:tc>
        <w:tc>
          <w:tcPr>
            <w:tcW w:w="4876" w:type="dxa"/>
          </w:tcPr>
          <w:p w:rsidR="00CD43A6" w:rsidRPr="000207C9" w:rsidP="007840D8" w14:paraId="3C5C4ADE" w14:textId="77777777">
            <w:pPr>
              <w:pStyle w:val="ColumnHeading"/>
              <w:keepNext/>
              <w:rPr>
                <w:lang w:val="ro-RO"/>
              </w:rPr>
            </w:pPr>
            <w:r w:rsidRPr="000207C9">
              <w:rPr>
                <w:lang w:val="ro-RO"/>
              </w:rPr>
              <w:t>Amendamentul</w:t>
            </w:r>
          </w:p>
        </w:tc>
      </w:tr>
      <w:tr w14:paraId="216BA86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D02B467" w14:textId="77777777">
            <w:pPr>
              <w:pStyle w:val="Normal6"/>
              <w:rPr>
                <w:lang w:val="ro-RO"/>
              </w:rPr>
            </w:pPr>
          </w:p>
        </w:tc>
        <w:tc>
          <w:tcPr>
            <w:tcW w:w="4876" w:type="dxa"/>
          </w:tcPr>
          <w:p w:rsidR="00CD43A6" w:rsidRPr="000207C9" w:rsidP="007840D8" w14:paraId="3BCF7942" w14:textId="77777777">
            <w:pPr>
              <w:pStyle w:val="Normal6"/>
              <w:rPr>
                <w:szCs w:val="24"/>
                <w:lang w:val="ro-RO"/>
              </w:rPr>
            </w:pPr>
            <w:r w:rsidRPr="000207C9">
              <w:rPr>
                <w:b/>
                <w:i/>
                <w:lang w:val="ro-RO"/>
              </w:rPr>
              <w:t>se adaugă următoarea literă: (f) zahăr alb</w:t>
            </w:r>
          </w:p>
        </w:tc>
      </w:tr>
    </w:tbl>
    <w:p w:rsidR="00CD43A6" w:rsidRPr="000207C9" w:rsidP="00CD43A6" w14:paraId="3A283F9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351BC12C" w14:textId="77777777">
      <w:r w:rsidRPr="000207C9">
        <w:rPr>
          <w:rStyle w:val="HideTWBExt"/>
        </w:rPr>
        <w:t>&lt;/AmendB&gt;</w:t>
      </w:r>
    </w:p>
    <w:p w:rsidR="00CD43A6" w:rsidRPr="000207C9" w:rsidP="00CD43A6" w14:paraId="2B7DE73F"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389</w:t>
      </w:r>
      <w:r w:rsidRPr="000207C9">
        <w:rPr>
          <w:rStyle w:val="HideTWBExt"/>
          <w:b w:val="0"/>
          <w:lang w:val="ro-RO"/>
        </w:rPr>
        <w:t>&lt;/NumAmB&gt;</w:t>
      </w:r>
    </w:p>
    <w:p w:rsidR="00CD43A6" w:rsidRPr="000207C9" w:rsidP="00CD43A6" w14:paraId="181D17AF" w14:textId="77777777">
      <w:pPr>
        <w:pStyle w:val="NormalBold"/>
      </w:pPr>
      <w:r w:rsidRPr="000207C9">
        <w:rPr>
          <w:rStyle w:val="HideTWBExt"/>
          <w:b w:val="0"/>
        </w:rPr>
        <w:t>&lt;RepeatBlock-By&gt;&lt;Members&gt;</w:t>
      </w:r>
      <w:r w:rsidRPr="000207C9">
        <w:t>Daniel Buda, Dan-Ștefan Motreanu, Paulo do Nascimento Cabral, Emmanouil Kefalogiannis, Carmen Crespo Díaz</w:t>
      </w:r>
      <w:r w:rsidRPr="000207C9">
        <w:rPr>
          <w:rStyle w:val="HideTWBExt"/>
          <w:b w:val="0"/>
        </w:rPr>
        <w:t>&lt;/Members&gt;</w:t>
      </w:r>
    </w:p>
    <w:p w:rsidR="00CD43A6" w:rsidRPr="000207C9" w:rsidP="00CD43A6" w14:paraId="2F22461A" w14:textId="77777777">
      <w:r w:rsidRPr="000207C9">
        <w:rPr>
          <w:rStyle w:val="HideTWBExt"/>
        </w:rPr>
        <w:t>&lt;/RepeatBlock-By&gt;</w:t>
      </w:r>
    </w:p>
    <w:p w:rsidR="00CD43A6" w:rsidRPr="000207C9" w:rsidP="00CD43A6" w14:paraId="50E82FC2"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67CF6EC" w14:textId="77777777">
      <w:pPr>
        <w:pStyle w:val="NormalBold"/>
      </w:pPr>
      <w:r w:rsidRPr="000207C9">
        <w:rPr>
          <w:rStyle w:val="HideTWBExt"/>
          <w:b w:val="0"/>
        </w:rPr>
        <w:t>&lt;Article&gt;</w:t>
      </w:r>
      <w:r w:rsidRPr="000207C9">
        <w:t>Articolul 1 – paragraful 1 – punctul 7 b (nou)</w:t>
      </w:r>
      <w:r w:rsidRPr="000207C9">
        <w:rPr>
          <w:rStyle w:val="HideTWBExt"/>
          <w:b w:val="0"/>
        </w:rPr>
        <w:t>&lt;/Article&gt;</w:t>
      </w:r>
    </w:p>
    <w:p w:rsidR="00CD43A6" w:rsidRPr="000207C9" w:rsidP="00CD43A6" w14:paraId="3319A695"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7A187CDD" w14:textId="77777777">
      <w:r w:rsidRPr="000207C9">
        <w:rPr>
          <w:rStyle w:val="HideTWBExt"/>
        </w:rPr>
        <w:t>&lt;Article2&gt;</w:t>
      </w:r>
      <w:r w:rsidRPr="000207C9">
        <w:t>Articolul 13</w:t>
      </w:r>
      <w:r w:rsidRPr="000207C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7E8F16E" w14:textId="77777777" w:rsidTr="007840D8">
        <w:tblPrEx>
          <w:tblW w:w="9752" w:type="dxa"/>
          <w:jc w:val="center"/>
          <w:tblLayout w:type="fixed"/>
          <w:tblCellMar>
            <w:left w:w="340" w:type="dxa"/>
            <w:right w:w="340" w:type="dxa"/>
          </w:tblCellMar>
          <w:tblLook w:val="0000"/>
        </w:tblPrEx>
        <w:trPr>
          <w:jc w:val="center"/>
        </w:trPr>
        <w:tc>
          <w:tcPr>
            <w:tcW w:w="9752" w:type="dxa"/>
            <w:gridSpan w:val="2"/>
          </w:tcPr>
          <w:p w:rsidR="00CD43A6" w:rsidRPr="000207C9" w:rsidP="007840D8" w14:paraId="187B2937" w14:textId="77777777">
            <w:pPr>
              <w:keepNext/>
            </w:pPr>
          </w:p>
        </w:tc>
      </w:tr>
      <w:tr w14:paraId="07049CE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E82E99E" w14:textId="77777777">
            <w:pPr>
              <w:pStyle w:val="ColumnHeading"/>
              <w:keepNext/>
              <w:rPr>
                <w:lang w:val="ro-RO"/>
              </w:rPr>
            </w:pPr>
            <w:r w:rsidRPr="000207C9">
              <w:rPr>
                <w:lang w:val="ro-RO"/>
              </w:rPr>
              <w:t>Textul propus de Comisie</w:t>
            </w:r>
          </w:p>
        </w:tc>
        <w:tc>
          <w:tcPr>
            <w:tcW w:w="4876" w:type="dxa"/>
          </w:tcPr>
          <w:p w:rsidR="00CD43A6" w:rsidRPr="000207C9" w:rsidP="007840D8" w14:paraId="0F493861" w14:textId="77777777">
            <w:pPr>
              <w:pStyle w:val="ColumnHeading"/>
              <w:keepNext/>
              <w:rPr>
                <w:lang w:val="ro-RO"/>
              </w:rPr>
            </w:pPr>
            <w:r w:rsidRPr="000207C9">
              <w:rPr>
                <w:lang w:val="ro-RO"/>
              </w:rPr>
              <w:t>Amendamentul</w:t>
            </w:r>
          </w:p>
        </w:tc>
      </w:tr>
      <w:tr w14:paraId="1BC6414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703540E" w14:textId="77777777">
            <w:pPr>
              <w:pStyle w:val="Normal6"/>
              <w:rPr>
                <w:lang w:val="ro-RO"/>
              </w:rPr>
            </w:pPr>
          </w:p>
        </w:tc>
        <w:tc>
          <w:tcPr>
            <w:tcW w:w="4876" w:type="dxa"/>
          </w:tcPr>
          <w:p w:rsidR="00CD43A6" w:rsidRPr="000207C9" w:rsidP="007840D8" w14:paraId="35BC81A4" w14:textId="77777777">
            <w:pPr>
              <w:pStyle w:val="Normal6"/>
              <w:rPr>
                <w:szCs w:val="24"/>
                <w:lang w:val="ro-RO"/>
              </w:rPr>
            </w:pPr>
            <w:r w:rsidRPr="000207C9">
              <w:rPr>
                <w:b/>
                <w:i/>
                <w:lang w:val="ro-RO"/>
              </w:rPr>
              <w:t>(7b)</w:t>
            </w:r>
            <w:r w:rsidRPr="000207C9">
              <w:rPr>
                <w:b/>
                <w:i/>
                <w:lang w:val="ro-RO"/>
              </w:rPr>
              <w:tab/>
              <w:t>Articolul 13 se înlocuiește cu următorul text:</w:t>
            </w:r>
          </w:p>
        </w:tc>
      </w:tr>
      <w:tr w14:paraId="13030EF5"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FC30C53" w14:textId="77777777">
            <w:pPr>
              <w:pStyle w:val="Normal6"/>
              <w:rPr>
                <w:bCs/>
                <w:iCs/>
                <w:lang w:val="ro-RO"/>
              </w:rPr>
            </w:pPr>
            <w:r w:rsidRPr="000207C9">
              <w:rPr>
                <w:lang w:val="ro-RO"/>
              </w:rPr>
              <w:t>Articolul 13</w:t>
            </w:r>
          </w:p>
        </w:tc>
        <w:tc>
          <w:tcPr>
            <w:tcW w:w="4876" w:type="dxa"/>
          </w:tcPr>
          <w:p w:rsidR="00CD43A6" w:rsidRPr="000207C9" w:rsidP="007840D8" w14:paraId="18BC833A" w14:textId="77777777">
            <w:pPr>
              <w:pStyle w:val="Normal6"/>
              <w:rPr>
                <w:bCs/>
                <w:iCs/>
                <w:szCs w:val="24"/>
                <w:lang w:val="ro-RO"/>
              </w:rPr>
            </w:pPr>
            <w:r w:rsidRPr="000207C9">
              <w:rPr>
                <w:lang w:val="ro-RO"/>
              </w:rPr>
              <w:t>Articolul 13</w:t>
            </w:r>
          </w:p>
        </w:tc>
      </w:tr>
      <w:tr w14:paraId="445AA9DA"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7617A08" w14:textId="77777777">
            <w:pPr>
              <w:pStyle w:val="Normal6"/>
              <w:rPr>
                <w:bCs/>
                <w:iCs/>
                <w:lang w:val="ro-RO"/>
              </w:rPr>
            </w:pPr>
            <w:r w:rsidRPr="000207C9">
              <w:rPr>
                <w:lang w:val="ro-RO"/>
              </w:rPr>
              <w:t>Deschiderea și închiderea intervenției publice</w:t>
            </w:r>
          </w:p>
        </w:tc>
        <w:tc>
          <w:tcPr>
            <w:tcW w:w="4876" w:type="dxa"/>
          </w:tcPr>
          <w:p w:rsidR="00CD43A6" w:rsidRPr="000207C9" w:rsidP="007840D8" w14:paraId="71938B7A" w14:textId="77777777">
            <w:pPr>
              <w:pStyle w:val="Normal6"/>
              <w:rPr>
                <w:bCs/>
                <w:iCs/>
                <w:szCs w:val="24"/>
                <w:lang w:val="ro-RO"/>
              </w:rPr>
            </w:pPr>
            <w:r w:rsidRPr="000207C9">
              <w:rPr>
                <w:lang w:val="ro-RO"/>
              </w:rPr>
              <w:t>Deschiderea și închiderea intervenției publice</w:t>
            </w:r>
          </w:p>
        </w:tc>
      </w:tr>
      <w:tr w14:paraId="27802AD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6532E4A3" w14:textId="77777777">
            <w:pPr>
              <w:pStyle w:val="Normal6"/>
              <w:rPr>
                <w:lang w:val="ro-RO"/>
              </w:rPr>
            </w:pPr>
            <w:r w:rsidRPr="000207C9">
              <w:rPr>
                <w:lang w:val="ro-RO"/>
              </w:rPr>
              <w:t>1. În cursul perioadelor menționate la articolul 12, intervenția publică:</w:t>
            </w:r>
          </w:p>
        </w:tc>
        <w:tc>
          <w:tcPr>
            <w:tcW w:w="4876" w:type="dxa"/>
          </w:tcPr>
          <w:p w:rsidR="00CD43A6" w:rsidRPr="000207C9" w:rsidP="007840D8" w14:paraId="6C7A3640" w14:textId="77777777">
            <w:pPr>
              <w:pStyle w:val="Normal6"/>
              <w:rPr>
                <w:bCs/>
                <w:iCs/>
                <w:szCs w:val="24"/>
                <w:lang w:val="ro-RO"/>
              </w:rPr>
            </w:pPr>
            <w:r w:rsidRPr="000207C9">
              <w:rPr>
                <w:lang w:val="ro-RO"/>
              </w:rPr>
              <w:t>1. În cursul perioadelor menționate la articolul 11, intervenția publică:</w:t>
            </w:r>
          </w:p>
        </w:tc>
      </w:tr>
      <w:tr w14:paraId="5DFED3F6"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7AF74740" w14:textId="77777777">
            <w:pPr>
              <w:pStyle w:val="Normal6"/>
              <w:rPr>
                <w:lang w:val="ro-RO"/>
              </w:rPr>
            </w:pPr>
            <w:r w:rsidRPr="000207C9">
              <w:rPr>
                <w:lang w:val="ro-RO"/>
              </w:rPr>
              <w:t>(a) este deschisă pentru grâul comun, unt și laptele praf degresat;</w:t>
            </w:r>
          </w:p>
        </w:tc>
        <w:tc>
          <w:tcPr>
            <w:tcW w:w="4876" w:type="dxa"/>
          </w:tcPr>
          <w:p w:rsidR="00CD43A6" w:rsidRPr="000207C9" w:rsidP="007840D8" w14:paraId="7B754C58" w14:textId="77777777">
            <w:pPr>
              <w:pStyle w:val="Normal6"/>
              <w:rPr>
                <w:szCs w:val="24"/>
                <w:lang w:val="ro-RO"/>
              </w:rPr>
            </w:pPr>
            <w:r w:rsidRPr="000207C9">
              <w:rPr>
                <w:lang w:val="ro-RO"/>
              </w:rPr>
              <w:t>(a) este deschisă pentru grâul comun, unt și laptele praf degresat</w:t>
            </w:r>
            <w:r w:rsidRPr="000207C9">
              <w:rPr>
                <w:b/>
                <w:i/>
                <w:lang w:val="ro-RO"/>
              </w:rPr>
              <w:t xml:space="preserve"> produs din lapte de vacă, zahăr, carnea de oaie, carnea de capră, untul produs din lapte de oaie, untul produs din lapte de capră, cânepa industrială.</w:t>
            </w:r>
          </w:p>
        </w:tc>
      </w:tr>
      <w:tr w14:paraId="59349770"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14167849" w14:textId="77777777">
            <w:pPr>
              <w:pStyle w:val="Normal6"/>
              <w:rPr>
                <w:lang w:val="ro-RO"/>
              </w:rPr>
            </w:pPr>
            <w:r w:rsidRPr="000207C9">
              <w:rPr>
                <w:lang w:val="ro-RO"/>
              </w:rPr>
              <w:t xml:space="preserve">(b) poate fi deschisă de Comisie, prin intermediul unor acte de punere în aplicare, pentru grâu dur, orz, porumb și orez nedecorticat (inclusiv soiuri sau tipuri specifice de orez nedecorticat), dacă situația de pe piață impune acest lucru. </w:t>
            </w:r>
            <w:r w:rsidRPr="000207C9">
              <w:rPr>
                <w:b/>
                <w:i/>
                <w:lang w:val="ro-RO"/>
              </w:rPr>
              <w:t>Actele de punere în aplicare respective sunt adoptate în conformitate cu procedura de examinare menționată la articolul 229 alineatul (2);</w:t>
            </w:r>
          </w:p>
        </w:tc>
        <w:tc>
          <w:tcPr>
            <w:tcW w:w="4876" w:type="dxa"/>
          </w:tcPr>
          <w:p w:rsidR="00CD43A6" w:rsidRPr="000207C9" w:rsidP="007840D8" w14:paraId="3D113BEC" w14:textId="77777777">
            <w:pPr>
              <w:pStyle w:val="Normal6"/>
              <w:rPr>
                <w:szCs w:val="24"/>
                <w:lang w:val="ro-RO"/>
              </w:rPr>
            </w:pPr>
            <w:r w:rsidRPr="000207C9">
              <w:rPr>
                <w:lang w:val="ro-RO"/>
              </w:rPr>
              <w:t xml:space="preserve">(b) poate fi deschisă de Comisie, prin intermediul unor acte de punere în aplicare, pentru grâu dur, orz, porumb și orez nedecorticat (inclusiv soiuri sau tipuri specifice de orez nedecorticat), </w:t>
            </w:r>
            <w:r w:rsidRPr="000207C9">
              <w:rPr>
                <w:b/>
                <w:i/>
                <w:lang w:val="ro-RO"/>
              </w:rPr>
              <w:t>pentru sectorul cărnii de vită și de mânzat, al cărnii de capră, de oaie, de pasăre și de porc</w:t>
            </w:r>
            <w:r w:rsidRPr="000207C9">
              <w:rPr>
                <w:lang w:val="ro-RO"/>
              </w:rPr>
              <w:t>, dacă situația de pe piață impune acest lucru.</w:t>
            </w:r>
          </w:p>
        </w:tc>
      </w:tr>
      <w:tr w14:paraId="4B490B83"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51A28132" w14:textId="77777777">
            <w:pPr>
              <w:pStyle w:val="Normal6"/>
              <w:rPr>
                <w:b/>
                <w:bCs/>
                <w:i/>
                <w:iCs/>
                <w:lang w:val="ro-RO"/>
              </w:rPr>
            </w:pPr>
            <w:r w:rsidRPr="000207C9">
              <w:rPr>
                <w:b/>
                <w:i/>
                <w:lang w:val="ro-RO"/>
              </w:rPr>
              <w:t>(c) poate fi deschisă de Comisie pentru sectorul cărnii de vită și mânzat, prin intermediul unor acte de punere în aplicare adoptate fără a se aplica procedura menționată la articolul 229 alineatul (2) sau (3), în cazul în care prețul mediu de piață în decursul unei perioade reprezentative stabilite în temeiul articolului 20 primul paragraf litera (c) într-un stat membru sau într-o regiune a unui stat membru, înregistrat pe baza grilei utilizate în Uniune pentru clasificarea carcaselor de bovine menționate la punctul A din anexa IV, este mai mic de 85 % din pragul de referință stabilit la articolul 7 alineatul (1) litera (d).</w:t>
            </w:r>
          </w:p>
        </w:tc>
        <w:tc>
          <w:tcPr>
            <w:tcW w:w="4876" w:type="dxa"/>
          </w:tcPr>
          <w:p w:rsidR="00CD43A6" w:rsidRPr="000207C9" w:rsidP="007840D8" w14:paraId="62434F60" w14:textId="77777777">
            <w:pPr>
              <w:pStyle w:val="Normal6"/>
              <w:rPr>
                <w:bCs/>
                <w:iCs/>
                <w:lang w:val="ro-RO"/>
              </w:rPr>
            </w:pPr>
          </w:p>
        </w:tc>
      </w:tr>
      <w:tr w14:paraId="394E1D67"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4C4B812C" w14:textId="77777777">
            <w:pPr>
              <w:pStyle w:val="Normal6"/>
              <w:rPr>
                <w:b/>
                <w:bCs/>
                <w:i/>
                <w:iCs/>
                <w:lang w:val="ro-RO"/>
              </w:rPr>
            </w:pPr>
            <w:r w:rsidRPr="000207C9">
              <w:rPr>
                <w:b/>
                <w:i/>
                <w:lang w:val="ro-RO"/>
              </w:rPr>
              <w:t xml:space="preserve">2. Comisia poate adopta acte de punere în aplicare prin care să închidă intervenția publică pentru sectorul cărnii de vită și mânzat în cazul în care, în decursul unei perioade reprezentative stabilite în temeiul articolului 20 primul paragraf litera (c), nu mai sunt îndeplinite condițiile </w:t>
            </w:r>
            <w:r w:rsidRPr="000207C9">
              <w:rPr>
                <w:b/>
                <w:i/>
                <w:lang w:val="ro-RO"/>
              </w:rPr>
              <w:t>prevăzute la prezentul articol alineatul (1) litera (c). Respectivele acte de punere în aplicare se adoptă fără a se aplica procedura menționată la articolul 229 alineatul (2) sau (3).</w:t>
            </w:r>
          </w:p>
        </w:tc>
        <w:tc>
          <w:tcPr>
            <w:tcW w:w="4876" w:type="dxa"/>
          </w:tcPr>
          <w:p w:rsidR="00CD43A6" w:rsidRPr="000207C9" w:rsidP="007840D8" w14:paraId="07A753FF" w14:textId="77777777">
            <w:pPr>
              <w:pStyle w:val="Normal6"/>
              <w:rPr>
                <w:bCs/>
                <w:iCs/>
                <w:lang w:val="ro-RO"/>
              </w:rPr>
            </w:pPr>
          </w:p>
        </w:tc>
      </w:tr>
      <w:tr w14:paraId="05DC9A6D" w14:textId="77777777" w:rsidTr="007840D8">
        <w:tblPrEx>
          <w:tblW w:w="9752" w:type="dxa"/>
          <w:jc w:val="center"/>
          <w:tblLayout w:type="fixed"/>
          <w:tblCellMar>
            <w:left w:w="340" w:type="dxa"/>
            <w:right w:w="340" w:type="dxa"/>
          </w:tblCellMar>
          <w:tblLook w:val="0000"/>
        </w:tblPrEx>
        <w:trPr>
          <w:jc w:val="center"/>
        </w:trPr>
        <w:tc>
          <w:tcPr>
            <w:tcW w:w="4876" w:type="dxa"/>
          </w:tcPr>
          <w:p w:rsidR="00CD43A6" w:rsidRPr="000207C9" w:rsidP="007840D8" w14:paraId="04CAC200" w14:textId="77777777">
            <w:pPr>
              <w:pStyle w:val="Normal6"/>
              <w:rPr>
                <w:lang w:val="ro-RO"/>
              </w:rPr>
            </w:pPr>
          </w:p>
        </w:tc>
        <w:tc>
          <w:tcPr>
            <w:tcW w:w="4876" w:type="dxa"/>
          </w:tcPr>
          <w:p w:rsidR="00CD43A6" w:rsidRPr="000207C9" w:rsidP="007840D8" w14:paraId="71813BB6" w14:textId="77777777">
            <w:pPr>
              <w:pStyle w:val="Normal6"/>
              <w:rPr>
                <w:szCs w:val="24"/>
                <w:lang w:val="ro-RO"/>
              </w:rPr>
            </w:pPr>
            <w:r w:rsidRPr="000207C9">
              <w:rPr>
                <w:b/>
                <w:i/>
                <w:lang w:val="ro-RO"/>
              </w:rPr>
              <w:t>Actele de punere în aplicare respective sunt adoptate în conformitate cu procedura de examinare menționată la articolul 229 alineatul (2).</w:t>
            </w:r>
          </w:p>
        </w:tc>
      </w:tr>
    </w:tbl>
    <w:p w:rsidR="00CD43A6" w:rsidRPr="000207C9" w:rsidP="00CD43A6" w14:paraId="7B1CEAE3"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F6BF583" w14:textId="77777777">
      <w:r w:rsidRPr="000207C9">
        <w:rPr>
          <w:rStyle w:val="HideTWBExt"/>
        </w:rPr>
        <w:t>&lt;/AmendB&gt;</w:t>
      </w:r>
    </w:p>
    <w:p w:rsidR="00CD43A6" w:rsidRPr="000207C9" w:rsidP="00CD43A6" w14:paraId="20FC414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390</w:t>
      </w:r>
      <w:r w:rsidRPr="000207C9">
        <w:rPr>
          <w:rStyle w:val="HideTWBExt"/>
          <w:b w:val="0"/>
          <w:lang w:val="ro-RO"/>
        </w:rPr>
        <w:t>&lt;/NumAmB&gt;</w:t>
      </w:r>
    </w:p>
    <w:p w:rsidR="00CD43A6" w:rsidRPr="000207C9" w:rsidP="00CD43A6" w14:paraId="0862060F" w14:textId="77777777">
      <w:pPr>
        <w:pStyle w:val="NormalBold"/>
      </w:pPr>
      <w:r w:rsidRPr="000207C9">
        <w:rPr>
          <w:rStyle w:val="HideTWBExt"/>
          <w:b w:val="0"/>
        </w:rPr>
        <w:t>&lt;RepeatBlock-By&gt;&lt;Members&gt;</w:t>
      </w:r>
      <w:r w:rsidRPr="000207C9">
        <w:t>Valérie Deloge, Gilles Pennelle, Csaba Dömötör, Mireia Borrás Pabón</w:t>
      </w:r>
      <w:r w:rsidRPr="000207C9">
        <w:rPr>
          <w:rStyle w:val="HideTWBExt"/>
          <w:b w:val="0"/>
        </w:rPr>
        <w:t>&lt;/Members&gt;</w:t>
      </w:r>
    </w:p>
    <w:p w:rsidR="00CD43A6" w:rsidRPr="000207C9" w:rsidP="00CD43A6" w14:paraId="338F342F" w14:textId="77777777">
      <w:r w:rsidRPr="000207C9">
        <w:rPr>
          <w:rStyle w:val="HideTWBExt"/>
        </w:rPr>
        <w:t>&lt;/RepeatBlock-By&gt;</w:t>
      </w:r>
    </w:p>
    <w:p w:rsidR="00CD43A6" w:rsidRPr="000207C9" w:rsidP="00CD43A6" w14:paraId="17D1B489"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307ADDB" w14:textId="77777777">
      <w:pPr>
        <w:pStyle w:val="NormalBold"/>
      </w:pPr>
      <w:r w:rsidRPr="000207C9">
        <w:rPr>
          <w:rStyle w:val="HideTWBExt"/>
          <w:b w:val="0"/>
        </w:rPr>
        <w:t>&lt;Article&gt;</w:t>
      </w:r>
      <w:r w:rsidRPr="000207C9">
        <w:t>Articolul 1 – paragraful 1 – punctul 5 d (nou)</w:t>
      </w:r>
      <w:r w:rsidRPr="000207C9">
        <w:rPr>
          <w:rStyle w:val="HideTWBExt"/>
          <w:b w:val="0"/>
        </w:rPr>
        <w:t>&lt;/Article&gt;</w:t>
      </w:r>
    </w:p>
    <w:p w:rsidR="00CD43A6" w:rsidRPr="000207C9" w:rsidP="00CD43A6" w14:paraId="38A58C57"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205C105" w14:textId="77777777">
      <w:r w:rsidRPr="000207C9">
        <w:rPr>
          <w:rStyle w:val="HideTWBExt"/>
        </w:rPr>
        <w:t>&lt;Article2&gt;</w:t>
      </w:r>
      <w:r w:rsidRPr="000207C9">
        <w:t>Articolul 13 – alineatul 1 – litera a</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83B717"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71CAA75E" w14:textId="77777777">
            <w:pPr>
              <w:keepNext/>
            </w:pPr>
          </w:p>
        </w:tc>
      </w:tr>
      <w:tr w14:paraId="13B23A5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6139D3D" w14:textId="77777777">
            <w:pPr>
              <w:pStyle w:val="ColumnHeading"/>
              <w:keepNext/>
              <w:rPr>
                <w:lang w:val="ro-RO"/>
              </w:rPr>
            </w:pPr>
            <w:r w:rsidRPr="000207C9">
              <w:rPr>
                <w:lang w:val="ro-RO"/>
              </w:rPr>
              <w:t>Textul în vigoare</w:t>
            </w:r>
          </w:p>
        </w:tc>
        <w:tc>
          <w:tcPr>
            <w:tcW w:w="4876" w:type="dxa"/>
          </w:tcPr>
          <w:p w:rsidR="00CD43A6" w:rsidRPr="000207C9" w:rsidP="007840D8" w14:paraId="3983E342" w14:textId="77777777">
            <w:pPr>
              <w:pStyle w:val="ColumnHeading"/>
              <w:keepNext/>
              <w:rPr>
                <w:lang w:val="ro-RO"/>
              </w:rPr>
            </w:pPr>
            <w:r w:rsidRPr="000207C9">
              <w:rPr>
                <w:lang w:val="ro-RO"/>
              </w:rPr>
              <w:t>Amendamentul</w:t>
            </w:r>
          </w:p>
        </w:tc>
      </w:tr>
      <w:tr w14:paraId="3A3DBAB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775BE07" w14:textId="77777777">
            <w:pPr>
              <w:pStyle w:val="Normal6"/>
              <w:rPr>
                <w:lang w:val="ro-RO"/>
              </w:rPr>
            </w:pPr>
          </w:p>
        </w:tc>
        <w:tc>
          <w:tcPr>
            <w:tcW w:w="4876" w:type="dxa"/>
          </w:tcPr>
          <w:p w:rsidR="00CD43A6" w:rsidRPr="000207C9" w:rsidP="007840D8" w14:paraId="3B07EDE2" w14:textId="77777777">
            <w:pPr>
              <w:pStyle w:val="Normal6"/>
              <w:rPr>
                <w:szCs w:val="24"/>
                <w:lang w:val="ro-RO"/>
              </w:rPr>
            </w:pPr>
            <w:r w:rsidRPr="000207C9">
              <w:rPr>
                <w:b/>
                <w:i/>
                <w:lang w:val="ro-RO"/>
              </w:rPr>
              <w:t>(5d)</w:t>
            </w:r>
            <w:r w:rsidRPr="000207C9">
              <w:rPr>
                <w:b/>
                <w:i/>
                <w:lang w:val="ro-RO"/>
              </w:rPr>
              <w:tab/>
              <w:t>La articolul 13 alineatul (1), litera (a) se înlocuiește cu următorul text:</w:t>
            </w:r>
          </w:p>
        </w:tc>
      </w:tr>
      <w:tr w14:paraId="73B88C1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D2FC5A1" w14:textId="77777777">
            <w:pPr>
              <w:pStyle w:val="Normal6"/>
              <w:rPr>
                <w:lang w:val="ro-RO"/>
              </w:rPr>
            </w:pPr>
            <w:r w:rsidRPr="000207C9">
              <w:rPr>
                <w:lang w:val="ro-RO"/>
              </w:rPr>
              <w:t>(a) este deschisă pentru grâul comun, unt și laptele praf degresat;</w:t>
            </w:r>
          </w:p>
        </w:tc>
        <w:tc>
          <w:tcPr>
            <w:tcW w:w="4876" w:type="dxa"/>
          </w:tcPr>
          <w:p w:rsidR="00CD43A6" w:rsidRPr="000207C9" w:rsidP="007840D8" w14:paraId="5CBDAD91" w14:textId="77777777">
            <w:pPr>
              <w:pStyle w:val="Normal6"/>
              <w:rPr>
                <w:szCs w:val="24"/>
                <w:lang w:val="ro-RO"/>
              </w:rPr>
            </w:pPr>
            <w:r w:rsidRPr="000207C9">
              <w:rPr>
                <w:b/>
                <w:bCs/>
                <w:i/>
                <w:iCs/>
                <w:lang w:val="ro-RO"/>
              </w:rPr>
              <w:t>„</w:t>
            </w:r>
            <w:r w:rsidRPr="000207C9">
              <w:rPr>
                <w:lang w:val="ro-RO"/>
              </w:rPr>
              <w:t xml:space="preserve">(a) este deschisă pentru grâul comun, unt și laptele praf degresat </w:t>
            </w:r>
            <w:r w:rsidRPr="000207C9">
              <w:rPr>
                <w:b/>
                <w:i/>
                <w:lang w:val="ro-RO"/>
              </w:rPr>
              <w:t>obținut din lapte de vacă, zahăr, carne de vită și mânzat, carne de capră, unt obținut din lapte de oaie, unt obținut din lapte de capră și cânepă industrială;</w:t>
            </w:r>
          </w:p>
        </w:tc>
      </w:tr>
      <w:tr w14:paraId="63C811A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9E2FDDD" w14:textId="77777777">
            <w:pPr>
              <w:pStyle w:val="Normal6"/>
              <w:rPr>
                <w:lang w:val="ro-RO"/>
              </w:rPr>
            </w:pPr>
          </w:p>
        </w:tc>
        <w:tc>
          <w:tcPr>
            <w:tcW w:w="4876" w:type="dxa"/>
          </w:tcPr>
          <w:p w:rsidR="00CD43A6" w:rsidRPr="000207C9" w:rsidP="007840D8" w14:paraId="6431C10E" w14:textId="77777777">
            <w:pPr>
              <w:pStyle w:val="Normal6"/>
              <w:rPr>
                <w:szCs w:val="24"/>
                <w:lang w:val="ro-RO"/>
              </w:rPr>
            </w:pPr>
            <w:r w:rsidRPr="000207C9">
              <w:rPr>
                <w:b/>
                <w:i/>
                <w:lang w:val="ro-RO"/>
              </w:rPr>
              <w:t>”</w:t>
            </w:r>
          </w:p>
        </w:tc>
      </w:tr>
    </w:tbl>
    <w:p w:rsidR="00CD43A6" w:rsidRPr="000207C9" w:rsidP="00CD43A6" w14:paraId="0D59E5CC"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4CD18A71" w14:textId="77777777">
      <w:pPr>
        <w:pStyle w:val="CrossRef"/>
        <w:rPr>
          <w:lang w:val="ro-RO"/>
        </w:rPr>
      </w:pPr>
      <w:r w:rsidRPr="000207C9">
        <w:rPr>
          <w:lang w:val="ro-RO"/>
        </w:rPr>
        <w:t>[Regulamentul (UE) nr. 1308/2013]</w:t>
      </w:r>
    </w:p>
    <w:p w:rsidR="00CD43A6" w:rsidRPr="000207C9" w:rsidP="00CD43A6" w14:paraId="1DB8E7E5" w14:textId="77777777">
      <w:r w:rsidRPr="000207C9">
        <w:rPr>
          <w:rStyle w:val="HideTWBExt"/>
        </w:rPr>
        <w:t>&lt;/AmendB&gt;</w:t>
      </w:r>
    </w:p>
    <w:p w:rsidR="00CD43A6" w:rsidRPr="000207C9" w:rsidP="00CD43A6" w14:paraId="29FA794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391</w:t>
      </w:r>
      <w:r w:rsidRPr="000207C9">
        <w:rPr>
          <w:rStyle w:val="HideTWBExt"/>
          <w:b w:val="0"/>
          <w:lang w:val="ro-RO"/>
        </w:rPr>
        <w:t>&lt;/NumAmB&gt;</w:t>
      </w:r>
    </w:p>
    <w:p w:rsidR="00CD43A6" w:rsidRPr="000207C9" w:rsidP="00CD43A6" w14:paraId="090C5A9D" w14:textId="77777777">
      <w:pPr>
        <w:pStyle w:val="NormalBold"/>
      </w:pPr>
      <w:r w:rsidRPr="000207C9">
        <w:rPr>
          <w:rStyle w:val="HideTWBExt"/>
          <w:b w:val="0"/>
        </w:rPr>
        <w:t>&lt;RepeatBlock-By&gt;&lt;Members&gt;</w:t>
      </w:r>
      <w:r w:rsidRPr="000207C9">
        <w:t>Céline Imart</w:t>
      </w:r>
      <w:r w:rsidRPr="000207C9">
        <w:rPr>
          <w:rStyle w:val="HideTWBExt"/>
          <w:b w:val="0"/>
        </w:rPr>
        <w:t>&lt;/Members&gt;</w:t>
      </w:r>
    </w:p>
    <w:p w:rsidR="00CD43A6" w:rsidRPr="000207C9" w:rsidP="00CD43A6" w14:paraId="39FCF222" w14:textId="77777777">
      <w:r w:rsidRPr="000207C9">
        <w:rPr>
          <w:rStyle w:val="HideTWBExt"/>
        </w:rPr>
        <w:t>&lt;/RepeatBlock-By&gt;</w:t>
      </w:r>
    </w:p>
    <w:p w:rsidR="00CD43A6" w:rsidRPr="000207C9" w:rsidP="00CD43A6" w14:paraId="37E1C59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B64FC87" w14:textId="77777777">
      <w:pPr>
        <w:pStyle w:val="NormalBold"/>
      </w:pPr>
      <w:r w:rsidRPr="000207C9">
        <w:rPr>
          <w:rStyle w:val="HideTWBExt"/>
          <w:b w:val="0"/>
        </w:rPr>
        <w:t>&lt;Article&gt;</w:t>
      </w:r>
      <w:r w:rsidRPr="000207C9">
        <w:t>Articolul 1 – paragraful 1 – punctul 6 c (nou)</w:t>
      </w:r>
      <w:r w:rsidRPr="000207C9">
        <w:rPr>
          <w:rStyle w:val="HideTWBExt"/>
          <w:b w:val="0"/>
        </w:rPr>
        <w:t>&lt;/Article&gt;</w:t>
      </w:r>
    </w:p>
    <w:p w:rsidR="00CD43A6" w:rsidRPr="000207C9" w:rsidP="00CD43A6" w14:paraId="1C38B15E"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45F93366" w14:textId="77777777">
      <w:r w:rsidRPr="000207C9">
        <w:rPr>
          <w:rStyle w:val="HideTWBExt"/>
        </w:rPr>
        <w:t>&lt;Article2&gt;</w:t>
      </w:r>
      <w:r w:rsidRPr="000207C9">
        <w:t>Articolul 13 – alineatul 1 – litera a</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71A4684"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04359824" w14:textId="77777777">
            <w:pPr>
              <w:keepNext/>
            </w:pPr>
          </w:p>
        </w:tc>
      </w:tr>
      <w:tr w14:paraId="2BB7C33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60FFA96" w14:textId="77777777">
            <w:pPr>
              <w:pStyle w:val="ColumnHeading"/>
              <w:keepNext/>
              <w:rPr>
                <w:lang w:val="ro-RO"/>
              </w:rPr>
            </w:pPr>
            <w:r w:rsidRPr="000207C9">
              <w:rPr>
                <w:lang w:val="ro-RO"/>
              </w:rPr>
              <w:t>Textul în vigoare</w:t>
            </w:r>
          </w:p>
        </w:tc>
        <w:tc>
          <w:tcPr>
            <w:tcW w:w="4876" w:type="dxa"/>
          </w:tcPr>
          <w:p w:rsidR="00CD43A6" w:rsidRPr="000207C9" w:rsidP="007840D8" w14:paraId="0E0D3505" w14:textId="77777777">
            <w:pPr>
              <w:pStyle w:val="ColumnHeading"/>
              <w:keepNext/>
              <w:rPr>
                <w:lang w:val="ro-RO"/>
              </w:rPr>
            </w:pPr>
            <w:r w:rsidRPr="000207C9">
              <w:rPr>
                <w:lang w:val="ro-RO"/>
              </w:rPr>
              <w:t>Amendamentul</w:t>
            </w:r>
          </w:p>
        </w:tc>
      </w:tr>
      <w:tr w14:paraId="63C1B16A"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3C8792F" w14:textId="77777777">
            <w:pPr>
              <w:pStyle w:val="Normal6"/>
              <w:rPr>
                <w:lang w:val="ro-RO"/>
              </w:rPr>
            </w:pPr>
            <w:r w:rsidRPr="000207C9">
              <w:rPr>
                <w:lang w:val="ro-RO"/>
              </w:rPr>
              <w:t>Articolul 13 Deschiderea și închiderea intervenției publice</w:t>
            </w:r>
          </w:p>
        </w:tc>
        <w:tc>
          <w:tcPr>
            <w:tcW w:w="4876" w:type="dxa"/>
          </w:tcPr>
          <w:p w:rsidR="00CD43A6" w:rsidRPr="000207C9" w:rsidP="007840D8" w14:paraId="7CDDCB00" w14:textId="77777777">
            <w:pPr>
              <w:pStyle w:val="Normal6"/>
              <w:rPr>
                <w:szCs w:val="24"/>
                <w:lang w:val="ro-RO"/>
              </w:rPr>
            </w:pPr>
            <w:r w:rsidRPr="000207C9">
              <w:rPr>
                <w:b/>
                <w:i/>
                <w:lang w:val="ro-RO"/>
              </w:rPr>
              <w:t>(6c)</w:t>
            </w:r>
            <w:r w:rsidRPr="000207C9">
              <w:rPr>
                <w:b/>
                <w:i/>
                <w:lang w:val="ro-RO"/>
              </w:rPr>
              <w:tab/>
            </w:r>
            <w:r w:rsidRPr="000207C9">
              <w:rPr>
                <w:lang w:val="ro-RO"/>
              </w:rPr>
              <w:t>„Articolul 13 Deschiderea și închiderea intervenției publice</w:t>
            </w:r>
          </w:p>
        </w:tc>
      </w:tr>
      <w:tr w14:paraId="3D9F5C3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8C01770" w14:textId="77777777">
            <w:pPr>
              <w:pStyle w:val="Normal6"/>
              <w:rPr>
                <w:lang w:val="ro-RO"/>
              </w:rPr>
            </w:pPr>
            <w:r w:rsidRPr="000207C9">
              <w:rPr>
                <w:lang w:val="ro-RO"/>
              </w:rPr>
              <w:t>1. În cursul perioadelor menționate la articolul 11, intervenția publică:</w:t>
            </w:r>
          </w:p>
        </w:tc>
        <w:tc>
          <w:tcPr>
            <w:tcW w:w="4876" w:type="dxa"/>
          </w:tcPr>
          <w:p w:rsidR="00CD43A6" w:rsidRPr="000207C9" w:rsidP="007840D8" w14:paraId="1C4FD4B1" w14:textId="77777777">
            <w:pPr>
              <w:pStyle w:val="Normal6"/>
              <w:rPr>
                <w:szCs w:val="24"/>
                <w:lang w:val="ro-RO"/>
              </w:rPr>
            </w:pPr>
            <w:r w:rsidRPr="000207C9">
              <w:rPr>
                <w:lang w:val="ro-RO"/>
              </w:rPr>
              <w:t>1. În cursul perioadelor menționate la articolul 11, intervenția publică:</w:t>
            </w:r>
          </w:p>
        </w:tc>
      </w:tr>
      <w:tr w14:paraId="6C991AC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5A0D876" w14:textId="77777777">
            <w:pPr>
              <w:pStyle w:val="Normal6"/>
              <w:rPr>
                <w:lang w:val="ro-RO"/>
              </w:rPr>
            </w:pPr>
            <w:r w:rsidRPr="000207C9">
              <w:rPr>
                <w:lang w:val="ro-RO"/>
              </w:rPr>
              <w:t>(a) este deschisă pentru grâul comun, unt și laptele praf degresat;</w:t>
            </w:r>
          </w:p>
        </w:tc>
        <w:tc>
          <w:tcPr>
            <w:tcW w:w="4876" w:type="dxa"/>
          </w:tcPr>
          <w:p w:rsidR="00CD43A6" w:rsidRPr="000207C9" w:rsidP="007840D8" w14:paraId="269CE8BB" w14:textId="77777777">
            <w:pPr>
              <w:pStyle w:val="Normal6"/>
              <w:rPr>
                <w:szCs w:val="24"/>
                <w:lang w:val="ro-RO"/>
              </w:rPr>
            </w:pPr>
            <w:r w:rsidRPr="000207C9">
              <w:rPr>
                <w:lang w:val="ro-RO"/>
              </w:rPr>
              <w:t>(a) este deschisă pentru grâul comun, unt și laptele praf degresat</w:t>
            </w:r>
            <w:r w:rsidRPr="000207C9">
              <w:rPr>
                <w:b/>
                <w:bCs/>
                <w:i/>
                <w:iCs/>
                <w:lang w:val="ro-RO"/>
              </w:rPr>
              <w:t>, lapte de vacă, zahăr, carne de vită și mânzat, carne de capră, unt din lapte de oaie, unt din lapte de capră, cânepă industrială</w:t>
            </w:r>
            <w:r w:rsidRPr="000207C9">
              <w:rPr>
                <w:lang w:val="ro-RO"/>
              </w:rPr>
              <w:t>;</w:t>
            </w:r>
          </w:p>
        </w:tc>
      </w:tr>
      <w:tr w14:paraId="71E05F4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8A65EFA" w14:textId="77777777">
            <w:pPr>
              <w:pStyle w:val="Normal6"/>
              <w:rPr>
                <w:lang w:val="ro-RO"/>
              </w:rPr>
            </w:pPr>
          </w:p>
        </w:tc>
        <w:tc>
          <w:tcPr>
            <w:tcW w:w="4876" w:type="dxa"/>
          </w:tcPr>
          <w:p w:rsidR="00CD43A6" w:rsidRPr="000207C9" w:rsidP="007840D8" w14:paraId="31966654" w14:textId="77777777">
            <w:pPr>
              <w:pStyle w:val="Normal6"/>
              <w:rPr>
                <w:szCs w:val="24"/>
                <w:lang w:val="ro-RO"/>
              </w:rPr>
            </w:pPr>
            <w:r w:rsidRPr="000207C9">
              <w:rPr>
                <w:b/>
                <w:i/>
                <w:lang w:val="ro-RO"/>
              </w:rPr>
              <w:t>”</w:t>
            </w:r>
          </w:p>
        </w:tc>
      </w:tr>
    </w:tbl>
    <w:p w:rsidR="00CD43A6" w:rsidRPr="000207C9" w:rsidP="00CD43A6" w14:paraId="47B35067"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452048C6" w14:textId="77777777">
      <w:pPr>
        <w:pStyle w:val="CrossRef"/>
        <w:rPr>
          <w:lang w:val="ro-RO"/>
        </w:rPr>
      </w:pPr>
      <w:r w:rsidRPr="000207C9">
        <w:rPr>
          <w:lang w:val="ro-RO"/>
        </w:rPr>
        <w:t>[Regulamentul (UE) nr. 1308/2013]</w:t>
      </w:r>
    </w:p>
    <w:p w:rsidR="00CD43A6" w:rsidRPr="000207C9" w:rsidP="00CD43A6" w14:paraId="0294A71B" w14:textId="77777777">
      <w:r w:rsidRPr="000207C9">
        <w:rPr>
          <w:rStyle w:val="HideTWBExt"/>
        </w:rPr>
        <w:t>&lt;/AmendB&gt;</w:t>
      </w:r>
    </w:p>
    <w:p w:rsidR="00CD43A6" w:rsidRPr="000207C9" w:rsidP="00CD43A6" w14:paraId="4104AD2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392</w:t>
      </w:r>
      <w:r w:rsidRPr="000207C9">
        <w:rPr>
          <w:rStyle w:val="HideTWBExt"/>
          <w:b w:val="0"/>
          <w:lang w:val="ro-RO"/>
        </w:rPr>
        <w:t>&lt;/NumAmB&gt;</w:t>
      </w:r>
    </w:p>
    <w:p w:rsidR="00CD43A6" w:rsidRPr="000207C9" w:rsidP="00CD43A6" w14:paraId="6B74711C"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6D24303C" w14:textId="77777777">
      <w:r w:rsidRPr="000207C9">
        <w:rPr>
          <w:rStyle w:val="HideTWBExt"/>
        </w:rPr>
        <w:t>&lt;/RepeatBlock-By&gt;</w:t>
      </w:r>
    </w:p>
    <w:p w:rsidR="00CD43A6" w:rsidRPr="000207C9" w:rsidP="00CD43A6" w14:paraId="205B71BF"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F278147" w14:textId="77777777">
      <w:pPr>
        <w:pStyle w:val="NormalBold"/>
      </w:pPr>
      <w:r w:rsidRPr="000207C9">
        <w:rPr>
          <w:rStyle w:val="HideTWBExt"/>
          <w:b w:val="0"/>
        </w:rPr>
        <w:t>&lt;Article&gt;</w:t>
      </w:r>
      <w:r w:rsidRPr="000207C9">
        <w:t>Articolul 1 – paragraful 1 – punctul 5 c (nou)</w:t>
      </w:r>
      <w:r w:rsidRPr="000207C9">
        <w:rPr>
          <w:rStyle w:val="HideTWBExt"/>
          <w:b w:val="0"/>
        </w:rPr>
        <w:t>&lt;/Article&gt;</w:t>
      </w:r>
    </w:p>
    <w:p w:rsidR="00CD43A6" w:rsidRPr="000207C9" w:rsidP="00CD43A6" w14:paraId="59977947"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231475A2" w14:textId="77777777">
      <w:r w:rsidRPr="000207C9">
        <w:rPr>
          <w:rStyle w:val="HideTWBExt"/>
        </w:rPr>
        <w:t>&lt;Article2&gt;</w:t>
      </w:r>
      <w:r w:rsidRPr="000207C9">
        <w:t>Articolul 13 – alineatul 1 – litera a</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62B3B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2F17D59" w14:textId="77777777">
            <w:pPr>
              <w:keepNext/>
            </w:pPr>
          </w:p>
        </w:tc>
      </w:tr>
      <w:tr w14:paraId="378F813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69490E1" w14:textId="77777777">
            <w:pPr>
              <w:pStyle w:val="ColumnHeading"/>
              <w:keepNext/>
              <w:rPr>
                <w:lang w:val="ro-RO"/>
              </w:rPr>
            </w:pPr>
            <w:r w:rsidRPr="000207C9">
              <w:rPr>
                <w:lang w:val="ro-RO"/>
              </w:rPr>
              <w:t>Textul în vigoare</w:t>
            </w:r>
          </w:p>
        </w:tc>
        <w:tc>
          <w:tcPr>
            <w:tcW w:w="4876" w:type="dxa"/>
          </w:tcPr>
          <w:p w:rsidR="00CD43A6" w:rsidRPr="000207C9" w:rsidP="007840D8" w14:paraId="5C86B9B7" w14:textId="77777777">
            <w:pPr>
              <w:pStyle w:val="ColumnHeading"/>
              <w:keepNext/>
              <w:rPr>
                <w:lang w:val="ro-RO"/>
              </w:rPr>
            </w:pPr>
            <w:r w:rsidRPr="000207C9">
              <w:rPr>
                <w:lang w:val="ro-RO"/>
              </w:rPr>
              <w:t>Amendamentul</w:t>
            </w:r>
          </w:p>
        </w:tc>
      </w:tr>
      <w:tr w14:paraId="0575743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75DE03F" w14:textId="77777777">
            <w:pPr>
              <w:pStyle w:val="Normal6"/>
              <w:rPr>
                <w:lang w:val="ro-RO"/>
              </w:rPr>
            </w:pPr>
          </w:p>
        </w:tc>
        <w:tc>
          <w:tcPr>
            <w:tcW w:w="4876" w:type="dxa"/>
          </w:tcPr>
          <w:p w:rsidR="00CD43A6" w:rsidRPr="000207C9" w:rsidP="007840D8" w14:paraId="0770979F" w14:textId="77777777">
            <w:pPr>
              <w:pStyle w:val="Normal6"/>
              <w:rPr>
                <w:szCs w:val="24"/>
                <w:lang w:val="ro-RO"/>
              </w:rPr>
            </w:pPr>
            <w:r w:rsidRPr="000207C9">
              <w:rPr>
                <w:b/>
                <w:i/>
                <w:lang w:val="ro-RO"/>
              </w:rPr>
              <w:t>(5c)</w:t>
            </w:r>
            <w:r w:rsidRPr="000207C9">
              <w:rPr>
                <w:b/>
                <w:i/>
                <w:lang w:val="ro-RO"/>
              </w:rPr>
              <w:tab/>
              <w:t>Articolul 13 alineatul (1) litera (a) se modifică după cum urmează:</w:t>
            </w:r>
          </w:p>
        </w:tc>
      </w:tr>
      <w:tr w14:paraId="1209FF7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5F870CC" w14:textId="77777777">
            <w:pPr>
              <w:pStyle w:val="Normal6"/>
              <w:rPr>
                <w:lang w:val="ro-RO"/>
              </w:rPr>
            </w:pPr>
            <w:r w:rsidRPr="000207C9">
              <w:rPr>
                <w:lang w:val="ro-RO"/>
              </w:rPr>
              <w:t>Articolul 13</w:t>
            </w:r>
          </w:p>
        </w:tc>
        <w:tc>
          <w:tcPr>
            <w:tcW w:w="4876" w:type="dxa"/>
          </w:tcPr>
          <w:p w:rsidR="00CD43A6" w:rsidRPr="000207C9" w:rsidP="007840D8" w14:paraId="270BFD88" w14:textId="77777777">
            <w:pPr>
              <w:pStyle w:val="Normal6"/>
              <w:rPr>
                <w:szCs w:val="24"/>
                <w:lang w:val="ro-RO"/>
              </w:rPr>
            </w:pPr>
            <w:r w:rsidRPr="000207C9">
              <w:rPr>
                <w:lang w:val="ro-RO"/>
              </w:rPr>
              <w:t>„Articolul 13</w:t>
            </w:r>
          </w:p>
        </w:tc>
      </w:tr>
      <w:tr w14:paraId="1D40554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499F60F" w14:textId="77777777">
            <w:pPr>
              <w:pStyle w:val="Normal6"/>
              <w:rPr>
                <w:lang w:val="ro-RO"/>
              </w:rPr>
            </w:pPr>
            <w:r w:rsidRPr="000207C9">
              <w:rPr>
                <w:lang w:val="ro-RO"/>
              </w:rPr>
              <w:t>Deschiderea și închiderea intervenției publice</w:t>
            </w:r>
          </w:p>
        </w:tc>
        <w:tc>
          <w:tcPr>
            <w:tcW w:w="4876" w:type="dxa"/>
          </w:tcPr>
          <w:p w:rsidR="00CD43A6" w:rsidRPr="000207C9" w:rsidP="007840D8" w14:paraId="41816D06" w14:textId="77777777">
            <w:pPr>
              <w:pStyle w:val="Normal6"/>
              <w:rPr>
                <w:szCs w:val="24"/>
                <w:lang w:val="ro-RO"/>
              </w:rPr>
            </w:pPr>
            <w:r w:rsidRPr="000207C9">
              <w:rPr>
                <w:lang w:val="ro-RO"/>
              </w:rPr>
              <w:t>Deschiderea și închiderea intervenției publice</w:t>
            </w:r>
          </w:p>
        </w:tc>
      </w:tr>
      <w:tr w14:paraId="2432369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8142CF4" w14:textId="77777777">
            <w:pPr>
              <w:pStyle w:val="Normal6"/>
              <w:rPr>
                <w:lang w:val="ro-RO"/>
              </w:rPr>
            </w:pPr>
            <w:r w:rsidRPr="000207C9">
              <w:rPr>
                <w:lang w:val="ro-RO"/>
              </w:rPr>
              <w:t>1. În cursul perioadelor menționate la articolul 12, intervenția publică:</w:t>
            </w:r>
          </w:p>
        </w:tc>
        <w:tc>
          <w:tcPr>
            <w:tcW w:w="4876" w:type="dxa"/>
          </w:tcPr>
          <w:p w:rsidR="00CD43A6" w:rsidRPr="000207C9" w:rsidP="007840D8" w14:paraId="490D7444" w14:textId="77777777">
            <w:pPr>
              <w:pStyle w:val="Normal6"/>
              <w:rPr>
                <w:szCs w:val="24"/>
                <w:lang w:val="ro-RO"/>
              </w:rPr>
            </w:pPr>
            <w:r w:rsidRPr="000207C9">
              <w:rPr>
                <w:lang w:val="ro-RO"/>
              </w:rPr>
              <w:t>1. În cursul perioadelor menționate la articolul 12, intervenția publică:</w:t>
            </w:r>
          </w:p>
        </w:tc>
      </w:tr>
      <w:tr w14:paraId="00FB4204"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563EE55" w14:textId="77777777">
            <w:pPr>
              <w:pStyle w:val="Normal6"/>
              <w:rPr>
                <w:lang w:val="ro-RO"/>
              </w:rPr>
            </w:pPr>
            <w:r w:rsidRPr="000207C9">
              <w:rPr>
                <w:lang w:val="ro-RO"/>
              </w:rPr>
              <w:t>(a) este deschisă pentru grâul comun, unt și laptele praf degresat;</w:t>
            </w:r>
          </w:p>
        </w:tc>
        <w:tc>
          <w:tcPr>
            <w:tcW w:w="4876" w:type="dxa"/>
          </w:tcPr>
          <w:p w:rsidR="00CD43A6" w:rsidRPr="000207C9" w:rsidP="007840D8" w14:paraId="55BAF94F" w14:textId="77777777">
            <w:pPr>
              <w:pStyle w:val="Normal6"/>
              <w:rPr>
                <w:szCs w:val="24"/>
                <w:lang w:val="ro-RO"/>
              </w:rPr>
            </w:pPr>
            <w:r w:rsidRPr="000207C9">
              <w:rPr>
                <w:lang w:val="ro-RO"/>
              </w:rPr>
              <w:t xml:space="preserve">(a) este deschisă pentru grâul comun, </w:t>
            </w:r>
            <w:r w:rsidRPr="000207C9">
              <w:rPr>
                <w:b/>
                <w:i/>
                <w:lang w:val="ro-RO"/>
              </w:rPr>
              <w:t>zahăr,</w:t>
            </w:r>
            <w:r w:rsidRPr="000207C9">
              <w:rPr>
                <w:lang w:val="ro-RO"/>
              </w:rPr>
              <w:t xml:space="preserve"> unt și laptele praf degresat;</w:t>
            </w:r>
          </w:p>
        </w:tc>
      </w:tr>
      <w:tr w14:paraId="5E6DDFCF"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2203FA9" w14:textId="77777777">
            <w:pPr>
              <w:pStyle w:val="Normal6"/>
              <w:rPr>
                <w:lang w:val="ro-RO"/>
              </w:rPr>
            </w:pPr>
          </w:p>
        </w:tc>
        <w:tc>
          <w:tcPr>
            <w:tcW w:w="4876" w:type="dxa"/>
          </w:tcPr>
          <w:p w:rsidR="00CD43A6" w:rsidRPr="000207C9" w:rsidP="007840D8" w14:paraId="6A3716AD" w14:textId="77777777">
            <w:pPr>
              <w:pStyle w:val="Normal6"/>
              <w:rPr>
                <w:szCs w:val="24"/>
                <w:lang w:val="ro-RO"/>
              </w:rPr>
            </w:pPr>
            <w:r w:rsidRPr="000207C9">
              <w:rPr>
                <w:b/>
                <w:i/>
                <w:lang w:val="ro-RO"/>
              </w:rPr>
              <w:t>”</w:t>
            </w:r>
          </w:p>
        </w:tc>
      </w:tr>
    </w:tbl>
    <w:p w:rsidR="00CD43A6" w:rsidRPr="000207C9" w:rsidP="00CD43A6" w14:paraId="382FF6CB"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231BA77C" w14:textId="77777777">
      <w:pPr>
        <w:pStyle w:val="CrossRef"/>
        <w:rPr>
          <w:lang w:val="ro-RO"/>
        </w:rPr>
      </w:pPr>
      <w:r w:rsidRPr="000207C9">
        <w:rPr>
          <w:lang w:val="ro-RO"/>
        </w:rPr>
        <w:t>[Regulamentul (UE) 1308/2013, articolul 13]</w:t>
      </w:r>
    </w:p>
    <w:p w:rsidR="00CD43A6" w:rsidRPr="000207C9" w:rsidP="00CD43A6" w14:paraId="76F4FC70" w14:textId="77777777">
      <w:r w:rsidRPr="000207C9">
        <w:rPr>
          <w:rStyle w:val="HideTWBExt"/>
        </w:rPr>
        <w:t>&lt;/AmendB&gt;</w:t>
      </w:r>
    </w:p>
    <w:p w:rsidR="00CD43A6" w:rsidRPr="000207C9" w:rsidP="00CD43A6" w14:paraId="6E923132"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393</w:t>
      </w:r>
      <w:r w:rsidRPr="000207C9">
        <w:rPr>
          <w:rStyle w:val="HideTWBExt"/>
          <w:b w:val="0"/>
          <w:lang w:val="ro-RO"/>
        </w:rPr>
        <w:t>&lt;/NumAmB&gt;</w:t>
      </w:r>
    </w:p>
    <w:p w:rsidR="00CD43A6" w:rsidRPr="000207C9" w:rsidP="00CD43A6" w14:paraId="7976376F"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4739894C" w14:textId="77777777">
      <w:r w:rsidRPr="000207C9">
        <w:rPr>
          <w:rStyle w:val="HideTWBExt"/>
        </w:rPr>
        <w:t>&lt;/RepeatBlock-By&gt;</w:t>
      </w:r>
    </w:p>
    <w:p w:rsidR="00CD43A6" w:rsidRPr="000207C9" w:rsidP="00CD43A6" w14:paraId="0554F8B6"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27D61843" w14:textId="77777777">
      <w:pPr>
        <w:pStyle w:val="NormalBold"/>
      </w:pPr>
      <w:r w:rsidRPr="000207C9">
        <w:rPr>
          <w:rStyle w:val="HideTWBExt"/>
          <w:b w:val="0"/>
        </w:rPr>
        <w:t>&lt;Article&gt;</w:t>
      </w:r>
      <w:r w:rsidRPr="000207C9">
        <w:t>Articolul 1 – paragraful 1 – punctul 5 d (nou)</w:t>
      </w:r>
      <w:r w:rsidRPr="000207C9">
        <w:rPr>
          <w:rStyle w:val="HideTWBExt"/>
          <w:b w:val="0"/>
        </w:rPr>
        <w:t>&lt;/Article&gt;</w:t>
      </w:r>
    </w:p>
    <w:p w:rsidR="00CD43A6" w:rsidRPr="000207C9" w:rsidP="00CD43A6" w14:paraId="5B6D9A61"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6C8657D" w14:textId="77777777">
      <w:r w:rsidRPr="000207C9">
        <w:rPr>
          <w:rStyle w:val="HideTWBExt"/>
        </w:rPr>
        <w:t>&lt;Article2&gt;</w:t>
      </w:r>
      <w:r w:rsidRPr="000207C9">
        <w:t>Articolul 13 – alineatul 1 – litera a</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17B3A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20EA359E" w14:textId="77777777">
            <w:pPr>
              <w:keepNext/>
            </w:pPr>
          </w:p>
        </w:tc>
      </w:tr>
      <w:tr w14:paraId="6A60A50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C532166" w14:textId="77777777">
            <w:pPr>
              <w:pStyle w:val="ColumnHeading"/>
              <w:keepNext/>
              <w:rPr>
                <w:lang w:val="ro-RO"/>
              </w:rPr>
            </w:pPr>
            <w:r w:rsidRPr="000207C9">
              <w:rPr>
                <w:lang w:val="ro-RO"/>
              </w:rPr>
              <w:t>Textul propus de Comisie</w:t>
            </w:r>
          </w:p>
        </w:tc>
        <w:tc>
          <w:tcPr>
            <w:tcW w:w="4876" w:type="dxa"/>
          </w:tcPr>
          <w:p w:rsidR="00CD43A6" w:rsidRPr="000207C9" w:rsidP="007840D8" w14:paraId="0C350DD7" w14:textId="77777777">
            <w:pPr>
              <w:pStyle w:val="ColumnHeading"/>
              <w:keepNext/>
              <w:rPr>
                <w:lang w:val="ro-RO"/>
              </w:rPr>
            </w:pPr>
            <w:r w:rsidRPr="000207C9">
              <w:rPr>
                <w:lang w:val="ro-RO"/>
              </w:rPr>
              <w:t>Amendamentul</w:t>
            </w:r>
          </w:p>
        </w:tc>
      </w:tr>
      <w:tr w14:paraId="213DBBB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8A7F907" w14:textId="77777777">
            <w:pPr>
              <w:pStyle w:val="Normal6"/>
              <w:rPr>
                <w:lang w:val="ro-RO"/>
              </w:rPr>
            </w:pPr>
          </w:p>
        </w:tc>
        <w:tc>
          <w:tcPr>
            <w:tcW w:w="4876" w:type="dxa"/>
          </w:tcPr>
          <w:p w:rsidR="00CD43A6" w:rsidRPr="000207C9" w:rsidP="007840D8" w14:paraId="7F094234" w14:textId="77777777">
            <w:pPr>
              <w:pStyle w:val="Normal6"/>
              <w:rPr>
                <w:szCs w:val="24"/>
                <w:lang w:val="ro-RO"/>
              </w:rPr>
            </w:pPr>
            <w:r w:rsidRPr="000207C9">
              <w:rPr>
                <w:b/>
                <w:i/>
                <w:lang w:val="ro-RO"/>
              </w:rPr>
              <w:t>5d.</w:t>
            </w:r>
            <w:r w:rsidRPr="000207C9">
              <w:rPr>
                <w:b/>
                <w:i/>
                <w:lang w:val="ro-RO"/>
              </w:rPr>
              <w:tab/>
              <w:t>5d. La articolul 13, litera (a) se modifică după cum urmează: (a) este deschisă pentru grâul comun, zahăr, unt și lapte praf degresat;</w:t>
            </w:r>
          </w:p>
        </w:tc>
      </w:tr>
    </w:tbl>
    <w:p w:rsidR="00CD43A6" w:rsidRPr="000207C9" w:rsidP="00CD43A6" w14:paraId="5857ABB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36631020"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16E7F82" w14:textId="77777777">
      <w:pPr>
        <w:pStyle w:val="Normal12Italic"/>
        <w:rPr>
          <w:noProof w:val="0"/>
          <w:lang w:val="ro-RO"/>
        </w:rPr>
      </w:pPr>
      <w:r w:rsidRPr="000207C9">
        <w:rPr>
          <w:lang w:val="ro-RO"/>
        </w:rPr>
        <w:t>Piața zahărului din UE este caracterizată de o volatilitate ridicată, în special de la eliminarea sistemului de cote în 2017. Pentru a stabiliza piața, este oportun să se prevadă un instrument de piață sub forma unei intervenții publice. În fapt, ajutorul pentru depozitarea privată nu a putut fi pus în aplicare în anumite circumstanțe, în special din cauza caracterului sezonier al producției de zahăr din sfeclă. Prin urmare, zahărul ar trebui inclus în intervenția publică.</w:t>
      </w:r>
    </w:p>
    <w:p w:rsidR="00CD43A6" w:rsidRPr="000207C9" w:rsidP="00CD43A6" w14:paraId="571E5692" w14:textId="77777777">
      <w:r w:rsidRPr="000207C9">
        <w:rPr>
          <w:rStyle w:val="HideTWBExt"/>
        </w:rPr>
        <w:t>&lt;/AmendB&gt;</w:t>
      </w:r>
    </w:p>
    <w:p w:rsidR="00CD43A6" w:rsidRPr="000207C9" w:rsidP="00CD43A6" w14:paraId="618C2ABE"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394</w:t>
      </w:r>
      <w:r w:rsidRPr="000207C9">
        <w:rPr>
          <w:rStyle w:val="HideTWBExt"/>
          <w:b w:val="0"/>
          <w:lang w:val="ro-RO"/>
        </w:rPr>
        <w:t>&lt;/NumAmB&gt;</w:t>
      </w:r>
    </w:p>
    <w:p w:rsidR="00CD43A6" w:rsidRPr="000207C9" w:rsidP="00CD43A6" w14:paraId="5950B0F6" w14:textId="77777777">
      <w:pPr>
        <w:pStyle w:val="NormalBold"/>
      </w:pPr>
      <w:r w:rsidRPr="000207C9">
        <w:rPr>
          <w:rStyle w:val="HideTWBExt"/>
          <w:b w:val="0"/>
        </w:rPr>
        <w:t>&lt;RepeatBlock-By&gt;&lt;Members&gt;</w:t>
      </w:r>
      <w:r w:rsidRPr="000207C9">
        <w:t>Mireia Borrás Pabón</w:t>
      </w:r>
      <w:r w:rsidRPr="000207C9">
        <w:rPr>
          <w:rStyle w:val="HideTWBExt"/>
          <w:b w:val="0"/>
        </w:rPr>
        <w:t>&lt;/Members&gt;</w:t>
      </w:r>
    </w:p>
    <w:p w:rsidR="00CD43A6" w:rsidRPr="000207C9" w:rsidP="00CD43A6" w14:paraId="07A1A377" w14:textId="77777777">
      <w:r w:rsidRPr="000207C9">
        <w:rPr>
          <w:rStyle w:val="HideTWBExt"/>
        </w:rPr>
        <w:t>&lt;/RepeatBlock-By&gt;</w:t>
      </w:r>
    </w:p>
    <w:p w:rsidR="00CD43A6" w:rsidRPr="000207C9" w:rsidP="00CD43A6" w14:paraId="5F08B464"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6BFD47F4" w14:textId="77777777">
      <w:pPr>
        <w:pStyle w:val="NormalBold"/>
      </w:pPr>
      <w:r w:rsidRPr="000207C9">
        <w:rPr>
          <w:rStyle w:val="HideTWBExt"/>
          <w:b w:val="0"/>
        </w:rPr>
        <w:t>&lt;Article&gt;</w:t>
      </w:r>
      <w:r w:rsidRPr="000207C9">
        <w:t>Articolul 1 – paragraful 1 – punctul 7 a (nou)</w:t>
      </w:r>
      <w:r w:rsidRPr="000207C9">
        <w:rPr>
          <w:rStyle w:val="HideTWBExt"/>
          <w:b w:val="0"/>
        </w:rPr>
        <w:t>&lt;/Article&gt;</w:t>
      </w:r>
    </w:p>
    <w:p w:rsidR="00CD43A6" w:rsidRPr="000207C9" w:rsidP="00CD43A6" w14:paraId="6EBE3D7F"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34A13AC" w14:textId="77777777">
      <w:r w:rsidRPr="000207C9">
        <w:rPr>
          <w:rStyle w:val="HideTWBExt"/>
        </w:rPr>
        <w:t>&lt;Article2&gt;</w:t>
      </w:r>
      <w:r w:rsidRPr="000207C9">
        <w:t>Articolul 13 – alineatul 1 – litera a</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82985A"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BE15B91" w14:textId="77777777">
            <w:pPr>
              <w:keepNext/>
            </w:pPr>
          </w:p>
        </w:tc>
      </w:tr>
      <w:tr w14:paraId="5DDADEF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01B83E5" w14:textId="77777777">
            <w:pPr>
              <w:pStyle w:val="ColumnHeading"/>
              <w:keepNext/>
              <w:rPr>
                <w:lang w:val="ro-RO"/>
              </w:rPr>
            </w:pPr>
            <w:r w:rsidRPr="000207C9">
              <w:rPr>
                <w:lang w:val="ro-RO"/>
              </w:rPr>
              <w:t>Textul în vigoare</w:t>
            </w:r>
          </w:p>
        </w:tc>
        <w:tc>
          <w:tcPr>
            <w:tcW w:w="4876" w:type="dxa"/>
          </w:tcPr>
          <w:p w:rsidR="00CD43A6" w:rsidRPr="000207C9" w:rsidP="007840D8" w14:paraId="7A9FC1CD" w14:textId="77777777">
            <w:pPr>
              <w:pStyle w:val="ColumnHeading"/>
              <w:keepNext/>
              <w:rPr>
                <w:lang w:val="ro-RO"/>
              </w:rPr>
            </w:pPr>
            <w:r w:rsidRPr="000207C9">
              <w:rPr>
                <w:lang w:val="ro-RO"/>
              </w:rPr>
              <w:t>Amendamentul</w:t>
            </w:r>
          </w:p>
        </w:tc>
      </w:tr>
      <w:tr w14:paraId="6336D30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0A88F8F" w14:textId="77777777">
            <w:pPr>
              <w:pStyle w:val="Normal6"/>
              <w:rPr>
                <w:lang w:val="ro-RO"/>
              </w:rPr>
            </w:pPr>
          </w:p>
        </w:tc>
        <w:tc>
          <w:tcPr>
            <w:tcW w:w="4876" w:type="dxa"/>
          </w:tcPr>
          <w:p w:rsidR="00CD43A6" w:rsidRPr="000207C9" w:rsidP="007840D8" w14:paraId="4D983505" w14:textId="77777777">
            <w:pPr>
              <w:pStyle w:val="Normal6"/>
              <w:rPr>
                <w:szCs w:val="24"/>
                <w:lang w:val="ro-RO"/>
              </w:rPr>
            </w:pPr>
            <w:r w:rsidRPr="000207C9">
              <w:rPr>
                <w:b/>
                <w:i/>
                <w:lang w:val="ro-RO"/>
              </w:rPr>
              <w:t>(7a)</w:t>
            </w:r>
            <w:r w:rsidRPr="000207C9">
              <w:rPr>
                <w:b/>
                <w:i/>
                <w:lang w:val="ro-RO"/>
              </w:rPr>
              <w:tab/>
              <w:t>Articolul 13 litera (a)</w:t>
            </w:r>
          </w:p>
        </w:tc>
      </w:tr>
      <w:tr w14:paraId="6922CC3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49FDE5" w14:textId="77777777">
            <w:pPr>
              <w:pStyle w:val="Normal6"/>
              <w:rPr>
                <w:lang w:val="ro-RO"/>
              </w:rPr>
            </w:pPr>
            <w:r w:rsidRPr="000207C9">
              <w:rPr>
                <w:lang w:val="ro-RO"/>
              </w:rPr>
              <w:t>Deschiderea și închiderea intervenției publice 1. În cursul perioadelor menționate la articolul 11, intervenția publică:</w:t>
            </w:r>
          </w:p>
        </w:tc>
        <w:tc>
          <w:tcPr>
            <w:tcW w:w="4876" w:type="dxa"/>
          </w:tcPr>
          <w:p w:rsidR="00CD43A6" w:rsidRPr="000207C9" w:rsidP="007840D8" w14:paraId="369E11EF" w14:textId="77777777">
            <w:pPr>
              <w:pStyle w:val="Normal6"/>
              <w:rPr>
                <w:szCs w:val="24"/>
                <w:lang w:val="ro-RO"/>
              </w:rPr>
            </w:pPr>
            <w:r w:rsidRPr="000207C9">
              <w:rPr>
                <w:lang w:val="ro-RO"/>
              </w:rPr>
              <w:t>„Deschiderea și închiderea intervenției publice 1. În cursul perioadelor menționate la articolul 11, intervenția publică:</w:t>
            </w:r>
          </w:p>
        </w:tc>
      </w:tr>
      <w:tr w14:paraId="5CDA52E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7009A37" w14:textId="77777777">
            <w:pPr>
              <w:pStyle w:val="Normal6"/>
              <w:rPr>
                <w:lang w:val="ro-RO"/>
              </w:rPr>
            </w:pPr>
            <w:r w:rsidRPr="000207C9">
              <w:rPr>
                <w:lang w:val="ro-RO"/>
              </w:rPr>
              <w:t>(a) este deschisă pentru grâul comun, unt și laptele praf degresat;</w:t>
            </w:r>
          </w:p>
        </w:tc>
        <w:tc>
          <w:tcPr>
            <w:tcW w:w="4876" w:type="dxa"/>
          </w:tcPr>
          <w:p w:rsidR="00CD43A6" w:rsidRPr="000207C9" w:rsidP="007840D8" w14:paraId="6D291A14" w14:textId="77777777">
            <w:pPr>
              <w:pStyle w:val="Normal6"/>
              <w:rPr>
                <w:szCs w:val="24"/>
                <w:lang w:val="ro-RO"/>
              </w:rPr>
            </w:pPr>
            <w:r w:rsidRPr="000207C9">
              <w:rPr>
                <w:lang w:val="ro-RO"/>
              </w:rPr>
              <w:t xml:space="preserve">(a) este deschisă pentru grâul comun, </w:t>
            </w:r>
            <w:r w:rsidRPr="000207C9">
              <w:rPr>
                <w:b/>
                <w:i/>
                <w:lang w:val="ro-RO"/>
              </w:rPr>
              <w:t>zahăr,</w:t>
            </w:r>
            <w:r w:rsidRPr="000207C9">
              <w:rPr>
                <w:lang w:val="ro-RO"/>
              </w:rPr>
              <w:t xml:space="preserve"> unt și laptele praf degresat;</w:t>
            </w:r>
          </w:p>
        </w:tc>
      </w:tr>
      <w:tr w14:paraId="21A5CA1C"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EAB0F1B" w14:textId="77777777">
            <w:pPr>
              <w:pStyle w:val="Normal6"/>
              <w:rPr>
                <w:lang w:val="ro-RO"/>
              </w:rPr>
            </w:pPr>
          </w:p>
        </w:tc>
        <w:tc>
          <w:tcPr>
            <w:tcW w:w="4876" w:type="dxa"/>
          </w:tcPr>
          <w:p w:rsidR="00CD43A6" w:rsidRPr="000207C9" w:rsidP="007840D8" w14:paraId="436F5893" w14:textId="77777777">
            <w:pPr>
              <w:pStyle w:val="Normal6"/>
              <w:rPr>
                <w:szCs w:val="24"/>
                <w:lang w:val="ro-RO"/>
              </w:rPr>
            </w:pPr>
            <w:r w:rsidRPr="000207C9">
              <w:rPr>
                <w:b/>
                <w:i/>
                <w:lang w:val="ro-RO"/>
              </w:rPr>
              <w:t>”</w:t>
            </w:r>
          </w:p>
        </w:tc>
      </w:tr>
    </w:tbl>
    <w:p w:rsidR="00CD43A6" w:rsidRPr="000207C9" w:rsidP="00CD43A6" w14:paraId="70474B51"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7A2156A3" w14:textId="77777777">
      <w:pPr>
        <w:pStyle w:val="CrossRef"/>
        <w:rPr>
          <w:lang w:val="ro-RO"/>
        </w:rPr>
      </w:pPr>
      <w:r w:rsidRPr="000207C9">
        <w:rPr>
          <w:lang w:val="ro-RO"/>
        </w:rPr>
        <w:t>[Regulamentul (UE) nr. 1308/2013]</w:t>
      </w:r>
    </w:p>
    <w:p w:rsidR="00CD43A6" w:rsidRPr="000207C9" w:rsidP="00CD43A6" w14:paraId="6C05A0ED"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2EFB8BBA" w14:textId="77777777">
      <w:pPr>
        <w:pStyle w:val="Normal12Italic"/>
        <w:rPr>
          <w:noProof w:val="0"/>
          <w:lang w:val="ro-RO"/>
        </w:rPr>
      </w:pPr>
      <w:r w:rsidRPr="000207C9">
        <w:rPr>
          <w:lang w:val="ro-RO"/>
        </w:rPr>
        <w:t>Piața zahărului din UE este caracterizată de o volatilitate puternică, în special de la sfârșitul sistemului de cote în 2017. Pentru stabilizarea pieței, ar trebui avut în vedere un instrument de piață sub forma intervenției publice. Într-adevăr, ajutorul pentru depozitare privată nu a putut fi pus în aplicare în anumite circumstanțe, în special din cauza caracterului sezonier al producției de zahăr din sfeclă. Prin urmare, zahărul ar trebui inclus în intervenția publică.</w:t>
      </w:r>
    </w:p>
    <w:p w:rsidR="00CD43A6" w:rsidRPr="000207C9" w:rsidP="00CD43A6" w14:paraId="032C1A24" w14:textId="77777777">
      <w:r w:rsidRPr="000207C9">
        <w:rPr>
          <w:rStyle w:val="HideTWBExt"/>
        </w:rPr>
        <w:t>&lt;/AmendB&gt;</w:t>
      </w:r>
    </w:p>
    <w:p w:rsidR="00CD43A6" w:rsidRPr="000207C9" w:rsidP="00CD43A6" w14:paraId="66697DBC"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395</w:t>
      </w:r>
      <w:r w:rsidRPr="000207C9">
        <w:rPr>
          <w:rStyle w:val="HideTWBExt"/>
          <w:b w:val="0"/>
          <w:lang w:val="ro-RO"/>
        </w:rPr>
        <w:t>&lt;/NumAmB&gt;</w:t>
      </w:r>
    </w:p>
    <w:p w:rsidR="00CD43A6" w:rsidRPr="000207C9" w:rsidP="00CD43A6" w14:paraId="78099007" w14:textId="77777777">
      <w:pPr>
        <w:pStyle w:val="NormalBold"/>
      </w:pPr>
      <w:r w:rsidRPr="000207C9">
        <w:rPr>
          <w:rStyle w:val="HideTWBExt"/>
          <w:b w:val="0"/>
        </w:rPr>
        <w:t>&lt;RepeatBlock-By&gt;&lt;Members&gt;</w:t>
      </w:r>
      <w:r w:rsidRPr="000207C9">
        <w:t>Marta Wcisło</w:t>
      </w:r>
      <w:r w:rsidRPr="000207C9">
        <w:rPr>
          <w:rStyle w:val="HideTWBExt"/>
          <w:b w:val="0"/>
        </w:rPr>
        <w:t>&lt;/Members&gt;</w:t>
      </w:r>
    </w:p>
    <w:p w:rsidR="00CD43A6" w:rsidRPr="000207C9" w:rsidP="00CD43A6" w14:paraId="21E74A9D" w14:textId="77777777">
      <w:r w:rsidRPr="000207C9">
        <w:rPr>
          <w:rStyle w:val="HideTWBExt"/>
        </w:rPr>
        <w:t>&lt;/RepeatBlock-By&gt;</w:t>
      </w:r>
    </w:p>
    <w:p w:rsidR="00CD43A6" w:rsidRPr="000207C9" w:rsidP="00CD43A6" w14:paraId="41263C6E"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2E9282B" w14:textId="77777777">
      <w:pPr>
        <w:pStyle w:val="NormalBold"/>
      </w:pPr>
      <w:r w:rsidRPr="000207C9">
        <w:rPr>
          <w:rStyle w:val="HideTWBExt"/>
          <w:b w:val="0"/>
        </w:rPr>
        <w:t>&lt;Article&gt;</w:t>
      </w:r>
      <w:r w:rsidRPr="000207C9">
        <w:t>Articolul 1 a (nou)</w:t>
      </w:r>
      <w:r w:rsidRPr="000207C9">
        <w:rPr>
          <w:rStyle w:val="HideTWBExt"/>
          <w:b w:val="0"/>
        </w:rPr>
        <w:t>&lt;/Article&gt;</w:t>
      </w:r>
    </w:p>
    <w:p w:rsidR="00CD43A6" w:rsidRPr="000207C9" w:rsidP="00CD43A6" w14:paraId="75B6DC26"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0328989E" w14:textId="77777777">
      <w:r w:rsidRPr="000207C9">
        <w:rPr>
          <w:rStyle w:val="HideTWBExt"/>
        </w:rPr>
        <w:t>&lt;Article2&gt;</w:t>
      </w:r>
      <w:r w:rsidRPr="000207C9">
        <w:t>Articolul 13 – alineatul 1 – litera ba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132E31"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47738DC9" w14:textId="77777777">
            <w:pPr>
              <w:keepNext/>
            </w:pPr>
          </w:p>
        </w:tc>
      </w:tr>
      <w:tr w14:paraId="6DAAB77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5DFD3EE" w14:textId="77777777">
            <w:pPr>
              <w:pStyle w:val="ColumnHeading"/>
              <w:keepNext/>
              <w:rPr>
                <w:lang w:val="ro-RO"/>
              </w:rPr>
            </w:pPr>
            <w:r w:rsidRPr="000207C9">
              <w:rPr>
                <w:lang w:val="ro-RO"/>
              </w:rPr>
              <w:t>Textul propus de Comisie</w:t>
            </w:r>
          </w:p>
        </w:tc>
        <w:tc>
          <w:tcPr>
            <w:tcW w:w="4876" w:type="dxa"/>
          </w:tcPr>
          <w:p w:rsidR="00CD43A6" w:rsidRPr="000207C9" w:rsidP="007840D8" w14:paraId="26D25244" w14:textId="77777777">
            <w:pPr>
              <w:pStyle w:val="ColumnHeading"/>
              <w:keepNext/>
              <w:rPr>
                <w:lang w:val="ro-RO"/>
              </w:rPr>
            </w:pPr>
            <w:r w:rsidRPr="000207C9">
              <w:rPr>
                <w:lang w:val="ro-RO"/>
              </w:rPr>
              <w:t>Amendamentul</w:t>
            </w:r>
          </w:p>
        </w:tc>
      </w:tr>
      <w:tr w14:paraId="237D2B6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94D5C59" w14:textId="77777777">
            <w:pPr>
              <w:pStyle w:val="Normal6"/>
              <w:rPr>
                <w:lang w:val="ro-RO"/>
              </w:rPr>
            </w:pPr>
          </w:p>
        </w:tc>
        <w:tc>
          <w:tcPr>
            <w:tcW w:w="4876" w:type="dxa"/>
          </w:tcPr>
          <w:p w:rsidR="00CD43A6" w:rsidRPr="000207C9" w:rsidP="007840D8" w14:paraId="37DC8F95" w14:textId="77777777">
            <w:pPr>
              <w:pStyle w:val="Normal6"/>
              <w:jc w:val="center"/>
              <w:rPr>
                <w:szCs w:val="24"/>
                <w:lang w:val="ro-RO"/>
              </w:rPr>
            </w:pPr>
            <w:r w:rsidRPr="000207C9">
              <w:rPr>
                <w:b/>
                <w:i/>
                <w:lang w:val="ro-RO"/>
              </w:rPr>
              <w:t>Articolul 1a</w:t>
            </w:r>
          </w:p>
        </w:tc>
      </w:tr>
      <w:tr w14:paraId="60382CA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3F629CB" w14:textId="77777777">
            <w:pPr>
              <w:pStyle w:val="Normal6"/>
              <w:rPr>
                <w:lang w:val="ro-RO"/>
              </w:rPr>
            </w:pPr>
          </w:p>
        </w:tc>
        <w:tc>
          <w:tcPr>
            <w:tcW w:w="4876" w:type="dxa"/>
          </w:tcPr>
          <w:p w:rsidR="00CD43A6" w:rsidRPr="000207C9" w:rsidP="007840D8" w14:paraId="65AE0665" w14:textId="77777777">
            <w:pPr>
              <w:pStyle w:val="Normal6"/>
              <w:rPr>
                <w:szCs w:val="24"/>
                <w:lang w:val="ro-RO"/>
              </w:rPr>
            </w:pPr>
            <w:r w:rsidRPr="000207C9">
              <w:rPr>
                <w:b/>
                <w:i/>
                <w:lang w:val="ro-RO"/>
              </w:rPr>
              <w:t>poate fi deschisă de Comisie, prin intermediul unor acte de punere în aplicare, pentru zahărul alb, în cazul în care situația pieței o impune, în special în cazul unei perturbări grave a pieței, al unei presiuni semnificative a importurilor sau al unei scăderi susținute a prețurilor zahărului sau sfeclei de zahăr din Uniune. Respectivele acte de punere în aplicare se adoptă în conformitate cu procedura de examinare menționată la articolul 229 alineatul (2).</w:t>
            </w:r>
          </w:p>
        </w:tc>
      </w:tr>
    </w:tbl>
    <w:p w:rsidR="00CD43A6" w:rsidRPr="000207C9" w:rsidP="00CD43A6" w14:paraId="6614F174"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4C7FEE98" w14:textId="77777777">
      <w:r w:rsidRPr="000207C9">
        <w:rPr>
          <w:rStyle w:val="HideTWBExt"/>
        </w:rPr>
        <w:t>&lt;/AmendB&gt;</w:t>
      </w:r>
    </w:p>
    <w:p w:rsidR="00CD43A6" w:rsidRPr="000207C9" w:rsidP="00CD43A6" w14:paraId="2D2A7E8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396</w:t>
      </w:r>
      <w:r w:rsidRPr="000207C9">
        <w:rPr>
          <w:rStyle w:val="HideTWBExt"/>
          <w:b w:val="0"/>
          <w:lang w:val="ro-RO"/>
        </w:rPr>
        <w:t>&lt;/NumAmB&gt;</w:t>
      </w:r>
    </w:p>
    <w:p w:rsidR="00CD43A6" w:rsidRPr="000207C9" w:rsidP="00CD43A6" w14:paraId="52450717" w14:textId="77777777">
      <w:pPr>
        <w:pStyle w:val="NormalBold"/>
      </w:pPr>
      <w:r w:rsidRPr="000207C9">
        <w:rPr>
          <w:rStyle w:val="HideTWBExt"/>
          <w:b w:val="0"/>
        </w:rPr>
        <w:t>&lt;RepeatBlock-By&gt;&lt;Members&gt;</w:t>
      </w:r>
      <w:r w:rsidRPr="000207C9">
        <w:t>Carmen Crespo Díaz, Esther Herranz García, Susana Solís Pérez, Juan Ignacio Zoido Álvarez, Antonio López-Istúriz White, Elena Nevado del Campo</w:t>
      </w:r>
      <w:r w:rsidRPr="000207C9">
        <w:rPr>
          <w:rStyle w:val="HideTWBExt"/>
          <w:b w:val="0"/>
        </w:rPr>
        <w:t>&lt;/Members&gt;</w:t>
      </w:r>
    </w:p>
    <w:p w:rsidR="00CD43A6" w:rsidRPr="000207C9" w:rsidP="00CD43A6" w14:paraId="3D2DD579" w14:textId="77777777">
      <w:r w:rsidRPr="000207C9">
        <w:rPr>
          <w:rStyle w:val="HideTWBExt"/>
        </w:rPr>
        <w:t>&lt;/RepeatBlock-By&gt;</w:t>
      </w:r>
    </w:p>
    <w:p w:rsidR="00CD43A6" w:rsidRPr="000207C9" w:rsidP="00CD43A6" w14:paraId="22634DD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6ACE9A5" w14:textId="77777777">
      <w:pPr>
        <w:pStyle w:val="NormalBold"/>
      </w:pPr>
      <w:r w:rsidRPr="000207C9">
        <w:rPr>
          <w:rStyle w:val="HideTWBExt"/>
          <w:b w:val="0"/>
        </w:rPr>
        <w:t>&lt;Article&gt;</w:t>
      </w:r>
      <w:r w:rsidRPr="000207C9">
        <w:t>Articolul 1 – paragraful 1 – punctul 6 a (nou)</w:t>
      </w:r>
      <w:r w:rsidRPr="000207C9">
        <w:rPr>
          <w:rStyle w:val="HideTWBExt"/>
          <w:b w:val="0"/>
        </w:rPr>
        <w:t>&lt;/Article&gt;</w:t>
      </w:r>
    </w:p>
    <w:p w:rsidR="00CD43A6" w:rsidRPr="000207C9" w:rsidP="00CD43A6" w14:paraId="428C4AEA"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B22C309" w14:textId="77777777">
      <w:r w:rsidRPr="000207C9">
        <w:rPr>
          <w:rStyle w:val="HideTWBExt"/>
        </w:rPr>
        <w:t>&lt;Article2&gt;</w:t>
      </w:r>
      <w:r w:rsidRPr="000207C9">
        <w:t>Articolul 13 – alineatul 1 – litera ca (nouă)</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426893"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FA0E373" w14:textId="77777777">
            <w:pPr>
              <w:keepNext/>
            </w:pPr>
          </w:p>
        </w:tc>
      </w:tr>
      <w:tr w14:paraId="532F990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0B2B946" w14:textId="77777777">
            <w:pPr>
              <w:pStyle w:val="ColumnHeading"/>
              <w:keepNext/>
              <w:rPr>
                <w:lang w:val="ro-RO"/>
              </w:rPr>
            </w:pPr>
            <w:r w:rsidRPr="000207C9">
              <w:rPr>
                <w:lang w:val="ro-RO"/>
              </w:rPr>
              <w:t>Textul propus de Comisie</w:t>
            </w:r>
          </w:p>
        </w:tc>
        <w:tc>
          <w:tcPr>
            <w:tcW w:w="4876" w:type="dxa"/>
          </w:tcPr>
          <w:p w:rsidR="00CD43A6" w:rsidRPr="000207C9" w:rsidP="007840D8" w14:paraId="437AA598" w14:textId="77777777">
            <w:pPr>
              <w:pStyle w:val="ColumnHeading"/>
              <w:keepNext/>
              <w:rPr>
                <w:lang w:val="ro-RO"/>
              </w:rPr>
            </w:pPr>
            <w:r w:rsidRPr="000207C9">
              <w:rPr>
                <w:lang w:val="ro-RO"/>
              </w:rPr>
              <w:t>Amendamentul</w:t>
            </w:r>
          </w:p>
        </w:tc>
      </w:tr>
      <w:tr w14:paraId="694CF0C0"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40E6F18" w14:textId="77777777">
            <w:pPr>
              <w:pStyle w:val="Normal6"/>
              <w:rPr>
                <w:lang w:val="ro-RO"/>
              </w:rPr>
            </w:pPr>
          </w:p>
        </w:tc>
        <w:tc>
          <w:tcPr>
            <w:tcW w:w="4876" w:type="dxa"/>
          </w:tcPr>
          <w:p w:rsidR="00CD43A6" w:rsidRPr="000207C9" w:rsidP="007840D8" w14:paraId="18C8C57C" w14:textId="77777777">
            <w:pPr>
              <w:pStyle w:val="Normal6"/>
              <w:rPr>
                <w:szCs w:val="24"/>
                <w:lang w:val="ro-RO"/>
              </w:rPr>
            </w:pPr>
            <w:r w:rsidRPr="000207C9">
              <w:rPr>
                <w:b/>
                <w:i/>
                <w:lang w:val="ro-RO"/>
              </w:rPr>
              <w:t>(6a)</w:t>
            </w:r>
            <w:r w:rsidRPr="000207C9">
              <w:rPr>
                <w:b/>
                <w:i/>
                <w:lang w:val="ro-RO"/>
              </w:rPr>
              <w:tab/>
              <w:t>La articolul 13 alineatul (1), se adaugă următoarea literă:</w:t>
            </w:r>
          </w:p>
        </w:tc>
      </w:tr>
      <w:tr w14:paraId="7E794A1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47BCD343" w14:textId="77777777">
            <w:pPr>
              <w:pStyle w:val="Normal6"/>
              <w:rPr>
                <w:lang w:val="ro-RO"/>
              </w:rPr>
            </w:pPr>
          </w:p>
        </w:tc>
        <w:tc>
          <w:tcPr>
            <w:tcW w:w="4876" w:type="dxa"/>
          </w:tcPr>
          <w:p w:rsidR="00CD43A6" w:rsidRPr="000207C9" w:rsidP="007840D8" w14:paraId="32017F31" w14:textId="77777777">
            <w:pPr>
              <w:pStyle w:val="Normal6"/>
              <w:rPr>
                <w:szCs w:val="24"/>
                <w:lang w:val="ro-RO"/>
              </w:rPr>
            </w:pPr>
            <w:r w:rsidRPr="000207C9">
              <w:rPr>
                <w:b/>
                <w:i/>
                <w:lang w:val="ro-RO"/>
              </w:rPr>
              <w:t>(d) poate fi deschisă pentru zahărul alb, carnea de oaie și carnea de capră prin intermediul unor acte de punere în aplicare, atunci când prețurile se situează sub pragurile de referință actualizate sau când alți indicatori obiectivi demonstrează existența unei perturbări grave a pieței, fără a aduce atingere produselor deja prevăzute.</w:t>
            </w:r>
          </w:p>
        </w:tc>
      </w:tr>
    </w:tbl>
    <w:p w:rsidR="00CD43A6" w:rsidRPr="000207C9" w:rsidP="00CD43A6" w14:paraId="0E1B9B7D"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{ES}</w:t>
      </w:r>
      <w:r w:rsidRPr="000207C9">
        <w:rPr>
          <w:noProof w:val="0"/>
          <w:lang w:val="ro-RO"/>
        </w:rPr>
        <w:t>es</w:t>
      </w:r>
      <w:r w:rsidRPr="000207C9">
        <w:rPr>
          <w:rStyle w:val="HideTWBExt"/>
          <w:lang w:val="ro-RO"/>
        </w:rPr>
        <w:t>&lt;/Original&gt;</w:t>
      </w:r>
    </w:p>
    <w:p w:rsidR="00CD43A6" w:rsidRPr="000207C9" w:rsidP="00CD43A6" w14:paraId="00FADFA6" w14:textId="67BB0E47">
      <w:r w:rsidRPr="000207C9">
        <w:rPr>
          <w:rStyle w:val="HideTWBExt"/>
        </w:rPr>
        <w:t>&lt;/AmendB&gt;</w:t>
      </w:r>
    </w:p>
    <w:p w:rsidR="00CD43A6" w:rsidRPr="000207C9" w:rsidP="00CD43A6" w14:paraId="0C6671FA"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397</w:t>
      </w:r>
      <w:r w:rsidRPr="000207C9">
        <w:rPr>
          <w:rStyle w:val="HideTWBExt"/>
          <w:b w:val="0"/>
          <w:lang w:val="ro-RO"/>
        </w:rPr>
        <w:t>&lt;/NumAmB&gt;</w:t>
      </w:r>
    </w:p>
    <w:p w:rsidR="00CD43A6" w:rsidRPr="000207C9" w:rsidP="00CD43A6" w14:paraId="512F36C5" w14:textId="77777777">
      <w:pPr>
        <w:pStyle w:val="NormalBold"/>
      </w:pPr>
      <w:r w:rsidRPr="000207C9">
        <w:rPr>
          <w:rStyle w:val="HideTWBExt"/>
          <w:b w:val="0"/>
        </w:rPr>
        <w:t>&lt;RepeatBlock-By&gt;&lt;Members&gt;</w:t>
      </w:r>
      <w:r w:rsidRPr="000207C9">
        <w:t>Arash Saeidi</w:t>
      </w:r>
      <w:r w:rsidRPr="000207C9">
        <w:rPr>
          <w:rStyle w:val="HideTWBExt"/>
          <w:b w:val="0"/>
        </w:rPr>
        <w:t>&lt;/Members&gt;</w:t>
      </w:r>
    </w:p>
    <w:p w:rsidR="00CD43A6" w:rsidRPr="000207C9" w:rsidP="00CD43A6" w14:paraId="1B551130" w14:textId="77777777">
      <w:r w:rsidRPr="000207C9">
        <w:rPr>
          <w:rStyle w:val="HideTWBExt"/>
        </w:rPr>
        <w:t>&lt;/RepeatBlock-By&gt;</w:t>
      </w:r>
    </w:p>
    <w:p w:rsidR="00CD43A6" w:rsidRPr="000207C9" w:rsidP="00CD43A6" w14:paraId="29812E50"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5BDA7EAA" w14:textId="77777777">
      <w:pPr>
        <w:pStyle w:val="NormalBold"/>
      </w:pPr>
      <w:r w:rsidRPr="000207C9">
        <w:rPr>
          <w:rStyle w:val="HideTWBExt"/>
          <w:b w:val="0"/>
        </w:rPr>
        <w:t>&lt;Article&gt;</w:t>
      </w:r>
      <w:r w:rsidRPr="000207C9">
        <w:t>Articolul 1 – paragraful 1 – punctul 6 a (nou)</w:t>
      </w:r>
      <w:r w:rsidRPr="000207C9">
        <w:rPr>
          <w:rStyle w:val="HideTWBExt"/>
          <w:b w:val="0"/>
        </w:rPr>
        <w:t>&lt;/Article&gt;</w:t>
      </w:r>
    </w:p>
    <w:p w:rsidR="00CD43A6" w:rsidRPr="000207C9" w:rsidP="00CD43A6" w14:paraId="683A2429"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198A2206" w14:textId="77777777">
      <w:r w:rsidRPr="000207C9">
        <w:rPr>
          <w:rStyle w:val="HideTWBExt"/>
        </w:rPr>
        <w:t>&lt;Article2&gt;</w:t>
      </w:r>
      <w:r w:rsidRPr="000207C9">
        <w:t>Articolul 13 – alineatul 2 a (nou)</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72702D"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347ED96" w14:textId="77777777">
            <w:pPr>
              <w:keepNext/>
            </w:pPr>
          </w:p>
        </w:tc>
      </w:tr>
      <w:tr w14:paraId="1136ADF8"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64662A4" w14:textId="77777777">
            <w:pPr>
              <w:pStyle w:val="ColumnHeading"/>
              <w:keepNext/>
              <w:rPr>
                <w:lang w:val="ro-RO"/>
              </w:rPr>
            </w:pPr>
            <w:r w:rsidRPr="000207C9">
              <w:rPr>
                <w:lang w:val="ro-RO"/>
              </w:rPr>
              <w:t>Textul propus de Comisie</w:t>
            </w:r>
          </w:p>
        </w:tc>
        <w:tc>
          <w:tcPr>
            <w:tcW w:w="4876" w:type="dxa"/>
          </w:tcPr>
          <w:p w:rsidR="00CD43A6" w:rsidRPr="000207C9" w:rsidP="007840D8" w14:paraId="2542DD76" w14:textId="77777777">
            <w:pPr>
              <w:pStyle w:val="ColumnHeading"/>
              <w:keepNext/>
              <w:rPr>
                <w:lang w:val="ro-RO"/>
              </w:rPr>
            </w:pPr>
            <w:r w:rsidRPr="000207C9">
              <w:rPr>
                <w:lang w:val="ro-RO"/>
              </w:rPr>
              <w:t>Amendamentul</w:t>
            </w:r>
          </w:p>
        </w:tc>
      </w:tr>
      <w:tr w14:paraId="2F124B6B"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9BCBC1C" w14:textId="77777777">
            <w:pPr>
              <w:pStyle w:val="Normal6"/>
              <w:rPr>
                <w:lang w:val="ro-RO"/>
              </w:rPr>
            </w:pPr>
          </w:p>
        </w:tc>
        <w:tc>
          <w:tcPr>
            <w:tcW w:w="4876" w:type="dxa"/>
          </w:tcPr>
          <w:p w:rsidR="00CD43A6" w:rsidRPr="000207C9" w:rsidP="007840D8" w14:paraId="58898724" w14:textId="77777777">
            <w:pPr>
              <w:pStyle w:val="Normal6"/>
              <w:rPr>
                <w:szCs w:val="24"/>
                <w:lang w:val="ro-RO"/>
              </w:rPr>
            </w:pPr>
            <w:r w:rsidRPr="000207C9">
              <w:rPr>
                <w:b/>
                <w:i/>
                <w:lang w:val="ro-RO"/>
              </w:rPr>
              <w:t>(6a)</w:t>
            </w:r>
            <w:r w:rsidRPr="000207C9">
              <w:rPr>
                <w:b/>
                <w:i/>
                <w:lang w:val="ro-RO"/>
              </w:rPr>
              <w:tab/>
              <w:t>La articolul 13 se adaugă următorul alineat:</w:t>
            </w:r>
          </w:p>
        </w:tc>
      </w:tr>
      <w:tr w14:paraId="3DEF895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6BE40B74" w14:textId="77777777">
            <w:pPr>
              <w:pStyle w:val="Normal6"/>
              <w:rPr>
                <w:lang w:val="ro-RO"/>
              </w:rPr>
            </w:pPr>
          </w:p>
        </w:tc>
        <w:tc>
          <w:tcPr>
            <w:tcW w:w="4876" w:type="dxa"/>
          </w:tcPr>
          <w:p w:rsidR="00CD43A6" w:rsidRPr="000207C9" w:rsidP="007840D8" w14:paraId="26985B33" w14:textId="77777777">
            <w:pPr>
              <w:pStyle w:val="Normal6"/>
              <w:rPr>
                <w:szCs w:val="24"/>
                <w:lang w:val="ro-RO"/>
              </w:rPr>
            </w:pPr>
            <w:r w:rsidRPr="000207C9">
              <w:rPr>
                <w:b/>
                <w:i/>
                <w:lang w:val="ro-RO"/>
              </w:rPr>
              <w:t>În cazul în care intervenția publică este activată, Comisia adoptă măsuri adecvate de reglementare a pieței, care pot include, în special, mecanisme temporare de gestionare a ofertei, cum ar fi reducerile obligatorii ale producției. În absența unor astfel de mecanisme, acumularea de stocuri publice riscă să prelungească dezechilibrele pieței și să întârzie revenirea la condiții economice viabile. Prin urmare, producătorii care beneficiază de intervenția publică trebuie să contribuie la eforturile necesare în vederea stabilizării pieței.</w:t>
            </w:r>
          </w:p>
        </w:tc>
      </w:tr>
    </w:tbl>
    <w:p w:rsidR="00CD43A6" w:rsidRPr="000207C9" w:rsidP="00CD43A6" w14:paraId="2973E7CE"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{FR}</w:t>
      </w:r>
      <w:r w:rsidRPr="000207C9">
        <w:rPr>
          <w:noProof w:val="0"/>
          <w:lang w:val="ro-RO"/>
        </w:rPr>
        <w:t>fr</w:t>
      </w:r>
      <w:r w:rsidRPr="000207C9">
        <w:rPr>
          <w:rStyle w:val="HideTWBExt"/>
          <w:lang w:val="ro-RO"/>
        </w:rPr>
        <w:t>&lt;/Original&gt;</w:t>
      </w:r>
    </w:p>
    <w:p w:rsidR="00CD43A6" w:rsidRPr="000207C9" w:rsidP="00CD43A6" w14:paraId="5E909B95"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6CAD837C" w14:textId="77777777">
      <w:pPr>
        <w:pStyle w:val="Normal12Italic"/>
        <w:rPr>
          <w:noProof w:val="0"/>
          <w:lang w:val="ro-RO"/>
        </w:rPr>
      </w:pPr>
      <w:r w:rsidRPr="000207C9">
        <w:rPr>
          <w:lang w:val="ro-RO"/>
        </w:rPr>
        <w:t>Doar intervenția publică nu poate soluționa problema dezechilibrelor pieței legate de supraproducția structurală. Aceasta ar trebui să fie însoțită de măsuri de gestionare a ofertei pentru a evita acumularea stocurilor, pentru a reduce costurile intervențiilor și pentru a asigura o stabilizare pe termen lung a piețelor și a veniturilor agricole, în conformitate cu obiectivele PAC.</w:t>
      </w:r>
    </w:p>
    <w:p w:rsidR="00CD43A6" w:rsidRPr="000207C9" w:rsidP="00CD43A6" w14:paraId="2476CCF2" w14:textId="4F7F3ACD">
      <w:r w:rsidRPr="000207C9">
        <w:rPr>
          <w:rStyle w:val="HideTWBExt"/>
        </w:rPr>
        <w:t>&lt;/AmendB&gt;</w:t>
      </w:r>
    </w:p>
    <w:p w:rsidR="00CD43A6" w:rsidRPr="000207C9" w:rsidP="00CD43A6" w14:paraId="17EACEF9"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398</w:t>
      </w:r>
      <w:r w:rsidRPr="000207C9">
        <w:rPr>
          <w:rStyle w:val="HideTWBExt"/>
          <w:b w:val="0"/>
          <w:lang w:val="ro-RO"/>
        </w:rPr>
        <w:t>&lt;/NumAmB&gt;</w:t>
      </w:r>
    </w:p>
    <w:p w:rsidR="00CD43A6" w:rsidRPr="000207C9" w:rsidP="00CD43A6" w14:paraId="2612D909" w14:textId="77777777">
      <w:pPr>
        <w:pStyle w:val="NormalBold"/>
      </w:pPr>
      <w:r w:rsidRPr="000207C9">
        <w:rPr>
          <w:rStyle w:val="HideTWBExt"/>
          <w:b w:val="0"/>
        </w:rPr>
        <w:t>&lt;RepeatBlock-By&gt;&lt;Members&gt;</w:t>
      </w:r>
      <w:r w:rsidRPr="000207C9">
        <w:t>Katarína Roth Neveďalová, Erik Kaliňák</w:t>
      </w:r>
      <w:r w:rsidRPr="000207C9">
        <w:rPr>
          <w:rStyle w:val="HideTWBExt"/>
          <w:b w:val="0"/>
        </w:rPr>
        <w:t>&lt;/Members&gt;</w:t>
      </w:r>
    </w:p>
    <w:p w:rsidR="00CD43A6" w:rsidRPr="000207C9" w:rsidP="00CD43A6" w14:paraId="3C1CF90C" w14:textId="77777777">
      <w:r w:rsidRPr="000207C9">
        <w:rPr>
          <w:rStyle w:val="HideTWBExt"/>
        </w:rPr>
        <w:t>&lt;/RepeatBlock-By&gt;</w:t>
      </w:r>
    </w:p>
    <w:p w:rsidR="00CD43A6" w:rsidRPr="000207C9" w:rsidP="00CD43A6" w14:paraId="3E8B25D7"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B3772D5" w14:textId="77777777">
      <w:pPr>
        <w:pStyle w:val="NormalBold"/>
      </w:pPr>
      <w:r w:rsidRPr="000207C9">
        <w:rPr>
          <w:rStyle w:val="HideTWBExt"/>
          <w:b w:val="0"/>
        </w:rPr>
        <w:t>&lt;Article&gt;</w:t>
      </w:r>
      <w:r w:rsidRPr="000207C9">
        <w:t>Articolul 1 – paragraful 1 – punctul 5 d (nou)</w:t>
      </w:r>
      <w:r w:rsidRPr="000207C9">
        <w:rPr>
          <w:rStyle w:val="HideTWBExt"/>
          <w:b w:val="0"/>
        </w:rPr>
        <w:t>&lt;/Article&gt;</w:t>
      </w:r>
    </w:p>
    <w:p w:rsidR="00CD43A6" w:rsidRPr="000207C9" w:rsidP="00CD43A6" w14:paraId="193D4B65"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F821876" w14:textId="77777777">
      <w:r w:rsidRPr="000207C9">
        <w:rPr>
          <w:rStyle w:val="HideTWBExt"/>
        </w:rPr>
        <w:t>&lt;Article2&gt;</w:t>
      </w:r>
      <w:r w:rsidRPr="000207C9">
        <w:t>Articolul 14</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C71DD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1CF15E9B" w14:textId="77777777">
            <w:pPr>
              <w:keepNext/>
            </w:pPr>
          </w:p>
        </w:tc>
      </w:tr>
      <w:tr w14:paraId="1022A1B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BD0065C" w14:textId="77777777">
            <w:pPr>
              <w:pStyle w:val="ColumnHeading"/>
              <w:keepNext/>
              <w:rPr>
                <w:lang w:val="ro-RO"/>
              </w:rPr>
            </w:pPr>
            <w:r w:rsidRPr="000207C9">
              <w:rPr>
                <w:lang w:val="ro-RO"/>
              </w:rPr>
              <w:t>Textul în vigoare</w:t>
            </w:r>
          </w:p>
        </w:tc>
        <w:tc>
          <w:tcPr>
            <w:tcW w:w="4876" w:type="dxa"/>
          </w:tcPr>
          <w:p w:rsidR="00CD43A6" w:rsidRPr="000207C9" w:rsidP="007840D8" w14:paraId="5690E80A" w14:textId="77777777">
            <w:pPr>
              <w:pStyle w:val="ColumnHeading"/>
              <w:keepNext/>
              <w:rPr>
                <w:lang w:val="ro-RO"/>
              </w:rPr>
            </w:pPr>
            <w:r w:rsidRPr="000207C9">
              <w:rPr>
                <w:lang w:val="ro-RO"/>
              </w:rPr>
              <w:t>Amendamentul</w:t>
            </w:r>
          </w:p>
        </w:tc>
      </w:tr>
      <w:tr w14:paraId="01A0DB93"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BA2103E" w14:textId="77777777">
            <w:pPr>
              <w:pStyle w:val="Normal6"/>
              <w:rPr>
                <w:lang w:val="ro-RO"/>
              </w:rPr>
            </w:pPr>
          </w:p>
        </w:tc>
        <w:tc>
          <w:tcPr>
            <w:tcW w:w="4876" w:type="dxa"/>
          </w:tcPr>
          <w:p w:rsidR="00CD43A6" w:rsidRPr="000207C9" w:rsidP="007840D8" w14:paraId="3355E78D" w14:textId="77777777">
            <w:pPr>
              <w:pStyle w:val="Normal6"/>
              <w:rPr>
                <w:szCs w:val="24"/>
                <w:lang w:val="ro-RO"/>
              </w:rPr>
            </w:pPr>
            <w:r w:rsidRPr="000207C9">
              <w:rPr>
                <w:b/>
                <w:i/>
                <w:lang w:val="ro-RO"/>
              </w:rPr>
              <w:t>(5d)</w:t>
            </w:r>
            <w:r w:rsidRPr="000207C9">
              <w:rPr>
                <w:b/>
                <w:i/>
                <w:lang w:val="ro-RO"/>
              </w:rPr>
              <w:tab/>
              <w:t>Articolul 14 se modifică după cum urmează:</w:t>
            </w:r>
          </w:p>
        </w:tc>
      </w:tr>
      <w:tr w14:paraId="23826907"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3145798" w14:textId="77777777">
            <w:pPr>
              <w:pStyle w:val="Normal6"/>
              <w:rPr>
                <w:lang w:val="ro-RO"/>
              </w:rPr>
            </w:pPr>
            <w:r w:rsidRPr="000207C9">
              <w:rPr>
                <w:lang w:val="ro-RO"/>
              </w:rPr>
              <w:t>Articolul 14</w:t>
            </w:r>
          </w:p>
        </w:tc>
        <w:tc>
          <w:tcPr>
            <w:tcW w:w="4876" w:type="dxa"/>
          </w:tcPr>
          <w:p w:rsidR="00CD43A6" w:rsidRPr="000207C9" w:rsidP="007840D8" w14:paraId="0E7116BF" w14:textId="77777777">
            <w:pPr>
              <w:pStyle w:val="Normal6"/>
              <w:rPr>
                <w:szCs w:val="24"/>
                <w:lang w:val="ro-RO"/>
              </w:rPr>
            </w:pPr>
            <w:r w:rsidRPr="000207C9">
              <w:rPr>
                <w:lang w:val="ro-RO"/>
              </w:rPr>
              <w:t>„Articolul 14</w:t>
            </w:r>
          </w:p>
        </w:tc>
      </w:tr>
      <w:tr w14:paraId="40AF814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5D04063F" w14:textId="77777777">
            <w:pPr>
              <w:pStyle w:val="Normal6"/>
              <w:rPr>
                <w:lang w:val="ro-RO"/>
              </w:rPr>
            </w:pPr>
            <w:r w:rsidRPr="000207C9">
              <w:rPr>
                <w:lang w:val="ro-RO"/>
              </w:rPr>
              <w:t>Achizițiile la preț fix sau prin procedură de atribuire</w:t>
            </w:r>
          </w:p>
        </w:tc>
        <w:tc>
          <w:tcPr>
            <w:tcW w:w="4876" w:type="dxa"/>
          </w:tcPr>
          <w:p w:rsidR="00CD43A6" w:rsidRPr="000207C9" w:rsidP="007840D8" w14:paraId="7E709921" w14:textId="77777777">
            <w:pPr>
              <w:pStyle w:val="Normal6"/>
              <w:rPr>
                <w:szCs w:val="24"/>
                <w:lang w:val="ro-RO"/>
              </w:rPr>
            </w:pPr>
            <w:r w:rsidRPr="000207C9">
              <w:rPr>
                <w:lang w:val="ro-RO"/>
              </w:rPr>
              <w:t>Achizițiile la preț fix sau prin procedură de atribuire</w:t>
            </w:r>
          </w:p>
        </w:tc>
      </w:tr>
      <w:tr w14:paraId="700F678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27FF1EB1" w14:textId="77777777">
            <w:pPr>
              <w:pStyle w:val="Normal6"/>
              <w:rPr>
                <w:lang w:val="ro-RO"/>
              </w:rPr>
            </w:pPr>
            <w:r w:rsidRPr="000207C9">
              <w:rPr>
                <w:lang w:val="ro-RO"/>
              </w:rPr>
              <w:t>Atunci când intervenția publică este deschisă în conformitate cu articolul 13 alineatul (1), măsurile privind stabilirea prețurilor de achiziție pentru produsele menționate la articolul 11, precum și, după caz, măsurile privind limitările cantitative atunci când achizițiile au loc la preț fix, se adoptă de către Consiliu în conformitate cu articolul 43 alineatul (3) din TFUE.</w:t>
            </w:r>
          </w:p>
        </w:tc>
        <w:tc>
          <w:tcPr>
            <w:tcW w:w="4876" w:type="dxa"/>
          </w:tcPr>
          <w:p w:rsidR="00CD43A6" w:rsidRPr="000207C9" w:rsidP="007840D8" w14:paraId="014931FD" w14:textId="77777777">
            <w:pPr>
              <w:pStyle w:val="Normal6"/>
              <w:rPr>
                <w:szCs w:val="24"/>
                <w:lang w:val="ro-RO"/>
              </w:rPr>
            </w:pPr>
            <w:r w:rsidRPr="000207C9">
              <w:rPr>
                <w:lang w:val="ro-RO"/>
              </w:rPr>
              <w:t xml:space="preserve">Atunci când intervenția publică este deschisă în conformitate cu articolul 13 alineatul (1), măsurile privind stabilirea prețurilor de achiziție pentru produsele menționate la articolul 11, precum și, după caz, măsurile privind limitările cantitative atunci când achizițiile au loc la preț fix, se adoptă de către Consiliu în conformitate cu articolul 43 alineatul (3) din TFUE </w:t>
            </w:r>
            <w:r w:rsidRPr="000207C9">
              <w:rPr>
                <w:b/>
                <w:i/>
                <w:lang w:val="ro-RO"/>
              </w:rPr>
              <w:t>și cu articolul 7 din prezentul regulament</w:t>
            </w:r>
            <w:r w:rsidRPr="000207C9">
              <w:rPr>
                <w:lang w:val="ro-RO"/>
              </w:rPr>
              <w:t>.</w:t>
            </w:r>
          </w:p>
        </w:tc>
      </w:tr>
      <w:tr w14:paraId="69976BE9"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A03EE8E" w14:textId="77777777">
            <w:pPr>
              <w:pStyle w:val="Normal6"/>
              <w:rPr>
                <w:lang w:val="ro-RO"/>
              </w:rPr>
            </w:pPr>
          </w:p>
        </w:tc>
        <w:tc>
          <w:tcPr>
            <w:tcW w:w="4876" w:type="dxa"/>
          </w:tcPr>
          <w:p w:rsidR="00CD43A6" w:rsidRPr="000207C9" w:rsidP="007840D8" w14:paraId="23E37F4D" w14:textId="77777777">
            <w:pPr>
              <w:pStyle w:val="Normal6"/>
              <w:rPr>
                <w:szCs w:val="24"/>
                <w:lang w:val="ro-RO"/>
              </w:rPr>
            </w:pPr>
            <w:r w:rsidRPr="000207C9">
              <w:rPr>
                <w:b/>
                <w:i/>
                <w:lang w:val="ro-RO"/>
              </w:rPr>
              <w:t>”</w:t>
            </w:r>
          </w:p>
        </w:tc>
      </w:tr>
    </w:tbl>
    <w:p w:rsidR="00CD43A6" w:rsidRPr="000207C9" w:rsidP="00CD43A6" w14:paraId="7113B9A9"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{EN}</w:t>
      </w:r>
      <w:r w:rsidRPr="000207C9">
        <w:rPr>
          <w:noProof w:val="0"/>
          <w:lang w:val="ro-RO"/>
        </w:rPr>
        <w:t>en</w:t>
      </w:r>
      <w:r w:rsidRPr="000207C9">
        <w:rPr>
          <w:rStyle w:val="HideTWBExt"/>
          <w:lang w:val="ro-RO"/>
        </w:rPr>
        <w:t>&lt;/Original&gt;</w:t>
      </w:r>
    </w:p>
    <w:p w:rsidR="00CD43A6" w:rsidRPr="000207C9" w:rsidP="00CD43A6" w14:paraId="1CC67771" w14:textId="77777777">
      <w:pPr>
        <w:pStyle w:val="CrossRef"/>
        <w:rPr>
          <w:lang w:val="ro-RO"/>
        </w:rPr>
      </w:pPr>
      <w:r w:rsidRPr="000207C9">
        <w:rPr>
          <w:lang w:val="ro-RO"/>
        </w:rPr>
        <w:t>[Regulamentul (UE) 1308/2013, articolul 14]</w:t>
      </w:r>
    </w:p>
    <w:p w:rsidR="00CD43A6" w:rsidRPr="000207C9" w:rsidP="00CD43A6" w14:paraId="374470AD" w14:textId="34AE33E1">
      <w:r w:rsidRPr="000207C9">
        <w:rPr>
          <w:rStyle w:val="HideTWBExt"/>
        </w:rPr>
        <w:t>&lt;/AmendB&gt;</w:t>
      </w:r>
    </w:p>
    <w:p w:rsidR="00CD43A6" w:rsidRPr="000207C9" w:rsidP="00CD43A6" w14:paraId="2F8AE8ED"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399</w:t>
      </w:r>
      <w:r w:rsidRPr="000207C9">
        <w:rPr>
          <w:rStyle w:val="HideTWBExt"/>
          <w:b w:val="0"/>
          <w:lang w:val="ro-RO"/>
        </w:rPr>
        <w:t>&lt;/NumAmB&gt;</w:t>
      </w:r>
    </w:p>
    <w:p w:rsidR="00CD43A6" w:rsidRPr="000207C9" w:rsidP="00CD43A6" w14:paraId="7F169573"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20705650" w14:textId="77777777">
      <w:r w:rsidRPr="000207C9">
        <w:rPr>
          <w:rStyle w:val="HideTWBExt"/>
        </w:rPr>
        <w:t>&lt;/RepeatBlock-By&gt;</w:t>
      </w:r>
    </w:p>
    <w:p w:rsidR="00CD43A6" w:rsidRPr="000207C9" w:rsidP="00CD43A6" w14:paraId="10AC0685"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3282CC6C" w14:textId="77777777">
      <w:pPr>
        <w:pStyle w:val="NormalBold"/>
      </w:pPr>
      <w:r w:rsidRPr="000207C9">
        <w:rPr>
          <w:rStyle w:val="HideTWBExt"/>
          <w:b w:val="0"/>
        </w:rPr>
        <w:t>&lt;Article&gt;</w:t>
      </w:r>
      <w:r w:rsidRPr="000207C9">
        <w:t>Articolul 1 – paragraful 1 – punctul 5 e (nou)</w:t>
      </w:r>
      <w:r w:rsidRPr="000207C9">
        <w:rPr>
          <w:rStyle w:val="HideTWBExt"/>
          <w:b w:val="0"/>
        </w:rPr>
        <w:t>&lt;/Article&gt;</w:t>
      </w:r>
    </w:p>
    <w:p w:rsidR="00CD43A6" w:rsidRPr="000207C9" w:rsidP="00CD43A6" w14:paraId="5EE9163C"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2F06F52F" w14:textId="77777777">
      <w:r w:rsidRPr="000207C9">
        <w:rPr>
          <w:rStyle w:val="HideTWBExt"/>
        </w:rPr>
        <w:t>&lt;Article2&gt;</w:t>
      </w:r>
      <w:r w:rsidRPr="000207C9">
        <w:t>Articolul 14</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54C4D3"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38F8C971" w14:textId="77777777">
            <w:pPr>
              <w:keepNext/>
            </w:pPr>
          </w:p>
        </w:tc>
      </w:tr>
      <w:tr w14:paraId="13897886"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3E0FA526" w14:textId="77777777">
            <w:pPr>
              <w:pStyle w:val="ColumnHeading"/>
              <w:keepNext/>
              <w:rPr>
                <w:lang w:val="ro-RO"/>
              </w:rPr>
            </w:pPr>
            <w:r w:rsidRPr="000207C9">
              <w:rPr>
                <w:lang w:val="ro-RO"/>
              </w:rPr>
              <w:t>Textul propus de Comisie</w:t>
            </w:r>
          </w:p>
        </w:tc>
        <w:tc>
          <w:tcPr>
            <w:tcW w:w="4876" w:type="dxa"/>
          </w:tcPr>
          <w:p w:rsidR="00CD43A6" w:rsidRPr="000207C9" w:rsidP="007840D8" w14:paraId="793F7C1E" w14:textId="77777777">
            <w:pPr>
              <w:pStyle w:val="ColumnHeading"/>
              <w:keepNext/>
              <w:rPr>
                <w:lang w:val="ro-RO"/>
              </w:rPr>
            </w:pPr>
            <w:r w:rsidRPr="000207C9">
              <w:rPr>
                <w:lang w:val="ro-RO"/>
              </w:rPr>
              <w:t>Amendamentul</w:t>
            </w:r>
          </w:p>
        </w:tc>
      </w:tr>
      <w:tr w14:paraId="3278540D"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1BE15644" w14:textId="77777777">
            <w:pPr>
              <w:pStyle w:val="Normal6"/>
              <w:rPr>
                <w:lang w:val="ro-RO"/>
              </w:rPr>
            </w:pPr>
          </w:p>
          <w:p w:rsidR="00CD43A6" w:rsidRPr="000207C9" w:rsidP="007840D8" w14:paraId="2EB74147" w14:textId="77777777">
            <w:pPr>
              <w:pStyle w:val="Normal6"/>
              <w:rPr>
                <w:lang w:val="ro-RO"/>
              </w:rPr>
            </w:pPr>
          </w:p>
          <w:p w:rsidR="00CD43A6" w:rsidRPr="000207C9" w:rsidP="007840D8" w14:paraId="474FFAB6" w14:textId="77777777">
            <w:pPr>
              <w:pStyle w:val="Normal6"/>
              <w:rPr>
                <w:b/>
                <w:bCs/>
                <w:i/>
                <w:iCs/>
                <w:lang w:val="ro-RO"/>
              </w:rPr>
            </w:pPr>
            <w:r w:rsidRPr="000207C9">
              <w:rPr>
                <w:lang w:val="ro-RO"/>
              </w:rPr>
              <w:t xml:space="preserve">Achizițiile la preț fix sau prin </w:t>
            </w:r>
            <w:r w:rsidRPr="000207C9">
              <w:rPr>
                <w:b/>
                <w:bCs/>
                <w:i/>
                <w:iCs/>
                <w:lang w:val="ro-RO"/>
              </w:rPr>
              <w:t>procedură de atribuire</w:t>
            </w:r>
          </w:p>
          <w:p w:rsidR="00CD43A6" w:rsidRPr="000207C9" w:rsidP="007840D8" w14:paraId="6252019D" w14:textId="77777777">
            <w:pPr>
              <w:pStyle w:val="Normal6"/>
              <w:rPr>
                <w:lang w:val="ro-RO"/>
              </w:rPr>
            </w:pPr>
            <w:r w:rsidRPr="000207C9">
              <w:rPr>
                <w:lang w:val="ro-RO"/>
              </w:rPr>
              <w:t>Atunci când intervenția publică este deschisă în conformitate cu articolul 13 alineatul (1), măsurile privind stabilirea prețurilor de achiziție pentru produsele menționate la articolul 11, precum și, după caz, măsurile privind limitările cantitative atunci când achizițiile au loc la preț fix, se adoptă de către Consiliu în conformitate cu articolul 43 alineatul (3) din TFUE.</w:t>
            </w:r>
          </w:p>
        </w:tc>
        <w:tc>
          <w:tcPr>
            <w:tcW w:w="4876" w:type="dxa"/>
          </w:tcPr>
          <w:p w:rsidR="00CD43A6" w:rsidRPr="000207C9" w:rsidP="007840D8" w14:paraId="7F14DAA5" w14:textId="77777777">
            <w:pPr>
              <w:pStyle w:val="Normal6"/>
              <w:rPr>
                <w:b/>
                <w:i/>
                <w:lang w:val="ro-RO"/>
              </w:rPr>
            </w:pPr>
            <w:r w:rsidRPr="000207C9">
              <w:rPr>
                <w:b/>
                <w:i/>
                <w:lang w:val="ro-RO"/>
              </w:rPr>
              <w:t>5e.</w:t>
            </w:r>
            <w:r w:rsidRPr="000207C9">
              <w:rPr>
                <w:b/>
                <w:i/>
                <w:lang w:val="ro-RO"/>
              </w:rPr>
              <w:tab/>
              <w:t xml:space="preserve">5e. Articolul 14 se modifică după cum urmează: </w:t>
            </w:r>
          </w:p>
          <w:p w:rsidR="00CD43A6" w:rsidRPr="000207C9" w:rsidP="007840D8" w14:paraId="5E14DA62" w14:textId="77777777">
            <w:pPr>
              <w:pStyle w:val="Normal6"/>
              <w:rPr>
                <w:b/>
                <w:i/>
                <w:lang w:val="ro-RO"/>
              </w:rPr>
            </w:pPr>
            <w:r w:rsidRPr="000207C9">
              <w:rPr>
                <w:lang w:val="ro-RO"/>
              </w:rPr>
              <w:t xml:space="preserve">Achizițiile la preț fix sau prin </w:t>
            </w:r>
            <w:r w:rsidRPr="000207C9">
              <w:rPr>
                <w:b/>
                <w:bCs/>
                <w:i/>
                <w:iCs/>
                <w:lang w:val="ro-RO"/>
              </w:rPr>
              <w:t>proceduri de ofertare</w:t>
            </w:r>
            <w:r w:rsidRPr="000207C9">
              <w:rPr>
                <w:b/>
                <w:i/>
                <w:lang w:val="ro-RO"/>
              </w:rPr>
              <w:t xml:space="preserve"> </w:t>
            </w:r>
          </w:p>
          <w:p w:rsidR="00CD43A6" w:rsidRPr="000207C9" w:rsidP="007840D8" w14:paraId="610AD7E9" w14:textId="77777777">
            <w:pPr>
              <w:pStyle w:val="Normal6"/>
              <w:rPr>
                <w:b/>
                <w:i/>
                <w:lang w:val="ro-RO"/>
              </w:rPr>
            </w:pPr>
          </w:p>
          <w:p w:rsidR="00CD43A6" w:rsidRPr="000207C9" w:rsidP="007840D8" w14:paraId="7809FE93" w14:textId="77777777">
            <w:pPr>
              <w:pStyle w:val="Normal6"/>
              <w:rPr>
                <w:szCs w:val="24"/>
                <w:lang w:val="ro-RO"/>
              </w:rPr>
            </w:pPr>
            <w:r w:rsidRPr="000207C9">
              <w:rPr>
                <w:lang w:val="ro-RO"/>
              </w:rPr>
              <w:t xml:space="preserve">Atunci când intervenția publică este deschisă în conformitate cu articolul 13 alineatul (1), măsurile privind stabilirea prețurilor de achiziție pentru produsele menționate la articolul 11, precum și, după caz, măsurile privind limitările cantitative atunci când achizițiile au loc la preț fix, se adoptă de către Consiliu în conformitate cu articolul 43 alineatul (3) din TFUE </w:t>
            </w:r>
            <w:r w:rsidRPr="000207C9">
              <w:rPr>
                <w:b/>
                <w:bCs/>
                <w:i/>
                <w:iCs/>
                <w:lang w:val="ro-RO"/>
              </w:rPr>
              <w:t>și cu articolul 7 din prezentul regulament</w:t>
            </w:r>
            <w:r w:rsidRPr="000207C9">
              <w:rPr>
                <w:lang w:val="ro-RO"/>
              </w:rPr>
              <w:t>.</w:t>
            </w:r>
          </w:p>
        </w:tc>
      </w:tr>
    </w:tbl>
    <w:p w:rsidR="00CD43A6" w:rsidRPr="000207C9" w:rsidP="00CD43A6" w14:paraId="4D3D39EF"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40E45D0B"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3D232F6" w14:textId="77777777">
      <w:pPr>
        <w:pStyle w:val="Normal12Italic"/>
        <w:rPr>
          <w:noProof w:val="0"/>
          <w:lang w:val="ro-RO"/>
        </w:rPr>
      </w:pPr>
      <w:r w:rsidRPr="000207C9">
        <w:rPr>
          <w:lang w:val="ro-RO"/>
        </w:rPr>
        <w:t>Ar trebui menționat în mod explicit faptul că intervenția publică ține seama de pragurile de referință actualizate periodic.</w:t>
      </w:r>
    </w:p>
    <w:p w:rsidR="00CD43A6" w:rsidRPr="000207C9" w:rsidP="00CD43A6" w14:paraId="01F9B12E" w14:textId="77777777">
      <w:r w:rsidRPr="000207C9">
        <w:rPr>
          <w:rStyle w:val="HideTWBExt"/>
        </w:rPr>
        <w:t>&lt;/AmendB&gt;</w:t>
      </w:r>
    </w:p>
    <w:p w:rsidR="00CD43A6" w:rsidRPr="000207C9" w:rsidP="00CD43A6" w14:paraId="639620A8" w14:textId="77777777">
      <w:pPr>
        <w:pStyle w:val="AMNumberTabs0"/>
        <w:keepNext/>
        <w:rPr>
          <w:lang w:val="ro-RO"/>
        </w:rPr>
      </w:pPr>
      <w:r w:rsidRPr="000207C9">
        <w:rPr>
          <w:rStyle w:val="HideTWBExt"/>
          <w:b w:val="0"/>
          <w:lang w:val="ro-RO"/>
        </w:rPr>
        <w:t>&lt;AmendB&gt;</w:t>
      </w:r>
      <w:r w:rsidRPr="000207C9">
        <w:rPr>
          <w:lang w:val="ro-RO"/>
        </w:rPr>
        <w:t>Amendamentul</w:t>
      </w:r>
      <w:r w:rsidRPr="000207C9">
        <w:rPr>
          <w:lang w:val="ro-RO"/>
        </w:rPr>
        <w:tab/>
      </w:r>
      <w:r w:rsidRPr="000207C9">
        <w:rPr>
          <w:lang w:val="ro-RO"/>
        </w:rPr>
        <w:tab/>
      </w:r>
      <w:r w:rsidRPr="000207C9">
        <w:rPr>
          <w:rStyle w:val="HideTWBExt"/>
          <w:b w:val="0"/>
          <w:lang w:val="ro-RO"/>
        </w:rPr>
        <w:t>&lt;NumAmB&gt;</w:t>
      </w:r>
      <w:r w:rsidRPr="000207C9">
        <w:rPr>
          <w:lang w:val="ro-RO"/>
        </w:rPr>
        <w:t>400</w:t>
      </w:r>
      <w:r w:rsidRPr="000207C9">
        <w:rPr>
          <w:rStyle w:val="HideTWBExt"/>
          <w:b w:val="0"/>
          <w:lang w:val="ro-RO"/>
        </w:rPr>
        <w:t>&lt;/NumAmB&gt;</w:t>
      </w:r>
    </w:p>
    <w:p w:rsidR="00CD43A6" w:rsidRPr="000207C9" w:rsidP="00CD43A6" w14:paraId="116FB303" w14:textId="77777777">
      <w:pPr>
        <w:pStyle w:val="NormalBold"/>
      </w:pPr>
      <w:r w:rsidRPr="000207C9">
        <w:rPr>
          <w:rStyle w:val="HideTWBExt"/>
          <w:b w:val="0"/>
        </w:rPr>
        <w:t>&lt;RepeatBlock-By&gt;&lt;Members&gt;</w:t>
      </w:r>
      <w:r w:rsidRPr="000207C9">
        <w:t>Carlo Fidanza</w:t>
      </w:r>
      <w:r w:rsidRPr="000207C9">
        <w:rPr>
          <w:rStyle w:val="HideTWBExt"/>
          <w:b w:val="0"/>
        </w:rPr>
        <w:t>&lt;/Members&gt;</w:t>
      </w:r>
    </w:p>
    <w:p w:rsidR="00CD43A6" w:rsidRPr="000207C9" w:rsidP="00CD43A6" w14:paraId="053335BD" w14:textId="77777777">
      <w:r w:rsidRPr="000207C9">
        <w:rPr>
          <w:rStyle w:val="HideTWBExt"/>
        </w:rPr>
        <w:t>&lt;/RepeatBlock-By&gt;</w:t>
      </w:r>
    </w:p>
    <w:p w:rsidR="00CD43A6" w:rsidRPr="000207C9" w:rsidP="00CD43A6" w14:paraId="18A13741" w14:textId="77777777">
      <w:pPr>
        <w:pStyle w:val="NormalBold"/>
        <w:keepNext/>
      </w:pPr>
      <w:r w:rsidRPr="000207C9">
        <w:rPr>
          <w:rStyle w:val="HideTWBExt"/>
          <w:b w:val="0"/>
        </w:rPr>
        <w:t>&lt;DocAmend&gt;</w:t>
      </w:r>
      <w:r w:rsidRPr="000207C9">
        <w:t>Propunere de regulament</w:t>
      </w:r>
      <w:r w:rsidRPr="000207C9">
        <w:rPr>
          <w:rStyle w:val="HideTWBExt"/>
          <w:b w:val="0"/>
        </w:rPr>
        <w:t>&lt;/DocAmend&gt;</w:t>
      </w:r>
    </w:p>
    <w:p w:rsidR="00CD43A6" w:rsidRPr="000207C9" w:rsidP="00CD43A6" w14:paraId="7BD176CD" w14:textId="77777777">
      <w:pPr>
        <w:pStyle w:val="NormalBold"/>
      </w:pPr>
      <w:r w:rsidRPr="000207C9">
        <w:rPr>
          <w:rStyle w:val="HideTWBExt"/>
          <w:b w:val="0"/>
        </w:rPr>
        <w:t>&lt;Article&gt;</w:t>
      </w:r>
      <w:r w:rsidRPr="000207C9">
        <w:t>Articolul 1 – paragraful 1 – punctul 5 f (nou)</w:t>
      </w:r>
      <w:r w:rsidRPr="000207C9">
        <w:rPr>
          <w:rStyle w:val="HideTWBExt"/>
          <w:b w:val="0"/>
        </w:rPr>
        <w:t>&lt;/Article&gt;</w:t>
      </w:r>
    </w:p>
    <w:p w:rsidR="00CD43A6" w:rsidRPr="000207C9" w:rsidP="00CD43A6" w14:paraId="2DC78D89" w14:textId="77777777">
      <w:pPr>
        <w:keepNext/>
      </w:pPr>
      <w:r w:rsidRPr="000207C9">
        <w:rPr>
          <w:rStyle w:val="HideTWBExt"/>
        </w:rPr>
        <w:t>&lt;DocAmend2&gt;</w:t>
      </w:r>
      <w:r w:rsidRPr="000207C9">
        <w:t>Regulamentul (UE) nr. 1308/2013</w:t>
      </w:r>
      <w:r w:rsidRPr="000207C9">
        <w:rPr>
          <w:rStyle w:val="HideTWBExt"/>
        </w:rPr>
        <w:t>&lt;/DocAmend2&gt;</w:t>
      </w:r>
    </w:p>
    <w:p w:rsidR="00CD43A6" w:rsidRPr="000207C9" w:rsidP="00CD43A6" w14:paraId="5B8D8C5F" w14:textId="77777777">
      <w:r w:rsidRPr="000207C9">
        <w:rPr>
          <w:rStyle w:val="HideTWBExt"/>
        </w:rPr>
        <w:t>&lt;Article2&gt;</w:t>
      </w:r>
      <w:r w:rsidRPr="000207C9">
        <w:t>Articolul 14</w:t>
      </w:r>
      <w:r w:rsidRPr="000207C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498622" w14:textId="77777777" w:rsidTr="007840D8">
        <w:tblPrEx>
          <w:tblW w:w="0" w:type="auto"/>
          <w:jc w:val="center"/>
          <w:tblLayout w:type="fixed"/>
          <w:tblCellMar>
            <w:left w:w="340" w:type="dxa"/>
            <w:right w:w="340" w:type="dxa"/>
          </w:tblCellMar>
          <w:tblLook w:val="0000"/>
        </w:tblPrEx>
        <w:trPr>
          <w:jc w:val="center"/>
        </w:trPr>
        <w:tc>
          <w:tcPr>
            <w:tcW w:w="9752" w:type="dxa"/>
            <w:gridSpan w:val="2"/>
          </w:tcPr>
          <w:p w:rsidR="00CD43A6" w:rsidRPr="000207C9" w:rsidP="007840D8" w14:paraId="604EFCEA" w14:textId="77777777">
            <w:pPr>
              <w:keepNext/>
            </w:pPr>
          </w:p>
        </w:tc>
      </w:tr>
      <w:tr w14:paraId="1320FF35"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0CAB9A20" w14:textId="77777777">
            <w:pPr>
              <w:pStyle w:val="ColumnHeading"/>
              <w:keepNext/>
              <w:rPr>
                <w:lang w:val="ro-RO"/>
              </w:rPr>
            </w:pPr>
            <w:r w:rsidRPr="000207C9">
              <w:rPr>
                <w:lang w:val="ro-RO"/>
              </w:rPr>
              <w:t>Textul propus de Comisie</w:t>
            </w:r>
          </w:p>
        </w:tc>
        <w:tc>
          <w:tcPr>
            <w:tcW w:w="4876" w:type="dxa"/>
          </w:tcPr>
          <w:p w:rsidR="00CD43A6" w:rsidRPr="000207C9" w:rsidP="007840D8" w14:paraId="2E4473F3" w14:textId="77777777">
            <w:pPr>
              <w:pStyle w:val="ColumnHeading"/>
              <w:keepNext/>
              <w:rPr>
                <w:lang w:val="ro-RO"/>
              </w:rPr>
            </w:pPr>
            <w:r w:rsidRPr="000207C9">
              <w:rPr>
                <w:lang w:val="ro-RO"/>
              </w:rPr>
              <w:t>Amendamentul</w:t>
            </w:r>
          </w:p>
        </w:tc>
      </w:tr>
      <w:tr w14:paraId="5BC96602" w14:textId="77777777" w:rsidTr="007840D8">
        <w:tblPrEx>
          <w:tblW w:w="0" w:type="auto"/>
          <w:jc w:val="center"/>
          <w:tblLayout w:type="fixed"/>
          <w:tblCellMar>
            <w:left w:w="340" w:type="dxa"/>
            <w:right w:w="340" w:type="dxa"/>
          </w:tblCellMar>
          <w:tblLook w:val="0000"/>
        </w:tblPrEx>
        <w:trPr>
          <w:jc w:val="center"/>
        </w:trPr>
        <w:tc>
          <w:tcPr>
            <w:tcW w:w="4876" w:type="dxa"/>
          </w:tcPr>
          <w:p w:rsidR="00CD43A6" w:rsidRPr="000207C9" w:rsidP="007840D8" w14:paraId="73EB4421" w14:textId="77777777">
            <w:pPr>
              <w:pStyle w:val="Normal6"/>
              <w:rPr>
                <w:lang w:val="ro-RO"/>
              </w:rPr>
            </w:pPr>
          </w:p>
          <w:p w:rsidR="00CD43A6" w:rsidRPr="000207C9" w:rsidP="007840D8" w14:paraId="23A1A8D1" w14:textId="77777777">
            <w:pPr>
              <w:pStyle w:val="Normal6"/>
              <w:rPr>
                <w:lang w:val="ro-RO"/>
              </w:rPr>
            </w:pPr>
          </w:p>
          <w:p w:rsidR="00CD43A6" w:rsidRPr="000207C9" w:rsidP="007840D8" w14:paraId="0BD61319" w14:textId="77777777">
            <w:pPr>
              <w:pStyle w:val="Normal6"/>
              <w:rPr>
                <w:b/>
                <w:i/>
                <w:lang w:val="ro-RO"/>
              </w:rPr>
            </w:pPr>
            <w:r w:rsidRPr="000207C9">
              <w:rPr>
                <w:b/>
                <w:i/>
                <w:lang w:val="ro-RO"/>
              </w:rPr>
              <w:t xml:space="preserve">Articolul 14 </w:t>
            </w:r>
          </w:p>
          <w:p w:rsidR="00CD43A6" w:rsidRPr="000207C9" w:rsidP="007840D8" w14:paraId="2EA77043" w14:textId="77777777">
            <w:pPr>
              <w:pStyle w:val="Normal6"/>
              <w:rPr>
                <w:b/>
                <w:i/>
                <w:lang w:val="ro-RO"/>
              </w:rPr>
            </w:pPr>
            <w:r w:rsidRPr="000207C9">
              <w:rPr>
                <w:b/>
                <w:i/>
                <w:lang w:val="ro-RO"/>
              </w:rPr>
              <w:t xml:space="preserve">Achizițiile la preț fix sau prin procedură de atribuire </w:t>
            </w:r>
          </w:p>
          <w:p w:rsidR="00CD43A6" w:rsidRPr="000207C9" w:rsidP="007840D8" w14:paraId="688A8D6F" w14:textId="77777777">
            <w:pPr>
              <w:pStyle w:val="Normal6"/>
              <w:rPr>
                <w:lang w:val="ro-RO"/>
              </w:rPr>
            </w:pPr>
            <w:r w:rsidRPr="000207C9">
              <w:rPr>
                <w:lang w:val="ro-RO"/>
              </w:rPr>
              <w:t xml:space="preserve">Atunci când intervenția publică este </w:t>
            </w:r>
            <w:r w:rsidRPr="000207C9">
              <w:rPr>
                <w:lang w:val="ro-RO"/>
              </w:rPr>
              <w:t>deschisă în conformitate cu articolul 13 alineatul (1), măsurile privind stabilirea prețurilor de achiziție pentru produsele menționate la articolul 11, precum și, după caz, măsurile privind limitările cantitative atunci când achizițiile au loc la preț fix, se adoptă de către Consiliu în conformitate cu articolul 43 alineatul (3) din TFUE.</w:t>
            </w:r>
          </w:p>
        </w:tc>
        <w:tc>
          <w:tcPr>
            <w:tcW w:w="4876" w:type="dxa"/>
          </w:tcPr>
          <w:p w:rsidR="00CD43A6" w:rsidRPr="000207C9" w:rsidP="007840D8" w14:paraId="2660C606" w14:textId="77777777">
            <w:pPr>
              <w:pStyle w:val="Normal6"/>
              <w:rPr>
                <w:b/>
                <w:i/>
                <w:lang w:val="ro-RO"/>
              </w:rPr>
            </w:pPr>
            <w:r w:rsidRPr="000207C9">
              <w:rPr>
                <w:b/>
                <w:i/>
                <w:lang w:val="ro-RO"/>
              </w:rPr>
              <w:t>5f.</w:t>
            </w:r>
            <w:r w:rsidRPr="000207C9">
              <w:rPr>
                <w:b/>
                <w:i/>
                <w:lang w:val="ro-RO"/>
              </w:rPr>
              <w:tab/>
              <w:t xml:space="preserve">5f. Articolul 14 se înlocuiește cu următorul text: </w:t>
            </w:r>
          </w:p>
          <w:p w:rsidR="00CD43A6" w:rsidRPr="000207C9" w:rsidP="007840D8" w14:paraId="6999A0D4" w14:textId="77777777">
            <w:pPr>
              <w:pStyle w:val="Normal6"/>
              <w:rPr>
                <w:b/>
                <w:i/>
                <w:lang w:val="ro-RO"/>
              </w:rPr>
            </w:pPr>
            <w:r w:rsidRPr="000207C9">
              <w:rPr>
                <w:lang w:val="ro-RO"/>
              </w:rPr>
              <w:t>Articolul 14</w:t>
            </w:r>
            <w:r w:rsidRPr="000207C9">
              <w:rPr>
                <w:b/>
                <w:i/>
                <w:lang w:val="ro-RO"/>
              </w:rPr>
              <w:t xml:space="preserve"> </w:t>
            </w:r>
          </w:p>
          <w:p w:rsidR="00CD43A6" w:rsidRPr="000207C9" w:rsidP="007840D8" w14:paraId="45BBDE40" w14:textId="77777777">
            <w:pPr>
              <w:pStyle w:val="Normal6"/>
              <w:rPr>
                <w:b/>
                <w:i/>
                <w:lang w:val="ro-RO"/>
              </w:rPr>
            </w:pPr>
            <w:r w:rsidRPr="000207C9">
              <w:rPr>
                <w:lang w:val="ro-RO"/>
              </w:rPr>
              <w:t>Achizițiile la preț fix sau prin procedură de atribuire</w:t>
            </w:r>
            <w:r w:rsidRPr="000207C9">
              <w:rPr>
                <w:b/>
                <w:i/>
                <w:lang w:val="ro-RO"/>
              </w:rPr>
              <w:t xml:space="preserve"> </w:t>
            </w:r>
          </w:p>
          <w:p w:rsidR="00CD43A6" w:rsidRPr="000207C9" w:rsidP="007840D8" w14:paraId="534A130B" w14:textId="77777777">
            <w:pPr>
              <w:pStyle w:val="Normal6"/>
              <w:rPr>
                <w:szCs w:val="24"/>
                <w:lang w:val="ro-RO"/>
              </w:rPr>
            </w:pPr>
            <w:r w:rsidRPr="000207C9">
              <w:rPr>
                <w:lang w:val="ro-RO"/>
              </w:rPr>
              <w:t xml:space="preserve">Atunci când intervenția publică este </w:t>
            </w:r>
            <w:r w:rsidRPr="000207C9">
              <w:rPr>
                <w:lang w:val="ro-RO"/>
              </w:rPr>
              <w:t xml:space="preserve">deschisă în conformitate cu articolul 13 alineatul (1), măsurile privind stabilirea prețurilor de achiziție pentru produsele menționate la articolul 11, precum și, după caz, măsurile privind limitările cantitative atunci când achizițiile au loc la preț fix, se adoptă de către Consiliu în conformitate cu articolul 43 alineatul (3) din TFUE </w:t>
            </w:r>
            <w:r w:rsidRPr="000207C9">
              <w:rPr>
                <w:b/>
                <w:bCs/>
                <w:i/>
                <w:iCs/>
                <w:lang w:val="ro-RO"/>
              </w:rPr>
              <w:t>și cu articolul 7 din prezentul regulament</w:t>
            </w:r>
            <w:r w:rsidRPr="000207C9">
              <w:rPr>
                <w:lang w:val="ro-RO"/>
              </w:rPr>
              <w:t>.</w:t>
            </w:r>
          </w:p>
        </w:tc>
      </w:tr>
    </w:tbl>
    <w:p w:rsidR="00CD43A6" w:rsidRPr="000207C9" w:rsidP="00CD43A6" w14:paraId="585B52D6" w14:textId="77777777">
      <w:pPr>
        <w:pStyle w:val="Olang"/>
        <w:rPr>
          <w:lang w:val="ro-RO"/>
        </w:rPr>
      </w:pPr>
      <w:r w:rsidRPr="000207C9">
        <w:rPr>
          <w:noProof w:val="0"/>
          <w:lang w:val="ro-RO"/>
        </w:rPr>
        <w:t xml:space="preserve">Or. </w:t>
      </w:r>
      <w:r w:rsidRPr="000207C9">
        <w:rPr>
          <w:rStyle w:val="HideTWBExt"/>
          <w:lang w:val="ro-RO"/>
        </w:rPr>
        <w:t>&lt;Original&gt;</w:t>
      </w:r>
      <w:r w:rsidRPr="000207C9">
        <w:rPr>
          <w:rStyle w:val="HideTWBInt"/>
          <w:rFonts w:eastAsiaTheme="majorEastAsia"/>
          <w:lang w:val="ro-RO"/>
        </w:rPr>
        <w:t>{IT}</w:t>
      </w:r>
      <w:r w:rsidRPr="000207C9">
        <w:rPr>
          <w:noProof w:val="0"/>
          <w:lang w:val="ro-RO"/>
        </w:rPr>
        <w:t>it</w:t>
      </w:r>
      <w:r w:rsidRPr="000207C9">
        <w:rPr>
          <w:rStyle w:val="HideTWBExt"/>
          <w:lang w:val="ro-RO"/>
        </w:rPr>
        <w:t>&lt;/Original&gt;</w:t>
      </w:r>
    </w:p>
    <w:p w:rsidR="00CD43A6" w:rsidRPr="000207C9" w:rsidP="00CD43A6" w14:paraId="4285BC1A" w14:textId="77777777">
      <w:pPr>
        <w:pStyle w:val="JustificationTitle"/>
        <w:rPr>
          <w:noProof w:val="0"/>
          <w:lang w:val="ro-RO"/>
        </w:rPr>
      </w:pPr>
      <w:r w:rsidRPr="000207C9">
        <w:rPr>
          <w:rStyle w:val="HideTWBExt"/>
          <w:i w:val="0"/>
          <w:lang w:val="ro-RO"/>
        </w:rPr>
        <w:t>&lt;TitreJust&gt;</w:t>
      </w:r>
      <w:r w:rsidRPr="000207C9">
        <w:rPr>
          <w:lang w:val="ro-RO"/>
        </w:rPr>
        <w:t>Justificare</w:t>
      </w:r>
      <w:r w:rsidRPr="000207C9">
        <w:rPr>
          <w:rStyle w:val="HideTWBExt"/>
          <w:i w:val="0"/>
          <w:lang w:val="ro-RO"/>
        </w:rPr>
        <w:t>&lt;/TitreJust&gt;</w:t>
      </w:r>
    </w:p>
    <w:p w:rsidR="00CD43A6" w:rsidRPr="000207C9" w:rsidP="00CD43A6" w14:paraId="1F8DFB8D" w14:textId="77777777">
      <w:pPr>
        <w:pStyle w:val="Normal12Italic"/>
        <w:rPr>
          <w:noProof w:val="0"/>
          <w:lang w:val="ro-RO"/>
        </w:rPr>
      </w:pPr>
      <w:r w:rsidRPr="000207C9">
        <w:rPr>
          <w:lang w:val="ro-RO"/>
        </w:rPr>
        <w:t>Ar trebui să se precizeze în mod explicit că intervenția publică ține seama de pragurile de referință actualizate periodic.</w:t>
      </w:r>
    </w:p>
    <w:p w:rsidR="00CD43A6" w:rsidRPr="000207C9" w:rsidP="00CD43A6" w14:paraId="391F9916" w14:textId="2D157C91">
      <w:r w:rsidRPr="000207C9">
        <w:rPr>
          <w:rStyle w:val="HideTWBExt"/>
        </w:rPr>
        <w:t>&lt;/AmendB&gt;&lt;/RepeatBlock-AmendB&gt;</w:t>
      </w:r>
    </w:p>
    <w:p w:rsidR="0023624B" w:rsidRPr="000207C9" w:rsidP="00CD43A6" w14:paraId="3E3DBC36" w14:textId="2DFAB6FB"/>
    <w:sectPr w:rsidSect="005E4BB3">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B3" w:rsidRPr="000207C9" w:rsidP="005E4BB3" w14:paraId="19E76AE6" w14:textId="2891326A">
    <w:pPr>
      <w:pStyle w:val="EPFooter"/>
    </w:pPr>
    <w:r w:rsidRPr="000207C9">
      <w:t>PE</w:t>
    </w:r>
    <w:r w:rsidRPr="000207C9">
      <w:rPr>
        <w:rStyle w:val="HideTWBExt"/>
      </w:rPr>
      <w:t>&lt;NoPE&gt;</w:t>
    </w:r>
    <w:r w:rsidRPr="000207C9">
      <w:t>791.107</w:t>
    </w:r>
    <w:r w:rsidRPr="000207C9">
      <w:rPr>
        <w:rStyle w:val="HideTWBExt"/>
      </w:rPr>
      <w:t>&lt;/NoPE&gt;&lt;Version&gt;</w:t>
    </w:r>
    <w:r w:rsidRPr="000207C9">
      <w:t>v02-00</w:t>
    </w:r>
    <w:r w:rsidRPr="000207C9">
      <w:rPr>
        <w:rStyle w:val="HideTWBExt"/>
      </w:rPr>
      <w:t>&lt;/Version&gt;</w:t>
    </w:r>
    <w:r w:rsidRPr="000207C9">
      <w:tab/>
    </w:r>
    <w:r w:rsidRPr="000207C9">
      <w:fldChar w:fldCharType="begin"/>
    </w:r>
    <w:r w:rsidRPr="000207C9">
      <w:instrText xml:space="preserve"> PAGE  \* MERGEFORMAT </w:instrText>
    </w:r>
    <w:r w:rsidRPr="000207C9">
      <w:fldChar w:fldCharType="separate"/>
    </w:r>
    <w:r w:rsidRPr="000207C9">
      <w:rPr>
        <w:noProof/>
      </w:rPr>
      <w:t>6</w:t>
    </w:r>
    <w:r w:rsidRPr="000207C9">
      <w:fldChar w:fldCharType="end"/>
    </w:r>
    <w:r w:rsidRPr="000207C9">
      <w:t>/</w:t>
    </w:r>
    <w:r>
      <w:fldChar w:fldCharType="begin"/>
    </w:r>
    <w:r>
      <w:instrText xml:space="preserve"> NUMPAGES  \* MERGEFORMAT </w:instrText>
    </w:r>
    <w:r>
      <w:fldChar w:fldCharType="separate"/>
    </w:r>
    <w:r w:rsidRPr="000207C9">
      <w:rPr>
        <w:noProof/>
      </w:rPr>
      <w:t>181</w:t>
    </w:r>
    <w:r w:rsidRPr="000207C9">
      <w:rPr>
        <w:noProof/>
      </w:rPr>
      <w:fldChar w:fldCharType="end"/>
    </w:r>
    <w:r w:rsidRPr="000207C9">
      <w:tab/>
    </w:r>
    <w:r w:rsidRPr="000207C9">
      <w:rPr>
        <w:rStyle w:val="HideTWBExt"/>
      </w:rPr>
      <w:t>&lt;PathFdR&gt;</w:t>
    </w:r>
    <w:r w:rsidRPr="000207C9" w:rsidR="000207C9">
      <w:t>AM\1348793RO.docx</w:t>
    </w:r>
    <w:r w:rsidRPr="000207C9">
      <w:rPr>
        <w:rStyle w:val="HideTWBExt"/>
      </w:rPr>
      <w:t>&lt;/PathFdR&gt;</w:t>
    </w:r>
  </w:p>
  <w:p w:rsidR="00D82FCC" w:rsidRPr="000207C9" w:rsidP="005E4BB3" w14:paraId="0D231F3A" w14:textId="7B5EA9B5">
    <w:pPr>
      <w:pStyle w:val="EPFooter2"/>
    </w:pPr>
    <w:r w:rsidRPr="000207C9">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B3" w:rsidRPr="000207C9" w:rsidP="005E4BB3" w14:paraId="1D8050A3" w14:textId="1106A566">
    <w:pPr>
      <w:pStyle w:val="EPFooter"/>
    </w:pPr>
    <w:r w:rsidRPr="000207C9">
      <w:rPr>
        <w:rStyle w:val="HideTWBExt"/>
      </w:rPr>
      <w:t>&lt;PathFdR&gt;</w:t>
    </w:r>
    <w:r w:rsidRPr="000207C9" w:rsidR="000207C9">
      <w:t>AM\1348793RO.docx</w:t>
    </w:r>
    <w:r w:rsidRPr="000207C9">
      <w:rPr>
        <w:rStyle w:val="HideTWBExt"/>
      </w:rPr>
      <w:t>&lt;/PathFdR&gt;</w:t>
    </w:r>
    <w:r w:rsidRPr="000207C9">
      <w:tab/>
    </w:r>
    <w:r w:rsidRPr="000207C9">
      <w:fldChar w:fldCharType="begin"/>
    </w:r>
    <w:r w:rsidRPr="000207C9">
      <w:instrText xml:space="preserve"> PAGE  \* MERGEFORMAT </w:instrText>
    </w:r>
    <w:r w:rsidRPr="000207C9">
      <w:fldChar w:fldCharType="separate"/>
    </w:r>
    <w:r w:rsidRPr="000207C9">
      <w:rPr>
        <w:noProof/>
      </w:rPr>
      <w:t>7</w:t>
    </w:r>
    <w:r w:rsidRPr="000207C9">
      <w:fldChar w:fldCharType="end"/>
    </w:r>
    <w:r w:rsidRPr="000207C9">
      <w:t>/</w:t>
    </w:r>
    <w:r>
      <w:fldChar w:fldCharType="begin"/>
    </w:r>
    <w:r>
      <w:instrText xml:space="preserve"> NUMPAGES  \* MERGEFORMAT </w:instrText>
    </w:r>
    <w:r>
      <w:fldChar w:fldCharType="separate"/>
    </w:r>
    <w:r w:rsidRPr="000207C9">
      <w:rPr>
        <w:noProof/>
      </w:rPr>
      <w:t>181</w:t>
    </w:r>
    <w:r w:rsidRPr="000207C9">
      <w:rPr>
        <w:noProof/>
      </w:rPr>
      <w:fldChar w:fldCharType="end"/>
    </w:r>
    <w:r w:rsidRPr="000207C9">
      <w:tab/>
      <w:t>PE</w:t>
    </w:r>
    <w:r w:rsidRPr="000207C9">
      <w:rPr>
        <w:rStyle w:val="HideTWBExt"/>
      </w:rPr>
      <w:t>&lt;NoPE&gt;</w:t>
    </w:r>
    <w:r w:rsidRPr="000207C9">
      <w:t>791.107</w:t>
    </w:r>
    <w:r w:rsidRPr="000207C9">
      <w:rPr>
        <w:rStyle w:val="HideTWBExt"/>
      </w:rPr>
      <w:t>&lt;/NoPE&gt;&lt;Version&gt;</w:t>
    </w:r>
    <w:r w:rsidRPr="000207C9">
      <w:t>v02-00</w:t>
    </w:r>
    <w:r w:rsidRPr="000207C9">
      <w:rPr>
        <w:rStyle w:val="HideTWBExt"/>
      </w:rPr>
      <w:t>&lt;/Version&gt;</w:t>
    </w:r>
  </w:p>
  <w:p w:rsidR="00D82FCC" w:rsidRPr="000207C9" w:rsidP="005E4BB3" w14:paraId="153918AE" w14:textId="1FB317AD">
    <w:pPr>
      <w:pStyle w:val="EPFooter2"/>
    </w:pPr>
    <w:r w:rsidRPr="000207C9">
      <w:tab/>
    </w:r>
    <w:r w:rsidRPr="000207C9">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B3" w:rsidRPr="000207C9" w:rsidP="005E4BB3" w14:paraId="0095051A" w14:textId="7B6BFB35">
    <w:pPr>
      <w:pStyle w:val="EPFooter"/>
    </w:pPr>
    <w:r w:rsidRPr="000207C9">
      <w:rPr>
        <w:rStyle w:val="HideTWBExt"/>
      </w:rPr>
      <w:t>&lt;PathFdR&gt;</w:t>
    </w:r>
    <w:r w:rsidRPr="000207C9" w:rsidR="000207C9">
      <w:t>AM\1348793RO.docx</w:t>
    </w:r>
    <w:r w:rsidRPr="000207C9">
      <w:rPr>
        <w:rStyle w:val="HideTWBExt"/>
      </w:rPr>
      <w:t>&lt;/PathFdR&gt;</w:t>
    </w:r>
    <w:r w:rsidRPr="000207C9">
      <w:tab/>
    </w:r>
    <w:r w:rsidRPr="000207C9">
      <w:tab/>
      <w:t>PE</w:t>
    </w:r>
    <w:r w:rsidRPr="000207C9">
      <w:rPr>
        <w:rStyle w:val="HideTWBExt"/>
      </w:rPr>
      <w:t>&lt;NoPE&gt;</w:t>
    </w:r>
    <w:r w:rsidRPr="000207C9">
      <w:t>791.107</w:t>
    </w:r>
    <w:r w:rsidRPr="000207C9">
      <w:rPr>
        <w:rStyle w:val="HideTWBExt"/>
      </w:rPr>
      <w:t>&lt;/NoPE&gt;&lt;Version&gt;</w:t>
    </w:r>
    <w:r w:rsidRPr="000207C9">
      <w:t>v02-00</w:t>
    </w:r>
    <w:r w:rsidRPr="000207C9">
      <w:rPr>
        <w:rStyle w:val="HideTWBExt"/>
      </w:rPr>
      <w:t>&lt;/Version&gt;</w:t>
    </w:r>
  </w:p>
  <w:p w:rsidR="00D82FCC" w:rsidRPr="000207C9" w:rsidP="005E4BB3" w14:paraId="53FCA847" w14:textId="138201DA">
    <w:pPr>
      <w:pStyle w:val="EPFooter2"/>
    </w:pPr>
    <w:r w:rsidRPr="000207C9">
      <w:t>RO</w:t>
    </w:r>
    <w:r w:rsidRPr="000207C9">
      <w:tab/>
    </w:r>
    <w:r w:rsidRPr="000207C9">
      <w:rPr>
        <w:b w:val="0"/>
        <w:i/>
        <w:color w:val="C0C0C0"/>
        <w:sz w:val="22"/>
      </w:rPr>
      <w:t>Unită în diversitate</w:t>
    </w:r>
    <w:r w:rsidRPr="000207C9">
      <w:tab/>
      <w:t>RO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BAD" w14:paraId="062CC7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BAD" w14:paraId="1EE00C5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BAD" w14:paraId="40C6B6A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207C9"/>
    <w:rsid w:val="00066365"/>
    <w:rsid w:val="00071366"/>
    <w:rsid w:val="0007356D"/>
    <w:rsid w:val="00073830"/>
    <w:rsid w:val="00075DBE"/>
    <w:rsid w:val="00085006"/>
    <w:rsid w:val="000B0781"/>
    <w:rsid w:val="000B4CE0"/>
    <w:rsid w:val="000D2ABB"/>
    <w:rsid w:val="000D446F"/>
    <w:rsid w:val="000E5652"/>
    <w:rsid w:val="000E7234"/>
    <w:rsid w:val="000F2A80"/>
    <w:rsid w:val="000F7815"/>
    <w:rsid w:val="001071CF"/>
    <w:rsid w:val="00126BC4"/>
    <w:rsid w:val="00126DD3"/>
    <w:rsid w:val="00134FCE"/>
    <w:rsid w:val="00150057"/>
    <w:rsid w:val="00166887"/>
    <w:rsid w:val="00166CCB"/>
    <w:rsid w:val="00171F88"/>
    <w:rsid w:val="001809DD"/>
    <w:rsid w:val="001A4802"/>
    <w:rsid w:val="001B761C"/>
    <w:rsid w:val="001C2054"/>
    <w:rsid w:val="001C502E"/>
    <w:rsid w:val="001D13C9"/>
    <w:rsid w:val="001D5CC4"/>
    <w:rsid w:val="001D7A49"/>
    <w:rsid w:val="001E7C07"/>
    <w:rsid w:val="001F0FDD"/>
    <w:rsid w:val="002024D0"/>
    <w:rsid w:val="0020367C"/>
    <w:rsid w:val="00222325"/>
    <w:rsid w:val="00231EA7"/>
    <w:rsid w:val="0023438F"/>
    <w:rsid w:val="0023624B"/>
    <w:rsid w:val="00236619"/>
    <w:rsid w:val="00252C06"/>
    <w:rsid w:val="002574CB"/>
    <w:rsid w:val="00280EA6"/>
    <w:rsid w:val="002911E6"/>
    <w:rsid w:val="002A1C82"/>
    <w:rsid w:val="002B6A7B"/>
    <w:rsid w:val="002C5761"/>
    <w:rsid w:val="002D6281"/>
    <w:rsid w:val="002E3F68"/>
    <w:rsid w:val="002E4311"/>
    <w:rsid w:val="003003A7"/>
    <w:rsid w:val="00307DC7"/>
    <w:rsid w:val="00315664"/>
    <w:rsid w:val="003173BE"/>
    <w:rsid w:val="00322475"/>
    <w:rsid w:val="00322881"/>
    <w:rsid w:val="003305AD"/>
    <w:rsid w:val="00363AD3"/>
    <w:rsid w:val="003743DE"/>
    <w:rsid w:val="0037660F"/>
    <w:rsid w:val="00376676"/>
    <w:rsid w:val="00384E84"/>
    <w:rsid w:val="0038706C"/>
    <w:rsid w:val="003923F7"/>
    <w:rsid w:val="003A5102"/>
    <w:rsid w:val="003B24ED"/>
    <w:rsid w:val="003C6E39"/>
    <w:rsid w:val="003D466C"/>
    <w:rsid w:val="003D70F2"/>
    <w:rsid w:val="003E08BF"/>
    <w:rsid w:val="003E43AC"/>
    <w:rsid w:val="003F21EB"/>
    <w:rsid w:val="003F2780"/>
    <w:rsid w:val="003F333A"/>
    <w:rsid w:val="003F3B0C"/>
    <w:rsid w:val="003F5F29"/>
    <w:rsid w:val="00400D3A"/>
    <w:rsid w:val="00422BB2"/>
    <w:rsid w:val="0043385D"/>
    <w:rsid w:val="004367B3"/>
    <w:rsid w:val="00440EFF"/>
    <w:rsid w:val="00441413"/>
    <w:rsid w:val="00441D7D"/>
    <w:rsid w:val="00443084"/>
    <w:rsid w:val="004574F0"/>
    <w:rsid w:val="00461E32"/>
    <w:rsid w:val="00464338"/>
    <w:rsid w:val="00495E20"/>
    <w:rsid w:val="00497B93"/>
    <w:rsid w:val="004D1BCD"/>
    <w:rsid w:val="004D5624"/>
    <w:rsid w:val="004E0AAC"/>
    <w:rsid w:val="004E1C4C"/>
    <w:rsid w:val="004E68F3"/>
    <w:rsid w:val="004F03F0"/>
    <w:rsid w:val="004F1E51"/>
    <w:rsid w:val="004F2903"/>
    <w:rsid w:val="005006CC"/>
    <w:rsid w:val="005008DF"/>
    <w:rsid w:val="005246D8"/>
    <w:rsid w:val="00547F73"/>
    <w:rsid w:val="00557617"/>
    <w:rsid w:val="00570095"/>
    <w:rsid w:val="00571479"/>
    <w:rsid w:val="00586058"/>
    <w:rsid w:val="005A7205"/>
    <w:rsid w:val="005A7EB4"/>
    <w:rsid w:val="005B32E3"/>
    <w:rsid w:val="005B45E7"/>
    <w:rsid w:val="005D69C2"/>
    <w:rsid w:val="005E4BB3"/>
    <w:rsid w:val="005E50C2"/>
    <w:rsid w:val="00607913"/>
    <w:rsid w:val="00607ABE"/>
    <w:rsid w:val="00613998"/>
    <w:rsid w:val="006337D4"/>
    <w:rsid w:val="00637384"/>
    <w:rsid w:val="00642D26"/>
    <w:rsid w:val="0066168A"/>
    <w:rsid w:val="00665DDA"/>
    <w:rsid w:val="006725F9"/>
    <w:rsid w:val="00672807"/>
    <w:rsid w:val="006746CD"/>
    <w:rsid w:val="00687070"/>
    <w:rsid w:val="00695CC1"/>
    <w:rsid w:val="006965BE"/>
    <w:rsid w:val="006A2838"/>
    <w:rsid w:val="006A4520"/>
    <w:rsid w:val="006B4B58"/>
    <w:rsid w:val="006B6438"/>
    <w:rsid w:val="006C0B52"/>
    <w:rsid w:val="006D6B15"/>
    <w:rsid w:val="006F109F"/>
    <w:rsid w:val="006F3F81"/>
    <w:rsid w:val="006F4B73"/>
    <w:rsid w:val="00702F62"/>
    <w:rsid w:val="007059E9"/>
    <w:rsid w:val="00706049"/>
    <w:rsid w:val="007152AF"/>
    <w:rsid w:val="00715412"/>
    <w:rsid w:val="00735A20"/>
    <w:rsid w:val="00736FBA"/>
    <w:rsid w:val="0074160E"/>
    <w:rsid w:val="00747BBC"/>
    <w:rsid w:val="007659AC"/>
    <w:rsid w:val="007840D8"/>
    <w:rsid w:val="0079060C"/>
    <w:rsid w:val="007A42AB"/>
    <w:rsid w:val="007C71DE"/>
    <w:rsid w:val="007E466C"/>
    <w:rsid w:val="007E617E"/>
    <w:rsid w:val="00822C94"/>
    <w:rsid w:val="00831590"/>
    <w:rsid w:val="008358E4"/>
    <w:rsid w:val="008363E4"/>
    <w:rsid w:val="00836CB7"/>
    <w:rsid w:val="008421B9"/>
    <w:rsid w:val="00845740"/>
    <w:rsid w:val="00851460"/>
    <w:rsid w:val="00854EA6"/>
    <w:rsid w:val="00856FAC"/>
    <w:rsid w:val="0087052C"/>
    <w:rsid w:val="00870CF2"/>
    <w:rsid w:val="00874862"/>
    <w:rsid w:val="00875A9C"/>
    <w:rsid w:val="00876944"/>
    <w:rsid w:val="00887FDC"/>
    <w:rsid w:val="008A4700"/>
    <w:rsid w:val="008A4D80"/>
    <w:rsid w:val="008B251A"/>
    <w:rsid w:val="008D6D06"/>
    <w:rsid w:val="008F0DDD"/>
    <w:rsid w:val="00900CAE"/>
    <w:rsid w:val="0090103E"/>
    <w:rsid w:val="00904AD5"/>
    <w:rsid w:val="0090514A"/>
    <w:rsid w:val="00907CCA"/>
    <w:rsid w:val="009154FF"/>
    <w:rsid w:val="00917A85"/>
    <w:rsid w:val="00935856"/>
    <w:rsid w:val="00961A00"/>
    <w:rsid w:val="009644C2"/>
    <w:rsid w:val="00966038"/>
    <w:rsid w:val="009722B0"/>
    <w:rsid w:val="00983C7D"/>
    <w:rsid w:val="009A65D8"/>
    <w:rsid w:val="009B0305"/>
    <w:rsid w:val="009E2BA9"/>
    <w:rsid w:val="009F0BE9"/>
    <w:rsid w:val="009F230F"/>
    <w:rsid w:val="009F7BF9"/>
    <w:rsid w:val="00A03F0A"/>
    <w:rsid w:val="00A15973"/>
    <w:rsid w:val="00A233E9"/>
    <w:rsid w:val="00A404DE"/>
    <w:rsid w:val="00A46736"/>
    <w:rsid w:val="00A47527"/>
    <w:rsid w:val="00A4797E"/>
    <w:rsid w:val="00A507FC"/>
    <w:rsid w:val="00A5426B"/>
    <w:rsid w:val="00A75009"/>
    <w:rsid w:val="00A81CCB"/>
    <w:rsid w:val="00A845EF"/>
    <w:rsid w:val="00A84E16"/>
    <w:rsid w:val="00A869F4"/>
    <w:rsid w:val="00A93389"/>
    <w:rsid w:val="00A93F8C"/>
    <w:rsid w:val="00A94489"/>
    <w:rsid w:val="00AA0426"/>
    <w:rsid w:val="00AB74D6"/>
    <w:rsid w:val="00AC7149"/>
    <w:rsid w:val="00AC7A98"/>
    <w:rsid w:val="00AD730A"/>
    <w:rsid w:val="00AE4459"/>
    <w:rsid w:val="00AF25FC"/>
    <w:rsid w:val="00AF2819"/>
    <w:rsid w:val="00B0638A"/>
    <w:rsid w:val="00B10564"/>
    <w:rsid w:val="00B36378"/>
    <w:rsid w:val="00B41B4D"/>
    <w:rsid w:val="00B67271"/>
    <w:rsid w:val="00B77A45"/>
    <w:rsid w:val="00B8066A"/>
    <w:rsid w:val="00B85286"/>
    <w:rsid w:val="00B90B7F"/>
    <w:rsid w:val="00B9188F"/>
    <w:rsid w:val="00B95BA6"/>
    <w:rsid w:val="00BA008C"/>
    <w:rsid w:val="00BA48D2"/>
    <w:rsid w:val="00BC1B1F"/>
    <w:rsid w:val="00BE0C84"/>
    <w:rsid w:val="00BE5062"/>
    <w:rsid w:val="00BE75EA"/>
    <w:rsid w:val="00BF7960"/>
    <w:rsid w:val="00C10F61"/>
    <w:rsid w:val="00C11298"/>
    <w:rsid w:val="00C22CC4"/>
    <w:rsid w:val="00C2336C"/>
    <w:rsid w:val="00C24242"/>
    <w:rsid w:val="00C35E35"/>
    <w:rsid w:val="00C41E32"/>
    <w:rsid w:val="00C50B0D"/>
    <w:rsid w:val="00C52793"/>
    <w:rsid w:val="00C6661F"/>
    <w:rsid w:val="00C76E76"/>
    <w:rsid w:val="00C81E28"/>
    <w:rsid w:val="00C85D0F"/>
    <w:rsid w:val="00C92798"/>
    <w:rsid w:val="00CB34F1"/>
    <w:rsid w:val="00CB7B07"/>
    <w:rsid w:val="00CC06CB"/>
    <w:rsid w:val="00CC3983"/>
    <w:rsid w:val="00CC7AFE"/>
    <w:rsid w:val="00CD3B7C"/>
    <w:rsid w:val="00CD43A6"/>
    <w:rsid w:val="00CD5ED2"/>
    <w:rsid w:val="00CE72DC"/>
    <w:rsid w:val="00D0080A"/>
    <w:rsid w:val="00D00CC7"/>
    <w:rsid w:val="00D100D1"/>
    <w:rsid w:val="00D10D54"/>
    <w:rsid w:val="00D10EA2"/>
    <w:rsid w:val="00D11453"/>
    <w:rsid w:val="00D14FCE"/>
    <w:rsid w:val="00D15308"/>
    <w:rsid w:val="00D1583C"/>
    <w:rsid w:val="00D15D1E"/>
    <w:rsid w:val="00D3192D"/>
    <w:rsid w:val="00D36F22"/>
    <w:rsid w:val="00D42398"/>
    <w:rsid w:val="00D44842"/>
    <w:rsid w:val="00D51782"/>
    <w:rsid w:val="00D65F28"/>
    <w:rsid w:val="00D677D5"/>
    <w:rsid w:val="00D755F1"/>
    <w:rsid w:val="00D767AC"/>
    <w:rsid w:val="00D82FCC"/>
    <w:rsid w:val="00D87B31"/>
    <w:rsid w:val="00D9226D"/>
    <w:rsid w:val="00D9303E"/>
    <w:rsid w:val="00D95C46"/>
    <w:rsid w:val="00DB36E4"/>
    <w:rsid w:val="00DB429F"/>
    <w:rsid w:val="00DB65C2"/>
    <w:rsid w:val="00DC35F7"/>
    <w:rsid w:val="00DC4160"/>
    <w:rsid w:val="00DC6A1B"/>
    <w:rsid w:val="00DE4244"/>
    <w:rsid w:val="00DE672F"/>
    <w:rsid w:val="00DF4494"/>
    <w:rsid w:val="00DF4CED"/>
    <w:rsid w:val="00DF7A36"/>
    <w:rsid w:val="00E15A86"/>
    <w:rsid w:val="00E2154D"/>
    <w:rsid w:val="00E25DC5"/>
    <w:rsid w:val="00E44BB0"/>
    <w:rsid w:val="00E471BE"/>
    <w:rsid w:val="00E52F94"/>
    <w:rsid w:val="00E53536"/>
    <w:rsid w:val="00E557B5"/>
    <w:rsid w:val="00E569DB"/>
    <w:rsid w:val="00E57F50"/>
    <w:rsid w:val="00E660E2"/>
    <w:rsid w:val="00E77642"/>
    <w:rsid w:val="00E77DC4"/>
    <w:rsid w:val="00E87B7D"/>
    <w:rsid w:val="00E97E5A"/>
    <w:rsid w:val="00EA25AE"/>
    <w:rsid w:val="00EB3A71"/>
    <w:rsid w:val="00ED6F12"/>
    <w:rsid w:val="00EE011D"/>
    <w:rsid w:val="00EE3E0D"/>
    <w:rsid w:val="00EE3F7B"/>
    <w:rsid w:val="00EF03A3"/>
    <w:rsid w:val="00EF11AD"/>
    <w:rsid w:val="00F22205"/>
    <w:rsid w:val="00F27170"/>
    <w:rsid w:val="00F459F7"/>
    <w:rsid w:val="00F47490"/>
    <w:rsid w:val="00F47830"/>
    <w:rsid w:val="00F808F2"/>
    <w:rsid w:val="00F85BAD"/>
    <w:rsid w:val="00F92B49"/>
    <w:rsid w:val="00F97F94"/>
    <w:rsid w:val="00FA192C"/>
    <w:rsid w:val="00FA3C0E"/>
    <w:rsid w:val="00FB30E3"/>
    <w:rsid w:val="00FC1B08"/>
    <w:rsid w:val="00FC318B"/>
    <w:rsid w:val="00FC4EA8"/>
    <w:rsid w:val="00FD05BD"/>
    <w:rsid w:val="00FD675F"/>
    <w:rsid w:val="00FE03B4"/>
    <w:rsid w:val="00FE294B"/>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AUTHOR" w:val="Eric Sargiacomo"/>
    <w:docVar w:name="TXTLANGUE" w:val="RO"/>
    <w:docVar w:name="TXTLANGUEMIN" w:val="ro"/>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RO.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73A3A8-006B-46EC-8F98-C4E6CD57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lang w:val="fr-FR"/>
    </w:rPr>
  </w:style>
  <w:style w:type="paragraph" w:customStyle="1" w:styleId="PERight">
    <w:name w:val="PERight"/>
    <w:basedOn w:val="Normal"/>
    <w:next w:val="Normal"/>
    <w:rsid w:val="0023624B"/>
    <w:pPr>
      <w:jc w:val="right"/>
    </w:pPr>
    <w:rPr>
      <w:rFonts w:ascii="Arial" w:hAnsi="Arial" w:cs="Arial"/>
      <w:sz w:val="22"/>
      <w:szCs w:val="22"/>
      <w:lang w:val="fr-FR"/>
    </w:rPr>
  </w:style>
  <w:style w:type="character" w:customStyle="1" w:styleId="Normal6Char">
    <w:name w:val="Normal6 Char"/>
    <w:basedOn w:val="DefaultParagraphFont"/>
    <w:link w:val="Normal6"/>
    <w:locked/>
    <w:rsid w:val="0023624B"/>
    <w:rPr>
      <w:sz w:val="24"/>
      <w:lang w:val="fr-FR"/>
    </w:rPr>
  </w:style>
  <w:style w:type="paragraph" w:customStyle="1" w:styleId="Normal6">
    <w:name w:val="Normal6"/>
    <w:basedOn w:val="Normal"/>
    <w:link w:val="Normal6Char"/>
    <w:rsid w:val="0023624B"/>
    <w:pPr>
      <w:spacing w:after="120"/>
    </w:pPr>
    <w:rPr>
      <w:lang w:val="fr-FR"/>
    </w:r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lang w:val="fr-FR"/>
    </w:rPr>
  </w:style>
  <w:style w:type="paragraph" w:customStyle="1" w:styleId="JustificationTitle">
    <w:name w:val="JustificationTitle"/>
    <w:basedOn w:val="Normal"/>
    <w:next w:val="Normal12"/>
    <w:rsid w:val="0023624B"/>
    <w:pPr>
      <w:keepNext/>
      <w:spacing w:before="240" w:after="240"/>
      <w:jc w:val="center"/>
    </w:pPr>
    <w:rPr>
      <w:i/>
      <w:noProof/>
      <w:lang w:val="fr-FR"/>
    </w:rPr>
  </w:style>
  <w:style w:type="paragraph" w:customStyle="1" w:styleId="Olang">
    <w:name w:val="Olang"/>
    <w:basedOn w:val="Normal"/>
    <w:rsid w:val="0023624B"/>
    <w:pPr>
      <w:spacing w:before="240" w:after="240"/>
      <w:jc w:val="right"/>
    </w:pPr>
    <w:rPr>
      <w:noProof/>
      <w:szCs w:val="24"/>
      <w:lang w:val="fr-FR"/>
    </w:rPr>
  </w:style>
  <w:style w:type="paragraph" w:customStyle="1" w:styleId="ColumnHeading">
    <w:name w:val="ColumnHeading"/>
    <w:basedOn w:val="Normal"/>
    <w:rsid w:val="0023624B"/>
    <w:pPr>
      <w:spacing w:after="240"/>
      <w:jc w:val="center"/>
    </w:pPr>
    <w:rPr>
      <w:i/>
      <w:lang w:val="fr-FR"/>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23624B"/>
    <w:pPr>
      <w:spacing w:before="240"/>
    </w:pPr>
    <w:rPr>
      <w:b/>
      <w:lang w:val="fr-FR"/>
    </w:rPr>
  </w:style>
  <w:style w:type="paragraph" w:customStyle="1" w:styleId="CrossRef">
    <w:name w:val="CrossRef"/>
    <w:basedOn w:val="Normal"/>
    <w:rsid w:val="0023624B"/>
    <w:pPr>
      <w:spacing w:before="240"/>
      <w:jc w:val="center"/>
    </w:pPr>
    <w:rPr>
      <w:i/>
      <w:lang w:val="fr-FR"/>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uiPriority w:val="99"/>
    <w:rsid w:val="00B95BA6"/>
    <w:rPr>
      <w:sz w:val="16"/>
      <w:szCs w:val="16"/>
    </w:rPr>
  </w:style>
  <w:style w:type="paragraph" w:styleId="CommentText">
    <w:name w:val="annotation text"/>
    <w:basedOn w:val="Normal"/>
    <w:link w:val="CommentTextChar"/>
    <w:uiPriority w:val="99"/>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57428</Words>
  <Characters>315281</Characters>
  <Application>Microsoft Office Word</Application>
  <DocSecurity>0</DocSecurity>
  <Lines>12126</Lines>
  <Paragraphs>4007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2026-08-25T10:52:00Z</dcterms:created>
  <dcterms:modified xsi:type="dcterms:W3CDTF">2026-08-25T10:52:00Z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NOK(TYPAM) - 2026/08/25 12:50</vt:lpwstr>
  </property>
  <property fmtid="{D5CDD505-2E9C-101B-9397-08002B2CF9AE}" pid="9" name="Created with">
    <vt:lpwstr>10.3.0 Build [20260401]</vt:lpwstr>
  </property>
  <property fmtid="{D5CDD505-2E9C-101B-9397-08002B2CF9AE}" pid="10" name="FooterPath">
    <vt:lpwstr>AM\1348793RO.docx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- 2026/07/27 15:35</vt:lpwstr>
  </property>
</Properties>
</file>